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1A3B6" w14:textId="77777777" w:rsidR="00CA7832" w:rsidRPr="0023347B" w:rsidRDefault="00CA7832" w:rsidP="000E5067">
      <w:pPr>
        <w:shd w:val="clear" w:color="auto" w:fill="BDD6EE"/>
        <w:spacing w:before="0" w:after="0" w:line="240" w:lineRule="auto"/>
        <w:jc w:val="center"/>
        <w:rPr>
          <w:rFonts w:ascii="Calibri" w:hAnsi="Calibri" w:cs="Calibri"/>
          <w:b/>
          <w:bCs/>
          <w:kern w:val="2"/>
          <w:sz w:val="28"/>
          <w:szCs w:val="28"/>
          <w:cs/>
        </w:rPr>
      </w:pPr>
      <w:r w:rsidRPr="0023347B">
        <w:rPr>
          <w:rFonts w:ascii="Calibri" w:hAnsi="Calibri" w:cs="Calibri"/>
          <w:b/>
          <w:bCs/>
          <w:sz w:val="28"/>
          <w:szCs w:val="28"/>
          <w:cs/>
        </w:rPr>
        <w:t>[</w:t>
      </w:r>
      <w:r w:rsidRPr="0023347B">
        <w:rPr>
          <w:rFonts w:ascii="Calibri" w:hAnsi="Calibri" w:cs="Calibri"/>
          <w:b/>
          <w:bCs/>
          <w:sz w:val="28"/>
          <w:szCs w:val="28"/>
          <w:highlight w:val="yellow"/>
          <w:cs/>
        </w:rPr>
        <w:t>District Multilingual Instructional Programs</w:t>
      </w:r>
      <w:r w:rsidRPr="0023347B">
        <w:rPr>
          <w:rFonts w:ascii="Calibri" w:hAnsi="Calibri" w:cs="Calibri"/>
          <w:b/>
          <w:bCs/>
          <w:sz w:val="28"/>
          <w:szCs w:val="28"/>
          <w:cs/>
        </w:rPr>
        <w:t>]</w:t>
      </w:r>
    </w:p>
    <w:p w14:paraId="31A26FE9" w14:textId="77777777" w:rsidR="00CA7832" w:rsidRPr="0023347B" w:rsidRDefault="00CA7832" w:rsidP="000E5067">
      <w:pPr>
        <w:shd w:val="clear" w:color="auto" w:fill="BDD6EE"/>
        <w:spacing w:before="0" w:after="0" w:line="240" w:lineRule="auto"/>
        <w:jc w:val="center"/>
        <w:rPr>
          <w:rFonts w:ascii="Mangal" w:hAnsi="Mangal" w:cs="Mangal"/>
          <w:b/>
          <w:bCs/>
          <w:kern w:val="2"/>
          <w:sz w:val="24"/>
          <w:szCs w:val="24"/>
          <w:cs/>
        </w:rPr>
      </w:pPr>
      <w:r w:rsidRPr="0023347B">
        <w:rPr>
          <w:rFonts w:ascii="Mangal" w:hAnsi="Mangal" w:cs="Mangal"/>
          <w:b/>
          <w:bCs/>
          <w:sz w:val="24"/>
          <w:szCs w:val="24"/>
          <w:cs/>
        </w:rPr>
        <w:t xml:space="preserve">में छात्र की भागीदारी </w:t>
      </w:r>
    </w:p>
    <w:p w14:paraId="43E071D4" w14:textId="14DD961F" w:rsidR="00CA7832" w:rsidRPr="0023347B" w:rsidRDefault="00CA7832" w:rsidP="000E5067">
      <w:pPr>
        <w:shd w:val="clear" w:color="auto" w:fill="BDD6EE"/>
        <w:spacing w:before="0" w:after="0" w:line="240" w:lineRule="auto"/>
        <w:jc w:val="center"/>
        <w:rPr>
          <w:rFonts w:ascii="Mangal" w:hAnsi="Mangal" w:cs="Mangal"/>
          <w:b/>
          <w:bCs/>
          <w:kern w:val="2"/>
          <w:sz w:val="20"/>
          <w:szCs w:val="20"/>
          <w:cs/>
        </w:rPr>
      </w:pPr>
      <w:r w:rsidRPr="0023347B">
        <w:rPr>
          <w:rFonts w:ascii="Mangal" w:hAnsi="Mangal" w:cs="Mangal"/>
          <w:b/>
          <w:bCs/>
          <w:sz w:val="24"/>
          <w:szCs w:val="24"/>
          <w:cs/>
        </w:rPr>
        <w:t xml:space="preserve">स्कूल वर्ष </w:t>
      </w:r>
      <w:r w:rsidRPr="0023347B">
        <w:rPr>
          <w:rFonts w:asciiTheme="minorHAnsi" w:hAnsiTheme="minorHAnsi" w:cstheme="minorHAnsi"/>
          <w:b/>
          <w:bCs/>
          <w:sz w:val="28"/>
          <w:szCs w:val="28"/>
          <w:cs/>
        </w:rPr>
        <w:t>[</w:t>
      </w:r>
      <w:r w:rsidRPr="0023347B">
        <w:rPr>
          <w:rFonts w:asciiTheme="minorHAnsi" w:hAnsiTheme="minorHAnsi" w:cstheme="minorHAnsi"/>
          <w:b/>
          <w:bCs/>
          <w:sz w:val="28"/>
          <w:szCs w:val="28"/>
          <w:highlight w:val="yellow"/>
          <w:cs/>
        </w:rPr>
        <w:t>20XX-20XX</w:t>
      </w:r>
      <w:r w:rsidRPr="0023347B">
        <w:rPr>
          <w:rFonts w:asciiTheme="minorHAnsi" w:hAnsiTheme="minorHAnsi" w:cstheme="minorHAnsi"/>
          <w:b/>
          <w:bCs/>
          <w:sz w:val="28"/>
          <w:szCs w:val="28"/>
          <w:cs/>
        </w:rPr>
        <w:t>]</w:t>
      </w:r>
    </w:p>
    <w:p w14:paraId="147BA9E9" w14:textId="13D4E3DA" w:rsidR="00CA7832" w:rsidRPr="0023347B" w:rsidRDefault="00CA7832" w:rsidP="0023347B">
      <w:pPr>
        <w:tabs>
          <w:tab w:val="left" w:pos="1260"/>
        </w:tabs>
        <w:spacing w:before="120" w:after="120" w:line="240" w:lineRule="auto"/>
        <w:rPr>
          <w:rFonts w:ascii="Mangal" w:hAnsi="Mangal" w:cs="Mangal"/>
          <w:szCs w:val="21"/>
          <w:cs/>
        </w:rPr>
      </w:pPr>
      <w:r w:rsidRPr="000E5067">
        <w:rPr>
          <w:rFonts w:ascii="Calibri" w:hAnsi="Calibri" w:cs="Calibri"/>
          <w:sz w:val="22"/>
          <w:cs/>
        </w:rPr>
        <w:t>[</w:t>
      </w:r>
      <w:r w:rsidRPr="000E5067">
        <w:rPr>
          <w:rFonts w:ascii="Calibri" w:hAnsi="Calibri" w:cs="Calibri"/>
          <w:sz w:val="22"/>
          <w:highlight w:val="yellow"/>
          <w:cs/>
        </w:rPr>
        <w:t>DISTRICT</w:t>
      </w:r>
      <w:r w:rsidRPr="000E5067">
        <w:rPr>
          <w:rFonts w:ascii="Calibri" w:hAnsi="Calibri" w:cs="Calibri"/>
          <w:sz w:val="22"/>
          <w:cs/>
        </w:rPr>
        <w:t>]</w:t>
      </w:r>
      <w:r w:rsidRPr="000E5067">
        <w:rPr>
          <w:rFonts w:ascii="Mangal" w:hAnsi="Mangal" w:cs="Mangal"/>
          <w:sz w:val="22"/>
          <w:cs/>
        </w:rPr>
        <w:t xml:space="preserve"> </w:t>
      </w:r>
      <w:r w:rsidRPr="0023347B">
        <w:rPr>
          <w:rFonts w:ascii="Mangal" w:hAnsi="Mangal" w:cs="Mangal"/>
          <w:szCs w:val="21"/>
          <w:cs/>
        </w:rPr>
        <w:t>आपके छात्र को बिना अधिक अतिरिक्त सहायता की आवश्यकता के अंग्रेजी पढ़ने, लिखने, बोलने और समझने में सहायता करने के लिए कई कार्यक्रम और सेवाएँ प्रदान करता है। ये संसाधन आपके छात्र को ग्रेड-स्तरीय सामग्री को पूरा करने और समय पर हाई स्कूल से स्नातक होने में सक्षम बनाने के लिए प्रदान किए जाते हैं।</w:t>
      </w:r>
    </w:p>
    <w:p w14:paraId="67320597" w14:textId="77777777" w:rsidR="00CA7832" w:rsidRPr="000E5067" w:rsidRDefault="00CA7832" w:rsidP="000E5067">
      <w:pPr>
        <w:tabs>
          <w:tab w:val="left" w:pos="1260"/>
        </w:tabs>
        <w:spacing w:before="0" w:line="240" w:lineRule="auto"/>
        <w:rPr>
          <w:rFonts w:ascii="Mangal" w:hAnsi="Mangal" w:cs="Mangal"/>
          <w:b/>
          <w:bCs/>
          <w:sz w:val="22"/>
          <w:cs/>
        </w:rPr>
      </w:pPr>
      <w:r w:rsidRPr="0023347B">
        <w:rPr>
          <w:rFonts w:ascii="Mangal" w:hAnsi="Mangal" w:cs="Mangal"/>
          <w:szCs w:val="21"/>
          <w:cs/>
        </w:rPr>
        <w:t xml:space="preserve">जिले द्वारा प्रदान की जाने वाली सेवाएँ और कार्यक्रम नीचे सूचीबद्ध हैं। </w:t>
      </w:r>
      <w:r w:rsidRPr="0023347B">
        <w:rPr>
          <w:rFonts w:ascii="Mangal" w:hAnsi="Mangal" w:cs="Mangal"/>
          <w:b/>
          <w:bCs/>
          <w:szCs w:val="21"/>
          <w:cs/>
        </w:rPr>
        <w:t>छात्र भागीदारी</w:t>
      </w:r>
      <w:r w:rsidRPr="0023347B">
        <w:rPr>
          <w:rFonts w:ascii="Mangal" w:hAnsi="Mangal" w:cs="Mangal"/>
          <w:szCs w:val="21"/>
          <w:cs/>
        </w:rPr>
        <w:t xml:space="preserve"> में एक सही का निशान उस कार्यक्रम की पहचान करता है जिसमें</w:t>
      </w:r>
      <w:r w:rsidRPr="000E5067">
        <w:rPr>
          <w:rFonts w:ascii="Mangal" w:hAnsi="Mangal" w:cs="Mangal"/>
          <w:sz w:val="22"/>
          <w:cs/>
        </w:rPr>
        <w:t xml:space="preserve"> </w:t>
      </w:r>
      <w:r w:rsidRPr="000E5067">
        <w:rPr>
          <w:rFonts w:ascii="Calibri" w:hAnsi="Calibri" w:cs="Calibri"/>
          <w:sz w:val="22"/>
          <w:cs/>
        </w:rPr>
        <w:t>[</w:t>
      </w:r>
      <w:r w:rsidRPr="000E5067">
        <w:rPr>
          <w:rFonts w:ascii="Calibri" w:hAnsi="Calibri" w:cs="Calibri"/>
          <w:sz w:val="22"/>
          <w:highlight w:val="yellow"/>
          <w:cs/>
        </w:rPr>
        <w:t>STUDENT NAME</w:t>
      </w:r>
      <w:r w:rsidRPr="000E5067">
        <w:rPr>
          <w:rFonts w:ascii="Calibri" w:hAnsi="Calibri" w:cs="Calibri"/>
          <w:sz w:val="22"/>
          <w:cs/>
        </w:rPr>
        <w:t>]</w:t>
      </w:r>
      <w:r w:rsidRPr="000E5067">
        <w:rPr>
          <w:rFonts w:ascii="Mangal" w:hAnsi="Mangal" w:cs="Mangal"/>
          <w:sz w:val="22"/>
          <w:cs/>
        </w:rPr>
        <w:t xml:space="preserve"> </w:t>
      </w:r>
      <w:r w:rsidRPr="0023347B">
        <w:rPr>
          <w:rFonts w:ascii="Mangal" w:hAnsi="Mangal" w:cs="Mangal"/>
          <w:szCs w:val="21"/>
          <w:cs/>
        </w:rPr>
        <w:t>भर्ती है।</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2880"/>
        <w:gridCol w:w="6570"/>
      </w:tblGrid>
      <w:tr w:rsidR="00CA7832" w:rsidRPr="000E5067" w14:paraId="35861742" w14:textId="77777777" w:rsidTr="0023347B">
        <w:trPr>
          <w:trHeight w:val="422"/>
        </w:trPr>
        <w:tc>
          <w:tcPr>
            <w:tcW w:w="1440" w:type="dxa"/>
          </w:tcPr>
          <w:p w14:paraId="050D69AB" w14:textId="77777777" w:rsidR="00CA7832" w:rsidRPr="000E5067" w:rsidRDefault="00CA7832" w:rsidP="0023347B">
            <w:pPr>
              <w:tabs>
                <w:tab w:val="left" w:pos="1260"/>
              </w:tabs>
              <w:spacing w:before="0" w:after="0" w:line="240" w:lineRule="auto"/>
              <w:jc w:val="center"/>
              <w:rPr>
                <w:rFonts w:ascii="Mangal" w:hAnsi="Mangal" w:cs="Mangal"/>
                <w:b/>
                <w:bCs/>
                <w:sz w:val="22"/>
                <w:cs/>
              </w:rPr>
            </w:pPr>
            <w:r w:rsidRPr="000E5067">
              <w:rPr>
                <w:rFonts w:ascii="Mangal" w:hAnsi="Mangal" w:cs="Mangal"/>
                <w:b/>
                <w:bCs/>
                <w:sz w:val="22"/>
                <w:cs/>
              </w:rPr>
              <w:t>भर्ती हुआ छात्र</w:t>
            </w:r>
          </w:p>
        </w:tc>
        <w:tc>
          <w:tcPr>
            <w:tcW w:w="2880" w:type="dxa"/>
          </w:tcPr>
          <w:p w14:paraId="6E9B899A" w14:textId="77777777" w:rsidR="00CA7832" w:rsidRPr="000E5067" w:rsidRDefault="00CA7832" w:rsidP="0023347B">
            <w:pPr>
              <w:tabs>
                <w:tab w:val="left" w:pos="1260"/>
              </w:tabs>
              <w:spacing w:before="0" w:after="0" w:line="240" w:lineRule="auto"/>
              <w:jc w:val="center"/>
              <w:rPr>
                <w:rFonts w:ascii="Mangal" w:hAnsi="Mangal" w:cs="Mangal"/>
                <w:b/>
                <w:bCs/>
                <w:sz w:val="22"/>
                <w:cs/>
              </w:rPr>
            </w:pPr>
            <w:r w:rsidRPr="000E5067">
              <w:rPr>
                <w:rFonts w:ascii="Mangal" w:hAnsi="Mangal" w:cs="Mangal"/>
                <w:b/>
                <w:bCs/>
                <w:sz w:val="22"/>
                <w:cs/>
              </w:rPr>
              <w:t>कार्यक्रम</w:t>
            </w:r>
          </w:p>
        </w:tc>
        <w:tc>
          <w:tcPr>
            <w:tcW w:w="6570" w:type="dxa"/>
          </w:tcPr>
          <w:p w14:paraId="5FFAD9E5" w14:textId="77777777" w:rsidR="00CA7832" w:rsidRPr="000E5067" w:rsidRDefault="00CA7832" w:rsidP="0023347B">
            <w:pPr>
              <w:tabs>
                <w:tab w:val="left" w:pos="1260"/>
              </w:tabs>
              <w:spacing w:before="0" w:after="0" w:line="240" w:lineRule="auto"/>
              <w:jc w:val="center"/>
              <w:rPr>
                <w:rFonts w:ascii="Mangal" w:hAnsi="Mangal" w:cs="Mangal"/>
                <w:b/>
                <w:bCs/>
                <w:sz w:val="22"/>
                <w:cs/>
              </w:rPr>
            </w:pPr>
            <w:r w:rsidRPr="000E5067">
              <w:rPr>
                <w:rFonts w:ascii="Mangal" w:hAnsi="Mangal" w:cs="Mangal"/>
                <w:b/>
                <w:bCs/>
                <w:sz w:val="22"/>
                <w:cs/>
              </w:rPr>
              <w:t>कार्यक्रम विवरण</w:t>
            </w:r>
          </w:p>
        </w:tc>
      </w:tr>
      <w:tr w:rsidR="00CA7832" w:rsidRPr="0023347B" w14:paraId="0885397E" w14:textId="77777777" w:rsidTr="0023347B">
        <w:trPr>
          <w:trHeight w:val="449"/>
        </w:trPr>
        <w:tc>
          <w:tcPr>
            <w:tcW w:w="1440" w:type="dxa"/>
          </w:tcPr>
          <w:p w14:paraId="74371C7C" w14:textId="77777777" w:rsidR="00CA7832" w:rsidRPr="0023347B" w:rsidRDefault="00CA7832" w:rsidP="0023347B">
            <w:pPr>
              <w:tabs>
                <w:tab w:val="left" w:pos="1260"/>
              </w:tabs>
              <w:spacing w:before="0" w:after="0" w:line="240" w:lineRule="auto"/>
              <w:rPr>
                <w:rFonts w:ascii="Mangal" w:hAnsi="Mangal" w:cs="Mangal"/>
                <w:szCs w:val="21"/>
                <w:cs/>
              </w:rPr>
            </w:pPr>
          </w:p>
        </w:tc>
        <w:tc>
          <w:tcPr>
            <w:tcW w:w="2880" w:type="dxa"/>
          </w:tcPr>
          <w:p w14:paraId="014CB544"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Calibri" w:hAnsi="Calibri" w:cs="Calibri"/>
                <w:szCs w:val="21"/>
                <w:cs/>
              </w:rPr>
              <w:t>ELD</w:t>
            </w:r>
            <w:r w:rsidRPr="0023347B">
              <w:rPr>
                <w:rFonts w:ascii="Mangal" w:hAnsi="Mangal" w:cs="Mangal"/>
                <w:szCs w:val="21"/>
                <w:cs/>
              </w:rPr>
              <w:t xml:space="preserve"> कक्षा अवधि</w:t>
            </w:r>
          </w:p>
        </w:tc>
        <w:tc>
          <w:tcPr>
            <w:tcW w:w="6570" w:type="dxa"/>
          </w:tcPr>
          <w:p w14:paraId="76D29AB0"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कक्षा अवधि के दौरान अंग्रेजी अनुदेश प्रदान किया जाता है। </w:t>
            </w:r>
          </w:p>
        </w:tc>
      </w:tr>
      <w:tr w:rsidR="00CA7832" w:rsidRPr="0023347B" w14:paraId="6F75D6B8" w14:textId="77777777" w:rsidTr="0023347B">
        <w:trPr>
          <w:trHeight w:val="440"/>
        </w:trPr>
        <w:tc>
          <w:tcPr>
            <w:tcW w:w="1440" w:type="dxa"/>
          </w:tcPr>
          <w:p w14:paraId="79FB56D5" w14:textId="77777777" w:rsidR="00CA7832" w:rsidRPr="0023347B" w:rsidRDefault="00CA7832" w:rsidP="0023347B">
            <w:pPr>
              <w:tabs>
                <w:tab w:val="left" w:pos="1260"/>
              </w:tabs>
              <w:spacing w:before="0" w:after="0" w:line="240" w:lineRule="auto"/>
              <w:rPr>
                <w:rFonts w:ascii="Mangal" w:hAnsi="Mangal" w:cs="Mangal"/>
                <w:szCs w:val="21"/>
                <w:cs/>
              </w:rPr>
            </w:pPr>
          </w:p>
        </w:tc>
        <w:tc>
          <w:tcPr>
            <w:tcW w:w="2880" w:type="dxa"/>
          </w:tcPr>
          <w:p w14:paraId="3A3F3532"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Calibri" w:hAnsi="Calibri" w:cs="Calibri"/>
                <w:szCs w:val="21"/>
                <w:cs/>
              </w:rPr>
              <w:t>ELD</w:t>
            </w:r>
            <w:r w:rsidRPr="0023347B">
              <w:rPr>
                <w:rFonts w:ascii="Mangal" w:hAnsi="Mangal" w:cs="Mangal"/>
                <w:szCs w:val="21"/>
                <w:cs/>
              </w:rPr>
              <w:t xml:space="preserve"> पुश-इन</w:t>
            </w:r>
          </w:p>
        </w:tc>
        <w:tc>
          <w:tcPr>
            <w:tcW w:w="6570" w:type="dxa"/>
          </w:tcPr>
          <w:p w14:paraId="66F210A7" w14:textId="19F9D793"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अनुदेश को छात्र के प्राथमिक या विषय-क्षेत्र कक्षा में प्रदान किया जाता है। </w:t>
            </w:r>
          </w:p>
        </w:tc>
      </w:tr>
      <w:tr w:rsidR="00CA7832" w:rsidRPr="0023347B" w14:paraId="31051FA4" w14:textId="77777777" w:rsidTr="0023347B">
        <w:trPr>
          <w:trHeight w:val="701"/>
        </w:trPr>
        <w:tc>
          <w:tcPr>
            <w:tcW w:w="1440" w:type="dxa"/>
          </w:tcPr>
          <w:p w14:paraId="16BB3AF2" w14:textId="77777777" w:rsidR="00CA7832" w:rsidRPr="0023347B" w:rsidRDefault="00CA7832" w:rsidP="0023347B">
            <w:pPr>
              <w:tabs>
                <w:tab w:val="left" w:pos="1260"/>
              </w:tabs>
              <w:spacing w:before="0" w:after="0" w:line="240" w:lineRule="auto"/>
              <w:rPr>
                <w:rFonts w:ascii="Mangal" w:hAnsi="Mangal" w:cs="Mangal"/>
                <w:szCs w:val="21"/>
                <w:cs/>
              </w:rPr>
            </w:pPr>
          </w:p>
        </w:tc>
        <w:tc>
          <w:tcPr>
            <w:tcW w:w="2880" w:type="dxa"/>
          </w:tcPr>
          <w:p w14:paraId="27D1112F"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Calibri" w:hAnsi="Calibri" w:cs="Calibri"/>
                <w:szCs w:val="21"/>
                <w:cs/>
              </w:rPr>
              <w:t>ELD</w:t>
            </w:r>
            <w:r w:rsidRPr="0023347B">
              <w:rPr>
                <w:rFonts w:ascii="Mangal" w:hAnsi="Mangal" w:cs="Mangal"/>
                <w:szCs w:val="21"/>
                <w:cs/>
              </w:rPr>
              <w:t xml:space="preserve"> पुल-आउट</w:t>
            </w:r>
          </w:p>
        </w:tc>
        <w:tc>
          <w:tcPr>
            <w:tcW w:w="6570" w:type="dxa"/>
          </w:tcPr>
          <w:p w14:paraId="2F1AC505" w14:textId="20CFCF70"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छात्र दिन का एक भाग अपनी प्राथमिक कक्षा में बिताते हैं और दिन के कुछ भाग के लिए अंग्रेजी सीखने की सेवाएँ प्राप्त करने के लिए “बाहर निकाले” जाते हैं। </w:t>
            </w:r>
          </w:p>
        </w:tc>
      </w:tr>
      <w:tr w:rsidR="00CA7832" w:rsidRPr="0023347B" w14:paraId="545A0EB0" w14:textId="77777777" w:rsidTr="0023347B">
        <w:tc>
          <w:tcPr>
            <w:tcW w:w="1440" w:type="dxa"/>
          </w:tcPr>
          <w:p w14:paraId="2C9BB3B7" w14:textId="77777777" w:rsidR="00CA7832" w:rsidRPr="0023347B" w:rsidRDefault="00CA7832" w:rsidP="0023347B">
            <w:pPr>
              <w:tabs>
                <w:tab w:val="left" w:pos="1260"/>
              </w:tabs>
              <w:spacing w:before="0" w:after="0" w:line="240" w:lineRule="auto"/>
              <w:rPr>
                <w:rFonts w:ascii="Mangal" w:hAnsi="Mangal" w:cs="Mangal"/>
                <w:szCs w:val="21"/>
                <w:cs/>
              </w:rPr>
            </w:pPr>
          </w:p>
        </w:tc>
        <w:tc>
          <w:tcPr>
            <w:tcW w:w="2880" w:type="dxa"/>
          </w:tcPr>
          <w:p w14:paraId="6C4A44DA"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एकीकृत अंग्रेजी भाषा विकास </w:t>
            </w:r>
            <w:r w:rsidRPr="0023347B">
              <w:rPr>
                <w:rFonts w:ascii="Calibri" w:hAnsi="Calibri" w:cs="Calibri"/>
                <w:szCs w:val="21"/>
                <w:cs/>
              </w:rPr>
              <w:t xml:space="preserve">(English Language Development - ELD) </w:t>
            </w:r>
            <w:r w:rsidRPr="0023347B">
              <w:rPr>
                <w:rFonts w:ascii="Mangal" w:hAnsi="Mangal" w:cs="Mangal"/>
                <w:szCs w:val="21"/>
                <w:cs/>
              </w:rPr>
              <w:t>अनुदेश</w:t>
            </w:r>
          </w:p>
        </w:tc>
        <w:tc>
          <w:tcPr>
            <w:tcW w:w="6570" w:type="dxa"/>
          </w:tcPr>
          <w:p w14:paraId="78404312"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भाषा और सामग्री को एक साथ पढ़ाया जाता है, जिसमें योजना, अनुदेश, चिंतन और मूल्यांकन का मार्गदर्शन करने के लिए अंग्रेजी भाषा प्रवीणता </w:t>
            </w:r>
            <w:r w:rsidRPr="0023347B">
              <w:rPr>
                <w:rFonts w:ascii="Calibri" w:hAnsi="Calibri" w:cs="Calibri"/>
                <w:szCs w:val="21"/>
                <w:cs/>
              </w:rPr>
              <w:t>(ELP)</w:t>
            </w:r>
            <w:r w:rsidRPr="0023347B">
              <w:rPr>
                <w:rFonts w:ascii="Mangal" w:hAnsi="Mangal" w:cs="Mangal"/>
                <w:szCs w:val="21"/>
                <w:cs/>
              </w:rPr>
              <w:t xml:space="preserve"> और सामग्री मानकों दोनों का उपयोग किया जाता है। </w:t>
            </w:r>
          </w:p>
        </w:tc>
      </w:tr>
      <w:tr w:rsidR="00CA7832" w:rsidRPr="0023347B" w14:paraId="7194F7DD" w14:textId="77777777" w:rsidTr="0023347B">
        <w:trPr>
          <w:trHeight w:val="1160"/>
        </w:trPr>
        <w:tc>
          <w:tcPr>
            <w:tcW w:w="1440" w:type="dxa"/>
          </w:tcPr>
          <w:p w14:paraId="1DF2473D" w14:textId="77777777" w:rsidR="00CA7832" w:rsidRPr="0023347B" w:rsidRDefault="00CA7832" w:rsidP="0023347B">
            <w:pPr>
              <w:tabs>
                <w:tab w:val="left" w:pos="1260"/>
              </w:tabs>
              <w:spacing w:before="0" w:after="0" w:line="240" w:lineRule="auto"/>
              <w:rPr>
                <w:rFonts w:ascii="Mangal" w:hAnsi="Mangal" w:cs="Mangal"/>
                <w:szCs w:val="21"/>
                <w:cs/>
              </w:rPr>
            </w:pPr>
          </w:p>
        </w:tc>
        <w:tc>
          <w:tcPr>
            <w:tcW w:w="2880" w:type="dxa"/>
          </w:tcPr>
          <w:p w14:paraId="72A3A5B5"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नवागंतुक </w:t>
            </w:r>
            <w:r w:rsidRPr="0023347B">
              <w:rPr>
                <w:rFonts w:ascii="Calibri" w:hAnsi="Calibri" w:cs="Calibri"/>
                <w:szCs w:val="21"/>
                <w:cs/>
              </w:rPr>
              <w:t>ELD</w:t>
            </w:r>
            <w:r w:rsidRPr="0023347B">
              <w:rPr>
                <w:rFonts w:ascii="Mangal" w:hAnsi="Mangal" w:cs="Mangal"/>
                <w:szCs w:val="21"/>
                <w:cs/>
              </w:rPr>
              <w:t xml:space="preserve"> </w:t>
            </w:r>
          </w:p>
        </w:tc>
        <w:tc>
          <w:tcPr>
            <w:tcW w:w="6570" w:type="dxa"/>
          </w:tcPr>
          <w:p w14:paraId="0B18F396"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ऐसे छात्रों का समर्थन करने के लिए एक विशेष रूप से डिज़ाइन की गई कक्षा है जो:</w:t>
            </w:r>
          </w:p>
          <w:p w14:paraId="57458B72" w14:textId="77777777" w:rsidR="00CA7832" w:rsidRPr="0023347B" w:rsidRDefault="00CA7832" w:rsidP="0023347B">
            <w:pPr>
              <w:pStyle w:val="ListParagraph"/>
              <w:numPr>
                <w:ilvl w:val="0"/>
                <w:numId w:val="3"/>
              </w:numPr>
              <w:tabs>
                <w:tab w:val="left" w:pos="1260"/>
              </w:tabs>
              <w:spacing w:before="0" w:after="0" w:line="240" w:lineRule="auto"/>
              <w:rPr>
                <w:rFonts w:ascii="Mangal" w:hAnsi="Mangal" w:cs="Mangal"/>
                <w:szCs w:val="21"/>
                <w:cs/>
              </w:rPr>
            </w:pPr>
            <w:r w:rsidRPr="0023347B">
              <w:rPr>
                <w:rFonts w:ascii="Mangal" w:hAnsi="Mangal" w:cs="Mangal"/>
                <w:szCs w:val="21"/>
                <w:cs/>
              </w:rPr>
              <w:t xml:space="preserve">संयुक्त राज स्कूल में नए भर्ती हुए हैं </w:t>
            </w:r>
          </w:p>
          <w:p w14:paraId="220378F8" w14:textId="77777777" w:rsidR="00CA7832" w:rsidRPr="0023347B" w:rsidRDefault="00CA7832" w:rsidP="0023347B">
            <w:pPr>
              <w:pStyle w:val="ListParagraph"/>
              <w:numPr>
                <w:ilvl w:val="0"/>
                <w:numId w:val="3"/>
              </w:numPr>
              <w:tabs>
                <w:tab w:val="left" w:pos="1260"/>
              </w:tabs>
              <w:spacing w:before="0" w:after="0" w:line="240" w:lineRule="auto"/>
              <w:rPr>
                <w:rFonts w:ascii="Mangal" w:hAnsi="Mangal" w:cs="Mangal"/>
                <w:szCs w:val="21"/>
                <w:cs/>
              </w:rPr>
            </w:pPr>
            <w:r w:rsidRPr="0023347B">
              <w:rPr>
                <w:rFonts w:ascii="Mangal" w:hAnsi="Mangal" w:cs="Mangal"/>
                <w:szCs w:val="21"/>
                <w:cs/>
              </w:rPr>
              <w:t xml:space="preserve">अंग्रेजी भाषा प्रवीणता के शुरुआती स्तर पर हैं </w:t>
            </w:r>
          </w:p>
          <w:p w14:paraId="33C04146" w14:textId="2A358AEA" w:rsidR="00CA7832" w:rsidRPr="0023347B" w:rsidRDefault="00CA7832" w:rsidP="0023347B">
            <w:pPr>
              <w:pStyle w:val="ListParagraph"/>
              <w:numPr>
                <w:ilvl w:val="0"/>
                <w:numId w:val="3"/>
              </w:numPr>
              <w:tabs>
                <w:tab w:val="left" w:pos="1260"/>
              </w:tabs>
              <w:spacing w:before="0" w:after="0" w:line="240" w:lineRule="auto"/>
              <w:rPr>
                <w:rFonts w:ascii="Mangal" w:hAnsi="Mangal" w:cs="Mangal"/>
                <w:szCs w:val="21"/>
                <w:cs/>
              </w:rPr>
            </w:pPr>
            <w:r w:rsidRPr="0023347B">
              <w:rPr>
                <w:rFonts w:ascii="Mangal" w:hAnsi="Mangal" w:cs="Mangal"/>
                <w:szCs w:val="21"/>
                <w:cs/>
              </w:rPr>
              <w:t xml:space="preserve">जिन्हें स्कूल में सफल होने के लिए अंग्रेजी जल्द सीखने की आवश्यकता है </w:t>
            </w:r>
          </w:p>
        </w:tc>
      </w:tr>
      <w:tr w:rsidR="00CA7832" w:rsidRPr="0023347B" w14:paraId="5221F956" w14:textId="77777777" w:rsidTr="0023347B">
        <w:tc>
          <w:tcPr>
            <w:tcW w:w="1440" w:type="dxa"/>
          </w:tcPr>
          <w:p w14:paraId="7AF5C687" w14:textId="77777777" w:rsidR="00CA7832" w:rsidRPr="0023347B" w:rsidRDefault="00CA7832" w:rsidP="0023347B">
            <w:pPr>
              <w:tabs>
                <w:tab w:val="left" w:pos="1260"/>
              </w:tabs>
              <w:spacing w:before="0" w:after="0" w:line="240" w:lineRule="auto"/>
              <w:rPr>
                <w:rFonts w:ascii="Mangal" w:hAnsi="Mangal" w:cs="Mangal"/>
                <w:szCs w:val="21"/>
                <w:cs/>
              </w:rPr>
            </w:pPr>
          </w:p>
        </w:tc>
        <w:tc>
          <w:tcPr>
            <w:tcW w:w="2880" w:type="dxa"/>
          </w:tcPr>
          <w:p w14:paraId="41CE22F4"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द्विभाषी </w:t>
            </w:r>
          </w:p>
          <w:p w14:paraId="1C1FB280"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(दो-तरफा या एक-तरफा)</w:t>
            </w:r>
          </w:p>
        </w:tc>
        <w:tc>
          <w:tcPr>
            <w:tcW w:w="6570" w:type="dxa"/>
          </w:tcPr>
          <w:p w14:paraId="7B965AB0" w14:textId="4F04DA6C"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अनुदेश अंग्रेजी और किसी अन्य भाषा में अनुदेशात्मक समय के कम से कम </w:t>
            </w:r>
            <w:r w:rsidRPr="0023347B">
              <w:rPr>
                <w:rFonts w:ascii="Calibri" w:hAnsi="Calibri" w:cs="Calibri"/>
                <w:szCs w:val="21"/>
                <w:cs/>
              </w:rPr>
              <w:t>50%</w:t>
            </w:r>
            <w:r w:rsidRPr="0023347B">
              <w:rPr>
                <w:rFonts w:ascii="Mangal" w:hAnsi="Mangal" w:cs="Mangal"/>
                <w:szCs w:val="21"/>
                <w:cs/>
              </w:rPr>
              <w:t xml:space="preserve"> या अधिक भाग के लिए दिया जाता है। </w:t>
            </w:r>
          </w:p>
        </w:tc>
      </w:tr>
      <w:tr w:rsidR="00CA7832" w:rsidRPr="0023347B" w14:paraId="5F61FAC8" w14:textId="77777777" w:rsidTr="0023347B">
        <w:tc>
          <w:tcPr>
            <w:tcW w:w="1440" w:type="dxa"/>
          </w:tcPr>
          <w:p w14:paraId="7C674B8E" w14:textId="77777777" w:rsidR="00CA7832" w:rsidRPr="0023347B" w:rsidRDefault="00CA7832" w:rsidP="0023347B">
            <w:pPr>
              <w:tabs>
                <w:tab w:val="left" w:pos="1260"/>
              </w:tabs>
              <w:spacing w:before="0" w:after="0" w:line="240" w:lineRule="auto"/>
              <w:rPr>
                <w:rFonts w:ascii="Mangal" w:hAnsi="Mangal" w:cs="Mangal"/>
                <w:szCs w:val="21"/>
                <w:cs/>
              </w:rPr>
            </w:pPr>
          </w:p>
        </w:tc>
        <w:tc>
          <w:tcPr>
            <w:tcW w:w="2880" w:type="dxa"/>
          </w:tcPr>
          <w:p w14:paraId="21CA7555"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संक्रमणकालीन द्विभाषी </w:t>
            </w:r>
          </w:p>
          <w:p w14:paraId="6F040356"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(शीघ्र या देरी से बाहर निकलना)</w:t>
            </w:r>
          </w:p>
        </w:tc>
        <w:tc>
          <w:tcPr>
            <w:tcW w:w="6570" w:type="dxa"/>
          </w:tcPr>
          <w:p w14:paraId="2505823C" w14:textId="15F315B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प्रारंभिक अनुदेश का अधिकांश भाग छात्र की घरेलू भाषा में होता है और </w:t>
            </w:r>
            <w:r w:rsidRPr="0023347B">
              <w:rPr>
                <w:rFonts w:ascii="Calibri" w:hAnsi="Calibri" w:cs="Calibri"/>
                <w:szCs w:val="21"/>
                <w:highlight w:val="yellow"/>
                <w:cs/>
              </w:rPr>
              <w:t>[Number of years]</w:t>
            </w:r>
            <w:r w:rsidRPr="0023347B">
              <w:rPr>
                <w:rFonts w:ascii="Mangal" w:hAnsi="Mangal" w:cs="Mangal"/>
                <w:szCs w:val="21"/>
                <w:cs/>
              </w:rPr>
              <w:t xml:space="preserve"> के दौरान अनुदेश अंग्रेजी में संक्रमित हो जाता है। </w:t>
            </w:r>
          </w:p>
        </w:tc>
      </w:tr>
      <w:tr w:rsidR="00CA7832" w:rsidRPr="0023347B" w14:paraId="4E0E4671" w14:textId="77777777" w:rsidTr="0023347B">
        <w:tc>
          <w:tcPr>
            <w:tcW w:w="1440" w:type="dxa"/>
          </w:tcPr>
          <w:p w14:paraId="4CDEB355" w14:textId="77777777" w:rsidR="00CA7832" w:rsidRPr="0023347B" w:rsidRDefault="00CA7832" w:rsidP="0023347B">
            <w:pPr>
              <w:tabs>
                <w:tab w:val="left" w:pos="1260"/>
              </w:tabs>
              <w:spacing w:before="0" w:after="0" w:line="240" w:lineRule="auto"/>
              <w:rPr>
                <w:rFonts w:ascii="Mangal" w:hAnsi="Mangal" w:cs="Mangal"/>
                <w:szCs w:val="21"/>
                <w:cs/>
              </w:rPr>
            </w:pPr>
          </w:p>
        </w:tc>
        <w:tc>
          <w:tcPr>
            <w:tcW w:w="2880" w:type="dxa"/>
          </w:tcPr>
          <w:p w14:paraId="16929434"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अन्य द्विभाषी </w:t>
            </w:r>
          </w:p>
          <w:p w14:paraId="104C5DF1"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(विरासतीय संरक्षण)</w:t>
            </w:r>
          </w:p>
        </w:tc>
        <w:tc>
          <w:tcPr>
            <w:tcW w:w="6570" w:type="dxa"/>
          </w:tcPr>
          <w:p w14:paraId="5CBCB23A"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color w:val="000000"/>
                <w:szCs w:val="21"/>
                <w:cs/>
              </w:rPr>
              <w:t>विरासतीय भाषा को संरक्षित रखने के लिए समर्थन वाली कक्षाएँ प्रदान की जा रही हैं।</w:t>
            </w:r>
          </w:p>
        </w:tc>
      </w:tr>
      <w:tr w:rsidR="00CA7832" w:rsidRPr="0023347B" w14:paraId="5C3AF48F" w14:textId="77777777" w:rsidTr="0023347B">
        <w:tc>
          <w:tcPr>
            <w:tcW w:w="1440" w:type="dxa"/>
          </w:tcPr>
          <w:p w14:paraId="14B1420F" w14:textId="77777777" w:rsidR="00CA7832" w:rsidRPr="0023347B" w:rsidRDefault="00CA7832" w:rsidP="0023347B">
            <w:pPr>
              <w:tabs>
                <w:tab w:val="left" w:pos="1260"/>
              </w:tabs>
              <w:spacing w:before="0" w:after="0" w:line="240" w:lineRule="auto"/>
              <w:rPr>
                <w:rFonts w:ascii="Mangal" w:hAnsi="Mangal" w:cs="Mangal"/>
                <w:szCs w:val="21"/>
                <w:cs/>
              </w:rPr>
            </w:pPr>
          </w:p>
        </w:tc>
        <w:tc>
          <w:tcPr>
            <w:tcW w:w="2880" w:type="dxa"/>
          </w:tcPr>
          <w:p w14:paraId="6F3FE73A"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संरक्षित अनुदेश</w:t>
            </w:r>
          </w:p>
        </w:tc>
        <w:tc>
          <w:tcPr>
            <w:tcW w:w="6570" w:type="dxa"/>
          </w:tcPr>
          <w:p w14:paraId="09DC1C6B" w14:textId="083C4D49"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शिक्षक निम्नलिखित कक्षाओं में छात्र की भाषा की आवश्यकताओं को पूरा करने के लिए विशेष अनुदेशात्मक रणनीतियों का उपयोग करता है: </w:t>
            </w:r>
            <w:r w:rsidRPr="0023347B">
              <w:rPr>
                <w:rFonts w:ascii="Calibri" w:hAnsi="Calibri" w:cs="Calibri"/>
                <w:szCs w:val="21"/>
                <w:highlight w:val="yellow"/>
                <w:cs/>
              </w:rPr>
              <w:t>[ENTER APPLICABLE CLASS SUBJECTS]</w:t>
            </w:r>
          </w:p>
        </w:tc>
      </w:tr>
      <w:tr w:rsidR="00CA7832" w:rsidRPr="0023347B" w14:paraId="5C385064" w14:textId="77777777" w:rsidTr="0023347B">
        <w:tc>
          <w:tcPr>
            <w:tcW w:w="1440" w:type="dxa"/>
          </w:tcPr>
          <w:p w14:paraId="5CC5066C" w14:textId="77777777" w:rsidR="00CA7832" w:rsidRPr="0023347B" w:rsidRDefault="00CA7832" w:rsidP="0023347B">
            <w:pPr>
              <w:tabs>
                <w:tab w:val="left" w:pos="1260"/>
              </w:tabs>
              <w:spacing w:before="0" w:after="0" w:line="240" w:lineRule="auto"/>
              <w:rPr>
                <w:rFonts w:ascii="Mangal" w:hAnsi="Mangal" w:cs="Mangal"/>
                <w:szCs w:val="21"/>
                <w:cs/>
              </w:rPr>
            </w:pPr>
          </w:p>
        </w:tc>
        <w:tc>
          <w:tcPr>
            <w:tcW w:w="2880" w:type="dxa"/>
          </w:tcPr>
          <w:p w14:paraId="0D94581F" w14:textId="77777777"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नवागंतुक - मुख्य कक्षा</w:t>
            </w:r>
          </w:p>
        </w:tc>
        <w:tc>
          <w:tcPr>
            <w:tcW w:w="6570" w:type="dxa"/>
          </w:tcPr>
          <w:p w14:paraId="59563B93" w14:textId="35214CD4" w:rsidR="00CA7832" w:rsidRPr="0023347B" w:rsidRDefault="00CA7832" w:rsidP="0023347B">
            <w:pPr>
              <w:tabs>
                <w:tab w:val="left" w:pos="1260"/>
              </w:tabs>
              <w:spacing w:before="0" w:after="0" w:line="240" w:lineRule="auto"/>
              <w:rPr>
                <w:rFonts w:ascii="Mangal" w:hAnsi="Mangal" w:cs="Mangal"/>
                <w:szCs w:val="21"/>
                <w:cs/>
              </w:rPr>
            </w:pPr>
            <w:r w:rsidRPr="0023347B">
              <w:rPr>
                <w:rFonts w:ascii="Mangal" w:hAnsi="Mangal" w:cs="Mangal"/>
                <w:szCs w:val="21"/>
                <w:cs/>
              </w:rPr>
              <w:t xml:space="preserve">यह ऐसे छात्रों का समर्थन करने के लिए विशेष रूप से डिज़ाइन किया गया एक कार्यक्रम है जो हाल ही में संयुक्त राज्य अमेरिका में स्कूल में भर्ती हुए हैं और जिन्हें अंग्रेजी पढ़ने, लिखने, बोलने, और समझने में सहायता की आवश्यकता है। एक या अधिक कक्ष-स्तर के विषयों के लिए अनुदेश और सहायता प्रदान की जाती है। </w:t>
            </w:r>
          </w:p>
        </w:tc>
      </w:tr>
    </w:tbl>
    <w:p w14:paraId="7770EBEF" w14:textId="77777777" w:rsidR="00CA7832" w:rsidRPr="0023347B" w:rsidRDefault="00CA7832" w:rsidP="00017B0C">
      <w:pPr>
        <w:widowControl w:val="0"/>
        <w:tabs>
          <w:tab w:val="left" w:pos="1260"/>
        </w:tabs>
        <w:spacing w:before="0" w:after="60" w:line="240" w:lineRule="auto"/>
        <w:rPr>
          <w:rFonts w:ascii="Mangal" w:hAnsi="Mangal" w:cs="Mangal"/>
          <w:szCs w:val="21"/>
          <w:cs/>
        </w:rPr>
      </w:pPr>
    </w:p>
    <w:sectPr w:rsidR="00CA7832" w:rsidRPr="0023347B" w:rsidSect="0023347B">
      <w:pgSz w:w="12240" w:h="15840"/>
      <w:pgMar w:top="504" w:right="576" w:bottom="36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215B4" w14:textId="77777777" w:rsidR="00CA7832" w:rsidRDefault="00CA7832" w:rsidP="00A90D24">
      <w:pPr>
        <w:spacing w:before="0" w:after="0" w:line="240" w:lineRule="auto"/>
        <w:rPr>
          <w:rFonts w:cs="Arial"/>
          <w:szCs w:val="21"/>
          <w:cs/>
        </w:rPr>
      </w:pPr>
      <w:r>
        <w:separator/>
      </w:r>
    </w:p>
  </w:endnote>
  <w:endnote w:type="continuationSeparator" w:id="0">
    <w:p w14:paraId="5738BA71" w14:textId="77777777" w:rsidR="00CA7832" w:rsidRDefault="00CA7832" w:rsidP="00A90D24">
      <w:pPr>
        <w:spacing w:before="0" w:after="0" w:line="240" w:lineRule="auto"/>
        <w:rPr>
          <w:rFonts w:cs="Arial"/>
          <w:szCs w:val="21"/>
          <w:c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9DD4B" w14:textId="77777777" w:rsidR="00CA7832" w:rsidRDefault="00CA7832" w:rsidP="00A90D24">
      <w:pPr>
        <w:spacing w:before="0" w:after="0" w:line="240" w:lineRule="auto"/>
        <w:rPr>
          <w:rFonts w:cs="Arial"/>
          <w:szCs w:val="21"/>
          <w:cs/>
        </w:rPr>
      </w:pPr>
      <w:r>
        <w:separator/>
      </w:r>
    </w:p>
  </w:footnote>
  <w:footnote w:type="continuationSeparator" w:id="0">
    <w:p w14:paraId="5FA2B61B" w14:textId="77777777" w:rsidR="00CA7832" w:rsidRDefault="00CA7832" w:rsidP="00A90D24">
      <w:pPr>
        <w:spacing w:before="0" w:after="0" w:line="240" w:lineRule="auto"/>
        <w:rPr>
          <w:rFonts w:cs="Arial"/>
          <w:szCs w:val="21"/>
          <w:c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112627908">
    <w:abstractNumId w:val="2"/>
  </w:num>
  <w:num w:numId="2" w16cid:durableId="923759799">
    <w:abstractNumId w:val="0"/>
  </w:num>
  <w:num w:numId="3" w16cid:durableId="1064914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4"/>
    <w:rsid w:val="000006DC"/>
    <w:rsid w:val="00017B0C"/>
    <w:rsid w:val="00025947"/>
    <w:rsid w:val="00057FD8"/>
    <w:rsid w:val="00084E6C"/>
    <w:rsid w:val="0009345E"/>
    <w:rsid w:val="000A5756"/>
    <w:rsid w:val="000C14A2"/>
    <w:rsid w:val="000D36B7"/>
    <w:rsid w:val="000E5067"/>
    <w:rsid w:val="000E7BC7"/>
    <w:rsid w:val="00102758"/>
    <w:rsid w:val="00147728"/>
    <w:rsid w:val="001536DF"/>
    <w:rsid w:val="00187FD9"/>
    <w:rsid w:val="00193986"/>
    <w:rsid w:val="001D5D99"/>
    <w:rsid w:val="001E1764"/>
    <w:rsid w:val="001E6D1F"/>
    <w:rsid w:val="001F2837"/>
    <w:rsid w:val="0022037B"/>
    <w:rsid w:val="002216DF"/>
    <w:rsid w:val="00223DAF"/>
    <w:rsid w:val="0023347B"/>
    <w:rsid w:val="00295954"/>
    <w:rsid w:val="002D0204"/>
    <w:rsid w:val="002D37BB"/>
    <w:rsid w:val="00300E2F"/>
    <w:rsid w:val="00307B43"/>
    <w:rsid w:val="003367CC"/>
    <w:rsid w:val="00346621"/>
    <w:rsid w:val="0038567A"/>
    <w:rsid w:val="003A5E26"/>
    <w:rsid w:val="003B5489"/>
    <w:rsid w:val="003E5AD4"/>
    <w:rsid w:val="003F6983"/>
    <w:rsid w:val="004024D8"/>
    <w:rsid w:val="004159AA"/>
    <w:rsid w:val="004248F0"/>
    <w:rsid w:val="00455D57"/>
    <w:rsid w:val="00465BAE"/>
    <w:rsid w:val="00467190"/>
    <w:rsid w:val="00470FC9"/>
    <w:rsid w:val="004B38C1"/>
    <w:rsid w:val="005110C4"/>
    <w:rsid w:val="00532D27"/>
    <w:rsid w:val="0053570A"/>
    <w:rsid w:val="00544952"/>
    <w:rsid w:val="005569C2"/>
    <w:rsid w:val="00617A1A"/>
    <w:rsid w:val="0068631A"/>
    <w:rsid w:val="006A184F"/>
    <w:rsid w:val="00712E0C"/>
    <w:rsid w:val="007421B9"/>
    <w:rsid w:val="007941C1"/>
    <w:rsid w:val="00795A9D"/>
    <w:rsid w:val="007C5AAE"/>
    <w:rsid w:val="007F5E88"/>
    <w:rsid w:val="00852ADE"/>
    <w:rsid w:val="00894113"/>
    <w:rsid w:val="009118F9"/>
    <w:rsid w:val="0091206F"/>
    <w:rsid w:val="00916B04"/>
    <w:rsid w:val="009304C2"/>
    <w:rsid w:val="00947FAC"/>
    <w:rsid w:val="00991F27"/>
    <w:rsid w:val="00A00D35"/>
    <w:rsid w:val="00A07E25"/>
    <w:rsid w:val="00A1287D"/>
    <w:rsid w:val="00A90D24"/>
    <w:rsid w:val="00AB351A"/>
    <w:rsid w:val="00AD1307"/>
    <w:rsid w:val="00AD6557"/>
    <w:rsid w:val="00B00F77"/>
    <w:rsid w:val="00B01343"/>
    <w:rsid w:val="00B04F92"/>
    <w:rsid w:val="00B05568"/>
    <w:rsid w:val="00B12F2C"/>
    <w:rsid w:val="00B3764B"/>
    <w:rsid w:val="00B556B7"/>
    <w:rsid w:val="00B56B6A"/>
    <w:rsid w:val="00B81B75"/>
    <w:rsid w:val="00C112F3"/>
    <w:rsid w:val="00C2162B"/>
    <w:rsid w:val="00C25BBC"/>
    <w:rsid w:val="00C26B6D"/>
    <w:rsid w:val="00C3466A"/>
    <w:rsid w:val="00C35886"/>
    <w:rsid w:val="00C55495"/>
    <w:rsid w:val="00C602AE"/>
    <w:rsid w:val="00CA7832"/>
    <w:rsid w:val="00CB1057"/>
    <w:rsid w:val="00CB56F4"/>
    <w:rsid w:val="00D05013"/>
    <w:rsid w:val="00D21CA4"/>
    <w:rsid w:val="00D429F2"/>
    <w:rsid w:val="00D53E1E"/>
    <w:rsid w:val="00D93014"/>
    <w:rsid w:val="00DD212E"/>
    <w:rsid w:val="00E13D62"/>
    <w:rsid w:val="00E31814"/>
    <w:rsid w:val="00E70EDF"/>
    <w:rsid w:val="00E73AC0"/>
    <w:rsid w:val="00E90494"/>
    <w:rsid w:val="00EA0661"/>
    <w:rsid w:val="00EB225C"/>
    <w:rsid w:val="00ED151D"/>
    <w:rsid w:val="00ED379A"/>
    <w:rsid w:val="00EF3074"/>
    <w:rsid w:val="00F01B31"/>
    <w:rsid w:val="00F27DCD"/>
    <w:rsid w:val="00F5419D"/>
    <w:rsid w:val="00FB0CAC"/>
    <w:rsid w:val="00FB14C3"/>
    <w:rsid w:val="00FD0BDE"/>
    <w:rsid w:val="00FD3EAA"/>
    <w:rsid w:val="00FF6A0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6E06B"/>
  <w15:docId w15:val="{9E6190FD-3CAD-4277-AFB7-BE6E96B4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rbanist" w:eastAsia="Urbanist" w:hAnsi="Urbanist" w:cs="Urbanist"/>
        <w:sz w:val="22"/>
        <w:lang w:val="en-IN" w:eastAsia="en-I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hAnsi="Arial" w:cs="Times New Roman"/>
      <w:sz w:val="21"/>
      <w:szCs w:val="22"/>
      <w:lang w:val="hi-IN" w:eastAsia="en-US"/>
    </w:rPr>
  </w:style>
  <w:style w:type="paragraph" w:styleId="Heading1">
    <w:name w:val="heading 1"/>
    <w:basedOn w:val="Normal"/>
    <w:next w:val="Normal"/>
    <w:link w:val="Heading1Char"/>
    <w:uiPriority w:val="99"/>
    <w:qFormat/>
    <w:rsid w:val="00A90D24"/>
    <w:pPr>
      <w:keepNext/>
      <w:keepLines/>
      <w:spacing w:before="360" w:after="80"/>
      <w:outlineLvl w:val="0"/>
    </w:pPr>
    <w:rPr>
      <w:rFonts w:ascii="Livvic" w:eastAsia="Times New Roman" w:hAnsi="Livvic"/>
      <w:color w:val="DA1F12"/>
      <w:sz w:val="40"/>
      <w:szCs w:val="40"/>
    </w:rPr>
  </w:style>
  <w:style w:type="paragraph" w:styleId="Heading2">
    <w:name w:val="heading 2"/>
    <w:basedOn w:val="Normal"/>
    <w:next w:val="Normal"/>
    <w:link w:val="Heading2Char"/>
    <w:uiPriority w:val="99"/>
    <w:qFormat/>
    <w:rsid w:val="00A90D24"/>
    <w:pPr>
      <w:keepNext/>
      <w:keepLines/>
      <w:spacing w:after="80"/>
      <w:outlineLvl w:val="1"/>
    </w:pPr>
    <w:rPr>
      <w:rFonts w:ascii="Livvic" w:eastAsia="Times New Roman" w:hAnsi="Livvic"/>
      <w:color w:val="DA1F12"/>
      <w:sz w:val="32"/>
      <w:szCs w:val="32"/>
    </w:rPr>
  </w:style>
  <w:style w:type="paragraph" w:styleId="Heading3">
    <w:name w:val="heading 3"/>
    <w:basedOn w:val="Normal"/>
    <w:next w:val="Normal"/>
    <w:link w:val="Heading3Char"/>
    <w:uiPriority w:val="99"/>
    <w:qFormat/>
    <w:rsid w:val="00A90D24"/>
    <w:pPr>
      <w:keepNext/>
      <w:keepLines/>
      <w:spacing w:after="80"/>
      <w:outlineLvl w:val="2"/>
    </w:pPr>
    <w:rPr>
      <w:rFonts w:eastAsia="Times New Roman"/>
      <w:color w:val="DA1F12"/>
      <w:sz w:val="28"/>
      <w:szCs w:val="28"/>
    </w:rPr>
  </w:style>
  <w:style w:type="paragraph" w:styleId="Heading4">
    <w:name w:val="heading 4"/>
    <w:basedOn w:val="Normal"/>
    <w:next w:val="Normal"/>
    <w:link w:val="Heading4Char"/>
    <w:uiPriority w:val="99"/>
    <w:qFormat/>
    <w:rsid w:val="00A90D24"/>
    <w:pPr>
      <w:keepNext/>
      <w:keepLines/>
      <w:spacing w:before="80" w:after="40"/>
      <w:outlineLvl w:val="3"/>
    </w:pPr>
    <w:rPr>
      <w:rFonts w:eastAsia="Times New Roman"/>
      <w:i/>
      <w:iCs/>
      <w:color w:val="DA1F12"/>
    </w:rPr>
  </w:style>
  <w:style w:type="paragraph" w:styleId="Heading5">
    <w:name w:val="heading 5"/>
    <w:basedOn w:val="Normal"/>
    <w:next w:val="Normal"/>
    <w:link w:val="Heading5Char"/>
    <w:uiPriority w:val="99"/>
    <w:qFormat/>
    <w:rsid w:val="00A90D24"/>
    <w:pPr>
      <w:keepNext/>
      <w:keepLines/>
      <w:spacing w:before="80" w:after="40"/>
      <w:outlineLvl w:val="4"/>
    </w:pPr>
    <w:rPr>
      <w:rFonts w:eastAsia="Times New Roman"/>
      <w:color w:val="DA1F12"/>
    </w:rPr>
  </w:style>
  <w:style w:type="paragraph" w:styleId="Heading6">
    <w:name w:val="heading 6"/>
    <w:basedOn w:val="Normal"/>
    <w:next w:val="Normal"/>
    <w:link w:val="Heading6Char"/>
    <w:uiPriority w:val="99"/>
    <w:qFormat/>
    <w:rsid w:val="00A90D24"/>
    <w:pPr>
      <w:keepNext/>
      <w:keepLines/>
      <w:spacing w:before="40" w:after="0"/>
      <w:outlineLvl w:val="5"/>
    </w:pPr>
    <w:rPr>
      <w:rFonts w:eastAsia="Times New Roman"/>
      <w:i/>
      <w:iCs/>
      <w:color w:val="007EE9"/>
    </w:rPr>
  </w:style>
  <w:style w:type="paragraph" w:styleId="Heading7">
    <w:name w:val="heading 7"/>
    <w:basedOn w:val="Normal"/>
    <w:next w:val="Normal"/>
    <w:link w:val="Heading7Char"/>
    <w:uiPriority w:val="99"/>
    <w:qFormat/>
    <w:rsid w:val="00A90D24"/>
    <w:pPr>
      <w:keepNext/>
      <w:keepLines/>
      <w:spacing w:before="40" w:after="0"/>
      <w:outlineLvl w:val="6"/>
    </w:pPr>
    <w:rPr>
      <w:rFonts w:eastAsia="Times New Roman"/>
      <w:color w:val="007EE9"/>
    </w:rPr>
  </w:style>
  <w:style w:type="paragraph" w:styleId="Heading8">
    <w:name w:val="heading 8"/>
    <w:basedOn w:val="Normal"/>
    <w:next w:val="Normal"/>
    <w:link w:val="Heading8Char"/>
    <w:uiPriority w:val="99"/>
    <w:qFormat/>
    <w:rsid w:val="00A90D24"/>
    <w:pPr>
      <w:keepNext/>
      <w:keepLines/>
      <w:spacing w:after="0"/>
      <w:outlineLvl w:val="7"/>
    </w:pPr>
    <w:rPr>
      <w:rFonts w:eastAsia="Times New Roman"/>
      <w:i/>
      <w:iCs/>
      <w:color w:val="005196"/>
    </w:rPr>
  </w:style>
  <w:style w:type="paragraph" w:styleId="Heading9">
    <w:name w:val="heading 9"/>
    <w:basedOn w:val="Normal"/>
    <w:next w:val="Normal"/>
    <w:link w:val="Heading9Char"/>
    <w:uiPriority w:val="99"/>
    <w:qFormat/>
    <w:rsid w:val="00A90D24"/>
    <w:pPr>
      <w:keepNext/>
      <w:keepLines/>
      <w:spacing w:after="0"/>
      <w:outlineLvl w:val="8"/>
    </w:pPr>
    <w:rPr>
      <w:rFonts w:eastAsia="Times New Roman"/>
      <w:color w:val="0051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0D24"/>
    <w:rPr>
      <w:rFonts w:ascii="Livvic" w:hAnsi="Livvic" w:cs="Times New Roman"/>
      <w:color w:val="DA1F12"/>
      <w:sz w:val="40"/>
      <w:szCs w:val="40"/>
    </w:rPr>
  </w:style>
  <w:style w:type="character" w:customStyle="1" w:styleId="Heading2Char">
    <w:name w:val="Heading 2 Char"/>
    <w:basedOn w:val="DefaultParagraphFont"/>
    <w:link w:val="Heading2"/>
    <w:uiPriority w:val="99"/>
    <w:semiHidden/>
    <w:locked/>
    <w:rsid w:val="00A90D24"/>
    <w:rPr>
      <w:rFonts w:ascii="Livvic" w:hAnsi="Livvic" w:cs="Times New Roman"/>
      <w:color w:val="DA1F12"/>
      <w:sz w:val="32"/>
      <w:szCs w:val="32"/>
    </w:rPr>
  </w:style>
  <w:style w:type="character" w:customStyle="1" w:styleId="Heading3Char">
    <w:name w:val="Heading 3 Char"/>
    <w:basedOn w:val="DefaultParagraphFont"/>
    <w:link w:val="Heading3"/>
    <w:uiPriority w:val="99"/>
    <w:semiHidden/>
    <w:locked/>
    <w:rsid w:val="00A90D24"/>
    <w:rPr>
      <w:rFonts w:eastAsia="Times New Roman" w:cs="Times New Roman"/>
      <w:color w:val="DA1F12"/>
      <w:sz w:val="28"/>
      <w:szCs w:val="28"/>
    </w:rPr>
  </w:style>
  <w:style w:type="character" w:customStyle="1" w:styleId="Heading4Char">
    <w:name w:val="Heading 4 Char"/>
    <w:basedOn w:val="DefaultParagraphFont"/>
    <w:link w:val="Heading4"/>
    <w:uiPriority w:val="99"/>
    <w:semiHidden/>
    <w:locked/>
    <w:rsid w:val="00A90D24"/>
    <w:rPr>
      <w:rFonts w:eastAsia="Times New Roman" w:cs="Times New Roman"/>
      <w:i/>
      <w:iCs/>
      <w:color w:val="DA1F12"/>
    </w:rPr>
  </w:style>
  <w:style w:type="character" w:customStyle="1" w:styleId="Heading5Char">
    <w:name w:val="Heading 5 Char"/>
    <w:basedOn w:val="DefaultParagraphFont"/>
    <w:link w:val="Heading5"/>
    <w:uiPriority w:val="99"/>
    <w:semiHidden/>
    <w:locked/>
    <w:rsid w:val="00A90D24"/>
    <w:rPr>
      <w:rFonts w:eastAsia="Times New Roman" w:cs="Times New Roman"/>
      <w:color w:val="DA1F12"/>
    </w:rPr>
  </w:style>
  <w:style w:type="character" w:customStyle="1" w:styleId="Heading6Char">
    <w:name w:val="Heading 6 Char"/>
    <w:basedOn w:val="DefaultParagraphFont"/>
    <w:link w:val="Heading6"/>
    <w:uiPriority w:val="99"/>
    <w:semiHidden/>
    <w:locked/>
    <w:rsid w:val="00A90D24"/>
    <w:rPr>
      <w:rFonts w:eastAsia="Times New Roman" w:cs="Times New Roman"/>
      <w:i/>
      <w:iCs/>
      <w:color w:val="007EE9"/>
    </w:rPr>
  </w:style>
  <w:style w:type="character" w:customStyle="1" w:styleId="Heading7Char">
    <w:name w:val="Heading 7 Char"/>
    <w:basedOn w:val="DefaultParagraphFont"/>
    <w:link w:val="Heading7"/>
    <w:uiPriority w:val="99"/>
    <w:semiHidden/>
    <w:locked/>
    <w:rsid w:val="00A90D24"/>
    <w:rPr>
      <w:rFonts w:eastAsia="Times New Roman" w:cs="Times New Roman"/>
      <w:color w:val="007EE9"/>
    </w:rPr>
  </w:style>
  <w:style w:type="character" w:customStyle="1" w:styleId="Heading8Char">
    <w:name w:val="Heading 8 Char"/>
    <w:basedOn w:val="DefaultParagraphFont"/>
    <w:link w:val="Heading8"/>
    <w:uiPriority w:val="99"/>
    <w:semiHidden/>
    <w:locked/>
    <w:rsid w:val="00A90D24"/>
    <w:rPr>
      <w:rFonts w:eastAsia="Times New Roman" w:cs="Times New Roman"/>
      <w:i/>
      <w:iCs/>
      <w:color w:val="005196"/>
    </w:rPr>
  </w:style>
  <w:style w:type="character" w:customStyle="1" w:styleId="Heading9Char">
    <w:name w:val="Heading 9 Char"/>
    <w:basedOn w:val="DefaultParagraphFont"/>
    <w:link w:val="Heading9"/>
    <w:uiPriority w:val="99"/>
    <w:semiHidden/>
    <w:locked/>
    <w:rsid w:val="00A90D24"/>
    <w:rPr>
      <w:rFonts w:eastAsia="Times New Roman" w:cs="Times New Roman"/>
      <w:color w:val="005196"/>
    </w:rPr>
  </w:style>
  <w:style w:type="paragraph" w:styleId="Title">
    <w:name w:val="Title"/>
    <w:basedOn w:val="Normal"/>
    <w:next w:val="Normal"/>
    <w:link w:val="TitleChar"/>
    <w:uiPriority w:val="99"/>
    <w:qFormat/>
    <w:rsid w:val="00A90D24"/>
    <w:pPr>
      <w:spacing w:after="80"/>
    </w:pPr>
    <w:rPr>
      <w:rFonts w:ascii="Livvic" w:eastAsia="Times New Roman" w:hAnsi="Livvic"/>
      <w:spacing w:val="-10"/>
      <w:kern w:val="28"/>
      <w:sz w:val="56"/>
      <w:szCs w:val="56"/>
    </w:rPr>
  </w:style>
  <w:style w:type="character" w:customStyle="1" w:styleId="TitleChar">
    <w:name w:val="Title Char"/>
    <w:basedOn w:val="DefaultParagraphFont"/>
    <w:link w:val="Title"/>
    <w:uiPriority w:val="99"/>
    <w:locked/>
    <w:rsid w:val="00A90D24"/>
    <w:rPr>
      <w:rFonts w:ascii="Livvic" w:hAnsi="Livvic" w:cs="Times New Roman"/>
      <w:spacing w:val="-10"/>
      <w:kern w:val="28"/>
      <w:sz w:val="56"/>
      <w:szCs w:val="56"/>
    </w:rPr>
  </w:style>
  <w:style w:type="paragraph" w:styleId="Subtitle">
    <w:name w:val="Subtitle"/>
    <w:basedOn w:val="Normal"/>
    <w:next w:val="Normal"/>
    <w:link w:val="SubtitleChar"/>
    <w:uiPriority w:val="99"/>
    <w:qFormat/>
    <w:rsid w:val="00A90D24"/>
    <w:pPr>
      <w:numPr>
        <w:ilvl w:val="1"/>
      </w:numPr>
      <w:spacing w:after="160"/>
    </w:pPr>
    <w:rPr>
      <w:rFonts w:eastAsia="Times New Roman"/>
      <w:color w:val="007EE9"/>
      <w:spacing w:val="15"/>
      <w:sz w:val="28"/>
      <w:szCs w:val="28"/>
    </w:rPr>
  </w:style>
  <w:style w:type="character" w:customStyle="1" w:styleId="SubtitleChar">
    <w:name w:val="Subtitle Char"/>
    <w:basedOn w:val="DefaultParagraphFont"/>
    <w:link w:val="Subtitle"/>
    <w:uiPriority w:val="99"/>
    <w:locked/>
    <w:rsid w:val="00A90D24"/>
    <w:rPr>
      <w:rFonts w:eastAsia="Times New Roman" w:cs="Times New Roman"/>
      <w:color w:val="007EE9"/>
      <w:spacing w:val="15"/>
      <w:sz w:val="28"/>
      <w:szCs w:val="28"/>
    </w:rPr>
  </w:style>
  <w:style w:type="paragraph" w:styleId="Quote">
    <w:name w:val="Quote"/>
    <w:basedOn w:val="Normal"/>
    <w:next w:val="Normal"/>
    <w:link w:val="QuoteChar"/>
    <w:uiPriority w:val="99"/>
    <w:qFormat/>
    <w:rsid w:val="00A90D24"/>
    <w:pPr>
      <w:spacing w:after="160"/>
      <w:jc w:val="center"/>
    </w:pPr>
    <w:rPr>
      <w:i/>
      <w:iCs/>
      <w:color w:val="0067BF"/>
    </w:rPr>
  </w:style>
  <w:style w:type="character" w:customStyle="1" w:styleId="QuoteChar">
    <w:name w:val="Quote Char"/>
    <w:basedOn w:val="DefaultParagraphFont"/>
    <w:link w:val="Quote"/>
    <w:uiPriority w:val="99"/>
    <w:locked/>
    <w:rsid w:val="00A90D24"/>
    <w:rPr>
      <w:rFonts w:cs="Times New Roman"/>
      <w:i/>
      <w:iCs/>
      <w:color w:val="0067BF"/>
    </w:rPr>
  </w:style>
  <w:style w:type="paragraph" w:styleId="ListParagraph">
    <w:name w:val="List Paragraph"/>
    <w:basedOn w:val="Normal"/>
    <w:uiPriority w:val="99"/>
    <w:qFormat/>
    <w:rsid w:val="00A90D24"/>
    <w:pPr>
      <w:ind w:left="720"/>
    </w:pPr>
  </w:style>
  <w:style w:type="character" w:styleId="IntenseEmphasis">
    <w:name w:val="Intense Emphasis"/>
    <w:basedOn w:val="DefaultParagraphFont"/>
    <w:uiPriority w:val="99"/>
    <w:qFormat/>
    <w:rsid w:val="00A90D24"/>
    <w:rPr>
      <w:rFonts w:cs="Times New Roman"/>
      <w:i/>
      <w:iCs/>
      <w:color w:val="DA1F12"/>
    </w:rPr>
  </w:style>
  <w:style w:type="paragraph" w:styleId="IntenseQuote">
    <w:name w:val="Intense Quote"/>
    <w:basedOn w:val="Normal"/>
    <w:next w:val="Normal"/>
    <w:link w:val="IntenseQuoteChar"/>
    <w:uiPriority w:val="99"/>
    <w:qFormat/>
    <w:rsid w:val="00A90D24"/>
    <w:pPr>
      <w:pBdr>
        <w:top w:val="single" w:sz="4" w:space="10" w:color="DA1F12"/>
        <w:bottom w:val="single" w:sz="4" w:space="10" w:color="DA1F12"/>
      </w:pBdr>
      <w:spacing w:before="360" w:after="360"/>
      <w:ind w:left="864" w:right="864"/>
      <w:jc w:val="center"/>
    </w:pPr>
    <w:rPr>
      <w:i/>
      <w:iCs/>
      <w:color w:val="DA1F12"/>
    </w:rPr>
  </w:style>
  <w:style w:type="character" w:customStyle="1" w:styleId="IntenseQuoteChar">
    <w:name w:val="Intense Quote Char"/>
    <w:basedOn w:val="DefaultParagraphFont"/>
    <w:link w:val="IntenseQuote"/>
    <w:uiPriority w:val="99"/>
    <w:locked/>
    <w:rsid w:val="00A90D24"/>
    <w:rPr>
      <w:rFonts w:cs="Times New Roman"/>
      <w:i/>
      <w:iCs/>
      <w:color w:val="DA1F12"/>
    </w:rPr>
  </w:style>
  <w:style w:type="character" w:styleId="IntenseReference">
    <w:name w:val="Intense Reference"/>
    <w:basedOn w:val="DefaultParagraphFont"/>
    <w:uiPriority w:val="99"/>
    <w:qFormat/>
    <w:rsid w:val="00A90D24"/>
    <w:rPr>
      <w:rFonts w:cs="Times New Roman"/>
      <w:b/>
      <w:bCs/>
      <w:smallCaps/>
      <w:color w:val="DA1F12"/>
      <w:spacing w:val="5"/>
    </w:rPr>
  </w:style>
  <w:style w:type="paragraph" w:styleId="FootnoteText">
    <w:name w:val="footnote text"/>
    <w:basedOn w:val="Normal"/>
    <w:link w:val="FootnoteTextChar"/>
    <w:uiPriority w:val="99"/>
    <w:semiHidden/>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A90D24"/>
    <w:rPr>
      <w:rFonts w:ascii="Times New Roman" w:hAnsi="Times New Roman" w:cs="Times New Roman"/>
      <w:kern w:val="0"/>
      <w:sz w:val="20"/>
      <w:szCs w:val="20"/>
    </w:rPr>
  </w:style>
  <w:style w:type="character" w:styleId="FootnoteReference">
    <w:name w:val="footnote reference"/>
    <w:basedOn w:val="DefaultParagraphFont"/>
    <w:uiPriority w:val="99"/>
    <w:semiHidden/>
    <w:rsid w:val="00A90D24"/>
    <w:rPr>
      <w:rFonts w:cs="Times New Roman"/>
      <w:vertAlign w:val="superscript"/>
    </w:rPr>
  </w:style>
  <w:style w:type="table" w:styleId="TableGrid">
    <w:name w:val="Table Grid"/>
    <w:basedOn w:val="TableNormal"/>
    <w:uiPriority w:val="99"/>
    <w:rsid w:val="00A90D24"/>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rPr>
      <w:rFonts w:ascii="Arial" w:hAnsi="Arial" w:cs="Times New Roman"/>
      <w:sz w:val="21"/>
      <w:szCs w:val="22"/>
      <w:lang w:val="hi-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2024-09-20T23:53:09+00:00</Remediation_x0020_Date>
    <Priority xmlns="033ab11c-6041-4f50-b845-c0c38e41b3e3">New</Priority>
  </documentManagement>
</p:properties>
</file>

<file path=customXml/itemProps1.xml><?xml version="1.0" encoding="utf-8"?>
<ds:datastoreItem xmlns:ds="http://schemas.openxmlformats.org/officeDocument/2006/customXml" ds:itemID="{73E00DFC-2911-49EC-98E5-492548803F0B}"/>
</file>

<file path=customXml/itemProps2.xml><?xml version="1.0" encoding="utf-8"?>
<ds:datastoreItem xmlns:ds="http://schemas.openxmlformats.org/officeDocument/2006/customXml" ds:itemID="{07595B23-0453-4372-BCA7-01A95BF22E00}"/>
</file>

<file path=customXml/itemProps3.xml><?xml version="1.0" encoding="utf-8"?>
<ds:datastoreItem xmlns:ds="http://schemas.openxmlformats.org/officeDocument/2006/customXml" ds:itemID="{7010F7F3-277B-464A-8050-83E07D72EA80}"/>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GLADIATOR</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2024-09-20T20:17:00Z</dcterms:created>
  <dcterms:modified xsi:type="dcterms:W3CDTF">2024-09-20T20:17:00Z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