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A279" w14:textId="2BBF5ACD" w:rsidR="007E6BBA" w:rsidRPr="0094017A" w:rsidRDefault="007E6BBA" w:rsidP="0094017A">
      <w:pPr>
        <w:pStyle w:val="Heading1"/>
        <w:jc w:val="center"/>
        <w:rPr>
          <w:rFonts w:eastAsiaTheme="majorEastAsia"/>
          <w:sz w:val="24"/>
          <w:szCs w:val="24"/>
        </w:rPr>
      </w:pPr>
      <w:r w:rsidRPr="0094017A">
        <w:rPr>
          <w:rFonts w:eastAsiaTheme="majorEastAsia"/>
          <w:sz w:val="24"/>
          <w:szCs w:val="24"/>
        </w:rPr>
        <w:t xml:space="preserve">Oregon </w:t>
      </w:r>
      <w:r w:rsidR="0094017A" w:rsidRPr="0094017A">
        <w:rPr>
          <w:rFonts w:eastAsiaTheme="majorEastAsia"/>
          <w:sz w:val="24"/>
          <w:szCs w:val="24"/>
        </w:rPr>
        <w:t xml:space="preserve">TCLI Directory </w:t>
      </w:r>
      <w:r w:rsidRPr="0094017A">
        <w:rPr>
          <w:rFonts w:eastAsiaTheme="majorEastAsia"/>
          <w:sz w:val="24"/>
          <w:szCs w:val="24"/>
        </w:rPr>
        <w:t>School Eligibility Application</w:t>
      </w:r>
    </w:p>
    <w:p w14:paraId="5C2E6FCF" w14:textId="77777777" w:rsidR="0094017A" w:rsidRPr="0094017A" w:rsidRDefault="0094017A" w:rsidP="0094017A"/>
    <w:p w14:paraId="3185DB58" w14:textId="77777777" w:rsidR="007E6BBA" w:rsidRPr="0094017A" w:rsidRDefault="007E6BBA" w:rsidP="007E6BBA">
      <w:pPr>
        <w:pStyle w:val="Heading3"/>
        <w:rPr>
          <w:rFonts w:eastAsiaTheme="majorEastAsia"/>
          <w:b/>
          <w:bCs/>
        </w:rPr>
      </w:pPr>
      <w:r w:rsidRPr="0094017A">
        <w:rPr>
          <w:rFonts w:eastAsiaTheme="majorEastAsia"/>
          <w:b/>
          <w:bCs/>
        </w:rPr>
        <w:t>Institution Information Instructions</w:t>
      </w:r>
    </w:p>
    <w:p w14:paraId="773C7B35" w14:textId="77777777" w:rsidR="007E6BBA" w:rsidRPr="007E6BBA" w:rsidRDefault="007E6BBA" w:rsidP="007E6BBA">
      <w:pPr>
        <w:numPr>
          <w:ilvl w:val="0"/>
          <w:numId w:val="29"/>
        </w:numPr>
        <w:contextualSpacing/>
        <w:rPr>
          <w:rFonts w:ascii="Calibri" w:eastAsiaTheme="minorHAnsi" w:hAnsi="Calibri"/>
          <w:sz w:val="22"/>
          <w:szCs w:val="22"/>
        </w:rPr>
      </w:pPr>
      <w:r w:rsidRPr="007E6BBA">
        <w:rPr>
          <w:rFonts w:ascii="Calibri" w:eastAsiaTheme="minorHAnsi" w:hAnsi="Calibri"/>
          <w:sz w:val="22"/>
          <w:szCs w:val="22"/>
        </w:rPr>
        <w:t xml:space="preserve">Enter the school’s </w:t>
      </w:r>
      <w:hyperlink r:id="rId11" w:history="1">
        <w:r w:rsidRPr="009479B7">
          <w:rPr>
            <w:rStyle w:val="Hyperlink"/>
            <w:rFonts w:ascii="Calibri" w:eastAsiaTheme="minorHAnsi" w:hAnsi="Calibri"/>
            <w:sz w:val="22"/>
            <w:szCs w:val="22"/>
          </w:rPr>
          <w:t>Oregon Department of Education Institution ID#</w:t>
        </w:r>
      </w:hyperlink>
    </w:p>
    <w:p w14:paraId="664FA1F4" w14:textId="77777777" w:rsidR="007E6BBA" w:rsidRPr="007E6BBA" w:rsidRDefault="007E6BBA" w:rsidP="007E6BBA">
      <w:pPr>
        <w:numPr>
          <w:ilvl w:val="0"/>
          <w:numId w:val="29"/>
        </w:numPr>
        <w:contextualSpacing/>
        <w:rPr>
          <w:rFonts w:ascii="Calibri" w:eastAsiaTheme="minorHAnsi" w:hAnsi="Calibri"/>
          <w:sz w:val="22"/>
          <w:szCs w:val="22"/>
        </w:rPr>
      </w:pPr>
      <w:r w:rsidRPr="007E6BBA">
        <w:rPr>
          <w:rFonts w:ascii="Calibri" w:eastAsiaTheme="minorHAnsi" w:hAnsi="Calibri"/>
          <w:sz w:val="22"/>
          <w:szCs w:val="22"/>
        </w:rPr>
        <w:t>Enter the school’s Address, City, Zip Code and County</w:t>
      </w:r>
    </w:p>
    <w:p w14:paraId="1804F7AB" w14:textId="77777777" w:rsidR="007E6BBA" w:rsidRPr="007E6BBA" w:rsidRDefault="007E6BBA" w:rsidP="007E6BBA">
      <w:pPr>
        <w:numPr>
          <w:ilvl w:val="0"/>
          <w:numId w:val="29"/>
        </w:numPr>
        <w:contextualSpacing/>
        <w:rPr>
          <w:rFonts w:ascii="Calibri" w:eastAsiaTheme="minorHAnsi" w:hAnsi="Calibri"/>
          <w:sz w:val="22"/>
          <w:szCs w:val="22"/>
        </w:rPr>
      </w:pPr>
      <w:r w:rsidRPr="007E6BBA">
        <w:rPr>
          <w:rFonts w:ascii="Calibri" w:eastAsiaTheme="minorHAnsi" w:hAnsi="Calibri"/>
          <w:sz w:val="22"/>
          <w:szCs w:val="22"/>
        </w:rPr>
        <w:t>Enter the School District in which the school resides</w:t>
      </w:r>
    </w:p>
    <w:p w14:paraId="119E0F6D" w14:textId="77777777" w:rsidR="007E6BBA" w:rsidRPr="007E6BBA" w:rsidRDefault="007E6BBA" w:rsidP="007E6BBA">
      <w:pPr>
        <w:numPr>
          <w:ilvl w:val="0"/>
          <w:numId w:val="29"/>
        </w:numPr>
        <w:contextualSpacing/>
        <w:rPr>
          <w:rFonts w:ascii="Calibri" w:eastAsiaTheme="minorHAnsi" w:hAnsi="Calibri"/>
          <w:sz w:val="22"/>
          <w:szCs w:val="22"/>
        </w:rPr>
      </w:pPr>
      <w:r w:rsidRPr="007E6BBA">
        <w:rPr>
          <w:rFonts w:ascii="Calibri" w:eastAsiaTheme="minorHAnsi" w:hAnsi="Calibri"/>
          <w:sz w:val="22"/>
          <w:szCs w:val="22"/>
        </w:rPr>
        <w:t>Enter the Grade Range offered by the school</w:t>
      </w:r>
    </w:p>
    <w:p w14:paraId="77C273D4" w14:textId="77777777" w:rsidR="007E6BBA" w:rsidRPr="007E6BBA" w:rsidRDefault="007E6BBA" w:rsidP="007E6BBA">
      <w:pPr>
        <w:numPr>
          <w:ilvl w:val="0"/>
          <w:numId w:val="29"/>
        </w:numPr>
        <w:contextualSpacing/>
        <w:rPr>
          <w:rFonts w:ascii="Calibri" w:eastAsiaTheme="minorHAnsi" w:hAnsi="Calibri"/>
          <w:sz w:val="22"/>
          <w:szCs w:val="22"/>
        </w:rPr>
      </w:pPr>
      <w:r w:rsidRPr="007E6BBA">
        <w:rPr>
          <w:rFonts w:ascii="Calibri" w:eastAsiaTheme="minorHAnsi" w:hAnsi="Calibri"/>
          <w:sz w:val="22"/>
          <w:szCs w:val="22"/>
        </w:rPr>
        <w:t>Put a checkmark for whether the school is a Public or a Private Non-Profit School</w:t>
      </w:r>
    </w:p>
    <w:p w14:paraId="79E284CC" w14:textId="77777777" w:rsidR="007E6BBA" w:rsidRPr="007E6BBA" w:rsidRDefault="007E6BBA" w:rsidP="007E6BBA">
      <w:pPr>
        <w:numPr>
          <w:ilvl w:val="1"/>
          <w:numId w:val="29"/>
        </w:numPr>
        <w:contextualSpacing/>
        <w:rPr>
          <w:rFonts w:ascii="Calibri" w:eastAsiaTheme="minorHAnsi" w:hAnsi="Calibri"/>
          <w:sz w:val="22"/>
          <w:szCs w:val="22"/>
        </w:rPr>
      </w:pPr>
      <w:r w:rsidRPr="007E6BBA">
        <w:rPr>
          <w:rFonts w:ascii="Calibri" w:eastAsiaTheme="minorHAnsi" w:hAnsi="Calibri"/>
          <w:sz w:val="22"/>
          <w:szCs w:val="22"/>
        </w:rPr>
        <w:t>If the school is a Non-Profit Private School, IRS approval of non-profit status must be submitted with the School Eligibility Application</w:t>
      </w:r>
    </w:p>
    <w:p w14:paraId="020D7ED3" w14:textId="77777777" w:rsidR="007E6BBA" w:rsidRPr="007E6BBA" w:rsidRDefault="007E6BBA" w:rsidP="007E6BBA">
      <w:pPr>
        <w:numPr>
          <w:ilvl w:val="0"/>
          <w:numId w:val="29"/>
        </w:numPr>
        <w:contextualSpacing/>
        <w:rPr>
          <w:rFonts w:ascii="Calibri" w:eastAsiaTheme="minorHAnsi" w:hAnsi="Calibri"/>
          <w:sz w:val="22"/>
          <w:szCs w:val="22"/>
        </w:rPr>
      </w:pPr>
      <w:r w:rsidRPr="007E6BBA">
        <w:rPr>
          <w:rFonts w:ascii="Calibri" w:eastAsiaTheme="minorHAnsi" w:hAnsi="Calibri"/>
          <w:sz w:val="22"/>
          <w:szCs w:val="22"/>
        </w:rPr>
        <w:t>Put a checkmark for whether the school participates in the National School Lunch Program (NSLP) or Community Eligibility Program (CEP)</w:t>
      </w:r>
    </w:p>
    <w:p w14:paraId="5AC709BE" w14:textId="77777777" w:rsidR="007E6BBA" w:rsidRPr="0094017A" w:rsidRDefault="007E6BBA" w:rsidP="007E6BBA">
      <w:pPr>
        <w:pStyle w:val="Heading3"/>
        <w:rPr>
          <w:rFonts w:eastAsiaTheme="majorEastAsia"/>
          <w:b/>
          <w:bCs/>
        </w:rPr>
      </w:pPr>
      <w:r w:rsidRPr="0094017A">
        <w:rPr>
          <w:rFonts w:eastAsiaTheme="majorEastAsia"/>
          <w:b/>
          <w:bCs/>
        </w:rPr>
        <w:t>Low-Income Student Data Instructions</w:t>
      </w:r>
    </w:p>
    <w:p w14:paraId="20CD947F" w14:textId="77777777" w:rsidR="007E6BBA" w:rsidRPr="007E6BBA" w:rsidRDefault="007E6BBA" w:rsidP="007E6BBA">
      <w:pPr>
        <w:numPr>
          <w:ilvl w:val="0"/>
          <w:numId w:val="31"/>
        </w:numPr>
        <w:contextualSpacing/>
        <w:rPr>
          <w:rFonts w:ascii="Calibri" w:eastAsiaTheme="minorHAnsi" w:hAnsi="Calibri"/>
          <w:sz w:val="22"/>
          <w:szCs w:val="22"/>
        </w:rPr>
      </w:pPr>
      <w:r w:rsidRPr="007E6BBA">
        <w:rPr>
          <w:rFonts w:ascii="Calibri" w:eastAsiaTheme="minorHAnsi" w:hAnsi="Calibri"/>
          <w:sz w:val="22"/>
          <w:szCs w:val="22"/>
        </w:rPr>
        <w:t>Schools are added to the Directory by school year, enter each school year you are applying to be listed on the Directory</w:t>
      </w:r>
    </w:p>
    <w:p w14:paraId="09C687C9" w14:textId="77777777" w:rsidR="007E6BBA" w:rsidRPr="007E6BBA" w:rsidRDefault="007E6BBA" w:rsidP="007E6BBA">
      <w:pPr>
        <w:numPr>
          <w:ilvl w:val="0"/>
          <w:numId w:val="31"/>
        </w:numPr>
        <w:contextualSpacing/>
        <w:rPr>
          <w:rFonts w:ascii="Calibri" w:eastAsiaTheme="minorHAnsi" w:hAnsi="Calibri"/>
          <w:sz w:val="22"/>
          <w:szCs w:val="22"/>
        </w:rPr>
      </w:pPr>
      <w:r w:rsidRPr="007E6BBA">
        <w:rPr>
          <w:rFonts w:ascii="Calibri" w:eastAsiaTheme="minorHAnsi" w:hAnsi="Calibri"/>
          <w:sz w:val="22"/>
          <w:szCs w:val="22"/>
        </w:rPr>
        <w:t>Enter the applied for school year’s number of low-income students within the school (</w:t>
      </w:r>
      <w:r w:rsidRPr="007E6BBA">
        <w:rPr>
          <w:rFonts w:ascii="Calibri" w:eastAsiaTheme="minorHAnsi" w:hAnsi="Calibri"/>
          <w:sz w:val="22"/>
          <w:szCs w:val="22"/>
          <w:u w:val="single"/>
        </w:rPr>
        <w:t>ONLY</w:t>
      </w:r>
      <w:r w:rsidRPr="007E6BBA">
        <w:rPr>
          <w:rFonts w:ascii="Calibri" w:eastAsiaTheme="minorHAnsi" w:hAnsi="Calibri"/>
          <w:sz w:val="22"/>
          <w:szCs w:val="22"/>
        </w:rPr>
        <w:t xml:space="preserve"> K-12 students)</w:t>
      </w:r>
    </w:p>
    <w:p w14:paraId="2053CD9D" w14:textId="77777777" w:rsidR="007E6BBA" w:rsidRPr="007E6BBA" w:rsidRDefault="007E6BBA" w:rsidP="007E6BBA">
      <w:pPr>
        <w:numPr>
          <w:ilvl w:val="0"/>
          <w:numId w:val="31"/>
        </w:numPr>
        <w:contextualSpacing/>
        <w:rPr>
          <w:rFonts w:ascii="Calibri" w:eastAsiaTheme="minorHAnsi" w:hAnsi="Calibri"/>
          <w:sz w:val="22"/>
          <w:szCs w:val="22"/>
        </w:rPr>
      </w:pPr>
      <w:r w:rsidRPr="007E6BBA">
        <w:rPr>
          <w:rFonts w:ascii="Calibri" w:eastAsiaTheme="minorHAnsi" w:hAnsi="Calibri"/>
          <w:sz w:val="22"/>
          <w:szCs w:val="22"/>
        </w:rPr>
        <w:t xml:space="preserve">Enter the </w:t>
      </w:r>
      <w:proofErr w:type="gramStart"/>
      <w:r w:rsidRPr="007E6BBA">
        <w:rPr>
          <w:rFonts w:ascii="Calibri" w:eastAsiaTheme="minorHAnsi" w:hAnsi="Calibri"/>
          <w:sz w:val="22"/>
          <w:szCs w:val="22"/>
        </w:rPr>
        <w:t>applied</w:t>
      </w:r>
      <w:proofErr w:type="gramEnd"/>
      <w:r w:rsidRPr="007E6BBA">
        <w:rPr>
          <w:rFonts w:ascii="Calibri" w:eastAsiaTheme="minorHAnsi" w:hAnsi="Calibri"/>
          <w:sz w:val="22"/>
          <w:szCs w:val="22"/>
        </w:rPr>
        <w:t xml:space="preserve"> for school year’s total number of students within the school (</w:t>
      </w:r>
      <w:r w:rsidRPr="007E6BBA">
        <w:rPr>
          <w:rFonts w:ascii="Calibri" w:eastAsiaTheme="minorHAnsi" w:hAnsi="Calibri"/>
          <w:sz w:val="22"/>
          <w:szCs w:val="22"/>
          <w:u w:val="single"/>
        </w:rPr>
        <w:t>ONLY</w:t>
      </w:r>
      <w:r w:rsidRPr="007E6BBA">
        <w:rPr>
          <w:rFonts w:ascii="Calibri" w:eastAsiaTheme="minorHAnsi" w:hAnsi="Calibri"/>
          <w:sz w:val="22"/>
          <w:szCs w:val="22"/>
        </w:rPr>
        <w:t xml:space="preserve"> K-12 students)</w:t>
      </w:r>
    </w:p>
    <w:p w14:paraId="4A03BE3A" w14:textId="77777777" w:rsidR="007E6BBA" w:rsidRPr="007E6BBA" w:rsidRDefault="007E6BBA" w:rsidP="007E6BBA">
      <w:pPr>
        <w:numPr>
          <w:ilvl w:val="0"/>
          <w:numId w:val="31"/>
        </w:numPr>
        <w:contextualSpacing/>
        <w:rPr>
          <w:rFonts w:ascii="Calibri" w:eastAsiaTheme="minorHAnsi" w:hAnsi="Calibri"/>
          <w:sz w:val="22"/>
          <w:szCs w:val="22"/>
        </w:rPr>
      </w:pPr>
      <w:r w:rsidRPr="007E6BBA">
        <w:rPr>
          <w:rFonts w:ascii="Calibri" w:eastAsiaTheme="minorHAnsi" w:hAnsi="Calibri"/>
          <w:sz w:val="22"/>
          <w:szCs w:val="22"/>
        </w:rPr>
        <w:t>Enter the applied for school year’s percentage of low-income students within the school</w:t>
      </w:r>
    </w:p>
    <w:p w14:paraId="0CA587C6" w14:textId="77777777" w:rsidR="007E6BBA" w:rsidRPr="007E6BBA" w:rsidRDefault="007E6BBA" w:rsidP="007E6BBA">
      <w:pPr>
        <w:numPr>
          <w:ilvl w:val="1"/>
          <w:numId w:val="31"/>
        </w:numPr>
        <w:contextualSpacing/>
        <w:rPr>
          <w:rFonts w:ascii="Calibri" w:eastAsiaTheme="minorHAnsi" w:hAnsi="Calibri"/>
          <w:sz w:val="22"/>
          <w:szCs w:val="22"/>
        </w:rPr>
      </w:pPr>
      <w:r w:rsidRPr="007E6BBA">
        <w:rPr>
          <w:rFonts w:ascii="Calibri" w:eastAsiaTheme="minorHAnsi" w:hAnsi="Calibri"/>
          <w:sz w:val="22"/>
          <w:szCs w:val="22"/>
        </w:rPr>
        <w:t>Percentage Formula: Divide the number of low-income students by the number of total students to figure the percentage of low-income students within the school for that school year.</w:t>
      </w:r>
    </w:p>
    <w:p w14:paraId="45565C18" w14:textId="77777777" w:rsidR="007E6BBA" w:rsidRPr="007E6BBA" w:rsidRDefault="007E6BBA" w:rsidP="007E6BBA">
      <w:pPr>
        <w:numPr>
          <w:ilvl w:val="1"/>
          <w:numId w:val="31"/>
        </w:numPr>
        <w:contextualSpacing/>
        <w:rPr>
          <w:rFonts w:ascii="Calibri" w:eastAsiaTheme="minorHAnsi" w:hAnsi="Calibri"/>
          <w:sz w:val="22"/>
          <w:szCs w:val="22"/>
        </w:rPr>
      </w:pPr>
      <w:r w:rsidRPr="007E6BBA">
        <w:rPr>
          <w:rFonts w:ascii="Calibri" w:eastAsiaTheme="minorHAnsi" w:hAnsi="Calibri"/>
          <w:sz w:val="22"/>
          <w:szCs w:val="22"/>
        </w:rPr>
        <w:t>Student counts are as of October 1</w:t>
      </w:r>
      <w:r w:rsidRPr="007E6BBA">
        <w:rPr>
          <w:rFonts w:ascii="Calibri" w:eastAsiaTheme="minorHAnsi" w:hAnsi="Calibri"/>
          <w:sz w:val="22"/>
          <w:szCs w:val="22"/>
          <w:vertAlign w:val="superscript"/>
        </w:rPr>
        <w:t>st</w:t>
      </w:r>
      <w:r w:rsidRPr="007E6BBA">
        <w:rPr>
          <w:rFonts w:ascii="Calibri" w:eastAsiaTheme="minorHAnsi" w:hAnsi="Calibri"/>
          <w:sz w:val="22"/>
          <w:szCs w:val="22"/>
        </w:rPr>
        <w:t xml:space="preserve"> of the </w:t>
      </w:r>
      <w:proofErr w:type="gramStart"/>
      <w:r w:rsidRPr="007E6BBA">
        <w:rPr>
          <w:rFonts w:ascii="Calibri" w:eastAsiaTheme="minorHAnsi" w:hAnsi="Calibri"/>
          <w:sz w:val="22"/>
          <w:szCs w:val="22"/>
        </w:rPr>
        <w:t>requesting</w:t>
      </w:r>
      <w:proofErr w:type="gramEnd"/>
      <w:r w:rsidRPr="007E6BBA">
        <w:rPr>
          <w:rFonts w:ascii="Calibri" w:eastAsiaTheme="minorHAnsi" w:hAnsi="Calibri"/>
          <w:sz w:val="22"/>
          <w:szCs w:val="22"/>
        </w:rPr>
        <w:t xml:space="preserve"> school year</w:t>
      </w:r>
    </w:p>
    <w:p w14:paraId="1D17E228" w14:textId="77777777" w:rsidR="007E6BBA" w:rsidRPr="0094017A" w:rsidRDefault="007E6BBA" w:rsidP="007E6BBA">
      <w:pPr>
        <w:pStyle w:val="Heading3"/>
        <w:rPr>
          <w:rFonts w:eastAsiaTheme="majorEastAsia"/>
          <w:b/>
          <w:bCs/>
        </w:rPr>
      </w:pPr>
      <w:r w:rsidRPr="0094017A">
        <w:rPr>
          <w:rFonts w:eastAsiaTheme="majorEastAsia"/>
          <w:b/>
          <w:bCs/>
        </w:rPr>
        <w:t>Application Submission Instructions</w:t>
      </w:r>
    </w:p>
    <w:p w14:paraId="384BDF6A" w14:textId="77777777" w:rsidR="007E6BBA" w:rsidRPr="004F3B26" w:rsidRDefault="007E6BBA" w:rsidP="007E6BBA">
      <w:pPr>
        <w:numPr>
          <w:ilvl w:val="0"/>
          <w:numId w:val="32"/>
        </w:numPr>
        <w:contextualSpacing/>
        <w:rPr>
          <w:rFonts w:ascii="Calibri" w:eastAsiaTheme="minorHAnsi" w:hAnsi="Calibri"/>
          <w:sz w:val="22"/>
          <w:szCs w:val="22"/>
        </w:rPr>
      </w:pPr>
      <w:r w:rsidRPr="004F3B26">
        <w:rPr>
          <w:rFonts w:ascii="Calibri" w:eastAsiaTheme="minorHAnsi" w:hAnsi="Calibri"/>
          <w:sz w:val="22"/>
          <w:szCs w:val="22"/>
        </w:rPr>
        <w:t xml:space="preserve">If the school </w:t>
      </w:r>
      <w:r w:rsidRPr="004F3B26">
        <w:rPr>
          <w:rFonts w:ascii="Calibri" w:eastAsiaTheme="minorHAnsi" w:hAnsi="Calibri"/>
          <w:sz w:val="22"/>
          <w:szCs w:val="22"/>
          <w:u w:val="single"/>
        </w:rPr>
        <w:t>DOES</w:t>
      </w:r>
      <w:r w:rsidRPr="004F3B26">
        <w:rPr>
          <w:rFonts w:ascii="Calibri" w:eastAsiaTheme="minorHAnsi" w:hAnsi="Calibri"/>
          <w:sz w:val="22"/>
          <w:szCs w:val="22"/>
        </w:rPr>
        <w:t xml:space="preserve"> participate in the National School Lunch Program (NSLP) or Community Eligibility Program (CEP):</w:t>
      </w:r>
    </w:p>
    <w:p w14:paraId="51C6B8E7" w14:textId="77777777" w:rsidR="007E6BBA" w:rsidRPr="004F3B26" w:rsidRDefault="007E6BBA" w:rsidP="007E6BBA">
      <w:pPr>
        <w:numPr>
          <w:ilvl w:val="1"/>
          <w:numId w:val="32"/>
        </w:numPr>
        <w:contextualSpacing/>
        <w:rPr>
          <w:rFonts w:ascii="Calibri" w:eastAsiaTheme="minorHAnsi" w:hAnsi="Calibri"/>
          <w:sz w:val="22"/>
          <w:szCs w:val="22"/>
        </w:rPr>
      </w:pPr>
      <w:r w:rsidRPr="004F3B26">
        <w:rPr>
          <w:rFonts w:ascii="Calibri" w:eastAsiaTheme="minorHAnsi" w:hAnsi="Calibri"/>
          <w:sz w:val="22"/>
          <w:szCs w:val="22"/>
        </w:rPr>
        <w:t>The School Administrator must sign the application</w:t>
      </w:r>
    </w:p>
    <w:p w14:paraId="4FB05620" w14:textId="77777777" w:rsidR="007E6BBA" w:rsidRPr="004F3B26" w:rsidRDefault="007E6BBA" w:rsidP="007E6BBA">
      <w:pPr>
        <w:numPr>
          <w:ilvl w:val="1"/>
          <w:numId w:val="32"/>
        </w:numPr>
        <w:contextualSpacing/>
        <w:rPr>
          <w:rFonts w:ascii="Calibri" w:eastAsiaTheme="minorHAnsi" w:hAnsi="Calibri"/>
          <w:sz w:val="22"/>
          <w:szCs w:val="22"/>
        </w:rPr>
      </w:pPr>
      <w:r w:rsidRPr="004F3B26">
        <w:rPr>
          <w:rFonts w:ascii="Calibri" w:eastAsiaTheme="minorHAnsi" w:hAnsi="Calibri"/>
          <w:sz w:val="22"/>
          <w:szCs w:val="22"/>
        </w:rPr>
        <w:t>The application may be submitted</w:t>
      </w:r>
    </w:p>
    <w:p w14:paraId="3AE4EC28" w14:textId="77777777" w:rsidR="007E6BBA" w:rsidRPr="004F3B26" w:rsidRDefault="007E6BBA" w:rsidP="00BC2C66">
      <w:pPr>
        <w:numPr>
          <w:ilvl w:val="0"/>
          <w:numId w:val="32"/>
        </w:numPr>
        <w:contextualSpacing/>
        <w:rPr>
          <w:rFonts w:ascii="Calibri" w:eastAsiaTheme="minorHAnsi" w:hAnsi="Calibri"/>
          <w:sz w:val="22"/>
          <w:szCs w:val="22"/>
        </w:rPr>
      </w:pPr>
      <w:r w:rsidRPr="004F3B26">
        <w:rPr>
          <w:rFonts w:ascii="Calibri" w:eastAsiaTheme="minorHAnsi" w:hAnsi="Calibri"/>
          <w:sz w:val="22"/>
          <w:szCs w:val="22"/>
        </w:rPr>
        <w:t xml:space="preserve">If your school does </w:t>
      </w:r>
      <w:r w:rsidRPr="004F3B26">
        <w:rPr>
          <w:rFonts w:ascii="Calibri" w:eastAsiaTheme="minorHAnsi" w:hAnsi="Calibri"/>
          <w:sz w:val="22"/>
          <w:szCs w:val="22"/>
          <w:u w:val="single"/>
        </w:rPr>
        <w:t>NOT</w:t>
      </w:r>
      <w:r w:rsidRPr="004F3B26">
        <w:rPr>
          <w:rFonts w:ascii="Calibri" w:eastAsiaTheme="minorHAnsi" w:hAnsi="Calibri"/>
          <w:sz w:val="22"/>
          <w:szCs w:val="22"/>
        </w:rPr>
        <w:t xml:space="preserve"> participate in the National School Lunch Program (NSLP) or Community Eligibility Program (CEP):</w:t>
      </w:r>
    </w:p>
    <w:p w14:paraId="7B448EE6" w14:textId="77777777" w:rsidR="007E6BBA" w:rsidRPr="004F3B26" w:rsidRDefault="007E6BBA" w:rsidP="007E6BBA">
      <w:pPr>
        <w:numPr>
          <w:ilvl w:val="1"/>
          <w:numId w:val="32"/>
        </w:numPr>
        <w:contextualSpacing/>
        <w:rPr>
          <w:rFonts w:ascii="Calibri" w:eastAsiaTheme="minorHAnsi" w:hAnsi="Calibri"/>
          <w:sz w:val="22"/>
          <w:szCs w:val="22"/>
        </w:rPr>
      </w:pPr>
      <w:r w:rsidRPr="004F3B26">
        <w:rPr>
          <w:rFonts w:ascii="Calibri" w:eastAsiaTheme="minorHAnsi" w:hAnsi="Calibri"/>
          <w:sz w:val="22"/>
          <w:szCs w:val="22"/>
        </w:rPr>
        <w:t xml:space="preserve">The School District’s Superintendent must sign the application </w:t>
      </w:r>
      <w:proofErr w:type="gramStart"/>
      <w:r w:rsidRPr="004F3B26">
        <w:rPr>
          <w:rFonts w:ascii="Calibri" w:eastAsiaTheme="minorHAnsi" w:hAnsi="Calibri"/>
          <w:sz w:val="22"/>
          <w:szCs w:val="22"/>
        </w:rPr>
        <w:t>certifying</w:t>
      </w:r>
      <w:proofErr w:type="gramEnd"/>
      <w:r w:rsidRPr="004F3B26">
        <w:rPr>
          <w:rFonts w:ascii="Calibri" w:eastAsiaTheme="minorHAnsi" w:hAnsi="Calibri"/>
          <w:sz w:val="22"/>
          <w:szCs w:val="22"/>
        </w:rPr>
        <w:t>:</w:t>
      </w:r>
    </w:p>
    <w:p w14:paraId="102AFBA1" w14:textId="77777777" w:rsidR="007E6BBA" w:rsidRPr="004F3B26" w:rsidRDefault="007E6BBA" w:rsidP="007E6BBA">
      <w:pPr>
        <w:numPr>
          <w:ilvl w:val="2"/>
          <w:numId w:val="32"/>
        </w:numPr>
        <w:contextualSpacing/>
        <w:rPr>
          <w:rFonts w:ascii="Calibri" w:eastAsiaTheme="minorHAnsi" w:hAnsi="Calibri"/>
          <w:sz w:val="22"/>
          <w:szCs w:val="22"/>
        </w:rPr>
      </w:pPr>
      <w:r w:rsidRPr="004F3B26">
        <w:rPr>
          <w:rFonts w:ascii="Calibri" w:eastAsiaTheme="minorHAnsi" w:hAnsi="Calibri"/>
          <w:sz w:val="22"/>
          <w:szCs w:val="22"/>
        </w:rPr>
        <w:t>The school has ON HAND a</w:t>
      </w:r>
      <w:r w:rsidR="00D6022D" w:rsidRPr="004F3B26">
        <w:rPr>
          <w:rFonts w:ascii="Calibri" w:eastAsiaTheme="minorHAnsi" w:hAnsi="Calibri"/>
          <w:sz w:val="22"/>
          <w:szCs w:val="22"/>
        </w:rPr>
        <w:t>n</w:t>
      </w:r>
      <w:r w:rsidRPr="004F3B26">
        <w:rPr>
          <w:rFonts w:ascii="Calibri" w:eastAsiaTheme="minorHAnsi" w:hAnsi="Calibri"/>
          <w:sz w:val="22"/>
          <w:szCs w:val="22"/>
        </w:rPr>
        <w:t xml:space="preserve"> “</w:t>
      </w:r>
      <w:hyperlink r:id="rId12" w:history="1">
        <w:r w:rsidR="00D6022D" w:rsidRPr="004F3B26">
          <w:rPr>
            <w:rStyle w:val="Hyperlink"/>
            <w:sz w:val="22"/>
            <w:szCs w:val="22"/>
          </w:rPr>
          <w:t>Oregon Family Income Survey</w:t>
        </w:r>
      </w:hyperlink>
      <w:r w:rsidR="00D6022D" w:rsidRPr="004F3B26">
        <w:rPr>
          <w:sz w:val="22"/>
          <w:szCs w:val="22"/>
        </w:rPr>
        <w:t>”</w:t>
      </w:r>
      <w:r w:rsidRPr="004F3B26">
        <w:rPr>
          <w:rFonts w:ascii="Calibri" w:eastAsiaTheme="minorHAnsi" w:hAnsi="Calibri"/>
          <w:sz w:val="22"/>
          <w:szCs w:val="22"/>
        </w:rPr>
        <w:t>” form for each student represented in the low-income student count available upon request. These forms will need to be kept on hand for a period of 5 years from the end of the first and last applied school year.</w:t>
      </w:r>
    </w:p>
    <w:p w14:paraId="5C03FC85" w14:textId="77777777" w:rsidR="007E6BBA" w:rsidRPr="004F3B26" w:rsidRDefault="007E6BBA" w:rsidP="007E6BBA">
      <w:pPr>
        <w:numPr>
          <w:ilvl w:val="2"/>
          <w:numId w:val="32"/>
        </w:numPr>
        <w:contextualSpacing/>
        <w:rPr>
          <w:rFonts w:ascii="Calibri" w:eastAsiaTheme="minorHAnsi" w:hAnsi="Calibri"/>
          <w:sz w:val="22"/>
          <w:szCs w:val="22"/>
        </w:rPr>
      </w:pPr>
      <w:r w:rsidRPr="004F3B26">
        <w:rPr>
          <w:rFonts w:ascii="Calibri" w:eastAsiaTheme="minorHAnsi" w:hAnsi="Calibri"/>
          <w:sz w:val="22"/>
          <w:szCs w:val="22"/>
        </w:rPr>
        <w:t>The school used the “Income Eligibility Guideline” form in determining the low-income student data</w:t>
      </w:r>
    </w:p>
    <w:p w14:paraId="1FFB5A87" w14:textId="77777777" w:rsidR="007E6BBA" w:rsidRPr="004F3B26" w:rsidRDefault="007E6BBA" w:rsidP="007E6BBA">
      <w:pPr>
        <w:numPr>
          <w:ilvl w:val="1"/>
          <w:numId w:val="32"/>
        </w:numPr>
        <w:contextualSpacing/>
        <w:rPr>
          <w:rFonts w:ascii="Calibri" w:eastAsiaTheme="minorHAnsi" w:hAnsi="Calibri"/>
          <w:sz w:val="22"/>
          <w:szCs w:val="22"/>
        </w:rPr>
      </w:pPr>
      <w:r w:rsidRPr="004F3B26">
        <w:rPr>
          <w:rFonts w:ascii="Calibri" w:eastAsiaTheme="minorHAnsi" w:hAnsi="Calibri"/>
          <w:sz w:val="22"/>
          <w:szCs w:val="22"/>
        </w:rPr>
        <w:t>The application may be submitted</w:t>
      </w:r>
    </w:p>
    <w:p w14:paraId="08CCA937" w14:textId="77777777" w:rsidR="007E6BBA" w:rsidRPr="004F3B26" w:rsidRDefault="007E6BBA" w:rsidP="007E6BBA">
      <w:pPr>
        <w:rPr>
          <w:rFonts w:ascii="Calibri" w:eastAsiaTheme="minorHAnsi" w:hAnsi="Calibri"/>
          <w:sz w:val="22"/>
          <w:szCs w:val="22"/>
        </w:rPr>
      </w:pPr>
    </w:p>
    <w:p w14:paraId="2F2B364D" w14:textId="7E89180E" w:rsidR="004F3B26" w:rsidRDefault="007E6BBA" w:rsidP="004F3B26">
      <w:pPr>
        <w:tabs>
          <w:tab w:val="left" w:pos="6246"/>
        </w:tabs>
        <w:rPr>
          <w:rStyle w:val="Hyperlink"/>
          <w:rFonts w:ascii="Calibri" w:eastAsiaTheme="minorHAnsi" w:hAnsi="Calibri"/>
          <w:sz w:val="22"/>
          <w:szCs w:val="22"/>
        </w:rPr>
      </w:pPr>
      <w:r w:rsidRPr="004F3B26">
        <w:rPr>
          <w:rFonts w:ascii="Calibri" w:eastAsiaTheme="minorHAnsi" w:hAnsi="Calibri"/>
          <w:sz w:val="22"/>
          <w:szCs w:val="22"/>
        </w:rPr>
        <w:t>Submit School Eligibility Applications by email to</w:t>
      </w:r>
      <w:r w:rsidR="004F3B26">
        <w:rPr>
          <w:rFonts w:ascii="Calibri" w:eastAsiaTheme="minorHAnsi" w:hAnsi="Calibri"/>
          <w:sz w:val="22"/>
          <w:szCs w:val="22"/>
        </w:rPr>
        <w:t xml:space="preserve"> </w:t>
      </w:r>
      <w:hyperlink r:id="rId13" w:history="1">
        <w:r w:rsidR="00D9006D" w:rsidRPr="00D9006D">
          <w:rPr>
            <w:rStyle w:val="Hyperlink"/>
            <w:rFonts w:ascii="Calibri" w:eastAsiaTheme="minorHAnsi" w:hAnsi="Calibri"/>
            <w:sz w:val="22"/>
            <w:szCs w:val="22"/>
          </w:rPr>
          <w:t>serena.robinson@ode.oregon.gov</w:t>
        </w:r>
      </w:hyperlink>
      <w:r w:rsidR="004F3B26">
        <w:rPr>
          <w:rStyle w:val="Hyperlink"/>
          <w:rFonts w:ascii="Calibri" w:eastAsiaTheme="minorHAnsi" w:hAnsi="Calibri"/>
          <w:sz w:val="22"/>
          <w:szCs w:val="22"/>
        </w:rPr>
        <w:t xml:space="preserve">. </w:t>
      </w:r>
    </w:p>
    <w:p w14:paraId="47130D73" w14:textId="77777777" w:rsidR="004F3B26" w:rsidRDefault="004F3B26" w:rsidP="004F3B26">
      <w:pPr>
        <w:tabs>
          <w:tab w:val="left" w:pos="6246"/>
        </w:tabs>
        <w:rPr>
          <w:rStyle w:val="Hyperlink"/>
          <w:rFonts w:ascii="Calibri" w:eastAsiaTheme="minorHAnsi" w:hAnsi="Calibri"/>
          <w:sz w:val="22"/>
          <w:szCs w:val="22"/>
        </w:rPr>
      </w:pPr>
    </w:p>
    <w:p w14:paraId="598701E5" w14:textId="27CEE424" w:rsidR="004F3B26" w:rsidRPr="0094017A" w:rsidRDefault="004F3B26" w:rsidP="004F3B26">
      <w:pPr>
        <w:tabs>
          <w:tab w:val="left" w:pos="6246"/>
        </w:tabs>
        <w:rPr>
          <w:rFonts w:ascii="Calibri" w:eastAsiaTheme="minorHAnsi" w:hAnsi="Calibri"/>
          <w:b/>
          <w:bCs/>
          <w:sz w:val="22"/>
          <w:szCs w:val="22"/>
        </w:rPr>
      </w:pPr>
      <w:r w:rsidRPr="0094017A">
        <w:rPr>
          <w:rFonts w:ascii="Calibri" w:eastAsiaTheme="minorHAnsi" w:hAnsi="Calibri"/>
          <w:b/>
          <w:bCs/>
          <w:sz w:val="22"/>
          <w:szCs w:val="22"/>
        </w:rPr>
        <w:t xml:space="preserve">Please be sure to </w:t>
      </w:r>
      <w:proofErr w:type="gramStart"/>
      <w:r w:rsidRPr="0094017A">
        <w:rPr>
          <w:rFonts w:ascii="Calibri" w:eastAsiaTheme="minorHAnsi" w:hAnsi="Calibri"/>
          <w:b/>
          <w:bCs/>
          <w:sz w:val="22"/>
          <w:szCs w:val="22"/>
        </w:rPr>
        <w:t>carbon copy</w:t>
      </w:r>
      <w:proofErr w:type="gramEnd"/>
      <w:r w:rsidRPr="0094017A">
        <w:rPr>
          <w:rFonts w:ascii="Calibri" w:eastAsiaTheme="minorHAnsi" w:hAnsi="Calibri"/>
          <w:b/>
          <w:bCs/>
          <w:sz w:val="22"/>
          <w:szCs w:val="22"/>
        </w:rPr>
        <w:t xml:space="preserve"> or include all emails with the application that should be included in the notification (e.g. Superintendent, Business Manager, etc.).</w:t>
      </w:r>
    </w:p>
    <w:p w14:paraId="6FFA7515" w14:textId="77777777" w:rsidR="007E6BBA" w:rsidRPr="007E6BBA" w:rsidRDefault="007E6BBA" w:rsidP="007E6BBA">
      <w:pPr>
        <w:rPr>
          <w:rFonts w:ascii="Calibri" w:eastAsiaTheme="minorHAnsi" w:hAnsi="Calibri"/>
          <w:sz w:val="24"/>
          <w:szCs w:val="22"/>
        </w:rPr>
      </w:pPr>
      <w:r w:rsidRPr="007E6BBA">
        <w:rPr>
          <w:rFonts w:ascii="Calibri" w:eastAsiaTheme="minorHAnsi" w:hAnsi="Calibri"/>
          <w:sz w:val="24"/>
          <w:szCs w:val="22"/>
        </w:rPr>
        <w:br w:type="page"/>
      </w:r>
    </w:p>
    <w:p w14:paraId="766A8D47" w14:textId="77777777" w:rsidR="007E6BBA" w:rsidRPr="0094017A" w:rsidRDefault="007E6BBA" w:rsidP="0054607B">
      <w:pPr>
        <w:pStyle w:val="Heading3"/>
        <w:rPr>
          <w:rFonts w:eastAsiaTheme="majorEastAsia"/>
          <w:b/>
          <w:bCs/>
        </w:rPr>
      </w:pPr>
      <w:r w:rsidRPr="0094017A">
        <w:rPr>
          <w:rFonts w:eastAsiaTheme="majorEastAsia"/>
          <w:b/>
          <w:bCs/>
        </w:rPr>
        <w:lastRenderedPageBreak/>
        <w:t>After you have submitted your school’s application:</w:t>
      </w:r>
    </w:p>
    <w:p w14:paraId="70BAD74C" w14:textId="77777777" w:rsidR="007E6BBA" w:rsidRPr="007E6BBA" w:rsidRDefault="007E6BBA" w:rsidP="007E6BBA">
      <w:pPr>
        <w:rPr>
          <w:rFonts w:ascii="Calibri" w:eastAsiaTheme="minorHAnsi" w:hAnsi="Calibri"/>
          <w:sz w:val="24"/>
          <w:szCs w:val="22"/>
        </w:rPr>
      </w:pPr>
    </w:p>
    <w:p w14:paraId="4AE27E36" w14:textId="4B9689D6" w:rsidR="007E6BBA" w:rsidRPr="007E6BBA" w:rsidRDefault="007E6BBA" w:rsidP="007E6BBA">
      <w:pPr>
        <w:rPr>
          <w:rFonts w:ascii="Calibri" w:eastAsiaTheme="minorHAnsi" w:hAnsi="Calibri"/>
          <w:sz w:val="24"/>
          <w:szCs w:val="22"/>
        </w:rPr>
      </w:pPr>
      <w:r w:rsidRPr="007E6BBA">
        <w:rPr>
          <w:rFonts w:ascii="Calibri" w:eastAsiaTheme="minorHAnsi" w:hAnsi="Calibri"/>
          <w:sz w:val="24"/>
          <w:szCs w:val="22"/>
        </w:rPr>
        <w:t xml:space="preserve">Once your school’s application has been processed you will receive an approval or denial letter </w:t>
      </w:r>
      <w:r w:rsidR="004F3B26">
        <w:rPr>
          <w:rFonts w:ascii="Calibri" w:eastAsiaTheme="minorHAnsi" w:hAnsi="Calibri"/>
          <w:sz w:val="24"/>
          <w:szCs w:val="22"/>
        </w:rPr>
        <w:t xml:space="preserve">by email. Please </w:t>
      </w:r>
      <w:r w:rsidR="0094017A">
        <w:rPr>
          <w:rFonts w:ascii="Calibri" w:eastAsiaTheme="minorHAnsi" w:hAnsi="Calibri"/>
          <w:sz w:val="24"/>
          <w:szCs w:val="22"/>
        </w:rPr>
        <w:t>allow 3-4 weeks for the review process</w:t>
      </w:r>
      <w:r w:rsidRPr="007E6BBA">
        <w:rPr>
          <w:rFonts w:ascii="Calibri" w:eastAsiaTheme="minorHAnsi" w:hAnsi="Calibri"/>
          <w:sz w:val="24"/>
          <w:szCs w:val="22"/>
        </w:rPr>
        <w:t>.</w:t>
      </w:r>
    </w:p>
    <w:p w14:paraId="6E10C457" w14:textId="77777777" w:rsidR="007E6BBA" w:rsidRPr="007E6BBA" w:rsidRDefault="007E6BBA" w:rsidP="007E6BBA">
      <w:pPr>
        <w:rPr>
          <w:rFonts w:ascii="Calibri" w:eastAsiaTheme="minorHAnsi" w:hAnsi="Calibri"/>
          <w:sz w:val="24"/>
          <w:szCs w:val="22"/>
        </w:rPr>
      </w:pPr>
    </w:p>
    <w:p w14:paraId="14493EEF" w14:textId="7DCD9A68" w:rsidR="007E6BBA" w:rsidRPr="007E6BBA" w:rsidRDefault="007E6BBA" w:rsidP="007E6BBA">
      <w:pPr>
        <w:rPr>
          <w:rFonts w:ascii="Calibri" w:eastAsiaTheme="minorHAnsi" w:hAnsi="Calibri"/>
          <w:sz w:val="24"/>
          <w:szCs w:val="22"/>
        </w:rPr>
      </w:pPr>
      <w:r w:rsidRPr="007E6BBA">
        <w:rPr>
          <w:rFonts w:ascii="Calibri" w:eastAsiaTheme="minorHAnsi" w:hAnsi="Calibri"/>
          <w:sz w:val="24"/>
          <w:szCs w:val="22"/>
        </w:rPr>
        <w:t xml:space="preserve">The Teacher Cancellation Low Income (TCLI) Directory is updated for the current school year </w:t>
      </w:r>
      <w:r w:rsidR="0094017A">
        <w:rPr>
          <w:rFonts w:ascii="Calibri" w:eastAsiaTheme="minorHAnsi" w:hAnsi="Calibri"/>
          <w:sz w:val="24"/>
          <w:szCs w:val="22"/>
        </w:rPr>
        <w:t xml:space="preserve">after data is received </w:t>
      </w:r>
      <w:r w:rsidRPr="007E6BBA">
        <w:rPr>
          <w:rFonts w:ascii="Calibri" w:eastAsiaTheme="minorHAnsi" w:hAnsi="Calibri"/>
          <w:sz w:val="24"/>
          <w:szCs w:val="22"/>
        </w:rPr>
        <w:t xml:space="preserve">in </w:t>
      </w:r>
      <w:r w:rsidR="004F3B26">
        <w:rPr>
          <w:rFonts w:ascii="Calibri" w:eastAsiaTheme="minorHAnsi" w:hAnsi="Calibri"/>
          <w:sz w:val="24"/>
          <w:szCs w:val="22"/>
        </w:rPr>
        <w:t>June</w:t>
      </w:r>
      <w:r w:rsidRPr="007E6BBA">
        <w:rPr>
          <w:rFonts w:ascii="Calibri" w:eastAsiaTheme="minorHAnsi" w:hAnsi="Calibri"/>
          <w:sz w:val="24"/>
          <w:szCs w:val="22"/>
        </w:rPr>
        <w:t xml:space="preserve">. If your school was approved for the current school year, it will be listed in the directory </w:t>
      </w:r>
      <w:r w:rsidR="004F3B26">
        <w:rPr>
          <w:rFonts w:ascii="Calibri" w:eastAsiaTheme="minorHAnsi" w:hAnsi="Calibri"/>
          <w:sz w:val="24"/>
          <w:szCs w:val="22"/>
        </w:rPr>
        <w:t>by July</w:t>
      </w:r>
      <w:r w:rsidRPr="007E6BBA">
        <w:rPr>
          <w:rFonts w:ascii="Calibri" w:eastAsiaTheme="minorHAnsi" w:hAnsi="Calibri"/>
          <w:sz w:val="24"/>
          <w:szCs w:val="22"/>
        </w:rPr>
        <w:t>.</w:t>
      </w:r>
    </w:p>
    <w:p w14:paraId="59001E14" w14:textId="77777777" w:rsidR="007E6BBA" w:rsidRPr="007E6BBA" w:rsidRDefault="007E6BBA" w:rsidP="007E6BBA">
      <w:pPr>
        <w:rPr>
          <w:rFonts w:ascii="Calibri" w:eastAsiaTheme="minorHAnsi" w:hAnsi="Calibri"/>
          <w:sz w:val="24"/>
          <w:szCs w:val="22"/>
        </w:rPr>
      </w:pPr>
    </w:p>
    <w:p w14:paraId="748EDB80" w14:textId="77777777" w:rsidR="007E6BBA" w:rsidRPr="007E6BBA" w:rsidRDefault="007E6BBA" w:rsidP="007E6BBA">
      <w:pPr>
        <w:rPr>
          <w:rFonts w:ascii="Calibri" w:eastAsiaTheme="minorHAnsi" w:hAnsi="Calibri"/>
          <w:sz w:val="24"/>
          <w:szCs w:val="22"/>
        </w:rPr>
      </w:pPr>
      <w:r w:rsidRPr="007E6BBA">
        <w:rPr>
          <w:rFonts w:ascii="Calibri" w:eastAsiaTheme="minorHAnsi" w:hAnsi="Calibri"/>
          <w:sz w:val="24"/>
          <w:szCs w:val="22"/>
        </w:rPr>
        <w:t>Once a school is listed in the Teacher Cancellation Low Income (TCLI) Directory, teachers in the school may contact their loan provider to understand the necessary steps to determine eligibility for Federal Program Loan Forgiveness.</w:t>
      </w:r>
    </w:p>
    <w:p w14:paraId="2787AF78" w14:textId="77777777" w:rsidR="007E6BBA" w:rsidRPr="007E6BBA" w:rsidRDefault="007E6BBA" w:rsidP="007E6BBA">
      <w:pPr>
        <w:rPr>
          <w:rFonts w:ascii="Calibri" w:eastAsiaTheme="minorHAnsi" w:hAnsi="Calibri"/>
          <w:sz w:val="24"/>
          <w:szCs w:val="22"/>
        </w:rPr>
      </w:pPr>
    </w:p>
    <w:p w14:paraId="1B634CB6" w14:textId="0504643A" w:rsidR="007E6BBA" w:rsidRPr="007E6BBA" w:rsidRDefault="007E6BBA" w:rsidP="007E6BBA">
      <w:pPr>
        <w:rPr>
          <w:rFonts w:ascii="Calibri" w:eastAsiaTheme="minorHAnsi" w:hAnsi="Calibri"/>
          <w:sz w:val="24"/>
          <w:szCs w:val="22"/>
        </w:rPr>
      </w:pPr>
      <w:r w:rsidRPr="007E6BBA">
        <w:rPr>
          <w:rFonts w:ascii="Calibri" w:eastAsiaTheme="minorHAnsi" w:hAnsi="Calibri"/>
          <w:sz w:val="24"/>
          <w:szCs w:val="22"/>
        </w:rPr>
        <w:t xml:space="preserve">If you have any </w:t>
      </w:r>
      <w:proofErr w:type="gramStart"/>
      <w:r w:rsidRPr="007E6BBA">
        <w:rPr>
          <w:rFonts w:ascii="Calibri" w:eastAsiaTheme="minorHAnsi" w:hAnsi="Calibri"/>
          <w:sz w:val="24"/>
          <w:szCs w:val="22"/>
        </w:rPr>
        <w:t>questions</w:t>
      </w:r>
      <w:proofErr w:type="gramEnd"/>
      <w:r w:rsidRPr="007E6BBA">
        <w:rPr>
          <w:rFonts w:ascii="Calibri" w:eastAsiaTheme="minorHAnsi" w:hAnsi="Calibri"/>
          <w:sz w:val="24"/>
          <w:szCs w:val="22"/>
        </w:rPr>
        <w:t xml:space="preserve"> please contact </w:t>
      </w:r>
      <w:hyperlink r:id="rId14" w:history="1">
        <w:r w:rsidR="00D9006D" w:rsidRPr="00D9006D">
          <w:rPr>
            <w:rStyle w:val="Hyperlink"/>
            <w:sz w:val="24"/>
            <w:szCs w:val="24"/>
          </w:rPr>
          <w:t>serena.robinson@ode.oregon.gov</w:t>
        </w:r>
      </w:hyperlink>
      <w:r w:rsidR="006E75B8">
        <w:rPr>
          <w:sz w:val="24"/>
          <w:szCs w:val="24"/>
        </w:rPr>
        <w:t>.</w:t>
      </w:r>
    </w:p>
    <w:p w14:paraId="4B82ABD9" w14:textId="545C280B" w:rsidR="007E6BBA" w:rsidRPr="0094017A" w:rsidRDefault="007E6BBA" w:rsidP="0094017A">
      <w:pPr>
        <w:pStyle w:val="Heading3"/>
        <w:ind w:left="0" w:firstLine="0"/>
        <w:rPr>
          <w:rFonts w:eastAsiaTheme="majorEastAsia"/>
          <w:b/>
          <w:bCs/>
        </w:rPr>
      </w:pPr>
      <w:r w:rsidRPr="0094017A">
        <w:rPr>
          <w:rFonts w:eastAsiaTheme="majorEastAsia"/>
          <w:b/>
          <w:bCs/>
        </w:rPr>
        <w:t xml:space="preserve">Oregon School Eligibility Criteria </w:t>
      </w:r>
      <w:r w:rsidR="008118E8" w:rsidRPr="0094017A">
        <w:rPr>
          <w:rFonts w:eastAsiaTheme="majorEastAsia"/>
          <w:b/>
          <w:bCs/>
        </w:rPr>
        <w:t xml:space="preserve">TO </w:t>
      </w:r>
      <w:r w:rsidRPr="0094017A">
        <w:rPr>
          <w:rFonts w:eastAsiaTheme="majorEastAsia"/>
          <w:b/>
          <w:bCs/>
        </w:rPr>
        <w:t>be added to the Teacher Cancellation Low Income (TCLI) Directory:</w:t>
      </w:r>
    </w:p>
    <w:p w14:paraId="6F07737A" w14:textId="77777777" w:rsidR="007E6BBA" w:rsidRPr="007E6BBA" w:rsidRDefault="007E6BBA" w:rsidP="007E6BBA">
      <w:pPr>
        <w:rPr>
          <w:rFonts w:ascii="Calibri" w:eastAsiaTheme="minorHAnsi" w:hAnsi="Calibri"/>
          <w:sz w:val="24"/>
          <w:szCs w:val="22"/>
        </w:rPr>
      </w:pPr>
    </w:p>
    <w:p w14:paraId="6ABDDDAA" w14:textId="77777777" w:rsidR="004F3B26" w:rsidRDefault="004F3B26" w:rsidP="007E6BBA">
      <w:pPr>
        <w:numPr>
          <w:ilvl w:val="0"/>
          <w:numId w:val="30"/>
        </w:numPr>
        <w:contextualSpacing/>
        <w:rPr>
          <w:rFonts w:ascii="Calibri" w:eastAsiaTheme="minorHAnsi" w:hAnsi="Calibri"/>
          <w:sz w:val="24"/>
          <w:szCs w:val="22"/>
        </w:rPr>
      </w:pPr>
      <w:r w:rsidRPr="004F3B26">
        <w:rPr>
          <w:rFonts w:ascii="Calibri" w:eastAsiaTheme="minorHAnsi" w:hAnsi="Calibri"/>
          <w:sz w:val="24"/>
          <w:szCs w:val="22"/>
        </w:rPr>
        <w:t>School must be registered as a school with Oregon Department of Education (having an </w:t>
      </w:r>
      <w:hyperlink r:id="rId15" w:history="1">
        <w:r w:rsidRPr="004F3B26">
          <w:rPr>
            <w:rStyle w:val="Hyperlink"/>
            <w:rFonts w:ascii="Calibri" w:eastAsiaTheme="minorHAnsi" w:hAnsi="Calibri"/>
            <w:sz w:val="24"/>
            <w:szCs w:val="22"/>
          </w:rPr>
          <w:t>Institution ID#</w:t>
        </w:r>
      </w:hyperlink>
      <w:r w:rsidRPr="004F3B26">
        <w:rPr>
          <w:rFonts w:ascii="Calibri" w:eastAsiaTheme="minorHAnsi" w:hAnsi="Calibri"/>
          <w:sz w:val="24"/>
          <w:szCs w:val="22"/>
        </w:rPr>
        <w:t>), considered a school by the district, and be listed on the Targeting Page of the district’s Title I-A budget narrative. </w:t>
      </w:r>
    </w:p>
    <w:p w14:paraId="1469F3F1" w14:textId="09B47374" w:rsidR="007E6BBA" w:rsidRPr="007E6BBA" w:rsidRDefault="007E6BBA" w:rsidP="007E6BBA">
      <w:pPr>
        <w:numPr>
          <w:ilvl w:val="0"/>
          <w:numId w:val="30"/>
        </w:numPr>
        <w:contextualSpacing/>
        <w:rPr>
          <w:rFonts w:ascii="Calibri" w:eastAsiaTheme="minorHAnsi" w:hAnsi="Calibri"/>
          <w:sz w:val="24"/>
          <w:szCs w:val="22"/>
        </w:rPr>
      </w:pPr>
      <w:r w:rsidRPr="007E6BBA">
        <w:rPr>
          <w:rFonts w:ascii="Calibri" w:eastAsiaTheme="minorHAnsi" w:hAnsi="Calibri"/>
          <w:sz w:val="24"/>
          <w:szCs w:val="22"/>
        </w:rPr>
        <w:t>School must be a public or other nonprofit elementary or secondary school</w:t>
      </w:r>
    </w:p>
    <w:p w14:paraId="3FC03420" w14:textId="77777777" w:rsidR="007E6BBA" w:rsidRPr="007E6BBA" w:rsidRDefault="007E6BBA" w:rsidP="007E6BBA">
      <w:pPr>
        <w:numPr>
          <w:ilvl w:val="1"/>
          <w:numId w:val="30"/>
        </w:numPr>
        <w:contextualSpacing/>
        <w:rPr>
          <w:rFonts w:ascii="Calibri" w:eastAsiaTheme="minorHAnsi" w:hAnsi="Calibri"/>
          <w:sz w:val="24"/>
          <w:szCs w:val="22"/>
        </w:rPr>
      </w:pPr>
      <w:r w:rsidRPr="007E6BBA">
        <w:rPr>
          <w:rFonts w:ascii="Calibri" w:eastAsiaTheme="minorHAnsi" w:hAnsi="Calibri"/>
          <w:sz w:val="24"/>
          <w:szCs w:val="22"/>
        </w:rPr>
        <w:t>Non-Public schools must be nonprofit and a copy of IRS approval for non-profit status must be included with the School Eligibility Application.</w:t>
      </w:r>
    </w:p>
    <w:p w14:paraId="4B9C85B8" w14:textId="77777777" w:rsidR="007E6BBA" w:rsidRPr="007E6BBA" w:rsidRDefault="007E6BBA" w:rsidP="007E6BBA">
      <w:pPr>
        <w:numPr>
          <w:ilvl w:val="0"/>
          <w:numId w:val="30"/>
        </w:numPr>
        <w:contextualSpacing/>
        <w:rPr>
          <w:rFonts w:ascii="Calibri" w:eastAsiaTheme="minorHAnsi" w:hAnsi="Calibri"/>
          <w:sz w:val="24"/>
          <w:szCs w:val="22"/>
        </w:rPr>
      </w:pPr>
      <w:r w:rsidRPr="007E6BBA">
        <w:rPr>
          <w:rFonts w:ascii="Calibri" w:eastAsiaTheme="minorHAnsi" w:hAnsi="Calibri"/>
          <w:sz w:val="24"/>
          <w:szCs w:val="22"/>
        </w:rPr>
        <w:t>School must be in a school district that qualifies for funds under Title I of the Elementary and Secondary Education (ESEA) Act of 1965, as amended.</w:t>
      </w:r>
    </w:p>
    <w:p w14:paraId="1273AA2E" w14:textId="7B06B45D" w:rsidR="004F3B26" w:rsidRPr="004F3B26" w:rsidRDefault="004F3B26" w:rsidP="004F3B26">
      <w:pPr>
        <w:numPr>
          <w:ilvl w:val="0"/>
          <w:numId w:val="30"/>
        </w:numPr>
        <w:spacing w:before="100" w:beforeAutospacing="1" w:after="100" w:afterAutospacing="1"/>
        <w:rPr>
          <w:rFonts w:cstheme="minorHAnsi"/>
          <w:color w:val="333333"/>
          <w:sz w:val="24"/>
          <w:szCs w:val="24"/>
        </w:rPr>
      </w:pPr>
      <w:r w:rsidRPr="004F3B26">
        <w:rPr>
          <w:rFonts w:cstheme="minorHAnsi"/>
          <w:color w:val="333333"/>
          <w:sz w:val="24"/>
          <w:szCs w:val="24"/>
        </w:rPr>
        <w:t>School must have 30.02+% of the school's total enrollment made up of children who qualify for services provided under Title I (low-income students). This percentage may be determined through</w:t>
      </w:r>
    </w:p>
    <w:p w14:paraId="7A54674C" w14:textId="77777777" w:rsidR="004F3B26" w:rsidRPr="004F3B26" w:rsidRDefault="004F3B26" w:rsidP="004F3B26">
      <w:pPr>
        <w:numPr>
          <w:ilvl w:val="1"/>
          <w:numId w:val="30"/>
        </w:numPr>
        <w:spacing w:before="100" w:beforeAutospacing="1" w:after="100" w:afterAutospacing="1"/>
        <w:rPr>
          <w:rFonts w:cstheme="minorHAnsi"/>
          <w:color w:val="333333"/>
          <w:sz w:val="24"/>
          <w:szCs w:val="24"/>
        </w:rPr>
      </w:pPr>
      <w:r w:rsidRPr="004F3B26">
        <w:rPr>
          <w:rFonts w:cstheme="minorHAnsi"/>
          <w:color w:val="333333"/>
          <w:sz w:val="24"/>
          <w:szCs w:val="24"/>
        </w:rPr>
        <w:t>The National School Lunch Program (NSLP) or</w:t>
      </w:r>
    </w:p>
    <w:p w14:paraId="130BBE7B" w14:textId="3FCAA652" w:rsidR="004F3B26" w:rsidRPr="004F3B26" w:rsidRDefault="004F3B26" w:rsidP="004F3B26">
      <w:pPr>
        <w:numPr>
          <w:ilvl w:val="1"/>
          <w:numId w:val="30"/>
        </w:numPr>
        <w:spacing w:before="100" w:beforeAutospacing="1" w:after="100" w:afterAutospacing="1"/>
        <w:rPr>
          <w:rFonts w:cstheme="minorHAnsi"/>
          <w:color w:val="333333"/>
          <w:sz w:val="24"/>
          <w:szCs w:val="24"/>
        </w:rPr>
      </w:pPr>
      <w:r w:rsidRPr="004F3B26">
        <w:rPr>
          <w:rFonts w:cstheme="minorHAnsi"/>
          <w:color w:val="333333"/>
          <w:sz w:val="24"/>
          <w:szCs w:val="24"/>
        </w:rPr>
        <w:t>The school may submit alternative poverty documentation such as Household Income Survey information (Visit the </w:t>
      </w:r>
      <w:hyperlink r:id="rId16" w:history="1">
        <w:r w:rsidRPr="004F3B26">
          <w:rPr>
            <w:rStyle w:val="Hyperlink"/>
            <w:rFonts w:cstheme="minorHAnsi"/>
            <w:color w:val="3344DD"/>
            <w:sz w:val="24"/>
            <w:szCs w:val="24"/>
            <w:shd w:val="clear" w:color="auto" w:fill="FFFFFF"/>
          </w:rPr>
          <w:t>School Nutrition Programs - Special Provisions W</w:t>
        </w:r>
        <w:r w:rsidRPr="004F3B26">
          <w:rPr>
            <w:rStyle w:val="Hyperlink"/>
            <w:rFonts w:cstheme="minorHAnsi"/>
            <w:color w:val="3344DD"/>
            <w:sz w:val="24"/>
            <w:szCs w:val="24"/>
            <w:shd w:val="clear" w:color="auto" w:fill="FFFFFF"/>
          </w:rPr>
          <w:t>ebpage</w:t>
        </w:r>
      </w:hyperlink>
      <w:r w:rsidRPr="004F3B26">
        <w:rPr>
          <w:rFonts w:cstheme="minorHAnsi"/>
          <w:color w:val="333333"/>
          <w:sz w:val="24"/>
          <w:szCs w:val="24"/>
        </w:rPr>
        <w:t> under Resources, expand CEP Resources, Calculators, and Template Letters to download the Oregon Family Income Survey form).</w:t>
      </w:r>
    </w:p>
    <w:p w14:paraId="4EC2B25E" w14:textId="075CE96D" w:rsidR="007E6BBA" w:rsidRPr="004F3B26" w:rsidRDefault="007E6BBA" w:rsidP="007E6BBA">
      <w:pPr>
        <w:numPr>
          <w:ilvl w:val="0"/>
          <w:numId w:val="30"/>
        </w:numPr>
        <w:contextualSpacing/>
        <w:rPr>
          <w:rFonts w:eastAsiaTheme="minorHAnsi" w:cstheme="minorHAnsi"/>
          <w:sz w:val="22"/>
          <w:szCs w:val="22"/>
        </w:rPr>
      </w:pPr>
      <w:r w:rsidRPr="004F3B26">
        <w:rPr>
          <w:rFonts w:eastAsiaTheme="minorHAnsi" w:cstheme="minorHAnsi"/>
          <w:sz w:val="22"/>
          <w:szCs w:val="22"/>
        </w:rPr>
        <w:br w:type="page"/>
      </w:r>
    </w:p>
    <w:p w14:paraId="1E41A7C7" w14:textId="52089EB1" w:rsidR="00193DE2" w:rsidRDefault="00550EEB" w:rsidP="004B0DA0">
      <w:pPr>
        <w:pStyle w:val="Heading1"/>
        <w:jc w:val="center"/>
      </w:pPr>
      <w:r w:rsidRPr="004B0DA0">
        <w:rPr>
          <w:sz w:val="28"/>
          <w:szCs w:val="28"/>
        </w:rPr>
        <w:lastRenderedPageBreak/>
        <w:t xml:space="preserve">TEACHER CANCELATION LOW-INCOME DIRECTORY SChool </w:t>
      </w:r>
      <w:r w:rsidR="00193DE2" w:rsidRPr="004B0DA0">
        <w:rPr>
          <w:sz w:val="28"/>
          <w:szCs w:val="28"/>
        </w:rPr>
        <w:t>Application Form</w:t>
      </w:r>
    </w:p>
    <w:p w14:paraId="57CE38C9" w14:textId="77777777" w:rsidR="00193DE2" w:rsidRPr="008118E8" w:rsidRDefault="00193DE2" w:rsidP="00193DE2">
      <w:pPr>
        <w:pStyle w:val="Heading2"/>
        <w:rPr>
          <w:b/>
          <w:bCs/>
        </w:rPr>
      </w:pPr>
      <w:r w:rsidRPr="008118E8">
        <w:rPr>
          <w:b/>
          <w:bCs/>
        </w:rPr>
        <w:t>Institution Information:</w:t>
      </w:r>
    </w:p>
    <w:p w14:paraId="1D655967" w14:textId="3E3866A2" w:rsidR="00193DE2" w:rsidRPr="00E70E20" w:rsidRDefault="00193DE2" w:rsidP="00193DE2">
      <w:pPr>
        <w:ind w:left="-86"/>
        <w:contextualSpacing/>
        <w:rPr>
          <w:sz w:val="22"/>
        </w:rPr>
      </w:pPr>
      <w:r>
        <w:rPr>
          <w:sz w:val="22"/>
        </w:rPr>
        <w:t>School</w:t>
      </w:r>
      <w:r w:rsidRPr="00E70E20">
        <w:rPr>
          <w:sz w:val="22"/>
        </w:rPr>
        <w:t xml:space="preserve"> </w:t>
      </w:r>
      <w:proofErr w:type="gramStart"/>
      <w:r w:rsidRPr="00E70E20">
        <w:rPr>
          <w:sz w:val="22"/>
        </w:rPr>
        <w:t>ID#:</w:t>
      </w:r>
      <w:proofErr w:type="gramEnd"/>
      <w:r w:rsidR="008118E8">
        <w:rPr>
          <w:sz w:val="22"/>
        </w:rPr>
        <w:t xml:space="preserve"> _________________________</w:t>
      </w:r>
      <w:r w:rsidR="004B0DA0">
        <w:rPr>
          <w:sz w:val="22"/>
        </w:rPr>
        <w:t xml:space="preserve"> (</w:t>
      </w:r>
      <w:hyperlink r:id="rId17" w:history="1">
        <w:r w:rsidR="004B0DA0" w:rsidRPr="004B0DA0">
          <w:rPr>
            <w:rStyle w:val="Hyperlink"/>
            <w:sz w:val="22"/>
          </w:rPr>
          <w:t>Institution ID</w:t>
        </w:r>
        <w:r w:rsidR="004B0DA0">
          <w:rPr>
            <w:rStyle w:val="Hyperlink"/>
            <w:sz w:val="22"/>
          </w:rPr>
          <w:t># Lookup</w:t>
        </w:r>
      </w:hyperlink>
      <w:r w:rsidR="004B0DA0">
        <w:rPr>
          <w:sz w:val="22"/>
        </w:rPr>
        <w:t xml:space="preserve">)  </w:t>
      </w:r>
    </w:p>
    <w:p w14:paraId="54238ADA" w14:textId="0E6A5D2F" w:rsidR="00193DE2" w:rsidRPr="00E70E20" w:rsidRDefault="00193DE2" w:rsidP="00193DE2">
      <w:pPr>
        <w:ind w:left="-86"/>
        <w:contextualSpacing/>
        <w:rPr>
          <w:sz w:val="22"/>
        </w:rPr>
      </w:pPr>
      <w:r w:rsidRPr="00E70E20">
        <w:rPr>
          <w:sz w:val="22"/>
        </w:rPr>
        <w:t>School Name:</w:t>
      </w:r>
      <w:r w:rsidR="008118E8">
        <w:rPr>
          <w:sz w:val="22"/>
        </w:rPr>
        <w:t xml:space="preserve"> ___________________________________________________________________________________</w:t>
      </w:r>
    </w:p>
    <w:p w14:paraId="72929D24" w14:textId="5B0D7C59" w:rsidR="00193DE2" w:rsidRPr="00E70E20" w:rsidRDefault="00193DE2" w:rsidP="00193DE2">
      <w:pPr>
        <w:ind w:left="-86"/>
        <w:contextualSpacing/>
        <w:rPr>
          <w:sz w:val="22"/>
        </w:rPr>
      </w:pPr>
      <w:r w:rsidRPr="00E70E20">
        <w:rPr>
          <w:sz w:val="22"/>
        </w:rPr>
        <w:t>School Address:</w:t>
      </w:r>
      <w:r w:rsidR="008118E8">
        <w:rPr>
          <w:sz w:val="22"/>
        </w:rPr>
        <w:t xml:space="preserve"> __________________________________________________________________________________</w:t>
      </w:r>
    </w:p>
    <w:p w14:paraId="7060B635" w14:textId="5AC68F0A" w:rsidR="00550EEB" w:rsidRDefault="00550EEB" w:rsidP="00193DE2">
      <w:pPr>
        <w:ind w:left="-86"/>
        <w:contextualSpacing/>
        <w:rPr>
          <w:sz w:val="22"/>
        </w:rPr>
      </w:pPr>
      <w:r>
        <w:rPr>
          <w:sz w:val="22"/>
        </w:rPr>
        <w:t>School City:  _________________________________</w:t>
      </w:r>
      <w:proofErr w:type="gramStart"/>
      <w:r>
        <w:rPr>
          <w:sz w:val="22"/>
        </w:rPr>
        <w:t>_</w:t>
      </w:r>
      <w:r w:rsidR="009770CF">
        <w:rPr>
          <w:sz w:val="22"/>
        </w:rPr>
        <w:t xml:space="preserve"> </w:t>
      </w:r>
      <w:r w:rsidR="001774D4">
        <w:rPr>
          <w:sz w:val="22"/>
        </w:rPr>
        <w:t xml:space="preserve"> </w:t>
      </w:r>
      <w:r>
        <w:rPr>
          <w:sz w:val="22"/>
        </w:rPr>
        <w:t>State</w:t>
      </w:r>
      <w:proofErr w:type="gramEnd"/>
      <w:r>
        <w:rPr>
          <w:sz w:val="22"/>
        </w:rPr>
        <w:t>: ___________________</w:t>
      </w:r>
      <w:proofErr w:type="gramStart"/>
      <w:r>
        <w:rPr>
          <w:sz w:val="22"/>
        </w:rPr>
        <w:t xml:space="preserve">_ </w:t>
      </w:r>
      <w:r w:rsidR="001774D4">
        <w:rPr>
          <w:sz w:val="22"/>
        </w:rPr>
        <w:t xml:space="preserve"> </w:t>
      </w:r>
      <w:r>
        <w:rPr>
          <w:sz w:val="22"/>
        </w:rPr>
        <w:t>Zip</w:t>
      </w:r>
      <w:proofErr w:type="gramEnd"/>
      <w:r>
        <w:rPr>
          <w:sz w:val="22"/>
        </w:rPr>
        <w:t>: _____________________</w:t>
      </w:r>
    </w:p>
    <w:p w14:paraId="7DA36702" w14:textId="2F685C2B" w:rsidR="00193DE2" w:rsidRPr="00E70E20" w:rsidRDefault="00193DE2" w:rsidP="00193DE2">
      <w:pPr>
        <w:ind w:left="-86"/>
        <w:contextualSpacing/>
        <w:rPr>
          <w:sz w:val="22"/>
        </w:rPr>
      </w:pPr>
      <w:r w:rsidRPr="00E70E20">
        <w:rPr>
          <w:sz w:val="22"/>
        </w:rPr>
        <w:t>School County:</w:t>
      </w:r>
      <w:r w:rsidR="008118E8">
        <w:rPr>
          <w:sz w:val="22"/>
        </w:rPr>
        <w:t xml:space="preserve"> ___________________________________________________________________________________</w:t>
      </w:r>
    </w:p>
    <w:p w14:paraId="00B3BE87" w14:textId="34A30C89" w:rsidR="00193DE2" w:rsidRPr="00E70E20" w:rsidRDefault="00193DE2" w:rsidP="00193DE2">
      <w:pPr>
        <w:ind w:left="-86"/>
        <w:contextualSpacing/>
        <w:rPr>
          <w:sz w:val="22"/>
        </w:rPr>
      </w:pPr>
      <w:r w:rsidRPr="00E70E20">
        <w:rPr>
          <w:sz w:val="22"/>
        </w:rPr>
        <w:t>School District:</w:t>
      </w:r>
      <w:r w:rsidR="008118E8">
        <w:rPr>
          <w:sz w:val="22"/>
        </w:rPr>
        <w:t xml:space="preserve"> _________________________________________________</w:t>
      </w:r>
    </w:p>
    <w:p w14:paraId="0AA0EBD5" w14:textId="56B31F32" w:rsidR="00193DE2" w:rsidRPr="00E70E20" w:rsidRDefault="00193DE2" w:rsidP="00193DE2">
      <w:pPr>
        <w:spacing w:after="200"/>
        <w:ind w:left="-86"/>
        <w:rPr>
          <w:sz w:val="22"/>
        </w:rPr>
      </w:pPr>
      <w:r w:rsidRPr="00E70E20">
        <w:rPr>
          <w:sz w:val="22"/>
        </w:rPr>
        <w:t>School Grade Range:</w:t>
      </w:r>
      <w:r w:rsidR="004F3B26">
        <w:rPr>
          <w:sz w:val="22"/>
        </w:rPr>
        <w:t xml:space="preserve"> </w:t>
      </w:r>
      <w:r w:rsidR="008118E8">
        <w:rPr>
          <w:sz w:val="22"/>
        </w:rPr>
        <w:t>____________________________________________</w:t>
      </w:r>
    </w:p>
    <w:p w14:paraId="5A83F2FD" w14:textId="77777777" w:rsidR="00193DE2" w:rsidRPr="00E70E20" w:rsidRDefault="00193DE2" w:rsidP="00193DE2">
      <w:pPr>
        <w:ind w:left="-86"/>
        <w:rPr>
          <w:sz w:val="22"/>
        </w:rPr>
      </w:pPr>
      <w:r w:rsidRPr="00E70E20">
        <w:rPr>
          <w:sz w:val="22"/>
        </w:rPr>
        <w:t>Please check mark the correct type of school:</w:t>
      </w:r>
    </w:p>
    <w:p w14:paraId="130DCA7D" w14:textId="77777777" w:rsidR="00193DE2" w:rsidRPr="00E70E20" w:rsidRDefault="00193DE2" w:rsidP="00193DE2">
      <w:pPr>
        <w:spacing w:after="200"/>
        <w:ind w:left="-86"/>
        <w:rPr>
          <w:sz w:val="22"/>
        </w:rPr>
      </w:pPr>
      <w:r w:rsidRPr="00E70E20">
        <w:rPr>
          <w:sz w:val="22"/>
        </w:rPr>
        <w:sym w:font="Wingdings" w:char="F0A8"/>
      </w:r>
      <w:r w:rsidRPr="00E70E20">
        <w:rPr>
          <w:sz w:val="22"/>
        </w:rPr>
        <w:t xml:space="preserve"> Public School</w:t>
      </w:r>
      <w:r w:rsidRPr="00E70E20">
        <w:rPr>
          <w:sz w:val="22"/>
        </w:rPr>
        <w:tab/>
      </w:r>
      <w:r w:rsidRPr="00E70E20">
        <w:rPr>
          <w:sz w:val="22"/>
        </w:rPr>
        <w:sym w:font="Wingdings" w:char="F0A8"/>
      </w:r>
      <w:r w:rsidRPr="00E70E20">
        <w:rPr>
          <w:sz w:val="22"/>
        </w:rPr>
        <w:t xml:space="preserve"> Other Non-Profit School (must submit IRS approval for non-profit status)</w:t>
      </w:r>
    </w:p>
    <w:p w14:paraId="131DCEDE" w14:textId="77777777" w:rsidR="00193DE2" w:rsidRPr="00E70E20" w:rsidRDefault="00193DE2" w:rsidP="00193DE2">
      <w:pPr>
        <w:ind w:left="-86"/>
        <w:rPr>
          <w:sz w:val="22"/>
        </w:rPr>
      </w:pPr>
      <w:r w:rsidRPr="00E70E20">
        <w:rPr>
          <w:sz w:val="22"/>
        </w:rPr>
        <w:t>Does the school participate in the National School Lunch Program (NSLP) or Community Eligibility Program (CEP) administered by the Oregon Department of Education?</w:t>
      </w:r>
    </w:p>
    <w:p w14:paraId="7995C9A0" w14:textId="77777777" w:rsidR="00193DE2" w:rsidRDefault="00193DE2" w:rsidP="00193DE2">
      <w:pPr>
        <w:ind w:left="-90"/>
        <w:rPr>
          <w:sz w:val="22"/>
        </w:rPr>
      </w:pPr>
      <w:r w:rsidRPr="00E70E20">
        <w:rPr>
          <w:sz w:val="22"/>
        </w:rPr>
        <w:sym w:font="Wingdings" w:char="F0A8"/>
      </w:r>
      <w:r w:rsidRPr="00E70E20">
        <w:rPr>
          <w:sz w:val="22"/>
        </w:rPr>
        <w:t xml:space="preserve"> YES</w:t>
      </w:r>
      <w:r w:rsidRPr="00E70E20">
        <w:rPr>
          <w:sz w:val="22"/>
        </w:rPr>
        <w:tab/>
      </w:r>
      <w:r w:rsidRPr="00E70E20">
        <w:rPr>
          <w:sz w:val="22"/>
        </w:rPr>
        <w:tab/>
      </w:r>
      <w:r w:rsidRPr="00E70E20">
        <w:rPr>
          <w:sz w:val="22"/>
        </w:rPr>
        <w:sym w:font="Wingdings" w:char="F0A8"/>
      </w:r>
      <w:r w:rsidRPr="00E70E20">
        <w:rPr>
          <w:sz w:val="22"/>
        </w:rPr>
        <w:t xml:space="preserve"> NO</w:t>
      </w:r>
    </w:p>
    <w:p w14:paraId="1F1C004B" w14:textId="77777777" w:rsidR="00550EEB" w:rsidRPr="00E70E20" w:rsidRDefault="00550EEB" w:rsidP="00193DE2">
      <w:pPr>
        <w:ind w:left="-90"/>
        <w:rPr>
          <w:sz w:val="22"/>
        </w:rPr>
      </w:pPr>
    </w:p>
    <w:p w14:paraId="0264FB0F" w14:textId="77777777" w:rsidR="00193DE2" w:rsidRPr="008118E8" w:rsidRDefault="00193DE2" w:rsidP="00193DE2">
      <w:pPr>
        <w:pStyle w:val="Heading2"/>
        <w:rPr>
          <w:b/>
          <w:bCs/>
        </w:rPr>
      </w:pPr>
      <w:r w:rsidRPr="008118E8">
        <w:rPr>
          <w:b/>
          <w:bCs/>
        </w:rPr>
        <w:t>Low-Income Student Data:</w:t>
      </w:r>
    </w:p>
    <w:p w14:paraId="770032B5" w14:textId="7AE032F3" w:rsidR="00193DE2" w:rsidRPr="00E70E20" w:rsidRDefault="00193DE2" w:rsidP="00193DE2">
      <w:pPr>
        <w:pStyle w:val="ListParagraph"/>
        <w:numPr>
          <w:ilvl w:val="0"/>
          <w:numId w:val="28"/>
        </w:numPr>
        <w:spacing w:after="200"/>
        <w:rPr>
          <w:sz w:val="22"/>
        </w:rPr>
      </w:pPr>
      <w:r w:rsidRPr="00E70E20">
        <w:rPr>
          <w:sz w:val="22"/>
        </w:rPr>
        <w:t xml:space="preserve">Enter the Low-Income Student Data for each School Year you are applying to be listed on the </w:t>
      </w:r>
      <w:r w:rsidR="00550EEB">
        <w:rPr>
          <w:sz w:val="22"/>
        </w:rPr>
        <w:t xml:space="preserve">TCLI </w:t>
      </w:r>
      <w:r w:rsidRPr="00E70E20">
        <w:rPr>
          <w:sz w:val="22"/>
        </w:rPr>
        <w:t>Directory</w:t>
      </w:r>
    </w:p>
    <w:p w14:paraId="5DA635CD" w14:textId="77777777" w:rsidR="00193DE2" w:rsidRPr="00E70E20" w:rsidRDefault="00193DE2" w:rsidP="00193DE2">
      <w:pPr>
        <w:pStyle w:val="ListParagraph"/>
        <w:numPr>
          <w:ilvl w:val="0"/>
          <w:numId w:val="28"/>
        </w:numPr>
        <w:spacing w:after="200"/>
        <w:rPr>
          <w:sz w:val="22"/>
        </w:rPr>
      </w:pPr>
      <w:r w:rsidRPr="00E70E20">
        <w:rPr>
          <w:sz w:val="22"/>
        </w:rPr>
        <w:t xml:space="preserve">Do NOT include Pre-Kindergarten students in EITHER count, </w:t>
      </w:r>
      <w:r w:rsidRPr="00E70E20">
        <w:rPr>
          <w:sz w:val="22"/>
          <w:u w:val="single"/>
        </w:rPr>
        <w:t>ONLY K-12 students</w:t>
      </w:r>
    </w:p>
    <w:p w14:paraId="4C6AE78B" w14:textId="77777777" w:rsidR="00193DE2" w:rsidRPr="00E70E20" w:rsidRDefault="00193DE2" w:rsidP="00193DE2">
      <w:pPr>
        <w:pStyle w:val="ListParagraph"/>
        <w:numPr>
          <w:ilvl w:val="0"/>
          <w:numId w:val="28"/>
        </w:numPr>
        <w:spacing w:after="200"/>
        <w:rPr>
          <w:sz w:val="22"/>
        </w:rPr>
      </w:pPr>
      <w:r w:rsidRPr="00E70E20">
        <w:rPr>
          <w:sz w:val="22"/>
        </w:rPr>
        <w:t>Student counts are as of October 1</w:t>
      </w:r>
      <w:r w:rsidRPr="00E70E20">
        <w:rPr>
          <w:sz w:val="22"/>
          <w:vertAlign w:val="superscript"/>
        </w:rPr>
        <w:t>st</w:t>
      </w:r>
      <w:r w:rsidRPr="00E70E20">
        <w:rPr>
          <w:sz w:val="22"/>
        </w:rPr>
        <w:t xml:space="preserve"> of the school year</w:t>
      </w:r>
    </w:p>
    <w:p w14:paraId="3C4192D1" w14:textId="09816FD0" w:rsidR="00193DE2" w:rsidRPr="00E70E20" w:rsidRDefault="00193DE2" w:rsidP="00193DE2">
      <w:pPr>
        <w:pStyle w:val="ListParagraph"/>
        <w:numPr>
          <w:ilvl w:val="0"/>
          <w:numId w:val="28"/>
        </w:numPr>
        <w:spacing w:after="200"/>
        <w:rPr>
          <w:sz w:val="22"/>
        </w:rPr>
      </w:pPr>
      <w:r w:rsidRPr="00E70E20">
        <w:rPr>
          <w:sz w:val="22"/>
        </w:rPr>
        <w:t xml:space="preserve">FORMULA: </w:t>
      </w:r>
      <w:proofErr w:type="gramStart"/>
      <w:r w:rsidRPr="00E70E20">
        <w:rPr>
          <w:sz w:val="22"/>
        </w:rPr>
        <w:t>Low</w:t>
      </w:r>
      <w:r w:rsidR="004F3B26">
        <w:rPr>
          <w:sz w:val="22"/>
        </w:rPr>
        <w:t>-</w:t>
      </w:r>
      <w:r w:rsidRPr="00E70E20">
        <w:rPr>
          <w:sz w:val="22"/>
        </w:rPr>
        <w:t>Income # of students / Total # of students = % of Low</w:t>
      </w:r>
      <w:proofErr w:type="gramEnd"/>
      <w:r w:rsidR="004F3B26">
        <w:rPr>
          <w:sz w:val="22"/>
        </w:rPr>
        <w:t>-</w:t>
      </w:r>
      <w:r w:rsidRPr="00E70E20">
        <w:rPr>
          <w:sz w:val="22"/>
        </w:rPr>
        <w:t>Income Students</w:t>
      </w:r>
    </w:p>
    <w:tbl>
      <w:tblPr>
        <w:tblStyle w:val="GridTable6Colorful-Accent1"/>
        <w:tblW w:w="0" w:type="auto"/>
        <w:tblLook w:val="04A0" w:firstRow="1" w:lastRow="0" w:firstColumn="1" w:lastColumn="0" w:noHBand="0" w:noVBand="1"/>
        <w:tblCaption w:val="Low-Income Student Data"/>
        <w:tblDescription w:val="Low-Income Student Data"/>
      </w:tblPr>
      <w:tblGrid>
        <w:gridCol w:w="1581"/>
        <w:gridCol w:w="296"/>
        <w:gridCol w:w="1754"/>
        <w:gridCol w:w="2447"/>
        <w:gridCol w:w="2221"/>
        <w:gridCol w:w="2473"/>
      </w:tblGrid>
      <w:tr w:rsidR="00193DE2" w14:paraId="466554C3" w14:textId="77777777" w:rsidTr="00A042F2">
        <w:trPr>
          <w:cnfStyle w:val="100000000000" w:firstRow="1" w:lastRow="0" w:firstColumn="0" w:lastColumn="0" w:oddVBand="0" w:evenVBand="0" w:oddHBand="0" w:evenHBand="0" w:firstRowFirstColumn="0" w:firstRowLastColumn="0" w:lastRowFirstColumn="0" w:lastRowLastColumn="0"/>
          <w:trHeight w:hRule="exact" w:val="288"/>
          <w:tblHeader/>
        </w:trPr>
        <w:tc>
          <w:tcPr>
            <w:cnfStyle w:val="001000000000" w:firstRow="0" w:lastRow="0" w:firstColumn="1" w:lastColumn="0" w:oddVBand="0" w:evenVBand="0" w:oddHBand="0" w:evenHBand="0" w:firstRowFirstColumn="0" w:firstRowLastColumn="0" w:lastRowFirstColumn="0" w:lastRowLastColumn="0"/>
            <w:tcW w:w="3631" w:type="dxa"/>
            <w:gridSpan w:val="3"/>
            <w:vAlign w:val="bottom"/>
          </w:tcPr>
          <w:p w14:paraId="3AAA352B" w14:textId="116D05C0" w:rsidR="00193DE2" w:rsidRDefault="00193DE2" w:rsidP="00A042F2">
            <w:pPr>
              <w:jc w:val="center"/>
            </w:pPr>
            <w:r>
              <w:t>School Year</w:t>
            </w:r>
            <w:r w:rsidR="00550EEB">
              <w:t>(s)</w:t>
            </w:r>
          </w:p>
        </w:tc>
        <w:tc>
          <w:tcPr>
            <w:tcW w:w="2447" w:type="dxa"/>
            <w:vAlign w:val="bottom"/>
          </w:tcPr>
          <w:p w14:paraId="2EC672E9" w14:textId="77777777" w:rsidR="00193DE2" w:rsidRDefault="00193DE2" w:rsidP="00A042F2">
            <w:pPr>
              <w:jc w:val="center"/>
              <w:cnfStyle w:val="100000000000" w:firstRow="1" w:lastRow="0" w:firstColumn="0" w:lastColumn="0" w:oddVBand="0" w:evenVBand="0" w:oddHBand="0" w:evenHBand="0" w:firstRowFirstColumn="0" w:firstRowLastColumn="0" w:lastRowFirstColumn="0" w:lastRowLastColumn="0"/>
            </w:pPr>
            <w:r>
              <w:t>Low-Income #</w:t>
            </w:r>
          </w:p>
        </w:tc>
        <w:tc>
          <w:tcPr>
            <w:tcW w:w="2221" w:type="dxa"/>
            <w:vAlign w:val="bottom"/>
          </w:tcPr>
          <w:p w14:paraId="0E3328A4" w14:textId="77777777" w:rsidR="00193DE2" w:rsidRDefault="00193DE2" w:rsidP="00A042F2">
            <w:pPr>
              <w:jc w:val="center"/>
              <w:cnfStyle w:val="100000000000" w:firstRow="1" w:lastRow="0" w:firstColumn="0" w:lastColumn="0" w:oddVBand="0" w:evenVBand="0" w:oddHBand="0" w:evenHBand="0" w:firstRowFirstColumn="0" w:firstRowLastColumn="0" w:lastRowFirstColumn="0" w:lastRowLastColumn="0"/>
            </w:pPr>
            <w:r>
              <w:t>Total Enrollment #</w:t>
            </w:r>
          </w:p>
        </w:tc>
        <w:tc>
          <w:tcPr>
            <w:tcW w:w="2473" w:type="dxa"/>
            <w:vAlign w:val="bottom"/>
          </w:tcPr>
          <w:p w14:paraId="5BAAE6CE" w14:textId="77777777" w:rsidR="00193DE2" w:rsidRDefault="00193DE2" w:rsidP="00A042F2">
            <w:pPr>
              <w:jc w:val="center"/>
              <w:cnfStyle w:val="100000000000" w:firstRow="1" w:lastRow="0" w:firstColumn="0" w:lastColumn="0" w:oddVBand="0" w:evenVBand="0" w:oddHBand="0" w:evenHBand="0" w:firstRowFirstColumn="0" w:firstRowLastColumn="0" w:lastRowFirstColumn="0" w:lastRowLastColumn="0"/>
            </w:pPr>
            <w:r>
              <w:t>% of Low-Income</w:t>
            </w:r>
          </w:p>
        </w:tc>
      </w:tr>
      <w:tr w:rsidR="00193DE2" w14:paraId="0C115A25" w14:textId="77777777" w:rsidTr="00A042F2">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581" w:type="dxa"/>
            <w:tcBorders>
              <w:right w:val="nil"/>
            </w:tcBorders>
          </w:tcPr>
          <w:p w14:paraId="38719435" w14:textId="77777777" w:rsidR="00193DE2" w:rsidRDefault="00193DE2" w:rsidP="00A042F2"/>
        </w:tc>
        <w:tc>
          <w:tcPr>
            <w:tcW w:w="296" w:type="dxa"/>
            <w:tcBorders>
              <w:left w:val="nil"/>
              <w:right w:val="nil"/>
            </w:tcBorders>
          </w:tcPr>
          <w:p w14:paraId="784F8726"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r>
              <w:t>-</w:t>
            </w:r>
          </w:p>
        </w:tc>
        <w:tc>
          <w:tcPr>
            <w:tcW w:w="1754" w:type="dxa"/>
            <w:tcBorders>
              <w:left w:val="nil"/>
            </w:tcBorders>
          </w:tcPr>
          <w:p w14:paraId="1E00AB1A"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p>
        </w:tc>
        <w:tc>
          <w:tcPr>
            <w:tcW w:w="2447" w:type="dxa"/>
          </w:tcPr>
          <w:p w14:paraId="1AB0C64F"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p>
        </w:tc>
        <w:tc>
          <w:tcPr>
            <w:tcW w:w="2221" w:type="dxa"/>
          </w:tcPr>
          <w:p w14:paraId="0AB49194"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p>
        </w:tc>
        <w:tc>
          <w:tcPr>
            <w:tcW w:w="2473" w:type="dxa"/>
          </w:tcPr>
          <w:p w14:paraId="4C419C2D"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p>
        </w:tc>
      </w:tr>
      <w:tr w:rsidR="00193DE2" w14:paraId="5C567FD0" w14:textId="77777777" w:rsidTr="00A042F2">
        <w:trPr>
          <w:trHeight w:hRule="exact" w:val="288"/>
        </w:trPr>
        <w:tc>
          <w:tcPr>
            <w:cnfStyle w:val="001000000000" w:firstRow="0" w:lastRow="0" w:firstColumn="1" w:lastColumn="0" w:oddVBand="0" w:evenVBand="0" w:oddHBand="0" w:evenHBand="0" w:firstRowFirstColumn="0" w:firstRowLastColumn="0" w:lastRowFirstColumn="0" w:lastRowLastColumn="0"/>
            <w:tcW w:w="1581" w:type="dxa"/>
            <w:tcBorders>
              <w:right w:val="nil"/>
            </w:tcBorders>
          </w:tcPr>
          <w:p w14:paraId="10BBF138" w14:textId="77777777" w:rsidR="00193DE2" w:rsidRDefault="00193DE2" w:rsidP="00A042F2"/>
        </w:tc>
        <w:tc>
          <w:tcPr>
            <w:tcW w:w="296" w:type="dxa"/>
            <w:tcBorders>
              <w:left w:val="nil"/>
              <w:right w:val="nil"/>
            </w:tcBorders>
          </w:tcPr>
          <w:p w14:paraId="1521B887"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r>
              <w:t>-</w:t>
            </w:r>
          </w:p>
        </w:tc>
        <w:tc>
          <w:tcPr>
            <w:tcW w:w="1754" w:type="dxa"/>
            <w:tcBorders>
              <w:left w:val="nil"/>
            </w:tcBorders>
          </w:tcPr>
          <w:p w14:paraId="49B0DBF3"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p>
        </w:tc>
        <w:tc>
          <w:tcPr>
            <w:tcW w:w="2447" w:type="dxa"/>
          </w:tcPr>
          <w:p w14:paraId="20F2C901"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p>
        </w:tc>
        <w:tc>
          <w:tcPr>
            <w:tcW w:w="2221" w:type="dxa"/>
          </w:tcPr>
          <w:p w14:paraId="1D15E908"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p>
        </w:tc>
        <w:tc>
          <w:tcPr>
            <w:tcW w:w="2473" w:type="dxa"/>
          </w:tcPr>
          <w:p w14:paraId="6C999E30"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p>
        </w:tc>
      </w:tr>
      <w:tr w:rsidR="00193DE2" w14:paraId="79722C77" w14:textId="77777777" w:rsidTr="00A042F2">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1581" w:type="dxa"/>
            <w:tcBorders>
              <w:right w:val="nil"/>
            </w:tcBorders>
          </w:tcPr>
          <w:p w14:paraId="7D722972" w14:textId="77777777" w:rsidR="00193DE2" w:rsidRDefault="00193DE2" w:rsidP="00A042F2"/>
        </w:tc>
        <w:tc>
          <w:tcPr>
            <w:tcW w:w="296" w:type="dxa"/>
            <w:tcBorders>
              <w:left w:val="nil"/>
              <w:right w:val="nil"/>
            </w:tcBorders>
          </w:tcPr>
          <w:p w14:paraId="1FAD0748"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r>
              <w:t>-</w:t>
            </w:r>
          </w:p>
        </w:tc>
        <w:tc>
          <w:tcPr>
            <w:tcW w:w="1754" w:type="dxa"/>
            <w:tcBorders>
              <w:left w:val="nil"/>
            </w:tcBorders>
          </w:tcPr>
          <w:p w14:paraId="4BFD1B37"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p>
        </w:tc>
        <w:tc>
          <w:tcPr>
            <w:tcW w:w="2447" w:type="dxa"/>
          </w:tcPr>
          <w:p w14:paraId="4809E073"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p>
        </w:tc>
        <w:tc>
          <w:tcPr>
            <w:tcW w:w="2221" w:type="dxa"/>
          </w:tcPr>
          <w:p w14:paraId="3DF482F4"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p>
        </w:tc>
        <w:tc>
          <w:tcPr>
            <w:tcW w:w="2473" w:type="dxa"/>
          </w:tcPr>
          <w:p w14:paraId="6850A90C" w14:textId="77777777" w:rsidR="00193DE2" w:rsidRDefault="00193DE2" w:rsidP="00A042F2">
            <w:pPr>
              <w:cnfStyle w:val="000000100000" w:firstRow="0" w:lastRow="0" w:firstColumn="0" w:lastColumn="0" w:oddVBand="0" w:evenVBand="0" w:oddHBand="1" w:evenHBand="0" w:firstRowFirstColumn="0" w:firstRowLastColumn="0" w:lastRowFirstColumn="0" w:lastRowLastColumn="0"/>
            </w:pPr>
          </w:p>
        </w:tc>
      </w:tr>
      <w:tr w:rsidR="00193DE2" w14:paraId="0CD4E5AB" w14:textId="77777777" w:rsidTr="00A042F2">
        <w:trPr>
          <w:trHeight w:hRule="exact" w:val="288"/>
        </w:trPr>
        <w:tc>
          <w:tcPr>
            <w:cnfStyle w:val="001000000000" w:firstRow="0" w:lastRow="0" w:firstColumn="1" w:lastColumn="0" w:oddVBand="0" w:evenVBand="0" w:oddHBand="0" w:evenHBand="0" w:firstRowFirstColumn="0" w:firstRowLastColumn="0" w:lastRowFirstColumn="0" w:lastRowLastColumn="0"/>
            <w:tcW w:w="1581" w:type="dxa"/>
            <w:tcBorders>
              <w:right w:val="nil"/>
            </w:tcBorders>
          </w:tcPr>
          <w:p w14:paraId="2C20BBC8" w14:textId="77777777" w:rsidR="00193DE2" w:rsidRDefault="00193DE2" w:rsidP="00A042F2"/>
        </w:tc>
        <w:tc>
          <w:tcPr>
            <w:tcW w:w="296" w:type="dxa"/>
            <w:tcBorders>
              <w:left w:val="nil"/>
              <w:right w:val="nil"/>
            </w:tcBorders>
          </w:tcPr>
          <w:p w14:paraId="7ED0A685"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r>
              <w:t>-</w:t>
            </w:r>
          </w:p>
        </w:tc>
        <w:tc>
          <w:tcPr>
            <w:tcW w:w="1754" w:type="dxa"/>
            <w:tcBorders>
              <w:left w:val="nil"/>
            </w:tcBorders>
          </w:tcPr>
          <w:p w14:paraId="2591255E"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p>
        </w:tc>
        <w:tc>
          <w:tcPr>
            <w:tcW w:w="2447" w:type="dxa"/>
          </w:tcPr>
          <w:p w14:paraId="4C535419"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p>
        </w:tc>
        <w:tc>
          <w:tcPr>
            <w:tcW w:w="2221" w:type="dxa"/>
          </w:tcPr>
          <w:p w14:paraId="33CE31D4"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p>
        </w:tc>
        <w:tc>
          <w:tcPr>
            <w:tcW w:w="2473" w:type="dxa"/>
          </w:tcPr>
          <w:p w14:paraId="085A5754" w14:textId="77777777" w:rsidR="00193DE2" w:rsidRDefault="00193DE2" w:rsidP="00A042F2">
            <w:pPr>
              <w:cnfStyle w:val="000000000000" w:firstRow="0" w:lastRow="0" w:firstColumn="0" w:lastColumn="0" w:oddVBand="0" w:evenVBand="0" w:oddHBand="0" w:evenHBand="0" w:firstRowFirstColumn="0" w:firstRowLastColumn="0" w:lastRowFirstColumn="0" w:lastRowLastColumn="0"/>
            </w:pPr>
          </w:p>
        </w:tc>
      </w:tr>
    </w:tbl>
    <w:p w14:paraId="5E7B94C8" w14:textId="77777777" w:rsidR="00193DE2" w:rsidRPr="00170F39" w:rsidRDefault="00193DE2" w:rsidP="00193DE2">
      <w:pPr>
        <w:rPr>
          <w:sz w:val="16"/>
          <w:szCs w:val="16"/>
        </w:rPr>
      </w:pPr>
    </w:p>
    <w:p w14:paraId="46079752" w14:textId="79709756" w:rsidR="00193DE2" w:rsidRPr="00550EEB" w:rsidRDefault="00550EEB" w:rsidP="00193DE2">
      <w:pPr>
        <w:pStyle w:val="Heading2"/>
        <w:rPr>
          <w:b/>
          <w:bCs/>
        </w:rPr>
      </w:pPr>
      <w:r>
        <w:rPr>
          <w:b/>
          <w:bCs/>
        </w:rPr>
        <w:t xml:space="preserve">Certification </w:t>
      </w:r>
      <w:r w:rsidR="00193DE2" w:rsidRPr="00550EEB">
        <w:rPr>
          <w:b/>
          <w:bCs/>
        </w:rPr>
        <w:t>Signature</w:t>
      </w:r>
      <w:r w:rsidRPr="00550EEB">
        <w:rPr>
          <w:b/>
          <w:bCs/>
        </w:rPr>
        <w:t xml:space="preserve"> REQUIREMENTS</w:t>
      </w:r>
      <w:r w:rsidR="00193DE2" w:rsidRPr="00550EEB">
        <w:rPr>
          <w:b/>
          <w:bCs/>
        </w:rPr>
        <w:t>:</w:t>
      </w:r>
    </w:p>
    <w:p w14:paraId="2C44F663" w14:textId="77777777" w:rsidR="00193DE2" w:rsidRPr="00550EEB" w:rsidRDefault="00193DE2" w:rsidP="00193DE2">
      <w:pPr>
        <w:pStyle w:val="Heading3"/>
        <w:rPr>
          <w:b/>
          <w:bCs/>
        </w:rPr>
      </w:pPr>
      <w:r w:rsidRPr="00550EEB">
        <w:rPr>
          <w:b/>
          <w:bCs/>
        </w:rPr>
        <w:t>Participates in NSLP or CEP</w:t>
      </w:r>
    </w:p>
    <w:p w14:paraId="6CAD0662" w14:textId="77777777" w:rsidR="00193DE2" w:rsidRDefault="00193DE2" w:rsidP="00193DE2">
      <w:pPr>
        <w:rPr>
          <w:sz w:val="22"/>
        </w:rPr>
      </w:pPr>
      <w:r w:rsidRPr="0080431F">
        <w:rPr>
          <w:sz w:val="22"/>
        </w:rPr>
        <w:t xml:space="preserve">If the school participates in NSLP or CEP, </w:t>
      </w:r>
      <w:r>
        <w:rPr>
          <w:sz w:val="22"/>
        </w:rPr>
        <w:t xml:space="preserve">enter </w:t>
      </w:r>
      <w:r w:rsidRPr="0080431F">
        <w:rPr>
          <w:sz w:val="22"/>
        </w:rPr>
        <w:t xml:space="preserve">the School Administrator </w:t>
      </w:r>
      <w:r>
        <w:rPr>
          <w:sz w:val="22"/>
        </w:rPr>
        <w:t xml:space="preserve">name and have </w:t>
      </w:r>
      <w:r w:rsidRPr="0080431F">
        <w:rPr>
          <w:sz w:val="22"/>
        </w:rPr>
        <w:t>sign</w:t>
      </w:r>
      <w:r>
        <w:rPr>
          <w:sz w:val="22"/>
        </w:rPr>
        <w:t>ed</w:t>
      </w:r>
      <w:r w:rsidRPr="0080431F">
        <w:rPr>
          <w:sz w:val="22"/>
        </w:rPr>
        <w:t xml:space="preserve"> to submit application.</w:t>
      </w:r>
    </w:p>
    <w:p w14:paraId="1C72F3F6" w14:textId="45D2EC76" w:rsidR="00550EEB" w:rsidRPr="00277067" w:rsidRDefault="00550EEB" w:rsidP="00550EEB">
      <w:pPr>
        <w:spacing w:before="360"/>
        <w:rPr>
          <w:sz w:val="22"/>
        </w:rPr>
      </w:pPr>
      <w:r>
        <w:rPr>
          <w:sz w:val="22"/>
        </w:rPr>
        <w:t xml:space="preserve">Administrator Name </w:t>
      </w:r>
      <w:proofErr w:type="gramStart"/>
      <w:r>
        <w:rPr>
          <w:sz w:val="22"/>
        </w:rPr>
        <w:t xml:space="preserve">     _______________________________</w:t>
      </w:r>
      <w:r>
        <w:rPr>
          <w:sz w:val="22"/>
        </w:rPr>
        <w:tab/>
      </w:r>
      <w:r>
        <w:rPr>
          <w:sz w:val="22"/>
        </w:rPr>
        <w:tab/>
      </w:r>
      <w:proofErr w:type="gramEnd"/>
      <w:r>
        <w:rPr>
          <w:sz w:val="22"/>
        </w:rPr>
        <w:t>_____________________________________</w:t>
      </w:r>
    </w:p>
    <w:p w14:paraId="0105EF00" w14:textId="6E04A28E" w:rsidR="00550EEB" w:rsidRPr="00193DE2" w:rsidRDefault="00550EEB" w:rsidP="00550EEB">
      <w:r>
        <w:tab/>
      </w:r>
      <w:r>
        <w:tab/>
      </w:r>
      <w:r>
        <w:tab/>
        <w:t>Printed</w:t>
      </w:r>
      <w:r>
        <w:tab/>
      </w:r>
      <w:r>
        <w:tab/>
      </w:r>
      <w:r>
        <w:tab/>
      </w:r>
      <w:r>
        <w:tab/>
      </w:r>
      <w:r>
        <w:tab/>
      </w:r>
      <w:r>
        <w:tab/>
        <w:t>Signature</w:t>
      </w:r>
    </w:p>
    <w:p w14:paraId="1A5C8685" w14:textId="77777777" w:rsidR="00193DE2" w:rsidRPr="00550EEB" w:rsidRDefault="00193DE2" w:rsidP="00193DE2">
      <w:pPr>
        <w:pStyle w:val="Heading3"/>
        <w:rPr>
          <w:b/>
          <w:bCs/>
        </w:rPr>
      </w:pPr>
      <w:r w:rsidRPr="00550EEB">
        <w:rPr>
          <w:b/>
          <w:bCs/>
          <w:u w:val="single"/>
        </w:rPr>
        <w:t>Does not</w:t>
      </w:r>
      <w:r w:rsidRPr="00550EEB">
        <w:rPr>
          <w:b/>
          <w:bCs/>
        </w:rPr>
        <w:t xml:space="preserve"> participate in NSLP or CEP</w:t>
      </w:r>
    </w:p>
    <w:p w14:paraId="6AA14C6B" w14:textId="3725A9EE" w:rsidR="00193DE2" w:rsidRPr="0080431F" w:rsidRDefault="00193DE2" w:rsidP="00193DE2">
      <w:pPr>
        <w:spacing w:after="120"/>
        <w:rPr>
          <w:sz w:val="22"/>
        </w:rPr>
      </w:pPr>
      <w:r w:rsidRPr="0080431F">
        <w:rPr>
          <w:sz w:val="22"/>
        </w:rPr>
        <w:t xml:space="preserve">If the school does NOT participate in NSLP or CEP, </w:t>
      </w:r>
      <w:r>
        <w:rPr>
          <w:sz w:val="22"/>
        </w:rPr>
        <w:t xml:space="preserve">enter the </w:t>
      </w:r>
      <w:r w:rsidRPr="0080431F">
        <w:rPr>
          <w:sz w:val="22"/>
        </w:rPr>
        <w:t>School Dist</w:t>
      </w:r>
      <w:r>
        <w:rPr>
          <w:sz w:val="22"/>
        </w:rPr>
        <w:t xml:space="preserve">rict’s Superintendent name and have signed, </w:t>
      </w:r>
      <w:r w:rsidRPr="000D2521">
        <w:rPr>
          <w:sz w:val="22"/>
          <w:u w:val="single"/>
        </w:rPr>
        <w:t>certifying the statement below</w:t>
      </w:r>
      <w:r w:rsidRPr="00277067">
        <w:rPr>
          <w:sz w:val="22"/>
        </w:rPr>
        <w:t>,</w:t>
      </w:r>
      <w:r w:rsidRPr="0080431F">
        <w:rPr>
          <w:sz w:val="22"/>
        </w:rPr>
        <w:t xml:space="preserve"> </w:t>
      </w:r>
      <w:r>
        <w:rPr>
          <w:sz w:val="22"/>
        </w:rPr>
        <w:t>to submit</w:t>
      </w:r>
      <w:r w:rsidRPr="0080431F">
        <w:rPr>
          <w:sz w:val="22"/>
        </w:rPr>
        <w:t xml:space="preserve"> application</w:t>
      </w:r>
      <w:r>
        <w:rPr>
          <w:sz w:val="22"/>
        </w:rPr>
        <w:t>.</w:t>
      </w:r>
    </w:p>
    <w:p w14:paraId="48FD963D" w14:textId="55D64258" w:rsidR="00193DE2" w:rsidRDefault="00193DE2" w:rsidP="00193DE2">
      <w:pPr>
        <w:pStyle w:val="Quote"/>
        <w:jc w:val="both"/>
      </w:pPr>
      <w:r w:rsidRPr="00EE4307">
        <w:t>I certify that the school has ON HAND a “Confidential Family Income Survey form” for each student represented in the above count of low-income students, and the “Income Eligibility Guideline” form was used for the application year(s) to determine low</w:t>
      </w:r>
      <w:r w:rsidR="004F3B26">
        <w:t>-</w:t>
      </w:r>
      <w:r w:rsidRPr="00EE4307">
        <w:t>income eligibility. Survey forms will be retained and available for a period of 5 years from the first and last of the school year(s) of this application for state and/or federal audit purposes.</w:t>
      </w:r>
    </w:p>
    <w:p w14:paraId="4379752E" w14:textId="36437D3B" w:rsidR="00193DE2" w:rsidRPr="00277067" w:rsidRDefault="00193DE2" w:rsidP="00193DE2">
      <w:pPr>
        <w:spacing w:before="360"/>
        <w:rPr>
          <w:sz w:val="22"/>
        </w:rPr>
      </w:pPr>
      <w:r>
        <w:rPr>
          <w:sz w:val="22"/>
        </w:rPr>
        <w:t xml:space="preserve">Superintendent Name </w:t>
      </w:r>
      <w:proofErr w:type="gramStart"/>
      <w:r w:rsidR="00550EEB">
        <w:rPr>
          <w:sz w:val="22"/>
        </w:rPr>
        <w:t xml:space="preserve">  </w:t>
      </w:r>
      <w:r>
        <w:rPr>
          <w:sz w:val="22"/>
        </w:rPr>
        <w:t>_________________________</w:t>
      </w:r>
      <w:r w:rsidR="00550EEB">
        <w:rPr>
          <w:sz w:val="22"/>
        </w:rPr>
        <w:t>______</w:t>
      </w:r>
      <w:r w:rsidR="00550EEB">
        <w:rPr>
          <w:sz w:val="22"/>
        </w:rPr>
        <w:tab/>
      </w:r>
      <w:r w:rsidR="00550EEB">
        <w:rPr>
          <w:sz w:val="22"/>
        </w:rPr>
        <w:tab/>
      </w:r>
      <w:proofErr w:type="gramEnd"/>
      <w:r>
        <w:rPr>
          <w:sz w:val="22"/>
        </w:rPr>
        <w:t>_____________________________________</w:t>
      </w:r>
    </w:p>
    <w:p w14:paraId="25914971" w14:textId="34BCFE4A" w:rsidR="00510EFD" w:rsidRPr="00193DE2" w:rsidRDefault="00550EEB" w:rsidP="00193DE2">
      <w:r>
        <w:tab/>
      </w:r>
      <w:r>
        <w:tab/>
      </w:r>
      <w:r>
        <w:tab/>
        <w:t>Printed</w:t>
      </w:r>
      <w:r>
        <w:tab/>
      </w:r>
      <w:r>
        <w:tab/>
      </w:r>
      <w:r>
        <w:tab/>
      </w:r>
      <w:r>
        <w:tab/>
      </w:r>
      <w:r>
        <w:tab/>
      </w:r>
      <w:r>
        <w:tab/>
        <w:t>Signature</w:t>
      </w:r>
    </w:p>
    <w:sectPr w:rsidR="00510EFD" w:rsidRPr="00193DE2" w:rsidSect="00550EEB">
      <w:headerReference w:type="default" r:id="rId18"/>
      <w:footerReference w:type="default" r:id="rId19"/>
      <w:pgSz w:w="12240" w:h="15840"/>
      <w:pgMar w:top="400" w:right="720" w:bottom="81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10D2" w14:textId="77777777" w:rsidR="00B772DA" w:rsidRDefault="00B772DA" w:rsidP="006717E4">
      <w:r>
        <w:separator/>
      </w:r>
    </w:p>
  </w:endnote>
  <w:endnote w:type="continuationSeparator" w:id="0">
    <w:p w14:paraId="0AEA8348" w14:textId="77777777" w:rsidR="00B772DA" w:rsidRDefault="00B772DA" w:rsidP="0067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1A77" w14:textId="3A32B7DC" w:rsidR="00516731" w:rsidRDefault="00516731" w:rsidP="006717E4">
    <w:pPr>
      <w:pStyle w:val="Footer"/>
    </w:pPr>
    <w:r>
      <w:t xml:space="preserve">Updated </w:t>
    </w:r>
    <w:r w:rsidR="00371481">
      <w:fldChar w:fldCharType="begin"/>
    </w:r>
    <w:r w:rsidR="00371481">
      <w:instrText xml:space="preserve"> DATE  \@ "MMMM d, yyyy"  \* MERGEFORMAT </w:instrText>
    </w:r>
    <w:r w:rsidR="00371481">
      <w:fldChar w:fldCharType="separate"/>
    </w:r>
    <w:r w:rsidR="00D9006D">
      <w:rPr>
        <w:noProof/>
      </w:rPr>
      <w:t>April 15, 2025</w:t>
    </w:r>
    <w:r w:rsidR="0037148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FC1F" w14:textId="77777777" w:rsidR="00B772DA" w:rsidRDefault="00B772DA" w:rsidP="006717E4">
      <w:r>
        <w:separator/>
      </w:r>
    </w:p>
  </w:footnote>
  <w:footnote w:type="continuationSeparator" w:id="0">
    <w:p w14:paraId="230FD631" w14:textId="77777777" w:rsidR="00B772DA" w:rsidRDefault="00B772DA" w:rsidP="0067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979B" w14:textId="77777777" w:rsidR="00B772DA" w:rsidRDefault="003960D2" w:rsidP="006C0356">
    <w:pPr>
      <w:pStyle w:val="Title"/>
      <w:jc w:val="left"/>
    </w:pPr>
    <w:r>
      <w:rPr>
        <w:noProof/>
      </w:rPr>
      <w:drawing>
        <wp:anchor distT="0" distB="0" distL="114300" distR="114300" simplePos="0" relativeHeight="251658240" behindDoc="0" locked="0" layoutInCell="1" allowOverlap="1" wp14:anchorId="4D1D11CE" wp14:editId="0F62D1FD">
          <wp:simplePos x="0" y="0"/>
          <wp:positionH relativeFrom="column">
            <wp:posOffset>-146050</wp:posOffset>
          </wp:positionH>
          <wp:positionV relativeFrom="paragraph">
            <wp:posOffset>64770</wp:posOffset>
          </wp:positionV>
          <wp:extent cx="1714500" cy="704850"/>
          <wp:effectExtent l="0" t="0" r="0" b="0"/>
          <wp:wrapNone/>
          <wp:docPr id="762121290" name="Picture 762121290" descr="Oregon Department of Education Logo"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70823_ode_hlogo-tag_2016-final-black.png"/>
                  <pic:cNvPicPr/>
                </pic:nvPicPr>
                <pic:blipFill rotWithShape="1">
                  <a:blip r:embed="rId1" cstate="print">
                    <a:extLst>
                      <a:ext uri="{28A0092B-C50C-407E-A947-70E740481C1C}">
                        <a14:useLocalDpi xmlns:a14="http://schemas.microsoft.com/office/drawing/2010/main" val="0"/>
                      </a:ext>
                    </a:extLst>
                  </a:blip>
                  <a:srcRect l="7587" t="12397" r="7051" b="17037"/>
                  <a:stretch/>
                </pic:blipFill>
                <pic:spPr bwMode="auto">
                  <a:xfrm>
                    <a:off x="0" y="0"/>
                    <a:ext cx="1714500" cy="704850"/>
                  </a:xfrm>
                  <a:prstGeom prst="rect">
                    <a:avLst/>
                  </a:prstGeom>
                  <a:ln>
                    <a:noFill/>
                  </a:ln>
                  <a:extLst>
                    <a:ext uri="{53640926-AAD7-44D8-BBD7-CCE9431645EC}">
                      <a14:shadowObscured xmlns:a14="http://schemas.microsoft.com/office/drawing/2010/main"/>
                    </a:ext>
                  </a:extLst>
                </pic:spPr>
              </pic:pic>
            </a:graphicData>
          </a:graphic>
        </wp:anchor>
      </w:drawing>
    </w:r>
    <w:r w:rsidR="00B772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291"/>
    <w:multiLevelType w:val="hybridMultilevel"/>
    <w:tmpl w:val="339091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869A6"/>
    <w:multiLevelType w:val="hybridMultilevel"/>
    <w:tmpl w:val="C32CE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174B4"/>
    <w:multiLevelType w:val="hybridMultilevel"/>
    <w:tmpl w:val="CFDA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5625D"/>
    <w:multiLevelType w:val="hybridMultilevel"/>
    <w:tmpl w:val="C16E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80FA6"/>
    <w:multiLevelType w:val="hybridMultilevel"/>
    <w:tmpl w:val="15220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96A9F"/>
    <w:multiLevelType w:val="hybridMultilevel"/>
    <w:tmpl w:val="5FBC4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B1904"/>
    <w:multiLevelType w:val="hybridMultilevel"/>
    <w:tmpl w:val="A96A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D6830"/>
    <w:multiLevelType w:val="hybridMultilevel"/>
    <w:tmpl w:val="27CE8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67BB0"/>
    <w:multiLevelType w:val="hybridMultilevel"/>
    <w:tmpl w:val="AA60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D632F"/>
    <w:multiLevelType w:val="hybridMultilevel"/>
    <w:tmpl w:val="BFE69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C6661"/>
    <w:multiLevelType w:val="hybridMultilevel"/>
    <w:tmpl w:val="ACFA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06B71"/>
    <w:multiLevelType w:val="hybridMultilevel"/>
    <w:tmpl w:val="4BCA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E55EF"/>
    <w:multiLevelType w:val="hybridMultilevel"/>
    <w:tmpl w:val="EF7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46290"/>
    <w:multiLevelType w:val="hybridMultilevel"/>
    <w:tmpl w:val="1910B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332AF"/>
    <w:multiLevelType w:val="hybridMultilevel"/>
    <w:tmpl w:val="50EA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F70E5"/>
    <w:multiLevelType w:val="hybridMultilevel"/>
    <w:tmpl w:val="8D30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438A4"/>
    <w:multiLevelType w:val="multilevel"/>
    <w:tmpl w:val="48403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D2517"/>
    <w:multiLevelType w:val="hybridMultilevel"/>
    <w:tmpl w:val="44B65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A0C86"/>
    <w:multiLevelType w:val="hybridMultilevel"/>
    <w:tmpl w:val="4F04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E56A4"/>
    <w:multiLevelType w:val="hybridMultilevel"/>
    <w:tmpl w:val="54689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C2C03"/>
    <w:multiLevelType w:val="hybridMultilevel"/>
    <w:tmpl w:val="6E0C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0180B"/>
    <w:multiLevelType w:val="hybridMultilevel"/>
    <w:tmpl w:val="03A8B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C4095"/>
    <w:multiLevelType w:val="multilevel"/>
    <w:tmpl w:val="9F82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21B00"/>
    <w:multiLevelType w:val="multilevel"/>
    <w:tmpl w:val="220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D4DBD"/>
    <w:multiLevelType w:val="hybridMultilevel"/>
    <w:tmpl w:val="FDA6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31AC2"/>
    <w:multiLevelType w:val="hybridMultilevel"/>
    <w:tmpl w:val="736C9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900311"/>
    <w:multiLevelType w:val="hybridMultilevel"/>
    <w:tmpl w:val="3D08C244"/>
    <w:lvl w:ilvl="0" w:tplc="4580CBDE">
      <w:start w:val="1"/>
      <w:numFmt w:val="decimal"/>
      <w:lvlText w:val="%1."/>
      <w:lvlJc w:val="left"/>
      <w:pPr>
        <w:ind w:left="1080" w:hanging="360"/>
      </w:pPr>
      <w:rPr>
        <w:rFonts w:hint="default"/>
        <w:sz w:val="22"/>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6B6888"/>
    <w:multiLevelType w:val="hybridMultilevel"/>
    <w:tmpl w:val="68E8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5325A"/>
    <w:multiLevelType w:val="hybridMultilevel"/>
    <w:tmpl w:val="D0A4B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4E31FA"/>
    <w:multiLevelType w:val="hybridMultilevel"/>
    <w:tmpl w:val="1E26E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347AB2"/>
    <w:multiLevelType w:val="hybridMultilevel"/>
    <w:tmpl w:val="3AAE98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1A723F"/>
    <w:multiLevelType w:val="hybridMultilevel"/>
    <w:tmpl w:val="42087D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0501E6"/>
    <w:multiLevelType w:val="hybridMultilevel"/>
    <w:tmpl w:val="4D44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60828"/>
    <w:multiLevelType w:val="hybridMultilevel"/>
    <w:tmpl w:val="1884C0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53B7D"/>
    <w:multiLevelType w:val="hybridMultilevel"/>
    <w:tmpl w:val="DAF2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705173">
    <w:abstractNumId w:val="3"/>
  </w:num>
  <w:num w:numId="2" w16cid:durableId="43606187">
    <w:abstractNumId w:val="19"/>
  </w:num>
  <w:num w:numId="3" w16cid:durableId="904727323">
    <w:abstractNumId w:val="20"/>
  </w:num>
  <w:num w:numId="4" w16cid:durableId="1700202703">
    <w:abstractNumId w:val="7"/>
  </w:num>
  <w:num w:numId="5" w16cid:durableId="533230380">
    <w:abstractNumId w:val="4"/>
  </w:num>
  <w:num w:numId="6" w16cid:durableId="2007591609">
    <w:abstractNumId w:val="29"/>
  </w:num>
  <w:num w:numId="7" w16cid:durableId="363945249">
    <w:abstractNumId w:val="32"/>
  </w:num>
  <w:num w:numId="8" w16cid:durableId="2046249212">
    <w:abstractNumId w:val="18"/>
  </w:num>
  <w:num w:numId="9" w16cid:durableId="1325084260">
    <w:abstractNumId w:val="10"/>
  </w:num>
  <w:num w:numId="10" w16cid:durableId="1808278259">
    <w:abstractNumId w:val="27"/>
  </w:num>
  <w:num w:numId="11" w16cid:durableId="235478526">
    <w:abstractNumId w:val="17"/>
  </w:num>
  <w:num w:numId="12" w16cid:durableId="133646943">
    <w:abstractNumId w:val="24"/>
  </w:num>
  <w:num w:numId="13" w16cid:durableId="511993397">
    <w:abstractNumId w:val="21"/>
  </w:num>
  <w:num w:numId="14" w16cid:durableId="206261305">
    <w:abstractNumId w:val="9"/>
  </w:num>
  <w:num w:numId="15" w16cid:durableId="1179999143">
    <w:abstractNumId w:val="13"/>
  </w:num>
  <w:num w:numId="16" w16cid:durableId="1092169368">
    <w:abstractNumId w:val="0"/>
  </w:num>
  <w:num w:numId="17" w16cid:durableId="1240363864">
    <w:abstractNumId w:val="28"/>
  </w:num>
  <w:num w:numId="18" w16cid:durableId="1945534100">
    <w:abstractNumId w:val="1"/>
  </w:num>
  <w:num w:numId="19" w16cid:durableId="1700400017">
    <w:abstractNumId w:val="2"/>
  </w:num>
  <w:num w:numId="20" w16cid:durableId="1676372832">
    <w:abstractNumId w:val="15"/>
  </w:num>
  <w:num w:numId="21" w16cid:durableId="1734811868">
    <w:abstractNumId w:val="14"/>
  </w:num>
  <w:num w:numId="22" w16cid:durableId="1421171951">
    <w:abstractNumId w:val="11"/>
  </w:num>
  <w:num w:numId="23" w16cid:durableId="1466045001">
    <w:abstractNumId w:val="6"/>
  </w:num>
  <w:num w:numId="24" w16cid:durableId="1890608791">
    <w:abstractNumId w:val="33"/>
  </w:num>
  <w:num w:numId="25" w16cid:durableId="1786192703">
    <w:abstractNumId w:val="8"/>
  </w:num>
  <w:num w:numId="26" w16cid:durableId="457339555">
    <w:abstractNumId w:val="12"/>
  </w:num>
  <w:num w:numId="27" w16cid:durableId="725952440">
    <w:abstractNumId w:val="34"/>
  </w:num>
  <w:num w:numId="28" w16cid:durableId="296643695">
    <w:abstractNumId w:val="25"/>
  </w:num>
  <w:num w:numId="29" w16cid:durableId="385953938">
    <w:abstractNumId w:val="30"/>
  </w:num>
  <w:num w:numId="30" w16cid:durableId="2068457757">
    <w:abstractNumId w:val="5"/>
  </w:num>
  <w:num w:numId="31" w16cid:durableId="72825620">
    <w:abstractNumId w:val="31"/>
  </w:num>
  <w:num w:numId="32" w16cid:durableId="207959215">
    <w:abstractNumId w:val="26"/>
  </w:num>
  <w:num w:numId="33" w16cid:durableId="1397513173">
    <w:abstractNumId w:val="23"/>
  </w:num>
  <w:num w:numId="34" w16cid:durableId="694230160">
    <w:abstractNumId w:val="22"/>
  </w:num>
  <w:num w:numId="35" w16cid:durableId="1785883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FD"/>
    <w:rsid w:val="00014A01"/>
    <w:rsid w:val="000237EA"/>
    <w:rsid w:val="000475CD"/>
    <w:rsid w:val="00051A61"/>
    <w:rsid w:val="00065B40"/>
    <w:rsid w:val="0009218B"/>
    <w:rsid w:val="000A15C6"/>
    <w:rsid w:val="000A1CDE"/>
    <w:rsid w:val="000E53D3"/>
    <w:rsid w:val="00112E7B"/>
    <w:rsid w:val="00132479"/>
    <w:rsid w:val="001500F7"/>
    <w:rsid w:val="001520A4"/>
    <w:rsid w:val="00152615"/>
    <w:rsid w:val="00154C53"/>
    <w:rsid w:val="00164650"/>
    <w:rsid w:val="001656CB"/>
    <w:rsid w:val="001774D4"/>
    <w:rsid w:val="00193181"/>
    <w:rsid w:val="00193DE2"/>
    <w:rsid w:val="00197ACC"/>
    <w:rsid w:val="001A2173"/>
    <w:rsid w:val="001A2A88"/>
    <w:rsid w:val="001B3297"/>
    <w:rsid w:val="001B6EE2"/>
    <w:rsid w:val="001D1712"/>
    <w:rsid w:val="001E4659"/>
    <w:rsid w:val="001F28DB"/>
    <w:rsid w:val="001F5C70"/>
    <w:rsid w:val="00200E4E"/>
    <w:rsid w:val="00216B2A"/>
    <w:rsid w:val="00222F05"/>
    <w:rsid w:val="002243E8"/>
    <w:rsid w:val="00240EB8"/>
    <w:rsid w:val="00246059"/>
    <w:rsid w:val="00252E67"/>
    <w:rsid w:val="00262561"/>
    <w:rsid w:val="002739D2"/>
    <w:rsid w:val="002746F1"/>
    <w:rsid w:val="0027785E"/>
    <w:rsid w:val="0029412D"/>
    <w:rsid w:val="002B1637"/>
    <w:rsid w:val="002D11DA"/>
    <w:rsid w:val="002E18BB"/>
    <w:rsid w:val="002E7E2E"/>
    <w:rsid w:val="0030167D"/>
    <w:rsid w:val="0030496E"/>
    <w:rsid w:val="00326FE5"/>
    <w:rsid w:val="00352B3A"/>
    <w:rsid w:val="00371481"/>
    <w:rsid w:val="00375ADC"/>
    <w:rsid w:val="003769EE"/>
    <w:rsid w:val="0038581A"/>
    <w:rsid w:val="00392D53"/>
    <w:rsid w:val="003960D2"/>
    <w:rsid w:val="003B6A4D"/>
    <w:rsid w:val="003C2673"/>
    <w:rsid w:val="003D63EE"/>
    <w:rsid w:val="00402BCB"/>
    <w:rsid w:val="00417777"/>
    <w:rsid w:val="00430636"/>
    <w:rsid w:val="0046308D"/>
    <w:rsid w:val="0046403D"/>
    <w:rsid w:val="004B0DA0"/>
    <w:rsid w:val="004C18AF"/>
    <w:rsid w:val="004D13FC"/>
    <w:rsid w:val="004E7A84"/>
    <w:rsid w:val="004F2A3D"/>
    <w:rsid w:val="004F3B26"/>
    <w:rsid w:val="004F6BBF"/>
    <w:rsid w:val="00506563"/>
    <w:rsid w:val="00510EFD"/>
    <w:rsid w:val="00516731"/>
    <w:rsid w:val="00522598"/>
    <w:rsid w:val="00542411"/>
    <w:rsid w:val="0054511D"/>
    <w:rsid w:val="0054607B"/>
    <w:rsid w:val="00550EEB"/>
    <w:rsid w:val="00560F87"/>
    <w:rsid w:val="0058290D"/>
    <w:rsid w:val="0058798E"/>
    <w:rsid w:val="00595678"/>
    <w:rsid w:val="005A3632"/>
    <w:rsid w:val="005C0B01"/>
    <w:rsid w:val="005C6128"/>
    <w:rsid w:val="005D30D9"/>
    <w:rsid w:val="005D3457"/>
    <w:rsid w:val="005F68D5"/>
    <w:rsid w:val="00612CBF"/>
    <w:rsid w:val="00670506"/>
    <w:rsid w:val="006717E4"/>
    <w:rsid w:val="00686667"/>
    <w:rsid w:val="006A125A"/>
    <w:rsid w:val="006A2C9E"/>
    <w:rsid w:val="006A3BD8"/>
    <w:rsid w:val="006A6637"/>
    <w:rsid w:val="006C0356"/>
    <w:rsid w:val="006C3F70"/>
    <w:rsid w:val="006C6B34"/>
    <w:rsid w:val="006D1E21"/>
    <w:rsid w:val="006E75B8"/>
    <w:rsid w:val="006F3551"/>
    <w:rsid w:val="00706F90"/>
    <w:rsid w:val="00712519"/>
    <w:rsid w:val="00760A55"/>
    <w:rsid w:val="007B153B"/>
    <w:rsid w:val="007B6B08"/>
    <w:rsid w:val="007C3004"/>
    <w:rsid w:val="007E17D9"/>
    <w:rsid w:val="007E6BBA"/>
    <w:rsid w:val="008118E8"/>
    <w:rsid w:val="00826342"/>
    <w:rsid w:val="00833BA2"/>
    <w:rsid w:val="00843EC2"/>
    <w:rsid w:val="00862E63"/>
    <w:rsid w:val="008733B4"/>
    <w:rsid w:val="008B69B7"/>
    <w:rsid w:val="008D66ED"/>
    <w:rsid w:val="008D7DA1"/>
    <w:rsid w:val="008E29E1"/>
    <w:rsid w:val="008E565C"/>
    <w:rsid w:val="008F2E7F"/>
    <w:rsid w:val="009204AD"/>
    <w:rsid w:val="00933321"/>
    <w:rsid w:val="00936881"/>
    <w:rsid w:val="0094017A"/>
    <w:rsid w:val="009479B7"/>
    <w:rsid w:val="009719AB"/>
    <w:rsid w:val="009770CF"/>
    <w:rsid w:val="00997E33"/>
    <w:rsid w:val="009A61B7"/>
    <w:rsid w:val="009B274F"/>
    <w:rsid w:val="009C182F"/>
    <w:rsid w:val="009F0839"/>
    <w:rsid w:val="009F3A26"/>
    <w:rsid w:val="009F5105"/>
    <w:rsid w:val="00A01A63"/>
    <w:rsid w:val="00A131DB"/>
    <w:rsid w:val="00A14841"/>
    <w:rsid w:val="00A56499"/>
    <w:rsid w:val="00A82B6F"/>
    <w:rsid w:val="00AA496A"/>
    <w:rsid w:val="00AA4CFD"/>
    <w:rsid w:val="00AB5B05"/>
    <w:rsid w:val="00AF4F2B"/>
    <w:rsid w:val="00B019C1"/>
    <w:rsid w:val="00B04C39"/>
    <w:rsid w:val="00B12E54"/>
    <w:rsid w:val="00B27348"/>
    <w:rsid w:val="00B41C7A"/>
    <w:rsid w:val="00B44CB0"/>
    <w:rsid w:val="00B54942"/>
    <w:rsid w:val="00B772DA"/>
    <w:rsid w:val="00B96930"/>
    <w:rsid w:val="00BD222A"/>
    <w:rsid w:val="00BD31BC"/>
    <w:rsid w:val="00BE3FBF"/>
    <w:rsid w:val="00C63518"/>
    <w:rsid w:val="00C642E0"/>
    <w:rsid w:val="00C66387"/>
    <w:rsid w:val="00C715FD"/>
    <w:rsid w:val="00C835BE"/>
    <w:rsid w:val="00C86267"/>
    <w:rsid w:val="00CA5E68"/>
    <w:rsid w:val="00CB480B"/>
    <w:rsid w:val="00D277D7"/>
    <w:rsid w:val="00D6022D"/>
    <w:rsid w:val="00D64E50"/>
    <w:rsid w:val="00D9006D"/>
    <w:rsid w:val="00DA1FD9"/>
    <w:rsid w:val="00DC2966"/>
    <w:rsid w:val="00DE5FB2"/>
    <w:rsid w:val="00DE75DC"/>
    <w:rsid w:val="00DF4164"/>
    <w:rsid w:val="00DF7F33"/>
    <w:rsid w:val="00E125B3"/>
    <w:rsid w:val="00E201A3"/>
    <w:rsid w:val="00E356D7"/>
    <w:rsid w:val="00E43E00"/>
    <w:rsid w:val="00E620E8"/>
    <w:rsid w:val="00E636B2"/>
    <w:rsid w:val="00EC35EB"/>
    <w:rsid w:val="00F01402"/>
    <w:rsid w:val="00F23D26"/>
    <w:rsid w:val="00F35799"/>
    <w:rsid w:val="00F42632"/>
    <w:rsid w:val="00F55C96"/>
    <w:rsid w:val="00FD6EB6"/>
    <w:rsid w:val="00FE1FBE"/>
    <w:rsid w:val="00FE24CE"/>
    <w:rsid w:val="00FE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F2FC02A"/>
  <w15:docId w15:val="{FD9D6298-E989-4558-BAE8-1873817F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37"/>
    <w:rPr>
      <w:sz w:val="20"/>
      <w:szCs w:val="20"/>
    </w:rPr>
  </w:style>
  <w:style w:type="paragraph" w:styleId="Heading1">
    <w:name w:val="heading 1"/>
    <w:basedOn w:val="Normal"/>
    <w:next w:val="Normal"/>
    <w:link w:val="Heading1Char"/>
    <w:uiPriority w:val="9"/>
    <w:qFormat/>
    <w:rsid w:val="006A663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4241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4"/>
      <w:szCs w:val="24"/>
    </w:rPr>
  </w:style>
  <w:style w:type="paragraph" w:styleId="Heading3">
    <w:name w:val="heading 3"/>
    <w:basedOn w:val="Normal"/>
    <w:next w:val="Normal"/>
    <w:link w:val="Heading3Char"/>
    <w:uiPriority w:val="9"/>
    <w:unhideWhenUsed/>
    <w:qFormat/>
    <w:rsid w:val="000A15C6"/>
    <w:pPr>
      <w:pBdr>
        <w:top w:val="single" w:sz="6" w:space="2" w:color="4F81BD" w:themeColor="accent1"/>
        <w:left w:val="single" w:sz="6" w:space="2" w:color="4F81BD" w:themeColor="accent1"/>
      </w:pBdr>
      <w:spacing w:before="120"/>
      <w:ind w:left="360" w:hanging="360"/>
      <w:outlineLvl w:val="2"/>
    </w:pPr>
    <w:rPr>
      <w:caps/>
      <w:color w:val="243F60" w:themeColor="accent1" w:themeShade="7F"/>
      <w:spacing w:val="15"/>
      <w:sz w:val="24"/>
      <w:szCs w:val="24"/>
    </w:rPr>
  </w:style>
  <w:style w:type="paragraph" w:styleId="Heading4">
    <w:name w:val="heading 4"/>
    <w:basedOn w:val="Normal"/>
    <w:next w:val="Normal"/>
    <w:link w:val="Heading4Char"/>
    <w:uiPriority w:val="9"/>
    <w:unhideWhenUsed/>
    <w:qFormat/>
    <w:rsid w:val="0054607B"/>
    <w:pPr>
      <w:pBdr>
        <w:top w:val="dotted" w:sz="6" w:space="2" w:color="4F81BD" w:themeColor="accent1"/>
        <w:left w:val="dotted" w:sz="6" w:space="2" w:color="4F81BD" w:themeColor="accent1"/>
      </w:pBdr>
      <w:spacing w:before="12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6A6637"/>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6A6637"/>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6A6637"/>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6A6637"/>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6A6637"/>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2DA"/>
    <w:pPr>
      <w:tabs>
        <w:tab w:val="center" w:pos="4680"/>
        <w:tab w:val="right" w:pos="9360"/>
      </w:tabs>
    </w:pPr>
  </w:style>
  <w:style w:type="character" w:customStyle="1" w:styleId="HeaderChar">
    <w:name w:val="Header Char"/>
    <w:basedOn w:val="DefaultParagraphFont"/>
    <w:link w:val="Header"/>
    <w:uiPriority w:val="99"/>
    <w:rsid w:val="00B772DA"/>
  </w:style>
  <w:style w:type="paragraph" w:styleId="Footer">
    <w:name w:val="footer"/>
    <w:basedOn w:val="Normal"/>
    <w:link w:val="FooterChar"/>
    <w:uiPriority w:val="99"/>
    <w:unhideWhenUsed/>
    <w:rsid w:val="00B772DA"/>
    <w:pPr>
      <w:tabs>
        <w:tab w:val="center" w:pos="4680"/>
        <w:tab w:val="right" w:pos="9360"/>
      </w:tabs>
    </w:pPr>
  </w:style>
  <w:style w:type="character" w:customStyle="1" w:styleId="FooterChar">
    <w:name w:val="Footer Char"/>
    <w:basedOn w:val="DefaultParagraphFont"/>
    <w:link w:val="Footer"/>
    <w:uiPriority w:val="99"/>
    <w:rsid w:val="00B772DA"/>
  </w:style>
  <w:style w:type="paragraph" w:styleId="BalloonText">
    <w:name w:val="Balloon Text"/>
    <w:basedOn w:val="Normal"/>
    <w:link w:val="BalloonTextChar"/>
    <w:uiPriority w:val="99"/>
    <w:semiHidden/>
    <w:unhideWhenUsed/>
    <w:rsid w:val="00B772DA"/>
    <w:rPr>
      <w:rFonts w:ascii="Tahoma" w:hAnsi="Tahoma" w:cs="Tahoma"/>
      <w:sz w:val="16"/>
      <w:szCs w:val="16"/>
    </w:rPr>
  </w:style>
  <w:style w:type="character" w:customStyle="1" w:styleId="BalloonTextChar">
    <w:name w:val="Balloon Text Char"/>
    <w:basedOn w:val="DefaultParagraphFont"/>
    <w:link w:val="BalloonText"/>
    <w:uiPriority w:val="99"/>
    <w:semiHidden/>
    <w:rsid w:val="00B772DA"/>
    <w:rPr>
      <w:rFonts w:ascii="Tahoma" w:hAnsi="Tahoma" w:cs="Tahoma"/>
      <w:sz w:val="16"/>
      <w:szCs w:val="16"/>
    </w:rPr>
  </w:style>
  <w:style w:type="paragraph" w:customStyle="1" w:styleId="Default">
    <w:name w:val="Default"/>
    <w:rsid w:val="00612CBF"/>
    <w:pPr>
      <w:autoSpaceDE w:val="0"/>
      <w:autoSpaceDN w:val="0"/>
      <w:adjustRightInd w:val="0"/>
    </w:pPr>
    <w:rPr>
      <w:rFonts w:ascii="Calibri" w:hAnsi="Calibri" w:cs="Calibri"/>
      <w:color w:val="000000"/>
      <w:szCs w:val="24"/>
    </w:rPr>
  </w:style>
  <w:style w:type="paragraph" w:styleId="ListParagraph">
    <w:name w:val="List Paragraph"/>
    <w:basedOn w:val="Normal"/>
    <w:uiPriority w:val="34"/>
    <w:qFormat/>
    <w:rsid w:val="006A6637"/>
    <w:pPr>
      <w:ind w:left="720"/>
      <w:contextualSpacing/>
    </w:pPr>
  </w:style>
  <w:style w:type="character" w:styleId="Hyperlink">
    <w:name w:val="Hyperlink"/>
    <w:basedOn w:val="DefaultParagraphFont"/>
    <w:uiPriority w:val="99"/>
    <w:unhideWhenUsed/>
    <w:rsid w:val="00B04C39"/>
    <w:rPr>
      <w:color w:val="0000FF" w:themeColor="hyperlink"/>
      <w:u w:val="single"/>
    </w:rPr>
  </w:style>
  <w:style w:type="table" w:styleId="TableGrid">
    <w:name w:val="Table Grid"/>
    <w:basedOn w:val="TableNormal"/>
    <w:uiPriority w:val="59"/>
    <w:rsid w:val="00510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403D"/>
    <w:rPr>
      <w:color w:val="800080" w:themeColor="followedHyperlink"/>
      <w:u w:val="single"/>
    </w:rPr>
  </w:style>
  <w:style w:type="paragraph" w:styleId="Title">
    <w:name w:val="Title"/>
    <w:basedOn w:val="Normal"/>
    <w:next w:val="Normal"/>
    <w:link w:val="TitleChar"/>
    <w:uiPriority w:val="10"/>
    <w:qFormat/>
    <w:rsid w:val="006C0356"/>
    <w:pPr>
      <w:spacing w:before="720"/>
      <w:jc w:val="center"/>
    </w:pPr>
    <w:rPr>
      <w:caps/>
      <w:color w:val="4F81BD" w:themeColor="accent1"/>
      <w:spacing w:val="10"/>
      <w:kern w:val="28"/>
      <w:sz w:val="52"/>
      <w:szCs w:val="52"/>
    </w:rPr>
  </w:style>
  <w:style w:type="character" w:customStyle="1" w:styleId="TitleChar">
    <w:name w:val="Title Char"/>
    <w:basedOn w:val="DefaultParagraphFont"/>
    <w:link w:val="Title"/>
    <w:uiPriority w:val="10"/>
    <w:rsid w:val="006C0356"/>
    <w:rPr>
      <w:caps/>
      <w:color w:val="4F81BD" w:themeColor="accent1"/>
      <w:spacing w:val="10"/>
      <w:kern w:val="28"/>
      <w:sz w:val="52"/>
      <w:szCs w:val="52"/>
    </w:rPr>
  </w:style>
  <w:style w:type="character" w:customStyle="1" w:styleId="Heading1Char">
    <w:name w:val="Heading 1 Char"/>
    <w:basedOn w:val="DefaultParagraphFont"/>
    <w:link w:val="Heading1"/>
    <w:uiPriority w:val="9"/>
    <w:rsid w:val="006A663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542411"/>
    <w:rPr>
      <w:caps/>
      <w:spacing w:val="15"/>
      <w:sz w:val="24"/>
      <w:szCs w:val="24"/>
      <w:shd w:val="clear" w:color="auto" w:fill="DBE5F1" w:themeFill="accent1" w:themeFillTint="33"/>
    </w:rPr>
  </w:style>
  <w:style w:type="character" w:customStyle="1" w:styleId="Heading3Char">
    <w:name w:val="Heading 3 Char"/>
    <w:basedOn w:val="DefaultParagraphFont"/>
    <w:link w:val="Heading3"/>
    <w:uiPriority w:val="9"/>
    <w:rsid w:val="000A15C6"/>
    <w:rPr>
      <w:caps/>
      <w:color w:val="243F60" w:themeColor="accent1" w:themeShade="7F"/>
      <w:spacing w:val="15"/>
      <w:sz w:val="24"/>
      <w:szCs w:val="24"/>
    </w:rPr>
  </w:style>
  <w:style w:type="character" w:styleId="Emphasis">
    <w:name w:val="Emphasis"/>
    <w:uiPriority w:val="20"/>
    <w:qFormat/>
    <w:rsid w:val="00542411"/>
    <w:rPr>
      <w:i/>
      <w:caps/>
      <w:color w:val="243F60" w:themeColor="accent1" w:themeShade="7F"/>
      <w:spacing w:val="5"/>
      <w:sz w:val="24"/>
      <w:szCs w:val="24"/>
    </w:rPr>
  </w:style>
  <w:style w:type="character" w:styleId="Strong">
    <w:name w:val="Strong"/>
    <w:uiPriority w:val="22"/>
    <w:qFormat/>
    <w:rsid w:val="00542411"/>
    <w:rPr>
      <w:b/>
      <w:sz w:val="24"/>
      <w:szCs w:val="24"/>
    </w:rPr>
  </w:style>
  <w:style w:type="character" w:customStyle="1" w:styleId="Heading4Char">
    <w:name w:val="Heading 4 Char"/>
    <w:basedOn w:val="DefaultParagraphFont"/>
    <w:link w:val="Heading4"/>
    <w:uiPriority w:val="9"/>
    <w:rsid w:val="0054607B"/>
    <w:rPr>
      <w:caps/>
      <w:color w:val="365F91" w:themeColor="accent1" w:themeShade="BF"/>
      <w:spacing w:val="10"/>
    </w:rPr>
  </w:style>
  <w:style w:type="character" w:customStyle="1" w:styleId="Heading5Char">
    <w:name w:val="Heading 5 Char"/>
    <w:basedOn w:val="DefaultParagraphFont"/>
    <w:link w:val="Heading5"/>
    <w:uiPriority w:val="9"/>
    <w:semiHidden/>
    <w:rsid w:val="006A6637"/>
    <w:rPr>
      <w:caps/>
      <w:color w:val="365F91" w:themeColor="accent1" w:themeShade="BF"/>
      <w:spacing w:val="10"/>
    </w:rPr>
  </w:style>
  <w:style w:type="character" w:customStyle="1" w:styleId="Heading6Char">
    <w:name w:val="Heading 6 Char"/>
    <w:basedOn w:val="DefaultParagraphFont"/>
    <w:link w:val="Heading6"/>
    <w:uiPriority w:val="9"/>
    <w:semiHidden/>
    <w:rsid w:val="006A6637"/>
    <w:rPr>
      <w:caps/>
      <w:color w:val="365F91" w:themeColor="accent1" w:themeShade="BF"/>
      <w:spacing w:val="10"/>
    </w:rPr>
  </w:style>
  <w:style w:type="character" w:customStyle="1" w:styleId="Heading7Char">
    <w:name w:val="Heading 7 Char"/>
    <w:basedOn w:val="DefaultParagraphFont"/>
    <w:link w:val="Heading7"/>
    <w:uiPriority w:val="9"/>
    <w:semiHidden/>
    <w:rsid w:val="006A6637"/>
    <w:rPr>
      <w:caps/>
      <w:color w:val="365F91" w:themeColor="accent1" w:themeShade="BF"/>
      <w:spacing w:val="10"/>
    </w:rPr>
  </w:style>
  <w:style w:type="character" w:customStyle="1" w:styleId="Heading8Char">
    <w:name w:val="Heading 8 Char"/>
    <w:basedOn w:val="DefaultParagraphFont"/>
    <w:link w:val="Heading8"/>
    <w:uiPriority w:val="9"/>
    <w:semiHidden/>
    <w:rsid w:val="006A6637"/>
    <w:rPr>
      <w:caps/>
      <w:spacing w:val="10"/>
      <w:sz w:val="18"/>
      <w:szCs w:val="18"/>
    </w:rPr>
  </w:style>
  <w:style w:type="character" w:customStyle="1" w:styleId="Heading9Char">
    <w:name w:val="Heading 9 Char"/>
    <w:basedOn w:val="DefaultParagraphFont"/>
    <w:link w:val="Heading9"/>
    <w:uiPriority w:val="9"/>
    <w:semiHidden/>
    <w:rsid w:val="006A6637"/>
    <w:rPr>
      <w:i/>
      <w:caps/>
      <w:spacing w:val="10"/>
      <w:sz w:val="18"/>
      <w:szCs w:val="18"/>
    </w:rPr>
  </w:style>
  <w:style w:type="paragraph" w:styleId="Caption">
    <w:name w:val="caption"/>
    <w:basedOn w:val="Normal"/>
    <w:next w:val="Normal"/>
    <w:uiPriority w:val="35"/>
    <w:semiHidden/>
    <w:unhideWhenUsed/>
    <w:qFormat/>
    <w:rsid w:val="006A6637"/>
    <w:rPr>
      <w:b/>
      <w:bCs/>
      <w:color w:val="365F91" w:themeColor="accent1" w:themeShade="BF"/>
      <w:sz w:val="16"/>
      <w:szCs w:val="16"/>
    </w:rPr>
  </w:style>
  <w:style w:type="paragraph" w:styleId="Subtitle">
    <w:name w:val="Subtitle"/>
    <w:basedOn w:val="Normal"/>
    <w:next w:val="Normal"/>
    <w:link w:val="SubtitleChar"/>
    <w:uiPriority w:val="11"/>
    <w:qFormat/>
    <w:rsid w:val="006A663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A6637"/>
    <w:rPr>
      <w:caps/>
      <w:color w:val="595959" w:themeColor="text1" w:themeTint="A6"/>
      <w:spacing w:val="10"/>
      <w:sz w:val="24"/>
      <w:szCs w:val="24"/>
    </w:rPr>
  </w:style>
  <w:style w:type="paragraph" w:styleId="NoSpacing">
    <w:name w:val="No Spacing"/>
    <w:basedOn w:val="Normal"/>
    <w:link w:val="NoSpacingChar"/>
    <w:uiPriority w:val="1"/>
    <w:qFormat/>
    <w:rsid w:val="006A6637"/>
  </w:style>
  <w:style w:type="paragraph" w:styleId="Quote">
    <w:name w:val="Quote"/>
    <w:basedOn w:val="Normal"/>
    <w:next w:val="Normal"/>
    <w:link w:val="QuoteChar"/>
    <w:uiPriority w:val="29"/>
    <w:qFormat/>
    <w:rsid w:val="006A6637"/>
    <w:rPr>
      <w:i/>
      <w:iCs/>
    </w:rPr>
  </w:style>
  <w:style w:type="character" w:customStyle="1" w:styleId="QuoteChar">
    <w:name w:val="Quote Char"/>
    <w:basedOn w:val="DefaultParagraphFont"/>
    <w:link w:val="Quote"/>
    <w:uiPriority w:val="29"/>
    <w:rsid w:val="006A6637"/>
    <w:rPr>
      <w:i/>
      <w:iCs/>
      <w:sz w:val="20"/>
      <w:szCs w:val="20"/>
    </w:rPr>
  </w:style>
  <w:style w:type="paragraph" w:styleId="IntenseQuote">
    <w:name w:val="Intense Quote"/>
    <w:basedOn w:val="Normal"/>
    <w:next w:val="Normal"/>
    <w:link w:val="IntenseQuoteChar"/>
    <w:uiPriority w:val="30"/>
    <w:qFormat/>
    <w:rsid w:val="006A6637"/>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A6637"/>
    <w:rPr>
      <w:i/>
      <w:iCs/>
      <w:color w:val="4F81BD" w:themeColor="accent1"/>
      <w:sz w:val="20"/>
      <w:szCs w:val="20"/>
    </w:rPr>
  </w:style>
  <w:style w:type="character" w:styleId="SubtleEmphasis">
    <w:name w:val="Subtle Emphasis"/>
    <w:uiPriority w:val="19"/>
    <w:qFormat/>
    <w:rsid w:val="006A6637"/>
    <w:rPr>
      <w:i/>
      <w:iCs/>
      <w:color w:val="243F60" w:themeColor="accent1" w:themeShade="7F"/>
    </w:rPr>
  </w:style>
  <w:style w:type="character" w:styleId="IntenseEmphasis">
    <w:name w:val="Intense Emphasis"/>
    <w:uiPriority w:val="21"/>
    <w:qFormat/>
    <w:rsid w:val="006A6637"/>
    <w:rPr>
      <w:b/>
      <w:bCs/>
      <w:caps/>
      <w:color w:val="243F60" w:themeColor="accent1" w:themeShade="7F"/>
      <w:spacing w:val="10"/>
    </w:rPr>
  </w:style>
  <w:style w:type="character" w:styleId="SubtleReference">
    <w:name w:val="Subtle Reference"/>
    <w:uiPriority w:val="31"/>
    <w:qFormat/>
    <w:rsid w:val="006A6637"/>
    <w:rPr>
      <w:b/>
      <w:bCs/>
      <w:color w:val="4F81BD" w:themeColor="accent1"/>
    </w:rPr>
  </w:style>
  <w:style w:type="character" w:styleId="IntenseReference">
    <w:name w:val="Intense Reference"/>
    <w:uiPriority w:val="32"/>
    <w:qFormat/>
    <w:rsid w:val="006A6637"/>
    <w:rPr>
      <w:b/>
      <w:bCs/>
      <w:i/>
      <w:iCs/>
      <w:caps/>
      <w:color w:val="4F81BD" w:themeColor="accent1"/>
    </w:rPr>
  </w:style>
  <w:style w:type="character" w:styleId="BookTitle">
    <w:name w:val="Book Title"/>
    <w:uiPriority w:val="33"/>
    <w:qFormat/>
    <w:rsid w:val="006A6637"/>
    <w:rPr>
      <w:b/>
      <w:bCs/>
      <w:i/>
      <w:iCs/>
      <w:spacing w:val="9"/>
    </w:rPr>
  </w:style>
  <w:style w:type="paragraph" w:styleId="TOCHeading">
    <w:name w:val="TOC Heading"/>
    <w:basedOn w:val="Heading1"/>
    <w:next w:val="Normal"/>
    <w:uiPriority w:val="39"/>
    <w:semiHidden/>
    <w:unhideWhenUsed/>
    <w:qFormat/>
    <w:rsid w:val="006A6637"/>
    <w:pPr>
      <w:outlineLvl w:val="9"/>
    </w:pPr>
    <w:rPr>
      <w:lang w:bidi="en-US"/>
    </w:rPr>
  </w:style>
  <w:style w:type="character" w:customStyle="1" w:styleId="NoSpacingChar">
    <w:name w:val="No Spacing Char"/>
    <w:basedOn w:val="DefaultParagraphFont"/>
    <w:link w:val="NoSpacing"/>
    <w:uiPriority w:val="1"/>
    <w:rsid w:val="006A6637"/>
    <w:rPr>
      <w:sz w:val="20"/>
      <w:szCs w:val="20"/>
    </w:rPr>
  </w:style>
  <w:style w:type="table" w:customStyle="1" w:styleId="TableGrid1">
    <w:name w:val="Table Grid1"/>
    <w:basedOn w:val="TableNormal"/>
    <w:next w:val="TableGrid"/>
    <w:uiPriority w:val="39"/>
    <w:rsid w:val="007E6BBA"/>
    <w:rPr>
      <w:rFonts w:ascii="Calibri" w:eastAsiaTheme="minorHAns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193DE2"/>
    <w:rPr>
      <w:rFonts w:ascii="Calibri" w:eastAsiaTheme="minorHAnsi" w:hAnsi="Calibri"/>
      <w:color w:val="365F91" w:themeColor="accent1" w:themeShade="BF"/>
      <w:sz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DF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99947">
      <w:bodyDiv w:val="1"/>
      <w:marLeft w:val="0"/>
      <w:marRight w:val="0"/>
      <w:marTop w:val="0"/>
      <w:marBottom w:val="0"/>
      <w:divBdr>
        <w:top w:val="none" w:sz="0" w:space="0" w:color="auto"/>
        <w:left w:val="none" w:sz="0" w:space="0" w:color="auto"/>
        <w:bottom w:val="none" w:sz="0" w:space="0" w:color="auto"/>
        <w:right w:val="none" w:sz="0" w:space="0" w:color="auto"/>
      </w:divBdr>
    </w:div>
    <w:div w:id="598951226">
      <w:bodyDiv w:val="1"/>
      <w:marLeft w:val="0"/>
      <w:marRight w:val="0"/>
      <w:marTop w:val="0"/>
      <w:marBottom w:val="0"/>
      <w:divBdr>
        <w:top w:val="none" w:sz="0" w:space="0" w:color="auto"/>
        <w:left w:val="none" w:sz="0" w:space="0" w:color="auto"/>
        <w:bottom w:val="none" w:sz="0" w:space="0" w:color="auto"/>
        <w:right w:val="none" w:sz="0" w:space="0" w:color="auto"/>
      </w:divBdr>
      <w:divsChild>
        <w:div w:id="696664311">
          <w:marLeft w:val="0"/>
          <w:marRight w:val="0"/>
          <w:marTop w:val="0"/>
          <w:marBottom w:val="0"/>
          <w:divBdr>
            <w:top w:val="none" w:sz="0" w:space="0" w:color="auto"/>
            <w:left w:val="none" w:sz="0" w:space="0" w:color="auto"/>
            <w:bottom w:val="none" w:sz="0" w:space="0" w:color="auto"/>
            <w:right w:val="none" w:sz="0" w:space="0" w:color="auto"/>
          </w:divBdr>
          <w:divsChild>
            <w:div w:id="1966502537">
              <w:marLeft w:val="0"/>
              <w:marRight w:val="0"/>
              <w:marTop w:val="0"/>
              <w:marBottom w:val="0"/>
              <w:divBdr>
                <w:top w:val="none" w:sz="0" w:space="0" w:color="auto"/>
                <w:left w:val="none" w:sz="0" w:space="0" w:color="auto"/>
                <w:bottom w:val="none" w:sz="0" w:space="0" w:color="auto"/>
                <w:right w:val="none" w:sz="0" w:space="0" w:color="auto"/>
              </w:divBdr>
            </w:div>
          </w:divsChild>
        </w:div>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
          </w:divsChild>
        </w:div>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
          </w:divsChild>
        </w:div>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
          </w:divsChild>
        </w:div>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
          </w:divsChild>
        </w:div>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
          </w:divsChild>
        </w:div>
        <w:div w:id="494075938">
          <w:marLeft w:val="0"/>
          <w:marRight w:val="0"/>
          <w:marTop w:val="0"/>
          <w:marBottom w:val="0"/>
          <w:divBdr>
            <w:top w:val="none" w:sz="0" w:space="0" w:color="auto"/>
            <w:left w:val="none" w:sz="0" w:space="0" w:color="auto"/>
            <w:bottom w:val="none" w:sz="0" w:space="0" w:color="auto"/>
            <w:right w:val="none" w:sz="0" w:space="0" w:color="auto"/>
          </w:divBdr>
          <w:divsChild>
            <w:div w:id="11811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6037">
      <w:bodyDiv w:val="1"/>
      <w:marLeft w:val="0"/>
      <w:marRight w:val="0"/>
      <w:marTop w:val="0"/>
      <w:marBottom w:val="0"/>
      <w:divBdr>
        <w:top w:val="none" w:sz="0" w:space="0" w:color="auto"/>
        <w:left w:val="none" w:sz="0" w:space="0" w:color="auto"/>
        <w:bottom w:val="none" w:sz="0" w:space="0" w:color="auto"/>
        <w:right w:val="none" w:sz="0" w:space="0" w:color="auto"/>
      </w:divBdr>
      <w:divsChild>
        <w:div w:id="1376392084">
          <w:marLeft w:val="0"/>
          <w:marRight w:val="0"/>
          <w:marTop w:val="0"/>
          <w:marBottom w:val="0"/>
          <w:divBdr>
            <w:top w:val="none" w:sz="0" w:space="0" w:color="auto"/>
            <w:left w:val="none" w:sz="0" w:space="0" w:color="auto"/>
            <w:bottom w:val="none" w:sz="0" w:space="0" w:color="auto"/>
            <w:right w:val="none" w:sz="0" w:space="0" w:color="auto"/>
          </w:divBdr>
          <w:divsChild>
            <w:div w:id="951590829">
              <w:marLeft w:val="0"/>
              <w:marRight w:val="0"/>
              <w:marTop w:val="0"/>
              <w:marBottom w:val="0"/>
              <w:divBdr>
                <w:top w:val="none" w:sz="0" w:space="0" w:color="auto"/>
                <w:left w:val="none" w:sz="0" w:space="0" w:color="auto"/>
                <w:bottom w:val="none" w:sz="0" w:space="0" w:color="auto"/>
                <w:right w:val="none" w:sz="0" w:space="0" w:color="auto"/>
              </w:divBdr>
            </w:div>
          </w:divsChild>
        </w:div>
        <w:div w:id="1867670171">
          <w:marLeft w:val="0"/>
          <w:marRight w:val="0"/>
          <w:marTop w:val="0"/>
          <w:marBottom w:val="0"/>
          <w:divBdr>
            <w:top w:val="none" w:sz="0" w:space="0" w:color="auto"/>
            <w:left w:val="none" w:sz="0" w:space="0" w:color="auto"/>
            <w:bottom w:val="none" w:sz="0" w:space="0" w:color="auto"/>
            <w:right w:val="none" w:sz="0" w:space="0" w:color="auto"/>
          </w:divBdr>
          <w:divsChild>
            <w:div w:id="485979751">
              <w:marLeft w:val="0"/>
              <w:marRight w:val="0"/>
              <w:marTop w:val="0"/>
              <w:marBottom w:val="0"/>
              <w:divBdr>
                <w:top w:val="none" w:sz="0" w:space="0" w:color="auto"/>
                <w:left w:val="none" w:sz="0" w:space="0" w:color="auto"/>
                <w:bottom w:val="none" w:sz="0" w:space="0" w:color="auto"/>
                <w:right w:val="none" w:sz="0" w:space="0" w:color="auto"/>
              </w:divBdr>
            </w:div>
          </w:divsChild>
        </w:div>
        <w:div w:id="382801427">
          <w:marLeft w:val="0"/>
          <w:marRight w:val="0"/>
          <w:marTop w:val="0"/>
          <w:marBottom w:val="0"/>
          <w:divBdr>
            <w:top w:val="none" w:sz="0" w:space="0" w:color="auto"/>
            <w:left w:val="none" w:sz="0" w:space="0" w:color="auto"/>
            <w:bottom w:val="none" w:sz="0" w:space="0" w:color="auto"/>
            <w:right w:val="none" w:sz="0" w:space="0" w:color="auto"/>
          </w:divBdr>
          <w:divsChild>
            <w:div w:id="18159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ena.robinson@ode.oregon.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e/students-and-family/childnutrition/SNP/Pages/Special-Provisions.aspx" TargetMode="External"/><Relationship Id="rId17" Type="http://schemas.openxmlformats.org/officeDocument/2006/relationships/hyperlink" Target="https://www.ode.state.or.us/instID/" TargetMode="External"/><Relationship Id="rId2" Type="http://schemas.openxmlformats.org/officeDocument/2006/relationships/customXml" Target="../customXml/item2.xml"/><Relationship Id="rId16" Type="http://schemas.openxmlformats.org/officeDocument/2006/relationships/hyperlink" Target="https://www.oregon.gov/ode/students-and-family/childnutrition/SNP/Pages/Special-Provision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de.state.or.us/instid/" TargetMode="External"/><Relationship Id="rId5" Type="http://schemas.openxmlformats.org/officeDocument/2006/relationships/numbering" Target="numbering.xml"/><Relationship Id="rId15" Type="http://schemas.openxmlformats.org/officeDocument/2006/relationships/hyperlink" Target="https://www.ode.state.or.us/instI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ena.robinson@ode.orego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2021-05-28T21:51:01+00:00</Remediation_x0020_Date>
    <Priority xmlns="033ab11c-6041-4f50-b845-c0c38e41b3e3">New</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0908F-A15C-4D43-8D0A-F8BB1E8C1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83702-7950-42E3-AA00-CA97528D2F9D}">
  <ds:schemaRefs>
    <ds:schemaRef ds:uri="http://schemas.microsoft.com/sharepoint/v3/contenttype/forms"/>
  </ds:schemaRefs>
</ds:datastoreItem>
</file>

<file path=customXml/itemProps3.xml><?xml version="1.0" encoding="utf-8"?>
<ds:datastoreItem xmlns:ds="http://schemas.openxmlformats.org/officeDocument/2006/customXml" ds:itemID="{A684B368-AD31-4147-A239-A716079061A9}">
  <ds:schemaRefs>
    <ds:schemaRef ds:uri="http://schemas.microsoft.com/sharepoint/v3"/>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4031767-dd6d-417c-ab73-583408f47564"/>
    <ds:schemaRef ds:uri="033ab11c-6041-4f50-b845-c0c38e41b3e3"/>
    <ds:schemaRef ds:uri="http://www.w3.org/XML/1998/namespace"/>
  </ds:schemaRefs>
</ds:datastoreItem>
</file>

<file path=customXml/itemProps4.xml><?xml version="1.0" encoding="utf-8"?>
<ds:datastoreItem xmlns:ds="http://schemas.openxmlformats.org/officeDocument/2006/customXml" ds:itemID="{A0441D08-659C-4BBE-A188-4FB26483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Teacher Loan Forgiveness Informational Document</vt:lpstr>
    </vt:vector>
  </TitlesOfParts>
  <Company>Oregon Department of Education</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Loan Forgiveness Informational Document</dc:title>
  <dc:subject>Teacher Loan Forgiveness</dc:subject>
  <dc:creator>SWOPE Emily</dc:creator>
  <cp:keywords>Teacher Loan Forgiveness Informational Document</cp:keywords>
  <cp:lastModifiedBy>ROBINSON Serena * ODE</cp:lastModifiedBy>
  <cp:revision>4</cp:revision>
  <cp:lastPrinted>2018-03-28T16:01:00Z</cp:lastPrinted>
  <dcterms:created xsi:type="dcterms:W3CDTF">2024-05-30T19:50:00Z</dcterms:created>
  <dcterms:modified xsi:type="dcterms:W3CDTF">2025-04-15T15:53:00Z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2023-12-12T00:36:47Z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520ca552-ddb2-4ea3-a9f9-4b9f15979e47</vt:lpwstr>
  </property>
  <property fmtid="{D5CDD505-2E9C-101B-9397-08002B2CF9AE}" pid="9" name="MSIP_Label_7730ea53-6f5e-4160-81a5-992a9105450a_ContentBits">
    <vt:lpwstr>0</vt:lpwstr>
  </property>
</Properties>
</file>