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30" w:rsidRDefault="00186F69" w:rsidP="00666FB1">
      <w:pPr>
        <w:spacing w:after="0"/>
        <w:jc w:val="center"/>
        <w:rPr>
          <w:b/>
          <w:sz w:val="32"/>
        </w:rPr>
      </w:pPr>
      <w:r>
        <w:rPr>
          <w:b/>
          <w:sz w:val="32"/>
        </w:rPr>
        <w:t xml:space="preserve">Supplemental Questions for </w:t>
      </w:r>
      <w:r w:rsidR="005A18C7">
        <w:rPr>
          <w:b/>
          <w:sz w:val="32"/>
        </w:rPr>
        <w:t>Title I</w:t>
      </w:r>
      <w:r>
        <w:rPr>
          <w:b/>
          <w:sz w:val="32"/>
        </w:rPr>
        <w:t>-</w:t>
      </w:r>
      <w:r w:rsidR="005A18C7">
        <w:rPr>
          <w:b/>
          <w:sz w:val="32"/>
        </w:rPr>
        <w:t xml:space="preserve">A </w:t>
      </w:r>
      <w:proofErr w:type="spellStart"/>
      <w:r w:rsidR="00666FB1">
        <w:rPr>
          <w:b/>
          <w:sz w:val="32"/>
        </w:rPr>
        <w:t>Schoolwide</w:t>
      </w:r>
      <w:proofErr w:type="spellEnd"/>
      <w:r w:rsidR="00666FB1">
        <w:rPr>
          <w:b/>
          <w:sz w:val="32"/>
        </w:rPr>
        <w:t xml:space="preserve"> </w:t>
      </w:r>
      <w:r w:rsidR="003A4A55" w:rsidRPr="003A4A55">
        <w:rPr>
          <w:b/>
          <w:sz w:val="32"/>
        </w:rPr>
        <w:t>Plans</w:t>
      </w:r>
      <w:r w:rsidR="00FC480E">
        <w:rPr>
          <w:b/>
          <w:sz w:val="32"/>
        </w:rPr>
        <w:t xml:space="preserve"> </w:t>
      </w:r>
    </w:p>
    <w:p w:rsidR="00666FB1" w:rsidRPr="00FF4993" w:rsidRDefault="00666FB1" w:rsidP="003A4A55">
      <w:pPr>
        <w:jc w:val="center"/>
        <w:rPr>
          <w:b/>
          <w:sz w:val="20"/>
          <w:szCs w:val="20"/>
        </w:rPr>
      </w:pPr>
    </w:p>
    <w:p w:rsidR="00FC480E" w:rsidRPr="00C854A1" w:rsidRDefault="00666FB1" w:rsidP="00FC480E">
      <w:pPr>
        <w:rPr>
          <w:b/>
          <w:sz w:val="24"/>
          <w:szCs w:val="24"/>
        </w:rPr>
      </w:pPr>
      <w:r w:rsidRPr="00C854A1">
        <w:rPr>
          <w:b/>
          <w:sz w:val="24"/>
          <w:szCs w:val="24"/>
        </w:rPr>
        <w:t>Once the school has completed a comprehensive needs assessment (</w:t>
      </w:r>
      <w:proofErr w:type="spellStart"/>
      <w:r w:rsidRPr="00C854A1">
        <w:rPr>
          <w:b/>
          <w:sz w:val="24"/>
          <w:szCs w:val="24"/>
        </w:rPr>
        <w:t>ie</w:t>
      </w:r>
      <w:proofErr w:type="spellEnd"/>
      <w:r w:rsidRPr="00C854A1">
        <w:rPr>
          <w:b/>
          <w:sz w:val="24"/>
          <w:szCs w:val="24"/>
        </w:rPr>
        <w:t xml:space="preserve"> the Oregon Integrated Systems (ORIS) </w:t>
      </w:r>
      <w:proofErr w:type="gramStart"/>
      <w:r w:rsidRPr="00C854A1">
        <w:rPr>
          <w:b/>
          <w:sz w:val="24"/>
          <w:szCs w:val="24"/>
        </w:rPr>
        <w:t>framework  needs</w:t>
      </w:r>
      <w:proofErr w:type="gramEnd"/>
      <w:r w:rsidRPr="00C854A1">
        <w:rPr>
          <w:b/>
          <w:sz w:val="24"/>
          <w:szCs w:val="24"/>
        </w:rPr>
        <w:t xml:space="preserve"> assessment) </w:t>
      </w:r>
      <w:r w:rsidR="00425146" w:rsidRPr="00C854A1">
        <w:rPr>
          <w:b/>
          <w:sz w:val="24"/>
          <w:szCs w:val="24"/>
        </w:rPr>
        <w:t xml:space="preserve">please address the following supplemental questions to address the Title IA </w:t>
      </w:r>
      <w:r w:rsidRPr="00C854A1">
        <w:rPr>
          <w:b/>
          <w:sz w:val="24"/>
          <w:szCs w:val="24"/>
        </w:rPr>
        <w:t xml:space="preserve">requirements for a </w:t>
      </w:r>
      <w:proofErr w:type="spellStart"/>
      <w:r w:rsidRPr="00C854A1">
        <w:rPr>
          <w:b/>
          <w:sz w:val="24"/>
          <w:szCs w:val="24"/>
        </w:rPr>
        <w:t>schoolwide</w:t>
      </w:r>
      <w:proofErr w:type="spellEnd"/>
      <w:r w:rsidRPr="00C854A1">
        <w:rPr>
          <w:b/>
          <w:sz w:val="24"/>
          <w:szCs w:val="24"/>
        </w:rPr>
        <w:t xml:space="preserve"> program.</w:t>
      </w:r>
    </w:p>
    <w:p w:rsidR="003D06FF" w:rsidRPr="00C854A1" w:rsidRDefault="003D06FF" w:rsidP="006426E6">
      <w:pPr>
        <w:spacing w:after="0" w:line="240" w:lineRule="auto"/>
        <w:rPr>
          <w:b/>
          <w:i/>
          <w:sz w:val="24"/>
          <w:szCs w:val="24"/>
          <w:u w:val="single"/>
        </w:rPr>
      </w:pPr>
    </w:p>
    <w:p w:rsidR="006426E6" w:rsidRPr="00C854A1" w:rsidRDefault="006426E6" w:rsidP="006426E6">
      <w:pPr>
        <w:spacing w:after="0" w:line="240" w:lineRule="auto"/>
        <w:rPr>
          <w:b/>
          <w:i/>
          <w:sz w:val="24"/>
          <w:szCs w:val="24"/>
          <w:u w:val="single"/>
        </w:rPr>
      </w:pPr>
      <w:r w:rsidRPr="00C854A1">
        <w:rPr>
          <w:b/>
          <w:i/>
          <w:sz w:val="24"/>
          <w:szCs w:val="24"/>
          <w:u w:val="single"/>
        </w:rPr>
        <w:t xml:space="preserve">Question 1: </w:t>
      </w:r>
    </w:p>
    <w:p w:rsidR="00610FC3" w:rsidRPr="00C854A1" w:rsidRDefault="00610FC3" w:rsidP="006426E6">
      <w:pPr>
        <w:spacing w:after="0" w:line="240" w:lineRule="auto"/>
        <w:rPr>
          <w:rFonts w:eastAsia="Times New Roman" w:cstheme="minorHAnsi"/>
          <w:b/>
          <w:i/>
          <w:sz w:val="24"/>
          <w:szCs w:val="24"/>
          <w:u w:val="single"/>
        </w:rPr>
      </w:pPr>
    </w:p>
    <w:p w:rsidR="006426E6" w:rsidRPr="00C854A1" w:rsidRDefault="006426E6" w:rsidP="00FF4993">
      <w:pPr>
        <w:pStyle w:val="ListParagraph"/>
        <w:spacing w:after="0" w:line="240" w:lineRule="auto"/>
        <w:ind w:left="0"/>
        <w:rPr>
          <w:rFonts w:eastAsia="Times New Roman" w:cstheme="minorHAnsi"/>
          <w:sz w:val="24"/>
          <w:szCs w:val="24"/>
        </w:rPr>
      </w:pPr>
      <w:r w:rsidRPr="00C854A1">
        <w:rPr>
          <w:rFonts w:eastAsia="Times New Roman" w:cstheme="minorHAnsi"/>
          <w:b/>
          <w:bCs/>
          <w:sz w:val="24"/>
          <w:szCs w:val="24"/>
          <w:u w:val="single"/>
        </w:rPr>
        <w:t>Comprehensive Needs Assessment:</w:t>
      </w:r>
      <w:r w:rsidRPr="00C854A1">
        <w:rPr>
          <w:rFonts w:eastAsia="Times New Roman" w:cstheme="minorHAnsi"/>
          <w:sz w:val="24"/>
          <w:szCs w:val="24"/>
        </w:rPr>
        <w:br/>
        <w:t xml:space="preserve">Describe how the school has completed a comprehensive needs assessment of the entire school based on information which included the achievement of children in relation to the state academic content standards. The summary should include information from multiple measures of data from all five key </w:t>
      </w:r>
      <w:r w:rsidR="00666FB1" w:rsidRPr="00C854A1">
        <w:rPr>
          <w:rFonts w:eastAsia="Times New Roman" w:cstheme="minorHAnsi"/>
          <w:sz w:val="24"/>
          <w:szCs w:val="24"/>
        </w:rPr>
        <w:t xml:space="preserve">domains as shown in the </w:t>
      </w:r>
      <w:r w:rsidR="003112A7" w:rsidRPr="00C854A1">
        <w:rPr>
          <w:rFonts w:eastAsia="Times New Roman" w:cstheme="minorHAnsi"/>
          <w:sz w:val="24"/>
          <w:szCs w:val="24"/>
        </w:rPr>
        <w:t>ORIS needs</w:t>
      </w:r>
      <w:r w:rsidR="00666FB1" w:rsidRPr="00C854A1">
        <w:rPr>
          <w:rFonts w:eastAsia="Times New Roman" w:cstheme="minorHAnsi"/>
          <w:sz w:val="24"/>
          <w:szCs w:val="24"/>
        </w:rPr>
        <w:t xml:space="preserve"> assessment framework: Leadership, t</w:t>
      </w:r>
      <w:r w:rsidR="003112A7" w:rsidRPr="00C854A1">
        <w:rPr>
          <w:rFonts w:eastAsia="Times New Roman" w:cstheme="minorHAnsi"/>
          <w:sz w:val="24"/>
          <w:szCs w:val="24"/>
        </w:rPr>
        <w:t>alent development, stakeholder engagement and partnerships, well-rounded coordinated learning principles, and inclusive policy and practice</w:t>
      </w:r>
      <w:r w:rsidRPr="00C854A1">
        <w:rPr>
          <w:rFonts w:eastAsia="Times New Roman" w:cstheme="minorHAnsi"/>
          <w:sz w:val="24"/>
          <w:szCs w:val="24"/>
        </w:rPr>
        <w:t xml:space="preserve">. </w:t>
      </w:r>
      <w:r w:rsidR="00666FB1" w:rsidRPr="00C854A1">
        <w:rPr>
          <w:rFonts w:eastAsia="Times New Roman" w:cstheme="minorHAnsi"/>
          <w:sz w:val="24"/>
          <w:szCs w:val="24"/>
        </w:rPr>
        <w:t xml:space="preserve">If another needs assessment </w:t>
      </w:r>
      <w:proofErr w:type="gramStart"/>
      <w:r w:rsidR="00666FB1" w:rsidRPr="00C854A1">
        <w:rPr>
          <w:rFonts w:eastAsia="Times New Roman" w:cstheme="minorHAnsi"/>
          <w:sz w:val="24"/>
          <w:szCs w:val="24"/>
        </w:rPr>
        <w:t>is used</w:t>
      </w:r>
      <w:proofErr w:type="gramEnd"/>
      <w:r w:rsidR="00666FB1" w:rsidRPr="00C854A1">
        <w:rPr>
          <w:rFonts w:eastAsia="Times New Roman" w:cstheme="minorHAnsi"/>
          <w:sz w:val="24"/>
          <w:szCs w:val="24"/>
        </w:rPr>
        <w:t xml:space="preserve"> by the school, please still respond under the given domains. </w:t>
      </w:r>
      <w:r w:rsidRPr="00C854A1">
        <w:rPr>
          <w:rFonts w:eastAsia="Times New Roman" w:cstheme="minorHAnsi"/>
          <w:sz w:val="24"/>
          <w:szCs w:val="24"/>
        </w:rPr>
        <w:t xml:space="preserve">The data should be </w:t>
      </w:r>
      <w:proofErr w:type="gramStart"/>
      <w:r w:rsidRPr="00C854A1">
        <w:rPr>
          <w:rFonts w:eastAsia="Times New Roman" w:cstheme="minorHAnsi"/>
          <w:sz w:val="24"/>
          <w:szCs w:val="24"/>
        </w:rPr>
        <w:t>cross-analyzed</w:t>
      </w:r>
      <w:proofErr w:type="gramEnd"/>
      <w:r w:rsidRPr="00C854A1">
        <w:rPr>
          <w:rFonts w:eastAsia="Times New Roman" w:cstheme="minorHAnsi"/>
          <w:sz w:val="24"/>
          <w:szCs w:val="24"/>
        </w:rPr>
        <w:t xml:space="preserve"> to identify the needs of educationally disadvantaged students. ESSA Section 1114(b</w:t>
      </w:r>
      <w:proofErr w:type="gramStart"/>
      <w:r w:rsidRPr="00C854A1">
        <w:rPr>
          <w:rFonts w:eastAsia="Times New Roman" w:cstheme="minorHAnsi"/>
          <w:sz w:val="24"/>
          <w:szCs w:val="24"/>
        </w:rPr>
        <w:t>)(</w:t>
      </w:r>
      <w:proofErr w:type="gramEnd"/>
      <w:r w:rsidRPr="00C854A1">
        <w:rPr>
          <w:rFonts w:eastAsia="Times New Roman" w:cstheme="minorHAnsi"/>
          <w:sz w:val="24"/>
          <w:szCs w:val="24"/>
        </w:rPr>
        <w:t xml:space="preserve">6).   </w:t>
      </w:r>
    </w:p>
    <w:p w:rsidR="006426E6" w:rsidRPr="00C854A1" w:rsidRDefault="006426E6" w:rsidP="006426E6">
      <w:pPr>
        <w:pStyle w:val="ListParagraph"/>
        <w:spacing w:after="0" w:line="240" w:lineRule="auto"/>
        <w:rPr>
          <w:rFonts w:eastAsia="Times New Roman" w:cstheme="minorHAnsi"/>
          <w:sz w:val="24"/>
          <w:szCs w:val="24"/>
        </w:rPr>
      </w:pPr>
    </w:p>
    <w:p w:rsidR="003112A7" w:rsidRPr="00C854A1" w:rsidRDefault="003112A7" w:rsidP="006426E6">
      <w:pPr>
        <w:pStyle w:val="ListParagraph"/>
        <w:spacing w:after="0" w:line="240" w:lineRule="auto"/>
        <w:rPr>
          <w:rFonts w:eastAsia="Times New Roman" w:cstheme="minorHAnsi"/>
          <w:sz w:val="24"/>
          <w:szCs w:val="24"/>
        </w:rPr>
      </w:pPr>
    </w:p>
    <w:p w:rsidR="003A4A55" w:rsidRPr="00C854A1" w:rsidRDefault="003A4A55" w:rsidP="003A4A55">
      <w:pPr>
        <w:rPr>
          <w:b/>
          <w:i/>
          <w:sz w:val="24"/>
          <w:szCs w:val="24"/>
        </w:rPr>
      </w:pPr>
      <w:r w:rsidRPr="00C854A1">
        <w:rPr>
          <w:b/>
          <w:i/>
          <w:sz w:val="24"/>
          <w:szCs w:val="24"/>
        </w:rPr>
        <w:t>Question</w:t>
      </w:r>
      <w:r w:rsidR="001E0418" w:rsidRPr="00C854A1">
        <w:rPr>
          <w:b/>
          <w:i/>
          <w:sz w:val="24"/>
          <w:szCs w:val="24"/>
        </w:rPr>
        <w:t xml:space="preserve"> #2:  Based on the school’s</w:t>
      </w:r>
      <w:r w:rsidRPr="00C854A1">
        <w:rPr>
          <w:b/>
          <w:i/>
          <w:sz w:val="24"/>
          <w:szCs w:val="24"/>
        </w:rPr>
        <w:t xml:space="preserve"> needs assessment, what are the identified priorities/goals that the school will be focusing on this </w:t>
      </w:r>
      <w:proofErr w:type="gramStart"/>
      <w:r w:rsidRPr="00C854A1">
        <w:rPr>
          <w:b/>
          <w:i/>
          <w:sz w:val="24"/>
          <w:szCs w:val="24"/>
        </w:rPr>
        <w:t>year.</w:t>
      </w:r>
      <w:proofErr w:type="gramEnd"/>
    </w:p>
    <w:p w:rsidR="003A4A55" w:rsidRPr="00C854A1" w:rsidRDefault="003A4A55" w:rsidP="003A4A55">
      <w:pPr>
        <w:pStyle w:val="ListParagraph"/>
        <w:numPr>
          <w:ilvl w:val="0"/>
          <w:numId w:val="4"/>
        </w:numPr>
        <w:rPr>
          <w:sz w:val="24"/>
          <w:szCs w:val="24"/>
        </w:rPr>
      </w:pPr>
      <w:r w:rsidRPr="00C854A1">
        <w:rPr>
          <w:sz w:val="24"/>
          <w:szCs w:val="24"/>
        </w:rPr>
        <w:t>Goal 1</w:t>
      </w:r>
    </w:p>
    <w:p w:rsidR="003A4A55" w:rsidRPr="00C854A1" w:rsidRDefault="003A4A55" w:rsidP="003A4A55">
      <w:pPr>
        <w:pStyle w:val="ListParagraph"/>
        <w:numPr>
          <w:ilvl w:val="0"/>
          <w:numId w:val="4"/>
        </w:numPr>
        <w:rPr>
          <w:sz w:val="24"/>
          <w:szCs w:val="24"/>
        </w:rPr>
      </w:pPr>
      <w:r w:rsidRPr="00C854A1">
        <w:rPr>
          <w:sz w:val="24"/>
          <w:szCs w:val="24"/>
        </w:rPr>
        <w:t>Goal 2</w:t>
      </w:r>
    </w:p>
    <w:p w:rsidR="003A4A55" w:rsidRPr="00C854A1" w:rsidRDefault="003A4A55" w:rsidP="003A4A55">
      <w:pPr>
        <w:pStyle w:val="ListParagraph"/>
        <w:numPr>
          <w:ilvl w:val="0"/>
          <w:numId w:val="4"/>
        </w:numPr>
        <w:rPr>
          <w:sz w:val="24"/>
          <w:szCs w:val="24"/>
        </w:rPr>
      </w:pPr>
      <w:r w:rsidRPr="00C854A1">
        <w:rPr>
          <w:sz w:val="24"/>
          <w:szCs w:val="24"/>
        </w:rPr>
        <w:t>Goal 3</w:t>
      </w:r>
    </w:p>
    <w:p w:rsidR="003A4A55" w:rsidRPr="00C854A1" w:rsidRDefault="003A4A55" w:rsidP="003A4A55">
      <w:pPr>
        <w:pStyle w:val="ListParagraph"/>
        <w:numPr>
          <w:ilvl w:val="0"/>
          <w:numId w:val="4"/>
        </w:numPr>
        <w:rPr>
          <w:sz w:val="24"/>
          <w:szCs w:val="24"/>
        </w:rPr>
      </w:pPr>
      <w:r w:rsidRPr="00C854A1">
        <w:rPr>
          <w:sz w:val="24"/>
          <w:szCs w:val="24"/>
        </w:rPr>
        <w:t>Goal 4-6 (optional)</w:t>
      </w:r>
    </w:p>
    <w:p w:rsidR="001E0418" w:rsidRPr="00C854A1" w:rsidRDefault="001E0418" w:rsidP="006426E6">
      <w:pPr>
        <w:spacing w:after="0"/>
        <w:rPr>
          <w:b/>
          <w:i/>
          <w:sz w:val="24"/>
          <w:szCs w:val="24"/>
        </w:rPr>
      </w:pPr>
    </w:p>
    <w:p w:rsidR="006426E6" w:rsidRPr="00C854A1" w:rsidRDefault="003A4A55" w:rsidP="006426E6">
      <w:pPr>
        <w:spacing w:after="0"/>
        <w:rPr>
          <w:b/>
          <w:i/>
          <w:sz w:val="24"/>
          <w:szCs w:val="24"/>
        </w:rPr>
      </w:pPr>
      <w:r w:rsidRPr="00C854A1">
        <w:rPr>
          <w:b/>
          <w:i/>
          <w:sz w:val="24"/>
          <w:szCs w:val="24"/>
        </w:rPr>
        <w:t xml:space="preserve">Question #3:  </w:t>
      </w:r>
      <w:r w:rsidR="008F2A3A" w:rsidRPr="00C854A1">
        <w:rPr>
          <w:b/>
          <w:i/>
          <w:sz w:val="24"/>
          <w:szCs w:val="24"/>
        </w:rPr>
        <w:t>P</w:t>
      </w:r>
      <w:r w:rsidR="006426E6" w:rsidRPr="00C854A1">
        <w:rPr>
          <w:b/>
          <w:i/>
          <w:sz w:val="24"/>
          <w:szCs w:val="24"/>
        </w:rPr>
        <w:t>le</w:t>
      </w:r>
      <w:r w:rsidR="008F2A3A" w:rsidRPr="00C854A1">
        <w:rPr>
          <w:b/>
          <w:i/>
          <w:sz w:val="24"/>
          <w:szCs w:val="24"/>
        </w:rPr>
        <w:t>ase respond to the following:</w:t>
      </w:r>
    </w:p>
    <w:p w:rsidR="006426E6" w:rsidRPr="00C854A1" w:rsidRDefault="006426E6" w:rsidP="006426E6">
      <w:pPr>
        <w:spacing w:after="0"/>
        <w:rPr>
          <w:rFonts w:cstheme="minorHAnsi"/>
          <w:b/>
          <w:sz w:val="24"/>
          <w:szCs w:val="24"/>
          <w:u w:val="single"/>
        </w:rPr>
      </w:pPr>
    </w:p>
    <w:p w:rsidR="006426E6" w:rsidRPr="00C854A1" w:rsidRDefault="006426E6" w:rsidP="006426E6">
      <w:pPr>
        <w:pStyle w:val="ListParagraph"/>
        <w:numPr>
          <w:ilvl w:val="0"/>
          <w:numId w:val="8"/>
        </w:numPr>
        <w:spacing w:after="0"/>
        <w:rPr>
          <w:rFonts w:cstheme="minorHAnsi"/>
          <w:b/>
          <w:sz w:val="24"/>
          <w:szCs w:val="24"/>
          <w:u w:val="single"/>
        </w:rPr>
      </w:pPr>
      <w:r w:rsidRPr="00C854A1">
        <w:rPr>
          <w:rFonts w:cstheme="minorHAnsi"/>
          <w:b/>
          <w:sz w:val="24"/>
          <w:szCs w:val="24"/>
          <w:u w:val="single"/>
        </w:rPr>
        <w:t>Leadership</w:t>
      </w:r>
    </w:p>
    <w:p w:rsidR="006426E6" w:rsidRPr="00C854A1" w:rsidRDefault="006426E6" w:rsidP="006426E6">
      <w:pPr>
        <w:spacing w:after="0"/>
        <w:ind w:left="360"/>
        <w:rPr>
          <w:rFonts w:cstheme="minorHAnsi"/>
          <w:b/>
          <w:sz w:val="24"/>
          <w:szCs w:val="24"/>
          <w:u w:val="single"/>
        </w:rPr>
      </w:pPr>
      <w:r w:rsidRPr="00C854A1">
        <w:rPr>
          <w:rFonts w:eastAsia="Times New Roman" w:cstheme="minorHAnsi"/>
          <w:sz w:val="24"/>
          <w:szCs w:val="24"/>
        </w:rPr>
        <w:t>Please describe how the district has provided ongoing support for the implementation of the school's plan. In addition, describe how the district annually reviews the school's plan and provides feedback. ESSA Section 1114(b</w:t>
      </w:r>
      <w:proofErr w:type="gramStart"/>
      <w:r w:rsidRPr="00C854A1">
        <w:rPr>
          <w:rFonts w:eastAsia="Times New Roman" w:cstheme="minorHAnsi"/>
          <w:sz w:val="24"/>
          <w:szCs w:val="24"/>
        </w:rPr>
        <w:t>)(</w:t>
      </w:r>
      <w:proofErr w:type="gramEnd"/>
      <w:r w:rsidRPr="00C854A1">
        <w:rPr>
          <w:rFonts w:eastAsia="Times New Roman" w:cstheme="minorHAnsi"/>
          <w:sz w:val="24"/>
          <w:szCs w:val="24"/>
        </w:rPr>
        <w:t>3)</w:t>
      </w:r>
    </w:p>
    <w:p w:rsidR="006426E6" w:rsidRPr="00C854A1" w:rsidRDefault="006426E6" w:rsidP="006426E6">
      <w:pPr>
        <w:spacing w:after="0"/>
        <w:ind w:left="360"/>
        <w:rPr>
          <w:rFonts w:cstheme="minorHAnsi"/>
          <w:b/>
          <w:sz w:val="24"/>
          <w:szCs w:val="24"/>
          <w:u w:val="single"/>
        </w:rPr>
      </w:pPr>
    </w:p>
    <w:p w:rsidR="006426E6" w:rsidRPr="00C854A1" w:rsidRDefault="006426E6" w:rsidP="006426E6">
      <w:pPr>
        <w:pStyle w:val="ListParagraph"/>
        <w:numPr>
          <w:ilvl w:val="0"/>
          <w:numId w:val="8"/>
        </w:numPr>
        <w:spacing w:after="0"/>
        <w:rPr>
          <w:rFonts w:cstheme="minorHAnsi"/>
          <w:b/>
          <w:sz w:val="24"/>
          <w:szCs w:val="24"/>
          <w:u w:val="single"/>
        </w:rPr>
      </w:pPr>
      <w:r w:rsidRPr="00C854A1">
        <w:rPr>
          <w:rFonts w:cstheme="minorHAnsi"/>
          <w:b/>
          <w:sz w:val="24"/>
          <w:szCs w:val="24"/>
          <w:u w:val="single"/>
        </w:rPr>
        <w:t>Talent Development</w:t>
      </w:r>
    </w:p>
    <w:p w:rsidR="006426E6" w:rsidRPr="00C854A1" w:rsidRDefault="006426E6" w:rsidP="006426E6">
      <w:pPr>
        <w:spacing w:after="0"/>
        <w:ind w:left="360"/>
        <w:rPr>
          <w:rFonts w:cstheme="minorHAnsi"/>
          <w:sz w:val="24"/>
          <w:szCs w:val="24"/>
        </w:rPr>
      </w:pPr>
      <w:r w:rsidRPr="00C854A1">
        <w:rPr>
          <w:rFonts w:cstheme="minorHAnsi"/>
          <w:sz w:val="24"/>
          <w:szCs w:val="24"/>
        </w:rPr>
        <w:t xml:space="preserve">Please describe how professional development </w:t>
      </w:r>
      <w:proofErr w:type="gramStart"/>
      <w:r w:rsidRPr="00C854A1">
        <w:rPr>
          <w:rFonts w:cstheme="minorHAnsi"/>
          <w:sz w:val="24"/>
          <w:szCs w:val="24"/>
        </w:rPr>
        <w:t>will be provided</w:t>
      </w:r>
      <w:proofErr w:type="gramEnd"/>
      <w:r w:rsidRPr="00C854A1">
        <w:rPr>
          <w:rFonts w:cstheme="minorHAnsi"/>
          <w:sz w:val="24"/>
          <w:szCs w:val="24"/>
        </w:rPr>
        <w:t xml:space="preserve"> to school personnel to improve instruction and the use of data. ESSA Section 1114(b</w:t>
      </w:r>
      <w:proofErr w:type="gramStart"/>
      <w:r w:rsidRPr="00C854A1">
        <w:rPr>
          <w:rFonts w:cstheme="minorHAnsi"/>
          <w:sz w:val="24"/>
          <w:szCs w:val="24"/>
        </w:rPr>
        <w:t>)(</w:t>
      </w:r>
      <w:proofErr w:type="gramEnd"/>
      <w:r w:rsidRPr="00C854A1">
        <w:rPr>
          <w:rFonts w:cstheme="minorHAnsi"/>
          <w:sz w:val="24"/>
          <w:szCs w:val="24"/>
        </w:rPr>
        <w:t>7)(A)(iii)(IV)</w:t>
      </w:r>
    </w:p>
    <w:p w:rsidR="006426E6" w:rsidRPr="00C854A1" w:rsidRDefault="006426E6" w:rsidP="006426E6">
      <w:pPr>
        <w:spacing w:after="0"/>
        <w:ind w:left="360"/>
        <w:rPr>
          <w:rFonts w:cstheme="minorHAnsi"/>
          <w:sz w:val="24"/>
          <w:szCs w:val="24"/>
        </w:rPr>
      </w:pPr>
    </w:p>
    <w:p w:rsidR="006426E6" w:rsidRPr="00C854A1" w:rsidRDefault="006426E6" w:rsidP="006426E6">
      <w:pPr>
        <w:pStyle w:val="ListParagraph"/>
        <w:numPr>
          <w:ilvl w:val="0"/>
          <w:numId w:val="8"/>
        </w:numPr>
        <w:spacing w:after="0"/>
        <w:rPr>
          <w:rFonts w:cstheme="minorHAnsi"/>
          <w:b/>
          <w:sz w:val="24"/>
          <w:szCs w:val="24"/>
          <w:u w:val="single"/>
        </w:rPr>
      </w:pPr>
      <w:r w:rsidRPr="00C854A1">
        <w:rPr>
          <w:rFonts w:cstheme="minorHAnsi"/>
          <w:b/>
          <w:sz w:val="24"/>
          <w:szCs w:val="24"/>
          <w:u w:val="single"/>
        </w:rPr>
        <w:t>Stakeholder Engagement</w:t>
      </w:r>
    </w:p>
    <w:p w:rsidR="006426E6" w:rsidRPr="00C854A1" w:rsidRDefault="006426E6" w:rsidP="006426E6">
      <w:pPr>
        <w:spacing w:after="0" w:line="240" w:lineRule="auto"/>
        <w:ind w:left="360"/>
        <w:rPr>
          <w:rFonts w:eastAsia="Times New Roman" w:cstheme="minorHAnsi"/>
          <w:sz w:val="24"/>
          <w:szCs w:val="24"/>
        </w:rPr>
      </w:pPr>
      <w:r w:rsidRPr="00C854A1">
        <w:rPr>
          <w:rFonts w:eastAsia="Times New Roman" w:cstheme="minorHAnsi"/>
          <w:sz w:val="24"/>
          <w:szCs w:val="24"/>
        </w:rPr>
        <w:t xml:space="preserve">Please describe how parents </w:t>
      </w:r>
      <w:proofErr w:type="gramStart"/>
      <w:r w:rsidRPr="00C854A1">
        <w:rPr>
          <w:rFonts w:eastAsia="Times New Roman" w:cstheme="minorHAnsi"/>
          <w:sz w:val="24"/>
          <w:szCs w:val="24"/>
        </w:rPr>
        <w:t>are informed</w:t>
      </w:r>
      <w:proofErr w:type="gramEnd"/>
      <w:r w:rsidRPr="00C854A1">
        <w:rPr>
          <w:rFonts w:eastAsia="Times New Roman" w:cstheme="minorHAnsi"/>
          <w:sz w:val="24"/>
          <w:szCs w:val="24"/>
        </w:rPr>
        <w:t xml:space="preserve"> of their school's participation in Title I and its requirements. In addition, describe how parents </w:t>
      </w:r>
      <w:proofErr w:type="gramStart"/>
      <w:r w:rsidRPr="00C854A1">
        <w:rPr>
          <w:rFonts w:eastAsia="Times New Roman" w:cstheme="minorHAnsi"/>
          <w:sz w:val="24"/>
          <w:szCs w:val="24"/>
        </w:rPr>
        <w:t>are informed</w:t>
      </w:r>
      <w:proofErr w:type="gramEnd"/>
      <w:r w:rsidRPr="00C854A1">
        <w:rPr>
          <w:rFonts w:eastAsia="Times New Roman" w:cstheme="minorHAnsi"/>
          <w:sz w:val="24"/>
          <w:szCs w:val="24"/>
        </w:rPr>
        <w:t xml:space="preserve"> of their rights and opportunities to be involved. In your response, please provide the date of your annual Title IA meeting. ESSA Section 1114(b</w:t>
      </w:r>
      <w:proofErr w:type="gramStart"/>
      <w:r w:rsidRPr="00C854A1">
        <w:rPr>
          <w:rFonts w:eastAsia="Times New Roman" w:cstheme="minorHAnsi"/>
          <w:sz w:val="24"/>
          <w:szCs w:val="24"/>
        </w:rPr>
        <w:t>)(</w:t>
      </w:r>
      <w:proofErr w:type="gramEnd"/>
      <w:r w:rsidRPr="00C854A1">
        <w:rPr>
          <w:rFonts w:eastAsia="Times New Roman" w:cstheme="minorHAnsi"/>
          <w:sz w:val="24"/>
          <w:szCs w:val="24"/>
        </w:rPr>
        <w:t>2)</w:t>
      </w:r>
    </w:p>
    <w:p w:rsidR="006426E6" w:rsidRPr="00C854A1" w:rsidRDefault="006426E6" w:rsidP="006426E6">
      <w:pPr>
        <w:spacing w:after="0"/>
        <w:ind w:left="360"/>
        <w:rPr>
          <w:rFonts w:cstheme="minorHAnsi"/>
          <w:sz w:val="24"/>
          <w:szCs w:val="24"/>
        </w:rPr>
      </w:pPr>
    </w:p>
    <w:p w:rsidR="006426E6" w:rsidRPr="00C854A1" w:rsidRDefault="006426E6" w:rsidP="006426E6">
      <w:pPr>
        <w:pStyle w:val="ListParagraph"/>
        <w:numPr>
          <w:ilvl w:val="0"/>
          <w:numId w:val="8"/>
        </w:numPr>
        <w:spacing w:after="0"/>
        <w:rPr>
          <w:rFonts w:cstheme="minorHAnsi"/>
          <w:b/>
          <w:sz w:val="24"/>
          <w:szCs w:val="24"/>
          <w:u w:val="single"/>
        </w:rPr>
      </w:pPr>
      <w:r w:rsidRPr="00C854A1">
        <w:rPr>
          <w:rFonts w:cstheme="minorHAnsi"/>
          <w:b/>
          <w:sz w:val="24"/>
          <w:szCs w:val="24"/>
          <w:u w:val="single"/>
        </w:rPr>
        <w:t>Well-Rounded Learning System</w:t>
      </w:r>
    </w:p>
    <w:p w:rsidR="006426E6" w:rsidRPr="00C854A1" w:rsidRDefault="006426E6" w:rsidP="006426E6">
      <w:pPr>
        <w:spacing w:after="0"/>
        <w:ind w:left="360"/>
        <w:rPr>
          <w:rFonts w:cstheme="minorHAnsi"/>
          <w:sz w:val="24"/>
          <w:szCs w:val="24"/>
        </w:rPr>
      </w:pPr>
      <w:r w:rsidRPr="00C854A1">
        <w:rPr>
          <w:rFonts w:cstheme="minorHAnsi"/>
          <w:sz w:val="24"/>
          <w:szCs w:val="24"/>
        </w:rPr>
        <w:lastRenderedPageBreak/>
        <w:t xml:space="preserve">Please describe methods and instructional strategies that </w:t>
      </w:r>
      <w:proofErr w:type="gramStart"/>
      <w:r w:rsidRPr="00C854A1">
        <w:rPr>
          <w:rFonts w:cstheme="minorHAnsi"/>
          <w:sz w:val="24"/>
          <w:szCs w:val="24"/>
        </w:rPr>
        <w:t>will be used</w:t>
      </w:r>
      <w:proofErr w:type="gramEnd"/>
      <w:r w:rsidRPr="00C854A1">
        <w:rPr>
          <w:rFonts w:cstheme="minorHAnsi"/>
          <w:sz w:val="24"/>
          <w:szCs w:val="24"/>
        </w:rPr>
        <w:t xml:space="preserve"> in the school to strengthen the academic program, increase the quality and amount of learning time, and provide opportunities for enriched and/or accelerated learning.  ESSA Section 1114(b</w:t>
      </w:r>
      <w:proofErr w:type="gramStart"/>
      <w:r w:rsidRPr="00C854A1">
        <w:rPr>
          <w:rFonts w:cstheme="minorHAnsi"/>
          <w:sz w:val="24"/>
          <w:szCs w:val="24"/>
        </w:rPr>
        <w:t>)(</w:t>
      </w:r>
      <w:proofErr w:type="gramEnd"/>
      <w:r w:rsidRPr="00C854A1">
        <w:rPr>
          <w:rFonts w:cstheme="minorHAnsi"/>
          <w:sz w:val="24"/>
          <w:szCs w:val="24"/>
        </w:rPr>
        <w:t>7)(A)(</w:t>
      </w:r>
      <w:proofErr w:type="spellStart"/>
      <w:r w:rsidRPr="00C854A1">
        <w:rPr>
          <w:rFonts w:cstheme="minorHAnsi"/>
          <w:sz w:val="24"/>
          <w:szCs w:val="24"/>
        </w:rPr>
        <w:t>i</w:t>
      </w:r>
      <w:proofErr w:type="spellEnd"/>
      <w:r w:rsidRPr="00C854A1">
        <w:rPr>
          <w:rFonts w:cstheme="minorHAnsi"/>
          <w:sz w:val="24"/>
          <w:szCs w:val="24"/>
        </w:rPr>
        <w:t>)</w:t>
      </w:r>
    </w:p>
    <w:p w:rsidR="006426E6" w:rsidRPr="00C854A1" w:rsidRDefault="006426E6" w:rsidP="006426E6">
      <w:pPr>
        <w:spacing w:after="0"/>
        <w:ind w:left="360"/>
        <w:rPr>
          <w:rFonts w:cstheme="minorHAnsi"/>
          <w:sz w:val="24"/>
          <w:szCs w:val="24"/>
        </w:rPr>
      </w:pPr>
    </w:p>
    <w:p w:rsidR="006426E6" w:rsidRPr="00C854A1" w:rsidRDefault="006426E6" w:rsidP="006426E6">
      <w:pPr>
        <w:pStyle w:val="ListParagraph"/>
        <w:numPr>
          <w:ilvl w:val="0"/>
          <w:numId w:val="8"/>
        </w:numPr>
        <w:spacing w:after="0"/>
        <w:rPr>
          <w:rFonts w:cstheme="minorHAnsi"/>
          <w:b/>
          <w:sz w:val="24"/>
          <w:szCs w:val="24"/>
          <w:u w:val="single"/>
        </w:rPr>
      </w:pPr>
      <w:r w:rsidRPr="00C854A1">
        <w:rPr>
          <w:rFonts w:cstheme="minorHAnsi"/>
          <w:b/>
          <w:sz w:val="24"/>
          <w:szCs w:val="24"/>
          <w:u w:val="single"/>
        </w:rPr>
        <w:t>Instructional strategies:</w:t>
      </w:r>
    </w:p>
    <w:p w:rsidR="006426E6" w:rsidRPr="00C854A1" w:rsidRDefault="006426E6" w:rsidP="006426E6">
      <w:pPr>
        <w:spacing w:after="0"/>
        <w:ind w:left="360"/>
        <w:rPr>
          <w:rFonts w:cstheme="minorHAnsi"/>
          <w:sz w:val="24"/>
          <w:szCs w:val="24"/>
        </w:rPr>
      </w:pPr>
      <w:r w:rsidRPr="00C854A1">
        <w:rPr>
          <w:rFonts w:cstheme="minorHAnsi"/>
          <w:sz w:val="24"/>
          <w:szCs w:val="24"/>
        </w:rPr>
        <w:t xml:space="preserve">Please describe strategies that </w:t>
      </w:r>
      <w:proofErr w:type="gramStart"/>
      <w:r w:rsidRPr="00C854A1">
        <w:rPr>
          <w:rFonts w:cstheme="minorHAnsi"/>
          <w:sz w:val="24"/>
          <w:szCs w:val="24"/>
        </w:rPr>
        <w:t>will be used</w:t>
      </w:r>
      <w:proofErr w:type="gramEnd"/>
      <w:r w:rsidRPr="00C854A1">
        <w:rPr>
          <w:rFonts w:cstheme="minorHAnsi"/>
          <w:sz w:val="24"/>
          <w:szCs w:val="24"/>
        </w:rPr>
        <w:t xml:space="preserve"> to address student needs </w:t>
      </w:r>
    </w:p>
    <w:p w:rsidR="006426E6" w:rsidRPr="00C854A1" w:rsidRDefault="006426E6" w:rsidP="006426E6">
      <w:pPr>
        <w:pStyle w:val="ListParagraph"/>
        <w:numPr>
          <w:ilvl w:val="0"/>
          <w:numId w:val="5"/>
        </w:numPr>
        <w:spacing w:after="0"/>
        <w:ind w:left="1080"/>
        <w:rPr>
          <w:rFonts w:cstheme="minorHAnsi"/>
          <w:sz w:val="24"/>
          <w:szCs w:val="24"/>
        </w:rPr>
      </w:pPr>
      <w:r w:rsidRPr="00C854A1">
        <w:rPr>
          <w:rFonts w:cstheme="minorHAnsi"/>
          <w:sz w:val="24"/>
          <w:szCs w:val="24"/>
        </w:rPr>
        <w:t>Counseling, school-based mental health programs, and or/ specialized support services or mentoring.</w:t>
      </w:r>
    </w:p>
    <w:p w:rsidR="006426E6" w:rsidRPr="00C854A1" w:rsidRDefault="006426E6" w:rsidP="006426E6">
      <w:pPr>
        <w:pStyle w:val="ListParagraph"/>
        <w:numPr>
          <w:ilvl w:val="0"/>
          <w:numId w:val="5"/>
        </w:numPr>
        <w:spacing w:after="0"/>
        <w:ind w:left="1080"/>
        <w:rPr>
          <w:rFonts w:cstheme="minorHAnsi"/>
          <w:sz w:val="24"/>
          <w:szCs w:val="24"/>
        </w:rPr>
      </w:pPr>
      <w:r w:rsidRPr="00C854A1">
        <w:rPr>
          <w:rFonts w:cstheme="minorHAnsi"/>
          <w:sz w:val="24"/>
          <w:szCs w:val="24"/>
        </w:rPr>
        <w:t>Preparation for and awareness of post-secondary education opportunities and/or entrance into the workforce. (</w:t>
      </w:r>
      <w:proofErr w:type="gramStart"/>
      <w:r w:rsidRPr="00C854A1">
        <w:rPr>
          <w:rFonts w:cstheme="minorHAnsi"/>
          <w:sz w:val="24"/>
          <w:szCs w:val="24"/>
        </w:rPr>
        <w:t>e.g</w:t>
      </w:r>
      <w:proofErr w:type="gramEnd"/>
      <w:r w:rsidRPr="00C854A1">
        <w:rPr>
          <w:rFonts w:cstheme="minorHAnsi"/>
          <w:sz w:val="24"/>
          <w:szCs w:val="24"/>
        </w:rPr>
        <w:t>. career and technical education, transition to high school).</w:t>
      </w:r>
    </w:p>
    <w:p w:rsidR="006426E6" w:rsidRPr="00C854A1" w:rsidRDefault="006426E6" w:rsidP="006426E6">
      <w:pPr>
        <w:pStyle w:val="ListParagraph"/>
        <w:numPr>
          <w:ilvl w:val="0"/>
          <w:numId w:val="5"/>
        </w:numPr>
        <w:spacing w:after="0"/>
        <w:ind w:left="1080"/>
        <w:rPr>
          <w:rFonts w:cstheme="minorHAnsi"/>
          <w:sz w:val="24"/>
          <w:szCs w:val="24"/>
        </w:rPr>
      </w:pPr>
      <w:r w:rsidRPr="00C854A1">
        <w:rPr>
          <w:rFonts w:cstheme="minorHAnsi"/>
          <w:sz w:val="24"/>
          <w:szCs w:val="24"/>
        </w:rPr>
        <w:t>Implementation of a tiered model to prevent and address problem behavior, as well as early intervention systems for students struggling academically.</w:t>
      </w:r>
    </w:p>
    <w:p w:rsidR="006426E6" w:rsidRPr="00C854A1" w:rsidRDefault="006426E6" w:rsidP="006426E6">
      <w:pPr>
        <w:pStyle w:val="ListParagraph"/>
        <w:numPr>
          <w:ilvl w:val="0"/>
          <w:numId w:val="5"/>
        </w:numPr>
        <w:spacing w:after="0"/>
        <w:ind w:left="1080"/>
        <w:rPr>
          <w:rFonts w:cstheme="minorHAnsi"/>
          <w:sz w:val="24"/>
          <w:szCs w:val="24"/>
        </w:rPr>
      </w:pPr>
      <w:r w:rsidRPr="00C854A1">
        <w:rPr>
          <w:rFonts w:cstheme="minorHAnsi"/>
          <w:sz w:val="24"/>
          <w:szCs w:val="24"/>
        </w:rPr>
        <w:t>Assisting preschool children in the transition to local elementary school programs.  ESSA Section 1114(b</w:t>
      </w:r>
      <w:proofErr w:type="gramStart"/>
      <w:r w:rsidRPr="00C854A1">
        <w:rPr>
          <w:rFonts w:cstheme="minorHAnsi"/>
          <w:sz w:val="24"/>
          <w:szCs w:val="24"/>
        </w:rPr>
        <w:t>)(</w:t>
      </w:r>
      <w:proofErr w:type="gramEnd"/>
      <w:r w:rsidRPr="00C854A1">
        <w:rPr>
          <w:rFonts w:cstheme="minorHAnsi"/>
          <w:sz w:val="24"/>
          <w:szCs w:val="24"/>
        </w:rPr>
        <w:t>7)(A)(iii)(I-III, V).</w:t>
      </w:r>
    </w:p>
    <w:p w:rsidR="006426E6" w:rsidRPr="00C854A1" w:rsidRDefault="006426E6" w:rsidP="006426E6">
      <w:pPr>
        <w:spacing w:after="0"/>
        <w:ind w:left="360"/>
        <w:rPr>
          <w:rFonts w:cstheme="minorHAnsi"/>
          <w:b/>
          <w:sz w:val="24"/>
          <w:szCs w:val="24"/>
          <w:u w:val="single"/>
        </w:rPr>
      </w:pPr>
    </w:p>
    <w:p w:rsidR="006426E6" w:rsidRPr="00C854A1" w:rsidRDefault="006426E6" w:rsidP="006426E6">
      <w:pPr>
        <w:pStyle w:val="ListParagraph"/>
        <w:numPr>
          <w:ilvl w:val="0"/>
          <w:numId w:val="8"/>
        </w:numPr>
        <w:spacing w:after="0"/>
        <w:rPr>
          <w:rFonts w:cstheme="minorHAnsi"/>
          <w:sz w:val="24"/>
          <w:szCs w:val="24"/>
        </w:rPr>
      </w:pPr>
      <w:r w:rsidRPr="00C854A1">
        <w:rPr>
          <w:rFonts w:cstheme="minorHAnsi"/>
          <w:b/>
          <w:sz w:val="24"/>
          <w:szCs w:val="24"/>
          <w:u w:val="single"/>
        </w:rPr>
        <w:t>Inclusive Policy and Practice</w:t>
      </w:r>
    </w:p>
    <w:p w:rsidR="006426E6" w:rsidRPr="00C854A1" w:rsidRDefault="006426E6" w:rsidP="006426E6">
      <w:pPr>
        <w:spacing w:after="0"/>
        <w:ind w:left="360"/>
        <w:rPr>
          <w:rFonts w:cstheme="minorHAnsi"/>
          <w:sz w:val="24"/>
          <w:szCs w:val="24"/>
        </w:rPr>
      </w:pPr>
      <w:r w:rsidRPr="00C854A1">
        <w:rPr>
          <w:rFonts w:cstheme="minorHAnsi"/>
          <w:sz w:val="24"/>
          <w:szCs w:val="24"/>
        </w:rPr>
        <w:t xml:space="preserve">Please describe what strategies </w:t>
      </w:r>
      <w:proofErr w:type="gramStart"/>
      <w:r w:rsidRPr="00C854A1">
        <w:rPr>
          <w:rFonts w:cstheme="minorHAnsi"/>
          <w:sz w:val="24"/>
          <w:szCs w:val="24"/>
        </w:rPr>
        <w:t>will be used</w:t>
      </w:r>
      <w:proofErr w:type="gramEnd"/>
      <w:r w:rsidRPr="00C854A1">
        <w:rPr>
          <w:rFonts w:cstheme="minorHAnsi"/>
          <w:sz w:val="24"/>
          <w:szCs w:val="24"/>
        </w:rPr>
        <w:t xml:space="preserve"> to provide all students with opportunities to meet challenging state academic standards.  Include strategies to reach economically disadvantaged students, students from major racial and ethnic groups, children with disabilities, and English learners.  ESSA Section 1111(c</w:t>
      </w:r>
      <w:proofErr w:type="gramStart"/>
      <w:r w:rsidRPr="00C854A1">
        <w:rPr>
          <w:rFonts w:cstheme="minorHAnsi"/>
          <w:sz w:val="24"/>
          <w:szCs w:val="24"/>
        </w:rPr>
        <w:t>)(</w:t>
      </w:r>
      <w:proofErr w:type="gramEnd"/>
      <w:r w:rsidRPr="00C854A1">
        <w:rPr>
          <w:rFonts w:cstheme="minorHAnsi"/>
          <w:sz w:val="24"/>
          <w:szCs w:val="24"/>
        </w:rPr>
        <w:t>2)  ESSA Section 1114 (b)(7)(A)(</w:t>
      </w:r>
      <w:proofErr w:type="spellStart"/>
      <w:r w:rsidRPr="00C854A1">
        <w:rPr>
          <w:rFonts w:cstheme="minorHAnsi"/>
          <w:sz w:val="24"/>
          <w:szCs w:val="24"/>
        </w:rPr>
        <w:t>i</w:t>
      </w:r>
      <w:proofErr w:type="spellEnd"/>
      <w:r w:rsidRPr="00C854A1">
        <w:rPr>
          <w:rFonts w:cstheme="minorHAnsi"/>
          <w:sz w:val="24"/>
          <w:szCs w:val="24"/>
        </w:rPr>
        <w:t>).</w:t>
      </w:r>
    </w:p>
    <w:p w:rsidR="008F2A3A" w:rsidRPr="00C854A1" w:rsidRDefault="008F2A3A" w:rsidP="006426E6">
      <w:pPr>
        <w:spacing w:after="0"/>
        <w:ind w:left="360"/>
        <w:rPr>
          <w:rFonts w:cstheme="minorHAnsi"/>
          <w:sz w:val="24"/>
          <w:szCs w:val="24"/>
        </w:rPr>
      </w:pPr>
    </w:p>
    <w:p w:rsidR="008F2A3A" w:rsidRPr="00C854A1" w:rsidRDefault="00015D45" w:rsidP="006426E6">
      <w:pPr>
        <w:spacing w:after="0"/>
        <w:ind w:left="360"/>
        <w:rPr>
          <w:rFonts w:cstheme="minorHAnsi"/>
          <w:b/>
          <w:sz w:val="24"/>
          <w:szCs w:val="24"/>
        </w:rPr>
      </w:pPr>
      <w:r w:rsidRPr="00C854A1">
        <w:rPr>
          <w:rFonts w:cstheme="minorHAnsi"/>
          <w:b/>
          <w:sz w:val="24"/>
          <w:szCs w:val="24"/>
        </w:rPr>
        <w:t>Annual Title I-A Documentation</w:t>
      </w:r>
    </w:p>
    <w:p w:rsidR="006426E6" w:rsidRPr="00C854A1" w:rsidRDefault="006426E6" w:rsidP="006426E6">
      <w:pPr>
        <w:spacing w:after="0"/>
        <w:rPr>
          <w:rFonts w:cstheme="minorHAnsi"/>
          <w:sz w:val="24"/>
          <w:szCs w:val="24"/>
        </w:rPr>
      </w:pPr>
    </w:p>
    <w:p w:rsidR="00666FB1" w:rsidRPr="00C854A1" w:rsidRDefault="00666FB1" w:rsidP="00666FB1">
      <w:pPr>
        <w:ind w:left="360"/>
        <w:rPr>
          <w:sz w:val="24"/>
          <w:szCs w:val="24"/>
        </w:rPr>
      </w:pPr>
      <w:r w:rsidRPr="00C854A1">
        <w:rPr>
          <w:rFonts w:ascii="Calibri" w:hAnsi="Calibri" w:cs="Calibri"/>
          <w:color w:val="000000"/>
          <w:sz w:val="24"/>
          <w:szCs w:val="24"/>
        </w:rPr>
        <w:t>In addition,</w:t>
      </w:r>
      <w:r w:rsidR="00015D45" w:rsidRPr="00C854A1">
        <w:rPr>
          <w:rFonts w:ascii="Calibri" w:hAnsi="Calibri" w:cs="Calibri"/>
          <w:color w:val="000000"/>
          <w:sz w:val="24"/>
          <w:szCs w:val="24"/>
        </w:rPr>
        <w:t xml:space="preserve"> there is </w:t>
      </w:r>
      <w:r w:rsidRPr="00C854A1">
        <w:rPr>
          <w:rFonts w:ascii="Calibri" w:hAnsi="Calibri" w:cs="Calibri"/>
          <w:color w:val="000000"/>
          <w:sz w:val="24"/>
          <w:szCs w:val="24"/>
        </w:rPr>
        <w:t xml:space="preserve">required school-level Title I-A documentation that will be submitted </w:t>
      </w:r>
      <w:r w:rsidR="00015D45" w:rsidRPr="00C854A1">
        <w:rPr>
          <w:rFonts w:ascii="Calibri" w:hAnsi="Calibri" w:cs="Calibri"/>
          <w:color w:val="000000"/>
          <w:sz w:val="24"/>
          <w:szCs w:val="24"/>
        </w:rPr>
        <w:t xml:space="preserve">by the school </w:t>
      </w:r>
      <w:r w:rsidRPr="00C854A1">
        <w:rPr>
          <w:rFonts w:ascii="Calibri" w:hAnsi="Calibri" w:cs="Calibri"/>
          <w:color w:val="000000"/>
          <w:sz w:val="24"/>
          <w:szCs w:val="24"/>
        </w:rPr>
        <w:t xml:space="preserve">either in </w:t>
      </w:r>
      <w:proofErr w:type="spellStart"/>
      <w:r w:rsidR="003D06FF" w:rsidRPr="00C854A1">
        <w:rPr>
          <w:rFonts w:ascii="Calibri" w:hAnsi="Calibri" w:cs="Calibri"/>
          <w:color w:val="000000"/>
          <w:sz w:val="24"/>
          <w:szCs w:val="24"/>
        </w:rPr>
        <w:t>Indistar</w:t>
      </w:r>
      <w:proofErr w:type="spellEnd"/>
      <w:r w:rsidR="003D06FF" w:rsidRPr="00C854A1">
        <w:rPr>
          <w:rFonts w:ascii="Calibri" w:hAnsi="Calibri" w:cs="Calibri"/>
          <w:color w:val="000000"/>
          <w:sz w:val="24"/>
          <w:szCs w:val="24"/>
        </w:rPr>
        <w:t xml:space="preserve"> or in a new manner to be determined by ODE.</w:t>
      </w:r>
      <w:r w:rsidR="00015D45" w:rsidRPr="00C854A1">
        <w:rPr>
          <w:rFonts w:ascii="Calibri" w:hAnsi="Calibri" w:cs="Calibri"/>
          <w:color w:val="000000"/>
          <w:sz w:val="24"/>
          <w:szCs w:val="24"/>
        </w:rPr>
        <w:t xml:space="preserve"> </w:t>
      </w:r>
      <w:r w:rsidR="003D06FF" w:rsidRPr="00C854A1">
        <w:rPr>
          <w:rFonts w:ascii="Calibri" w:hAnsi="Calibri" w:cs="Calibri"/>
          <w:color w:val="000000"/>
          <w:sz w:val="24"/>
          <w:szCs w:val="24"/>
        </w:rPr>
        <w:t>These documents are:</w:t>
      </w:r>
    </w:p>
    <w:p w:rsidR="00666FB1" w:rsidRPr="00C854A1" w:rsidRDefault="00666FB1" w:rsidP="00666FB1">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Parent Engagement Plan</w:t>
      </w:r>
      <w:r w:rsidR="003D06FF" w:rsidRPr="00C854A1">
        <w:rPr>
          <w:rFonts w:ascii="Calibri" w:hAnsi="Calibri" w:cs="Calibri"/>
          <w:color w:val="000000"/>
          <w:sz w:val="24"/>
          <w:szCs w:val="24"/>
        </w:rPr>
        <w:t xml:space="preserve"> (reviewed and revised with parent input annually)</w:t>
      </w:r>
    </w:p>
    <w:p w:rsidR="00666FB1" w:rsidRPr="00C854A1" w:rsidRDefault="00666FB1" w:rsidP="003D06FF">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Parent-School Compact</w:t>
      </w:r>
      <w:r w:rsidR="003D06FF" w:rsidRPr="00C854A1">
        <w:rPr>
          <w:rFonts w:ascii="Calibri" w:hAnsi="Calibri" w:cs="Calibri"/>
          <w:color w:val="000000"/>
          <w:sz w:val="24"/>
          <w:szCs w:val="24"/>
        </w:rPr>
        <w:t xml:space="preserve"> (reviewed and revised with parent input annually)</w:t>
      </w:r>
    </w:p>
    <w:p w:rsidR="00666FB1" w:rsidRPr="00C854A1" w:rsidRDefault="00666FB1" w:rsidP="00666FB1">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Verification of staff qualifications</w:t>
      </w:r>
      <w:r w:rsidR="003D06FF" w:rsidRPr="00C854A1">
        <w:rPr>
          <w:rFonts w:ascii="Calibri" w:hAnsi="Calibri" w:cs="Calibri"/>
          <w:color w:val="000000"/>
          <w:sz w:val="24"/>
          <w:szCs w:val="24"/>
        </w:rPr>
        <w:t xml:space="preserve"> (refer to link below)</w:t>
      </w:r>
    </w:p>
    <w:p w:rsidR="00666FB1" w:rsidRPr="00C854A1" w:rsidRDefault="00666FB1" w:rsidP="003D06FF">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Title I-A Annual Meeting documentation</w:t>
      </w:r>
      <w:r w:rsidR="003D06FF" w:rsidRPr="00C854A1">
        <w:rPr>
          <w:rFonts w:ascii="Calibri" w:hAnsi="Calibri" w:cs="Calibri"/>
          <w:color w:val="000000"/>
          <w:sz w:val="24"/>
          <w:szCs w:val="24"/>
        </w:rPr>
        <w:t xml:space="preserve"> (refer to link below)</w:t>
      </w:r>
    </w:p>
    <w:p w:rsidR="00666FB1" w:rsidRPr="00C854A1" w:rsidRDefault="00666FB1" w:rsidP="003D06FF">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Building Parent Capacity documentation</w:t>
      </w:r>
      <w:r w:rsidR="003D06FF" w:rsidRPr="00C854A1">
        <w:rPr>
          <w:rFonts w:ascii="Calibri" w:hAnsi="Calibri" w:cs="Calibri"/>
          <w:color w:val="000000"/>
          <w:sz w:val="24"/>
          <w:szCs w:val="24"/>
        </w:rPr>
        <w:t xml:space="preserve"> (refer to link below)</w:t>
      </w:r>
    </w:p>
    <w:p w:rsidR="00666FB1" w:rsidRPr="00C854A1" w:rsidRDefault="00666FB1" w:rsidP="003D06FF">
      <w:pPr>
        <w:pStyle w:val="ListParagraph"/>
        <w:numPr>
          <w:ilvl w:val="0"/>
          <w:numId w:val="9"/>
        </w:numPr>
        <w:spacing w:after="0" w:line="240" w:lineRule="auto"/>
        <w:contextualSpacing w:val="0"/>
        <w:rPr>
          <w:sz w:val="24"/>
          <w:szCs w:val="24"/>
        </w:rPr>
      </w:pPr>
      <w:r w:rsidRPr="00C854A1">
        <w:rPr>
          <w:rFonts w:ascii="Calibri" w:hAnsi="Calibri" w:cs="Calibri"/>
          <w:color w:val="000000"/>
          <w:sz w:val="24"/>
          <w:szCs w:val="24"/>
        </w:rPr>
        <w:t>Para-professional highly qualified documentation</w:t>
      </w:r>
      <w:r w:rsidR="003D06FF" w:rsidRPr="00C854A1">
        <w:rPr>
          <w:rFonts w:ascii="Calibri" w:hAnsi="Calibri" w:cs="Calibri"/>
          <w:color w:val="000000"/>
          <w:sz w:val="24"/>
          <w:szCs w:val="24"/>
        </w:rPr>
        <w:t xml:space="preserve"> (refer to link below)</w:t>
      </w:r>
    </w:p>
    <w:p w:rsidR="00666FB1" w:rsidRPr="00C854A1" w:rsidRDefault="00666FB1" w:rsidP="003D06FF">
      <w:pPr>
        <w:rPr>
          <w:rFonts w:ascii="Calibri" w:hAnsi="Calibri" w:cs="Calibri"/>
          <w:sz w:val="24"/>
          <w:szCs w:val="24"/>
        </w:rPr>
      </w:pPr>
    </w:p>
    <w:p w:rsidR="006426E6" w:rsidRPr="00666FB1" w:rsidRDefault="00C854A1" w:rsidP="00666FB1">
      <w:pPr>
        <w:ind w:firstLine="720"/>
        <w:rPr>
          <w:sz w:val="24"/>
          <w:szCs w:val="24"/>
        </w:rPr>
      </w:pPr>
      <w:hyperlink r:id="rId5" w:history="1">
        <w:r w:rsidR="00666FB1" w:rsidRPr="00C854A1">
          <w:rPr>
            <w:rStyle w:val="Hyperlink"/>
            <w:rFonts w:ascii="Calibri" w:hAnsi="Calibri" w:cs="Calibri"/>
            <w:sz w:val="24"/>
            <w:szCs w:val="24"/>
          </w:rPr>
          <w:t>https://www.oregon.gov/ode/schools-and-districts/grants/ESEA/Pages/ESEA-Monitoring.aspx</w:t>
        </w:r>
      </w:hyperlink>
      <w:bookmarkStart w:id="0" w:name="_GoBack"/>
      <w:bookmarkEnd w:id="0"/>
    </w:p>
    <w:sectPr w:rsidR="006426E6" w:rsidRPr="00666FB1" w:rsidSect="00A764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21E5"/>
    <w:multiLevelType w:val="hybridMultilevel"/>
    <w:tmpl w:val="AA34066A"/>
    <w:lvl w:ilvl="0" w:tplc="883024A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B1E09"/>
    <w:multiLevelType w:val="hybridMultilevel"/>
    <w:tmpl w:val="CAB8904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1F5416C0"/>
    <w:multiLevelType w:val="hybridMultilevel"/>
    <w:tmpl w:val="B99ADCFA"/>
    <w:lvl w:ilvl="0" w:tplc="8BE6610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87340"/>
    <w:multiLevelType w:val="hybridMultilevel"/>
    <w:tmpl w:val="3D66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957D4"/>
    <w:multiLevelType w:val="hybridMultilevel"/>
    <w:tmpl w:val="1918F528"/>
    <w:lvl w:ilvl="0" w:tplc="A2588F6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50F30"/>
    <w:multiLevelType w:val="hybridMultilevel"/>
    <w:tmpl w:val="CD56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D6706"/>
    <w:multiLevelType w:val="hybridMultilevel"/>
    <w:tmpl w:val="15A4AD32"/>
    <w:lvl w:ilvl="0" w:tplc="2B547D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B84283"/>
    <w:multiLevelType w:val="hybridMultilevel"/>
    <w:tmpl w:val="C2D02BD4"/>
    <w:lvl w:ilvl="0" w:tplc="2B547D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FF476F"/>
    <w:multiLevelType w:val="hybridMultilevel"/>
    <w:tmpl w:val="54522852"/>
    <w:lvl w:ilvl="0" w:tplc="2B547D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3"/>
  </w:num>
  <w:num w:numId="4">
    <w:abstractNumId w:val="8"/>
  </w:num>
  <w:num w:numId="5">
    <w:abstractNumId w:val="5"/>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55"/>
    <w:rsid w:val="00015D45"/>
    <w:rsid w:val="00186F69"/>
    <w:rsid w:val="001E0418"/>
    <w:rsid w:val="003112A7"/>
    <w:rsid w:val="003A4A55"/>
    <w:rsid w:val="003D06FF"/>
    <w:rsid w:val="00425146"/>
    <w:rsid w:val="004E54A3"/>
    <w:rsid w:val="005A18C7"/>
    <w:rsid w:val="00610FC3"/>
    <w:rsid w:val="006426E6"/>
    <w:rsid w:val="00666FB1"/>
    <w:rsid w:val="00883B7F"/>
    <w:rsid w:val="008A5559"/>
    <w:rsid w:val="008F2A3A"/>
    <w:rsid w:val="00A76418"/>
    <w:rsid w:val="00C84F30"/>
    <w:rsid w:val="00C854A1"/>
    <w:rsid w:val="00DD6BEA"/>
    <w:rsid w:val="00FC480E"/>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3FEC3-4164-4991-B0F9-350AF96A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55"/>
    <w:pPr>
      <w:ind w:left="720"/>
      <w:contextualSpacing/>
    </w:pPr>
  </w:style>
  <w:style w:type="paragraph" w:styleId="BalloonText">
    <w:name w:val="Balloon Text"/>
    <w:basedOn w:val="Normal"/>
    <w:link w:val="BalloonTextChar"/>
    <w:uiPriority w:val="99"/>
    <w:semiHidden/>
    <w:unhideWhenUsed/>
    <w:rsid w:val="005A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C7"/>
    <w:rPr>
      <w:rFonts w:ascii="Segoe UI" w:hAnsi="Segoe UI" w:cs="Segoe UI"/>
      <w:sz w:val="18"/>
      <w:szCs w:val="18"/>
    </w:rPr>
  </w:style>
  <w:style w:type="character" w:styleId="Hyperlink">
    <w:name w:val="Hyperlink"/>
    <w:basedOn w:val="DefaultParagraphFont"/>
    <w:uiPriority w:val="99"/>
    <w:semiHidden/>
    <w:unhideWhenUsed/>
    <w:rsid w:val="00666F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ode/schools-and-districts/grants/ESEA/Pages/ESEA-Monitoring.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2021-10-28T07:00:00+00:00</Remediation_x0020_Date>
    <Priority xmlns="033ab11c-6041-4f50-b845-c0c38e41b3e3">New</Priority>
  </documentManagement>
</p:properties>
</file>

<file path=customXml/itemProps1.xml><?xml version="1.0" encoding="utf-8"?>
<ds:datastoreItem xmlns:ds="http://schemas.openxmlformats.org/officeDocument/2006/customXml" ds:itemID="{A5026FBA-596B-496F-8941-48499C3DFDE4}"/>
</file>

<file path=customXml/itemProps2.xml><?xml version="1.0" encoding="utf-8"?>
<ds:datastoreItem xmlns:ds="http://schemas.openxmlformats.org/officeDocument/2006/customXml" ds:itemID="{C684F515-24A4-4AF9-83FB-FD7EDCDF645F}"/>
</file>

<file path=customXml/itemProps3.xml><?xml version="1.0" encoding="utf-8"?>
<ds:datastoreItem xmlns:ds="http://schemas.openxmlformats.org/officeDocument/2006/customXml" ds:itemID="{E7CC57AA-3A6B-41E3-A1BA-3C2385BE5655}"/>
</file>

<file path=docProps/app.xml><?xml version="1.0" encoding="utf-8"?>
<Properties xmlns="http://schemas.openxmlformats.org/officeDocument/2006/extended-properties" xmlns:vt="http://schemas.openxmlformats.org/officeDocument/2006/docPropsVTypes">
  <Template>Normal</Template>
  <TotalTime>68</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BESSNER Melinda - ODE</dc:creator>
  <cp:keywords/>
  <dc:description/>
  <cp:lastModifiedBy>PLUMB Lisa - ODE</cp:lastModifiedBy>
  <cp:revision>11</cp:revision>
  <cp:lastPrinted>2018-08-27T20:06:00Z</cp:lastPrinted>
  <dcterms:created xsi:type="dcterms:W3CDTF">2018-09-06T19:51:00Z</dcterms:created>
  <dcterms:modified xsi:type="dcterms:W3CDTF">2019-06-11T18:03:00Z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