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15" w:rsidRPr="008C04AD" w:rsidRDefault="00320F55" w:rsidP="00A73199">
      <w:pPr>
        <w:pStyle w:val="Heading2"/>
        <w:spacing w:before="0" w:after="0"/>
        <w:jc w:val="center"/>
        <w:rPr>
          <w:rFonts w:ascii="Times New Roman" w:hAnsi="Times New Roman" w:cs="Times New Roman"/>
          <w:sz w:val="24"/>
          <w:szCs w:val="24"/>
        </w:rPr>
      </w:pPr>
      <w:bookmarkStart w:id="0" w:name="_Toc99275522"/>
      <w:bookmarkStart w:id="1" w:name="_GoBack"/>
      <w:bookmarkEnd w:id="1"/>
      <w:r>
        <w:rPr>
          <w:rFonts w:ascii="Times New Roman" w:hAnsi="Times New Roman" w:cs="Times New Roman"/>
          <w:sz w:val="24"/>
          <w:szCs w:val="24"/>
        </w:rPr>
        <w:t>D</w:t>
      </w:r>
      <w:r w:rsidR="00C33739" w:rsidRPr="008C04AD">
        <w:rPr>
          <w:rFonts w:ascii="Times New Roman" w:hAnsi="Times New Roman" w:cs="Times New Roman"/>
          <w:sz w:val="24"/>
          <w:szCs w:val="24"/>
        </w:rPr>
        <w:t>istrict Title I Program Review</w:t>
      </w:r>
      <w:r w:rsidR="00686E9D">
        <w:rPr>
          <w:rFonts w:ascii="Times New Roman" w:hAnsi="Times New Roman" w:cs="Times New Roman"/>
          <w:sz w:val="24"/>
          <w:szCs w:val="24"/>
        </w:rPr>
        <w:t xml:space="preserve"> for the 2018</w:t>
      </w:r>
      <w:r w:rsidR="00A73199">
        <w:rPr>
          <w:rFonts w:ascii="Times New Roman" w:hAnsi="Times New Roman" w:cs="Times New Roman"/>
          <w:sz w:val="24"/>
          <w:szCs w:val="24"/>
        </w:rPr>
        <w:t>-</w:t>
      </w:r>
      <w:r w:rsidR="00686E9D">
        <w:rPr>
          <w:rFonts w:ascii="Times New Roman" w:hAnsi="Times New Roman" w:cs="Times New Roman"/>
          <w:sz w:val="24"/>
          <w:szCs w:val="24"/>
        </w:rPr>
        <w:t>2019</w:t>
      </w:r>
      <w:r w:rsidR="00A73199">
        <w:rPr>
          <w:rFonts w:ascii="Times New Roman" w:hAnsi="Times New Roman" w:cs="Times New Roman"/>
          <w:sz w:val="24"/>
          <w:szCs w:val="24"/>
        </w:rPr>
        <w:t xml:space="preserve"> school year</w:t>
      </w:r>
    </w:p>
    <w:p w:rsidR="00C33739" w:rsidRPr="008C04AD" w:rsidRDefault="00C33739" w:rsidP="00A73199">
      <w:pPr>
        <w:pStyle w:val="Heading2"/>
        <w:spacing w:before="0" w:after="0"/>
        <w:jc w:val="center"/>
        <w:rPr>
          <w:rFonts w:ascii="Times New Roman" w:hAnsi="Times New Roman" w:cs="Times New Roman"/>
          <w:sz w:val="24"/>
          <w:szCs w:val="24"/>
        </w:rPr>
      </w:pPr>
      <w:r w:rsidRPr="008C04AD">
        <w:rPr>
          <w:rFonts w:ascii="Times New Roman" w:hAnsi="Times New Roman" w:cs="Times New Roman"/>
          <w:sz w:val="24"/>
          <w:szCs w:val="24"/>
        </w:rPr>
        <w:t>Targeted Assistance Progra</w:t>
      </w:r>
      <w:bookmarkEnd w:id="0"/>
      <w:r w:rsidR="00075A06">
        <w:rPr>
          <w:rFonts w:ascii="Times New Roman" w:hAnsi="Times New Roman" w:cs="Times New Roman"/>
          <w:sz w:val="24"/>
          <w:szCs w:val="24"/>
        </w:rPr>
        <w:t xml:space="preserve">m </w:t>
      </w:r>
      <w:r w:rsidRPr="008C04AD">
        <w:rPr>
          <w:rFonts w:ascii="Times New Roman" w:hAnsi="Times New Roman" w:cs="Times New Roman"/>
          <w:sz w:val="24"/>
          <w:szCs w:val="24"/>
        </w:rPr>
        <w:t>Private Schools</w:t>
      </w:r>
    </w:p>
    <w:p w:rsidR="00C33739" w:rsidRPr="008C04AD" w:rsidRDefault="00C33739" w:rsidP="00C33739">
      <w:pPr>
        <w:rPr>
          <w:sz w:val="22"/>
          <w:szCs w:val="22"/>
        </w:rPr>
      </w:pPr>
    </w:p>
    <w:p w:rsidR="00C33739" w:rsidRPr="008C04AD" w:rsidRDefault="00C33739" w:rsidP="00C33739">
      <w:pPr>
        <w:rPr>
          <w:sz w:val="22"/>
          <w:szCs w:val="22"/>
        </w:rPr>
      </w:pPr>
      <w:r w:rsidRPr="008C04AD">
        <w:rPr>
          <w:sz w:val="22"/>
          <w:szCs w:val="22"/>
        </w:rPr>
        <w:t xml:space="preserve">In a TAS, children eligible for Title I are those most at risk of failing to meet high standards as determined by multiple indicators.  Title I funds are traditionally used to add supplemental reading and/or math programs serving a select number of identified students.  The role of the Title I District Coordinator is to review the progress of the Title 1 program toward enabling private school Title I participants to meet the agreed-upon standards on an annual basis.  </w:t>
      </w:r>
    </w:p>
    <w:p w:rsidR="00C33739" w:rsidRPr="008C04AD" w:rsidRDefault="00C33739" w:rsidP="00C33739">
      <w:pPr>
        <w:rPr>
          <w:sz w:val="22"/>
          <w:szCs w:val="22"/>
        </w:rPr>
      </w:pPr>
    </w:p>
    <w:p w:rsidR="00C33739" w:rsidRPr="008C04AD" w:rsidRDefault="00C33739" w:rsidP="00C33739">
      <w:pPr>
        <w:jc w:val="center"/>
        <w:rPr>
          <w:b/>
          <w:bCs/>
          <w:sz w:val="22"/>
          <w:szCs w:val="22"/>
          <w:u w:val="single"/>
        </w:rPr>
      </w:pPr>
      <w:r w:rsidRPr="008C04AD">
        <w:rPr>
          <w:b/>
          <w:bCs/>
          <w:sz w:val="22"/>
          <w:szCs w:val="22"/>
          <w:u w:val="single"/>
        </w:rPr>
        <w:t>Checklist</w:t>
      </w:r>
    </w:p>
    <w:p w:rsidR="00C33739" w:rsidRPr="008C04AD" w:rsidRDefault="00C33739" w:rsidP="00C33739">
      <w:pPr>
        <w:ind w:left="2808"/>
        <w:rPr>
          <w:sz w:val="22"/>
          <w:szCs w:val="22"/>
        </w:rPr>
      </w:pP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Title I Planning Team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Consultation between private school and LEA</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Targeting Students for Title I Services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Program Goals</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Instructional Program</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Professional Development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Parental Involvement</w:t>
      </w:r>
    </w:p>
    <w:p w:rsidR="00C33739" w:rsidRPr="008C04AD" w:rsidRDefault="00C33739" w:rsidP="00FF4A40">
      <w:pPr>
        <w:numPr>
          <w:ilvl w:val="0"/>
          <w:numId w:val="9"/>
        </w:numPr>
        <w:tabs>
          <w:tab w:val="clear" w:pos="360"/>
          <w:tab w:val="left" w:pos="3240"/>
        </w:tabs>
        <w:spacing w:line="360" w:lineRule="auto"/>
        <w:ind w:left="3240"/>
        <w:rPr>
          <w:b/>
          <w:bCs/>
          <w:sz w:val="22"/>
          <w:szCs w:val="22"/>
        </w:rPr>
      </w:pPr>
      <w:r w:rsidRPr="008C04AD">
        <w:rPr>
          <w:b/>
          <w:bCs/>
          <w:sz w:val="22"/>
          <w:szCs w:val="22"/>
        </w:rPr>
        <w:t>Monitoring/Evaluation</w:t>
      </w:r>
    </w:p>
    <w:p w:rsidR="00C33739" w:rsidRPr="008C04AD" w:rsidRDefault="00C33739" w:rsidP="00C33739">
      <w:pPr>
        <w:rPr>
          <w:sz w:val="22"/>
          <w:szCs w:val="22"/>
        </w:rPr>
      </w:pPr>
    </w:p>
    <w:tbl>
      <w:tblPr>
        <w:tblW w:w="0" w:type="auto"/>
        <w:jc w:val="center"/>
        <w:tblLayout w:type="fixed"/>
        <w:tblLook w:val="0000" w:firstRow="0" w:lastRow="0" w:firstColumn="0" w:lastColumn="0" w:noHBand="0" w:noVBand="0"/>
      </w:tblPr>
      <w:tblGrid>
        <w:gridCol w:w="5220"/>
        <w:gridCol w:w="4968"/>
      </w:tblGrid>
      <w:tr w:rsidR="00C33739" w:rsidRPr="008C04AD">
        <w:tblPrEx>
          <w:tblCellMar>
            <w:top w:w="0" w:type="dxa"/>
            <w:bottom w:w="0" w:type="dxa"/>
          </w:tblCellMar>
        </w:tblPrEx>
        <w:trPr>
          <w:trHeight w:val="447"/>
          <w:jc w:val="center"/>
        </w:trPr>
        <w:tc>
          <w:tcPr>
            <w:tcW w:w="5220" w:type="dxa"/>
          </w:tcPr>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Name of School:</w:t>
            </w:r>
          </w:p>
          <w:p w:rsidR="00C33739" w:rsidRPr="008C04AD" w:rsidRDefault="00C33739" w:rsidP="00A43E8E">
            <w:pPr>
              <w:pStyle w:val="Footer"/>
              <w:tabs>
                <w:tab w:val="clear" w:pos="4320"/>
                <w:tab w:val="clear" w:pos="8640"/>
                <w:tab w:val="right" w:leader="underscore" w:pos="4896"/>
              </w:tabs>
              <w:rPr>
                <w:sz w:val="22"/>
                <w:szCs w:val="22"/>
              </w:rPr>
            </w:pPr>
          </w:p>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ab/>
            </w:r>
          </w:p>
        </w:tc>
        <w:tc>
          <w:tcPr>
            <w:tcW w:w="4968" w:type="dxa"/>
          </w:tcPr>
          <w:p w:rsidR="00C33739" w:rsidRPr="008C04AD" w:rsidRDefault="00C33739" w:rsidP="00A43E8E">
            <w:pPr>
              <w:pStyle w:val="Footer"/>
              <w:tabs>
                <w:tab w:val="clear" w:pos="4320"/>
                <w:tab w:val="clear" w:pos="8640"/>
                <w:tab w:val="right" w:leader="underscore" w:pos="9360"/>
              </w:tabs>
              <w:rPr>
                <w:sz w:val="22"/>
                <w:szCs w:val="22"/>
              </w:rPr>
            </w:pPr>
            <w:r w:rsidRPr="008C04AD">
              <w:rPr>
                <w:sz w:val="22"/>
                <w:szCs w:val="22"/>
              </w:rPr>
              <w:t>Name of Reviewer:</w:t>
            </w:r>
          </w:p>
          <w:p w:rsidR="00C33739" w:rsidRPr="008C04AD" w:rsidRDefault="00C33739" w:rsidP="00A43E8E">
            <w:pPr>
              <w:pStyle w:val="Footer"/>
              <w:tabs>
                <w:tab w:val="clear" w:pos="4320"/>
                <w:tab w:val="clear" w:pos="8640"/>
                <w:tab w:val="right" w:leader="underscore" w:pos="9360"/>
              </w:tabs>
              <w:rPr>
                <w:sz w:val="22"/>
                <w:szCs w:val="22"/>
              </w:rPr>
            </w:pPr>
          </w:p>
          <w:p w:rsidR="00C33739" w:rsidRPr="008C04AD" w:rsidRDefault="00B737D2" w:rsidP="00B737D2">
            <w:pPr>
              <w:pStyle w:val="Footer"/>
              <w:tabs>
                <w:tab w:val="clear" w:pos="4320"/>
                <w:tab w:val="clear" w:pos="8640"/>
                <w:tab w:val="right" w:leader="underscore" w:pos="9360"/>
              </w:tabs>
              <w:rPr>
                <w:sz w:val="22"/>
                <w:szCs w:val="22"/>
              </w:rPr>
            </w:pPr>
            <w:r>
              <w:rPr>
                <w:sz w:val="22"/>
                <w:szCs w:val="22"/>
              </w:rPr>
              <w:t>___________________________________________</w:t>
            </w:r>
          </w:p>
        </w:tc>
      </w:tr>
      <w:tr w:rsidR="00C33739" w:rsidRPr="008C04AD">
        <w:tblPrEx>
          <w:tblCellMar>
            <w:top w:w="0" w:type="dxa"/>
            <w:bottom w:w="0" w:type="dxa"/>
          </w:tblCellMar>
        </w:tblPrEx>
        <w:trPr>
          <w:trHeight w:val="447"/>
          <w:jc w:val="center"/>
        </w:trPr>
        <w:tc>
          <w:tcPr>
            <w:tcW w:w="5220" w:type="dxa"/>
          </w:tcPr>
          <w:p w:rsidR="00C33739" w:rsidRPr="008C04AD" w:rsidRDefault="00C33739" w:rsidP="00A43E8E">
            <w:pPr>
              <w:pStyle w:val="Footer"/>
              <w:tabs>
                <w:tab w:val="clear" w:pos="4320"/>
                <w:tab w:val="clear" w:pos="8640"/>
                <w:tab w:val="right" w:leader="underscore" w:pos="4896"/>
              </w:tabs>
              <w:rPr>
                <w:sz w:val="22"/>
                <w:szCs w:val="22"/>
              </w:rPr>
            </w:pPr>
          </w:p>
        </w:tc>
        <w:tc>
          <w:tcPr>
            <w:tcW w:w="4968" w:type="dxa"/>
          </w:tcPr>
          <w:p w:rsidR="00C33739" w:rsidRPr="008C04AD" w:rsidRDefault="00C33739" w:rsidP="00A43E8E">
            <w:pPr>
              <w:pStyle w:val="Footer"/>
              <w:tabs>
                <w:tab w:val="clear" w:pos="4320"/>
                <w:tab w:val="clear" w:pos="8640"/>
                <w:tab w:val="right" w:leader="underscore" w:pos="9360"/>
              </w:tabs>
              <w:rPr>
                <w:sz w:val="22"/>
                <w:szCs w:val="22"/>
              </w:rPr>
            </w:pPr>
          </w:p>
        </w:tc>
      </w:tr>
      <w:tr w:rsidR="00C33739" w:rsidRPr="008C04AD">
        <w:tblPrEx>
          <w:tblCellMar>
            <w:top w:w="0" w:type="dxa"/>
            <w:bottom w:w="0" w:type="dxa"/>
          </w:tblCellMar>
        </w:tblPrEx>
        <w:trPr>
          <w:trHeight w:val="447"/>
          <w:jc w:val="center"/>
        </w:trPr>
        <w:tc>
          <w:tcPr>
            <w:tcW w:w="5220" w:type="dxa"/>
          </w:tcPr>
          <w:p w:rsidR="00C33739" w:rsidRPr="008C04AD" w:rsidRDefault="00C33739" w:rsidP="00A43E8E">
            <w:pPr>
              <w:pStyle w:val="Footer"/>
              <w:tabs>
                <w:tab w:val="clear" w:pos="4320"/>
                <w:tab w:val="clear" w:pos="8640"/>
                <w:tab w:val="right" w:pos="4860"/>
                <w:tab w:val="right" w:leader="underscore" w:pos="9360"/>
              </w:tabs>
              <w:rPr>
                <w:sz w:val="22"/>
                <w:szCs w:val="22"/>
              </w:rPr>
            </w:pPr>
            <w:r w:rsidRPr="008C04AD">
              <w:rPr>
                <w:sz w:val="22"/>
                <w:szCs w:val="22"/>
              </w:rPr>
              <w:t>Private School Administrator:</w:t>
            </w:r>
          </w:p>
          <w:p w:rsidR="00C33739" w:rsidRPr="008C04AD" w:rsidRDefault="00C33739" w:rsidP="00A43E8E">
            <w:pPr>
              <w:pStyle w:val="Footer"/>
              <w:tabs>
                <w:tab w:val="clear" w:pos="4320"/>
                <w:tab w:val="clear" w:pos="8640"/>
                <w:tab w:val="right" w:pos="4860"/>
                <w:tab w:val="right" w:leader="underscore" w:pos="9360"/>
              </w:tabs>
              <w:rPr>
                <w:sz w:val="22"/>
                <w:szCs w:val="22"/>
              </w:rPr>
            </w:pPr>
          </w:p>
          <w:p w:rsidR="00C33739" w:rsidRPr="008C04AD" w:rsidRDefault="00C33739" w:rsidP="00A43E8E">
            <w:pPr>
              <w:pStyle w:val="Footer"/>
              <w:tabs>
                <w:tab w:val="clear" w:pos="4320"/>
                <w:tab w:val="clear" w:pos="8640"/>
                <w:tab w:val="right" w:leader="underscore" w:pos="4896"/>
              </w:tabs>
              <w:rPr>
                <w:sz w:val="22"/>
                <w:szCs w:val="22"/>
              </w:rPr>
            </w:pPr>
            <w:r w:rsidRPr="008C04AD">
              <w:rPr>
                <w:sz w:val="22"/>
                <w:szCs w:val="22"/>
              </w:rPr>
              <w:t>___________________________________</w:t>
            </w:r>
            <w:r w:rsidR="00B737D2">
              <w:rPr>
                <w:sz w:val="22"/>
                <w:szCs w:val="22"/>
              </w:rPr>
              <w:t>_________</w:t>
            </w:r>
          </w:p>
        </w:tc>
        <w:tc>
          <w:tcPr>
            <w:tcW w:w="4968" w:type="dxa"/>
          </w:tcPr>
          <w:p w:rsidR="00C33739" w:rsidRPr="008C04AD" w:rsidRDefault="00C33739" w:rsidP="00A43E8E">
            <w:pPr>
              <w:pStyle w:val="Footer"/>
              <w:tabs>
                <w:tab w:val="clear" w:pos="4320"/>
                <w:tab w:val="clear" w:pos="8640"/>
                <w:tab w:val="right" w:pos="4860"/>
                <w:tab w:val="right" w:leader="underscore" w:pos="9360"/>
              </w:tabs>
              <w:rPr>
                <w:sz w:val="22"/>
                <w:szCs w:val="22"/>
              </w:rPr>
            </w:pPr>
            <w:r w:rsidRPr="008C04AD">
              <w:rPr>
                <w:sz w:val="22"/>
                <w:szCs w:val="22"/>
              </w:rPr>
              <w:t>Date of Review:</w:t>
            </w:r>
          </w:p>
          <w:p w:rsidR="00C33739" w:rsidRPr="008C04AD" w:rsidRDefault="00C33739" w:rsidP="00A43E8E">
            <w:pPr>
              <w:pStyle w:val="Footer"/>
              <w:tabs>
                <w:tab w:val="clear" w:pos="4320"/>
                <w:tab w:val="clear" w:pos="8640"/>
                <w:tab w:val="right" w:pos="4860"/>
                <w:tab w:val="right" w:leader="underscore" w:pos="9360"/>
              </w:tabs>
              <w:rPr>
                <w:sz w:val="22"/>
                <w:szCs w:val="22"/>
              </w:rPr>
            </w:pPr>
          </w:p>
          <w:p w:rsidR="00C33739" w:rsidRPr="008C04AD" w:rsidRDefault="00C33739" w:rsidP="00B737D2">
            <w:pPr>
              <w:pStyle w:val="Footer"/>
              <w:tabs>
                <w:tab w:val="clear" w:pos="4320"/>
                <w:tab w:val="clear" w:pos="8640"/>
                <w:tab w:val="right" w:pos="4860"/>
                <w:tab w:val="right" w:leader="underscore" w:pos="9360"/>
              </w:tabs>
              <w:rPr>
                <w:sz w:val="22"/>
                <w:szCs w:val="22"/>
              </w:rPr>
            </w:pPr>
            <w:r w:rsidRPr="008C04AD">
              <w:rPr>
                <w:sz w:val="22"/>
                <w:szCs w:val="22"/>
              </w:rPr>
              <w:t>____________________________________</w:t>
            </w:r>
            <w:r w:rsidR="00B737D2">
              <w:rPr>
                <w:sz w:val="22"/>
                <w:szCs w:val="22"/>
              </w:rPr>
              <w:t>_______</w:t>
            </w:r>
            <w:r w:rsidRPr="008C04AD">
              <w:rPr>
                <w:sz w:val="22"/>
                <w:szCs w:val="22"/>
              </w:rPr>
              <w:tab/>
            </w:r>
          </w:p>
        </w:tc>
      </w:tr>
    </w:tbl>
    <w:p w:rsidR="00512A1C" w:rsidRDefault="00512A1C">
      <w:pPr>
        <w:rPr>
          <w:sz w:val="22"/>
          <w:szCs w:val="22"/>
        </w:rPr>
        <w:sectPr w:rsidR="00512A1C" w:rsidSect="00E50FA7">
          <w:headerReference w:type="default" r:id="rId8"/>
          <w:footerReference w:type="default" r:id="rId9"/>
          <w:pgSz w:w="15840" w:h="12240" w:orient="landscape" w:code="1"/>
          <w:pgMar w:top="1008" w:right="1008" w:bottom="1008" w:left="1008" w:header="432" w:footer="288"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2668A" w:rsidRPr="00F96A3A" w:rsidTr="002C1F83">
        <w:tc>
          <w:tcPr>
            <w:tcW w:w="6228" w:type="dxa"/>
            <w:tcBorders>
              <w:bottom w:val="single" w:sz="4" w:space="0" w:color="auto"/>
            </w:tcBorders>
            <w:shd w:val="clear" w:color="auto" w:fill="auto"/>
          </w:tcPr>
          <w:p w:rsidR="00B2668A" w:rsidRPr="00F96A3A" w:rsidRDefault="00B2668A" w:rsidP="00F96A3A">
            <w:pPr>
              <w:jc w:val="center"/>
              <w:rPr>
                <w:b/>
                <w:sz w:val="22"/>
                <w:szCs w:val="22"/>
              </w:rPr>
            </w:pPr>
            <w:r w:rsidRPr="00F96A3A">
              <w:rPr>
                <w:b/>
                <w:sz w:val="22"/>
                <w:szCs w:val="22"/>
              </w:rPr>
              <w:lastRenderedPageBreak/>
              <w:t>Elements of Title</w:t>
            </w:r>
          </w:p>
        </w:tc>
        <w:tc>
          <w:tcPr>
            <w:tcW w:w="960" w:type="dxa"/>
            <w:shd w:val="clear" w:color="auto" w:fill="auto"/>
          </w:tcPr>
          <w:p w:rsidR="00B2668A" w:rsidRPr="002C1F83" w:rsidRDefault="00753BA9" w:rsidP="00F96A3A">
            <w:pPr>
              <w:jc w:val="center"/>
              <w:rPr>
                <w:b/>
                <w:sz w:val="20"/>
                <w:szCs w:val="20"/>
              </w:rPr>
            </w:pPr>
            <w:r w:rsidRPr="002C1F83">
              <w:rPr>
                <w:b/>
                <w:sz w:val="20"/>
                <w:szCs w:val="20"/>
              </w:rPr>
              <w:t>Meets Req</w:t>
            </w:r>
          </w:p>
        </w:tc>
        <w:tc>
          <w:tcPr>
            <w:tcW w:w="1080" w:type="dxa"/>
            <w:shd w:val="clear" w:color="auto" w:fill="auto"/>
          </w:tcPr>
          <w:p w:rsidR="00B2668A" w:rsidRPr="002C1F83" w:rsidRDefault="00753BA9" w:rsidP="00F96A3A">
            <w:pPr>
              <w:jc w:val="center"/>
              <w:rPr>
                <w:b/>
                <w:sz w:val="20"/>
                <w:szCs w:val="20"/>
              </w:rPr>
            </w:pPr>
            <w:r w:rsidRPr="002C1F83">
              <w:rPr>
                <w:b/>
                <w:sz w:val="20"/>
                <w:szCs w:val="20"/>
              </w:rPr>
              <w:t>Does Not Meet Req</w:t>
            </w:r>
          </w:p>
        </w:tc>
        <w:tc>
          <w:tcPr>
            <w:tcW w:w="5880" w:type="dxa"/>
            <w:shd w:val="clear" w:color="auto" w:fill="auto"/>
          </w:tcPr>
          <w:p w:rsidR="00B2668A" w:rsidRPr="00F96A3A" w:rsidRDefault="00B2668A" w:rsidP="00F96A3A">
            <w:pPr>
              <w:jc w:val="center"/>
              <w:rPr>
                <w:b/>
                <w:sz w:val="22"/>
                <w:szCs w:val="22"/>
              </w:rPr>
            </w:pPr>
            <w:r w:rsidRPr="00F96A3A">
              <w:rPr>
                <w:b/>
                <w:sz w:val="22"/>
                <w:szCs w:val="22"/>
              </w:rPr>
              <w:t>Evidences</w:t>
            </w:r>
          </w:p>
        </w:tc>
      </w:tr>
      <w:tr w:rsidR="00B2668A" w:rsidRPr="00F96A3A" w:rsidTr="002C1F83">
        <w:tc>
          <w:tcPr>
            <w:tcW w:w="6228" w:type="dxa"/>
            <w:tcBorders>
              <w:bottom w:val="nil"/>
            </w:tcBorders>
            <w:shd w:val="clear" w:color="auto" w:fill="auto"/>
          </w:tcPr>
          <w:p w:rsidR="00B2668A" w:rsidRPr="00F96A3A" w:rsidRDefault="00B2668A" w:rsidP="00B2668A">
            <w:pPr>
              <w:pStyle w:val="Subtitle"/>
              <w:rPr>
                <w:rFonts w:ascii="Times New Roman" w:hAnsi="Times New Roman"/>
                <w:sz w:val="22"/>
                <w:szCs w:val="22"/>
              </w:rPr>
            </w:pPr>
            <w:r w:rsidRPr="00F96A3A">
              <w:rPr>
                <w:rFonts w:ascii="Times New Roman" w:hAnsi="Times New Roman"/>
                <w:b w:val="0"/>
                <w:bCs/>
                <w:iCs/>
                <w:sz w:val="22"/>
                <w:szCs w:val="22"/>
              </w:rPr>
              <w:sym w:font="Wingdings" w:char="F071"/>
            </w:r>
            <w:r w:rsidRPr="00F96A3A">
              <w:rPr>
                <w:rFonts w:ascii="Times New Roman" w:hAnsi="Times New Roman"/>
                <w:b w:val="0"/>
                <w:bCs/>
                <w:iCs/>
                <w:sz w:val="22"/>
                <w:szCs w:val="22"/>
              </w:rPr>
              <w:t xml:space="preserve">  </w:t>
            </w:r>
            <w:r w:rsidRPr="00F96A3A">
              <w:rPr>
                <w:rFonts w:ascii="Times New Roman" w:hAnsi="Times New Roman"/>
                <w:sz w:val="22"/>
                <w:szCs w:val="22"/>
              </w:rPr>
              <w:t xml:space="preserve">Title I Planning Team  </w:t>
            </w:r>
          </w:p>
          <w:p w:rsidR="00B2668A" w:rsidRPr="008E32AF" w:rsidRDefault="00B2668A" w:rsidP="008E32AF">
            <w:pPr>
              <w:pStyle w:val="BodyText"/>
              <w:rPr>
                <w:rFonts w:ascii="Times New Roman" w:hAnsi="Times New Roman"/>
                <w:szCs w:val="22"/>
              </w:rPr>
            </w:pPr>
            <w:r w:rsidRPr="00F96A3A">
              <w:rPr>
                <w:rFonts w:ascii="Times New Roman" w:hAnsi="Times New Roman"/>
                <w:szCs w:val="22"/>
              </w:rPr>
              <w:t>The Title I Program plan was developed, and is reviewed annually, by a committee including representatives from the LEA and the private school.  This may include teachers, a building administrator, parents</w:t>
            </w:r>
            <w:r w:rsidR="00882BCA">
              <w:rPr>
                <w:rFonts w:ascii="Times New Roman" w:hAnsi="Times New Roman"/>
                <w:szCs w:val="22"/>
              </w:rPr>
              <w:t>,</w:t>
            </w:r>
            <w:r w:rsidRPr="00F96A3A">
              <w:rPr>
                <w:rFonts w:ascii="Times New Roman" w:hAnsi="Times New Roman"/>
                <w:szCs w:val="22"/>
              </w:rPr>
              <w:t xml:space="preserve"> and where appropriate, community members and students.</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1"/>
              </w:numPr>
              <w:rPr>
                <w:sz w:val="22"/>
                <w:szCs w:val="22"/>
              </w:rPr>
            </w:pPr>
            <w:r w:rsidRPr="00F96A3A">
              <w:rPr>
                <w:sz w:val="22"/>
                <w:szCs w:val="22"/>
              </w:rPr>
              <w:t>List of planning team members with their position listed.</w:t>
            </w:r>
          </w:p>
          <w:p w:rsidR="00B2668A" w:rsidRPr="00F96A3A" w:rsidRDefault="00B2668A" w:rsidP="00F96A3A">
            <w:pPr>
              <w:numPr>
                <w:ilvl w:val="0"/>
                <w:numId w:val="1"/>
              </w:numPr>
              <w:rPr>
                <w:sz w:val="22"/>
                <w:szCs w:val="22"/>
              </w:rPr>
            </w:pPr>
            <w:r w:rsidRPr="00F96A3A">
              <w:rPr>
                <w:sz w:val="22"/>
                <w:szCs w:val="22"/>
              </w:rPr>
              <w:t>Records of meeting dates and topics discussed.</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 Members on the team</w:t>
            </w:r>
          </w:p>
          <w:p w:rsidR="006B409B" w:rsidRDefault="006B409B">
            <w:pPr>
              <w:rPr>
                <w:sz w:val="22"/>
                <w:szCs w:val="22"/>
              </w:rPr>
            </w:pPr>
            <w:r>
              <w:rPr>
                <w:sz w:val="22"/>
                <w:szCs w:val="22"/>
              </w:rPr>
              <w:t xml:space="preserve"> </w:t>
            </w:r>
          </w:p>
          <w:p w:rsidR="006B409B" w:rsidRDefault="006B409B">
            <w:pPr>
              <w:rPr>
                <w:sz w:val="22"/>
                <w:szCs w:val="22"/>
              </w:rPr>
            </w:pPr>
          </w:p>
          <w:p w:rsidR="006B409B" w:rsidRPr="00F96A3A" w:rsidRDefault="006B409B">
            <w:pPr>
              <w:rPr>
                <w:sz w:val="22"/>
                <w:szCs w:val="22"/>
              </w:rPr>
            </w:pPr>
            <w:r>
              <w:rPr>
                <w:sz w:val="22"/>
                <w:szCs w:val="22"/>
              </w:rPr>
              <w:softHyphen/>
            </w:r>
            <w:r>
              <w:rPr>
                <w:sz w:val="22"/>
                <w:szCs w:val="22"/>
              </w:rPr>
              <w:softHyphen/>
            </w:r>
            <w:r>
              <w:rPr>
                <w:sz w:val="22"/>
                <w:szCs w:val="22"/>
              </w:rPr>
              <w:softHyphen/>
              <w:t xml:space="preserve">           Number of Meetings</w:t>
            </w:r>
          </w:p>
        </w:tc>
      </w:tr>
      <w:tr w:rsidR="00B2668A" w:rsidRPr="00F96A3A" w:rsidTr="002C1F83">
        <w:tc>
          <w:tcPr>
            <w:tcW w:w="6228" w:type="dxa"/>
            <w:tcBorders>
              <w:top w:val="nil"/>
            </w:tcBorders>
            <w:shd w:val="clear" w:color="auto" w:fill="auto"/>
          </w:tcPr>
          <w:p w:rsidR="00B2668A" w:rsidRPr="00F96A3A" w:rsidRDefault="00B2668A" w:rsidP="00F96A3A">
            <w:pPr>
              <w:pBdr>
                <w:top w:val="single" w:sz="2" w:space="1" w:color="auto"/>
              </w:pBd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Consultation between private schools and LEA.</w:t>
            </w:r>
          </w:p>
          <w:p w:rsidR="00B2668A" w:rsidRPr="00F96A3A" w:rsidRDefault="00B2668A" w:rsidP="00B2668A">
            <w:pPr>
              <w:rPr>
                <w:bCs/>
                <w:sz w:val="22"/>
                <w:szCs w:val="22"/>
              </w:rPr>
            </w:pPr>
            <w:r w:rsidRPr="00F96A3A">
              <w:rPr>
                <w:bCs/>
                <w:sz w:val="22"/>
                <w:szCs w:val="22"/>
              </w:rPr>
              <w:t xml:space="preserve">Consultation with officials from private schools and the LEA is an essential requirement in the implementation of an effective Title 1 program for eligible private school children, their teachers and their families. </w:t>
            </w:r>
          </w:p>
          <w:p w:rsidR="00B2668A" w:rsidRPr="00F96A3A" w:rsidRDefault="00B2668A" w:rsidP="00B2668A">
            <w:pPr>
              <w:rPr>
                <w:b/>
                <w:bCs/>
                <w:sz w:val="22"/>
                <w:szCs w:val="22"/>
              </w:rPr>
            </w:pPr>
            <w:r w:rsidRPr="00F96A3A">
              <w:rPr>
                <w:b/>
                <w:bCs/>
                <w:sz w:val="22"/>
                <w:szCs w:val="22"/>
              </w:rPr>
              <w:t>Evidence:</w:t>
            </w:r>
          </w:p>
          <w:p w:rsidR="00B2668A" w:rsidRPr="00F96A3A" w:rsidRDefault="00B2668A" w:rsidP="00F96A3A">
            <w:pPr>
              <w:numPr>
                <w:ilvl w:val="0"/>
                <w:numId w:val="2"/>
              </w:numPr>
              <w:rPr>
                <w:sz w:val="22"/>
                <w:szCs w:val="22"/>
              </w:rPr>
            </w:pPr>
            <w:r w:rsidRPr="00F96A3A">
              <w:rPr>
                <w:sz w:val="22"/>
                <w:szCs w:val="22"/>
              </w:rPr>
              <w:t>Documentation of an annual meeting between LEA</w:t>
            </w:r>
            <w:r w:rsidR="006C6424">
              <w:rPr>
                <w:sz w:val="22"/>
                <w:szCs w:val="22"/>
              </w:rPr>
              <w:t xml:space="preserve">, including Title IA, Title II and Title III, </w:t>
            </w:r>
            <w:r w:rsidRPr="00F96A3A">
              <w:rPr>
                <w:sz w:val="22"/>
                <w:szCs w:val="22"/>
              </w:rPr>
              <w:t xml:space="preserve">and private school officials. </w:t>
            </w:r>
          </w:p>
          <w:p w:rsidR="00B2668A" w:rsidRPr="00F96A3A" w:rsidRDefault="00B2668A" w:rsidP="00F96A3A">
            <w:pPr>
              <w:numPr>
                <w:ilvl w:val="0"/>
                <w:numId w:val="2"/>
              </w:numPr>
              <w:rPr>
                <w:sz w:val="22"/>
                <w:szCs w:val="22"/>
              </w:rPr>
            </w:pPr>
            <w:r w:rsidRPr="00F96A3A">
              <w:rPr>
                <w:sz w:val="22"/>
                <w:szCs w:val="22"/>
              </w:rPr>
              <w:t>Documentation of written affirmation signed by officials of each private school and LEA representatives.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_________ date of annual meeting</w:t>
            </w:r>
          </w:p>
          <w:p w:rsidR="006B409B" w:rsidRDefault="006B409B">
            <w:pPr>
              <w:rPr>
                <w:sz w:val="22"/>
                <w:szCs w:val="22"/>
              </w:rPr>
            </w:pPr>
          </w:p>
          <w:p w:rsidR="006B409B" w:rsidRPr="00F96A3A" w:rsidRDefault="006B409B">
            <w:pPr>
              <w:rPr>
                <w:sz w:val="22"/>
                <w:szCs w:val="22"/>
              </w:rPr>
            </w:pPr>
            <w:r>
              <w:rPr>
                <w:sz w:val="22"/>
                <w:szCs w:val="22"/>
              </w:rPr>
              <w:t>__________date of consultation with signature</w:t>
            </w:r>
          </w:p>
        </w:tc>
      </w:tr>
      <w:tr w:rsidR="00B2668A" w:rsidRPr="00F96A3A" w:rsidTr="00A671F0">
        <w:trPr>
          <w:trHeight w:val="3608"/>
        </w:trPr>
        <w:tc>
          <w:tcPr>
            <w:tcW w:w="6228" w:type="dxa"/>
            <w:shd w:val="clear" w:color="auto" w:fill="auto"/>
          </w:tcPr>
          <w:p w:rsidR="006B409B" w:rsidRPr="00F96A3A" w:rsidRDefault="006B409B" w:rsidP="006B409B">
            <w:pPr>
              <w:pStyle w:val="BodyText2"/>
              <w:spacing w:line="240" w:lineRule="auto"/>
              <w:rPr>
                <w:b/>
                <w:sz w:val="22"/>
                <w:szCs w:val="22"/>
              </w:rPr>
            </w:pPr>
            <w:r w:rsidRPr="00F96A3A">
              <w:rPr>
                <w:b/>
                <w:bCs/>
                <w:iCs/>
                <w:sz w:val="22"/>
                <w:szCs w:val="22"/>
              </w:rPr>
              <w:sym w:font="Wingdings" w:char="F071"/>
            </w:r>
            <w:r w:rsidRPr="00F96A3A">
              <w:rPr>
                <w:b/>
                <w:bCs/>
                <w:iCs/>
                <w:sz w:val="22"/>
                <w:szCs w:val="22"/>
              </w:rPr>
              <w:t xml:space="preserve">  </w:t>
            </w:r>
            <w:r w:rsidRPr="00F96A3A">
              <w:rPr>
                <w:b/>
                <w:sz w:val="22"/>
                <w:szCs w:val="22"/>
              </w:rPr>
              <w:t xml:space="preserve">Program Goals </w:t>
            </w:r>
          </w:p>
          <w:p w:rsidR="006B409B" w:rsidRPr="00F96A3A" w:rsidRDefault="006B409B" w:rsidP="002C1F83">
            <w:pPr>
              <w:pStyle w:val="BodyText2"/>
              <w:spacing w:after="0" w:line="240" w:lineRule="auto"/>
              <w:rPr>
                <w:sz w:val="22"/>
                <w:szCs w:val="22"/>
              </w:rPr>
            </w:pPr>
            <w:r w:rsidRPr="00F96A3A">
              <w:rPr>
                <w:sz w:val="22"/>
                <w:szCs w:val="22"/>
              </w:rPr>
              <w:t>Title I program goals are measurable and based on the results of the needs assessment.  The program goals are specific to targeted students.</w:t>
            </w:r>
          </w:p>
          <w:p w:rsidR="006B409B" w:rsidRPr="00F96A3A" w:rsidRDefault="006B409B" w:rsidP="002C1F83">
            <w:pPr>
              <w:rPr>
                <w:b/>
                <w:bCs/>
                <w:sz w:val="22"/>
                <w:szCs w:val="22"/>
              </w:rPr>
            </w:pPr>
            <w:r w:rsidRPr="00F96A3A">
              <w:rPr>
                <w:b/>
                <w:bCs/>
                <w:sz w:val="22"/>
                <w:szCs w:val="22"/>
              </w:rPr>
              <w:t>Evidence:</w:t>
            </w:r>
          </w:p>
          <w:p w:rsidR="006B409B" w:rsidRPr="00F96A3A" w:rsidRDefault="006B409B" w:rsidP="006B409B">
            <w:pPr>
              <w:numPr>
                <w:ilvl w:val="0"/>
                <w:numId w:val="5"/>
              </w:numPr>
              <w:rPr>
                <w:sz w:val="22"/>
                <w:szCs w:val="22"/>
              </w:rPr>
            </w:pPr>
            <w:r w:rsidRPr="00F96A3A">
              <w:rPr>
                <w:sz w:val="22"/>
                <w:szCs w:val="22"/>
              </w:rPr>
              <w:t>Measurable academic goals.</w:t>
            </w:r>
          </w:p>
          <w:p w:rsidR="006B409B" w:rsidRPr="00F96A3A" w:rsidRDefault="006B409B" w:rsidP="006B409B">
            <w:pPr>
              <w:pStyle w:val="BodyTextIndent3"/>
              <w:numPr>
                <w:ilvl w:val="0"/>
                <w:numId w:val="5"/>
              </w:numPr>
              <w:spacing w:after="0"/>
              <w:rPr>
                <w:sz w:val="22"/>
                <w:szCs w:val="22"/>
              </w:rPr>
            </w:pPr>
            <w:r w:rsidRPr="00F96A3A">
              <w:rPr>
                <w:sz w:val="22"/>
                <w:szCs w:val="22"/>
              </w:rPr>
              <w:t>An analysis has been made of data collected to measure the achievement of targeted students.</w:t>
            </w:r>
          </w:p>
          <w:p w:rsidR="006B409B" w:rsidRPr="00F96A3A" w:rsidRDefault="006B409B" w:rsidP="006B409B">
            <w:pPr>
              <w:numPr>
                <w:ilvl w:val="0"/>
                <w:numId w:val="5"/>
              </w:numPr>
              <w:rPr>
                <w:sz w:val="22"/>
                <w:szCs w:val="22"/>
              </w:rPr>
            </w:pPr>
            <w:r w:rsidRPr="00F96A3A">
              <w:rPr>
                <w:sz w:val="22"/>
                <w:szCs w:val="22"/>
              </w:rPr>
              <w:t>Priority needs have been identified, based on data.</w:t>
            </w:r>
          </w:p>
          <w:p w:rsidR="006B409B" w:rsidRPr="00F96A3A" w:rsidRDefault="006B409B" w:rsidP="006B409B">
            <w:pPr>
              <w:pStyle w:val="BodyTextIndent3"/>
              <w:numPr>
                <w:ilvl w:val="0"/>
                <w:numId w:val="5"/>
              </w:numPr>
              <w:spacing w:after="0"/>
              <w:rPr>
                <w:sz w:val="22"/>
                <w:szCs w:val="22"/>
              </w:rPr>
            </w:pPr>
            <w:r w:rsidRPr="00F96A3A">
              <w:rPr>
                <w:sz w:val="22"/>
                <w:szCs w:val="22"/>
              </w:rPr>
              <w:t>Areas of strength have been identified.</w:t>
            </w:r>
          </w:p>
          <w:p w:rsidR="00B2668A" w:rsidRPr="00F96A3A" w:rsidRDefault="006B409B" w:rsidP="006B409B">
            <w:pPr>
              <w:numPr>
                <w:ilvl w:val="0"/>
                <w:numId w:val="5"/>
              </w:numPr>
              <w:rPr>
                <w:iCs/>
                <w:sz w:val="22"/>
                <w:szCs w:val="22"/>
              </w:rPr>
            </w:pPr>
            <w:r w:rsidRPr="00F96A3A">
              <w:rPr>
                <w:sz w:val="22"/>
                <w:szCs w:val="22"/>
              </w:rPr>
              <w:t>Process to measure goals.</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6B409B">
            <w:pPr>
              <w:rPr>
                <w:sz w:val="22"/>
                <w:szCs w:val="22"/>
              </w:rPr>
            </w:pPr>
            <w:r>
              <w:rPr>
                <w:sz w:val="22"/>
                <w:szCs w:val="22"/>
              </w:rPr>
              <w:t>Student data</w:t>
            </w:r>
            <w:r w:rsidR="00EB3C0E">
              <w:rPr>
                <w:sz w:val="22"/>
                <w:szCs w:val="22"/>
              </w:rPr>
              <w:t xml:space="preserve"> that was collected____________</w:t>
            </w:r>
          </w:p>
          <w:p w:rsidR="00EB3C0E" w:rsidRDefault="00EB3C0E">
            <w:pPr>
              <w:rPr>
                <w:sz w:val="22"/>
                <w:szCs w:val="22"/>
              </w:rPr>
            </w:pPr>
          </w:p>
          <w:p w:rsidR="00EB3C0E" w:rsidRDefault="00EB3C0E">
            <w:pPr>
              <w:rPr>
                <w:sz w:val="22"/>
                <w:szCs w:val="22"/>
              </w:rPr>
            </w:pPr>
            <w:r>
              <w:rPr>
                <w:sz w:val="22"/>
                <w:szCs w:val="22"/>
              </w:rPr>
              <w:t>The needs for the _____SY were____________</w:t>
            </w:r>
          </w:p>
          <w:p w:rsidR="00EB3C0E" w:rsidRDefault="00EB3C0E">
            <w:pPr>
              <w:rPr>
                <w:sz w:val="22"/>
                <w:szCs w:val="22"/>
              </w:rPr>
            </w:pPr>
          </w:p>
          <w:p w:rsidR="00EB3C0E" w:rsidRDefault="00EB3C0E">
            <w:pPr>
              <w:rPr>
                <w:sz w:val="22"/>
                <w:szCs w:val="22"/>
              </w:rPr>
            </w:pPr>
            <w:r>
              <w:rPr>
                <w:sz w:val="22"/>
                <w:szCs w:val="22"/>
              </w:rPr>
              <w:t>The strengths for the _____ SY were ________</w:t>
            </w:r>
          </w:p>
          <w:p w:rsidR="00EB3C0E" w:rsidRDefault="00EB3C0E">
            <w:pPr>
              <w:rPr>
                <w:sz w:val="22"/>
                <w:szCs w:val="22"/>
              </w:rPr>
            </w:pPr>
          </w:p>
          <w:p w:rsidR="00EB3C0E" w:rsidRPr="00F96A3A" w:rsidRDefault="00EB3C0E">
            <w:pPr>
              <w:rPr>
                <w:sz w:val="22"/>
                <w:szCs w:val="22"/>
              </w:rPr>
            </w:pPr>
            <w:r>
              <w:rPr>
                <w:sz w:val="22"/>
                <w:szCs w:val="22"/>
              </w:rPr>
              <w:t>The process to measure goals was_____________</w:t>
            </w:r>
          </w:p>
        </w:tc>
      </w:tr>
    </w:tbl>
    <w:p w:rsidR="00C92735" w:rsidRPr="008C04AD" w:rsidRDefault="00C92735">
      <w:pPr>
        <w:rPr>
          <w:sz w:val="22"/>
          <w:szCs w:val="22"/>
        </w:rPr>
      </w:pPr>
      <w:r w:rsidRPr="008C04AD">
        <w:rPr>
          <w:sz w:val="22"/>
          <w:szCs w:val="22"/>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1168"/>
        <w:gridCol w:w="1095"/>
        <w:gridCol w:w="5670"/>
      </w:tblGrid>
      <w:tr w:rsidR="006E4CFF" w:rsidRPr="00F96A3A" w:rsidTr="00E50FA7">
        <w:trPr>
          <w:trHeight w:val="188"/>
        </w:trPr>
        <w:tc>
          <w:tcPr>
            <w:tcW w:w="6215" w:type="dxa"/>
            <w:shd w:val="clear" w:color="auto" w:fill="auto"/>
          </w:tcPr>
          <w:p w:rsidR="006E4CFF" w:rsidRPr="00F96A3A" w:rsidRDefault="006E4CFF" w:rsidP="00F96A3A">
            <w:pPr>
              <w:jc w:val="center"/>
              <w:rPr>
                <w:b/>
                <w:sz w:val="22"/>
                <w:szCs w:val="22"/>
              </w:rPr>
            </w:pPr>
            <w:r w:rsidRPr="00F96A3A">
              <w:rPr>
                <w:b/>
                <w:sz w:val="22"/>
                <w:szCs w:val="22"/>
              </w:rPr>
              <w:lastRenderedPageBreak/>
              <w:t>Elements of Title</w:t>
            </w:r>
          </w:p>
        </w:tc>
        <w:tc>
          <w:tcPr>
            <w:tcW w:w="1168" w:type="dxa"/>
            <w:shd w:val="clear" w:color="auto" w:fill="auto"/>
          </w:tcPr>
          <w:p w:rsidR="006E4CFF" w:rsidRPr="002C1F83" w:rsidRDefault="006E4CFF" w:rsidP="00F96A3A">
            <w:pPr>
              <w:jc w:val="center"/>
              <w:rPr>
                <w:b/>
                <w:sz w:val="20"/>
                <w:szCs w:val="20"/>
              </w:rPr>
            </w:pPr>
            <w:r w:rsidRPr="002C1F83">
              <w:rPr>
                <w:b/>
                <w:sz w:val="20"/>
                <w:szCs w:val="20"/>
              </w:rPr>
              <w:t>Meets Req</w:t>
            </w:r>
          </w:p>
        </w:tc>
        <w:tc>
          <w:tcPr>
            <w:tcW w:w="1095" w:type="dxa"/>
            <w:shd w:val="clear" w:color="auto" w:fill="auto"/>
          </w:tcPr>
          <w:p w:rsidR="006E4CFF" w:rsidRPr="002C1F83" w:rsidRDefault="006E4CFF" w:rsidP="00F96A3A">
            <w:pPr>
              <w:jc w:val="center"/>
              <w:rPr>
                <w:b/>
                <w:sz w:val="20"/>
                <w:szCs w:val="20"/>
              </w:rPr>
            </w:pPr>
            <w:r w:rsidRPr="002C1F83">
              <w:rPr>
                <w:b/>
                <w:sz w:val="20"/>
                <w:szCs w:val="20"/>
              </w:rPr>
              <w:t>Does Not Meet Req</w:t>
            </w:r>
          </w:p>
        </w:tc>
        <w:tc>
          <w:tcPr>
            <w:tcW w:w="5670" w:type="dxa"/>
            <w:shd w:val="clear" w:color="auto" w:fill="auto"/>
          </w:tcPr>
          <w:p w:rsidR="006E4CFF" w:rsidRPr="00F96A3A" w:rsidRDefault="006E4CFF" w:rsidP="00F96A3A">
            <w:pPr>
              <w:jc w:val="center"/>
              <w:rPr>
                <w:b/>
                <w:sz w:val="22"/>
                <w:szCs w:val="22"/>
              </w:rPr>
            </w:pPr>
            <w:r w:rsidRPr="00F96A3A">
              <w:rPr>
                <w:b/>
                <w:sz w:val="22"/>
                <w:szCs w:val="22"/>
              </w:rPr>
              <w:t>Evidences</w:t>
            </w:r>
          </w:p>
        </w:tc>
      </w:tr>
      <w:tr w:rsidR="00B2668A" w:rsidRPr="00F96A3A" w:rsidTr="00E50FA7">
        <w:trPr>
          <w:trHeight w:val="2420"/>
        </w:trPr>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Instructional Program</w:t>
            </w:r>
            <w:r w:rsidRPr="00F96A3A">
              <w:rPr>
                <w:sz w:val="22"/>
                <w:szCs w:val="22"/>
              </w:rPr>
              <w:t xml:space="preserve"> </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Title I program goals reflect the needs of the most at-risk of the educationally disadvantaged students.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A671F0">
            <w:pPr>
              <w:numPr>
                <w:ilvl w:val="0"/>
                <w:numId w:val="6"/>
              </w:numPr>
              <w:rPr>
                <w:sz w:val="22"/>
                <w:szCs w:val="22"/>
              </w:rPr>
            </w:pPr>
            <w:r w:rsidRPr="00F96A3A">
              <w:rPr>
                <w:sz w:val="22"/>
                <w:szCs w:val="22"/>
              </w:rPr>
              <w:t>The program addresses the needs of ELL and high-risk populations.</w:t>
            </w:r>
          </w:p>
          <w:p w:rsidR="00EB3C0E" w:rsidRPr="00F96A3A" w:rsidRDefault="00EB3C0E" w:rsidP="00A671F0">
            <w:pPr>
              <w:numPr>
                <w:ilvl w:val="0"/>
                <w:numId w:val="6"/>
              </w:numPr>
              <w:rPr>
                <w:sz w:val="22"/>
                <w:szCs w:val="22"/>
              </w:rPr>
            </w:pPr>
            <w:r w:rsidRPr="00F96A3A">
              <w:rPr>
                <w:sz w:val="22"/>
                <w:szCs w:val="22"/>
              </w:rPr>
              <w:t>There are increased learning time opportunities for targeted students.</w:t>
            </w:r>
          </w:p>
          <w:p w:rsidR="00EB3C0E" w:rsidRPr="00F96A3A" w:rsidRDefault="00EB3C0E" w:rsidP="00A671F0">
            <w:pPr>
              <w:numPr>
                <w:ilvl w:val="0"/>
                <w:numId w:val="6"/>
              </w:numPr>
              <w:rPr>
                <w:sz w:val="22"/>
                <w:szCs w:val="22"/>
              </w:rPr>
            </w:pPr>
            <w:r w:rsidRPr="00F96A3A">
              <w:rPr>
                <w:sz w:val="22"/>
                <w:szCs w:val="22"/>
              </w:rPr>
              <w:t>Instructional strategies are effective and research based.</w:t>
            </w:r>
          </w:p>
          <w:p w:rsidR="00B2668A" w:rsidRPr="00F96A3A" w:rsidRDefault="00EB3C0E" w:rsidP="00A671F0">
            <w:pPr>
              <w:ind w:left="720"/>
              <w:rPr>
                <w:sz w:val="22"/>
                <w:szCs w:val="22"/>
              </w:rPr>
            </w:pPr>
            <w:r w:rsidRPr="00F96A3A">
              <w:rPr>
                <w:sz w:val="22"/>
                <w:szCs w:val="22"/>
              </w:rPr>
              <w:t>The model for service to targeted students is documented</w:t>
            </w:r>
          </w:p>
        </w:tc>
        <w:tc>
          <w:tcPr>
            <w:tcW w:w="1168" w:type="dxa"/>
            <w:shd w:val="clear" w:color="auto" w:fill="auto"/>
          </w:tcPr>
          <w:p w:rsidR="00B2668A" w:rsidRPr="00F96A3A" w:rsidRDefault="00B2668A">
            <w:pPr>
              <w:rPr>
                <w:sz w:val="22"/>
                <w:szCs w:val="22"/>
              </w:rPr>
            </w:pPr>
          </w:p>
        </w:tc>
        <w:tc>
          <w:tcPr>
            <w:tcW w:w="1095" w:type="dxa"/>
            <w:shd w:val="clear" w:color="auto" w:fill="auto"/>
          </w:tcPr>
          <w:p w:rsidR="00B2668A" w:rsidRPr="00F96A3A" w:rsidRDefault="00B2668A">
            <w:pPr>
              <w:rPr>
                <w:sz w:val="22"/>
                <w:szCs w:val="22"/>
              </w:rPr>
            </w:pPr>
          </w:p>
        </w:tc>
        <w:tc>
          <w:tcPr>
            <w:tcW w:w="5670" w:type="dxa"/>
            <w:shd w:val="clear" w:color="auto" w:fill="auto"/>
          </w:tcPr>
          <w:p w:rsidR="00B2668A" w:rsidRDefault="00EB3C0E" w:rsidP="006B409B">
            <w:pPr>
              <w:rPr>
                <w:sz w:val="22"/>
                <w:szCs w:val="22"/>
              </w:rPr>
            </w:pPr>
            <w:r>
              <w:rPr>
                <w:sz w:val="22"/>
                <w:szCs w:val="22"/>
              </w:rPr>
              <w:t>The service delivery model was______________</w:t>
            </w:r>
          </w:p>
          <w:p w:rsidR="00EB3C0E" w:rsidRDefault="00EB3C0E" w:rsidP="006B409B">
            <w:pPr>
              <w:rPr>
                <w:sz w:val="22"/>
                <w:szCs w:val="22"/>
              </w:rPr>
            </w:pPr>
          </w:p>
          <w:p w:rsidR="00EB3C0E" w:rsidRDefault="00EB3C0E" w:rsidP="006B409B">
            <w:pPr>
              <w:rPr>
                <w:sz w:val="22"/>
                <w:szCs w:val="22"/>
              </w:rPr>
            </w:pPr>
            <w:r>
              <w:rPr>
                <w:sz w:val="22"/>
                <w:szCs w:val="22"/>
              </w:rPr>
              <w:t>The model’s strengths were________________.</w:t>
            </w:r>
          </w:p>
          <w:p w:rsidR="00EB3C0E" w:rsidRDefault="00EB3C0E" w:rsidP="006B409B">
            <w:pPr>
              <w:rPr>
                <w:sz w:val="22"/>
                <w:szCs w:val="22"/>
              </w:rPr>
            </w:pPr>
          </w:p>
          <w:p w:rsidR="00EB3C0E" w:rsidRPr="00F96A3A" w:rsidRDefault="00EB3C0E" w:rsidP="006B409B">
            <w:pPr>
              <w:rPr>
                <w:sz w:val="22"/>
                <w:szCs w:val="22"/>
              </w:rPr>
            </w:pPr>
            <w:r>
              <w:rPr>
                <w:sz w:val="22"/>
                <w:szCs w:val="22"/>
              </w:rPr>
              <w:t>The model’s growth areas</w:t>
            </w:r>
            <w:r w:rsidR="008E32AF">
              <w:rPr>
                <w:sz w:val="22"/>
                <w:szCs w:val="22"/>
              </w:rPr>
              <w:t xml:space="preserve"> are__________</w:t>
            </w:r>
          </w:p>
        </w:tc>
      </w:tr>
      <w:tr w:rsidR="00EB3C0E" w:rsidRPr="00F96A3A" w:rsidTr="00E50FA7">
        <w:trPr>
          <w:trHeight w:val="3878"/>
        </w:trPr>
        <w:tc>
          <w:tcPr>
            <w:tcW w:w="6215" w:type="dxa"/>
            <w:shd w:val="clear" w:color="auto" w:fill="auto"/>
          </w:tcPr>
          <w:p w:rsidR="00EB3C0E" w:rsidRPr="00F96A3A" w:rsidRDefault="00A671F0" w:rsidP="00A671F0">
            <w:pPr>
              <w:rPr>
                <w:b/>
                <w:sz w:val="22"/>
                <w:szCs w:val="22"/>
              </w:rPr>
            </w:pPr>
            <w:r>
              <w:rPr>
                <w:b/>
                <w:sz w:val="22"/>
                <w:szCs w:val="22"/>
              </w:rPr>
              <w:sym w:font="Wingdings" w:char="F071"/>
            </w:r>
            <w:r>
              <w:rPr>
                <w:b/>
                <w:sz w:val="22"/>
                <w:szCs w:val="22"/>
              </w:rPr>
              <w:t xml:space="preserve"> </w:t>
            </w:r>
            <w:r w:rsidR="00EB3C0E" w:rsidRPr="00F96A3A">
              <w:rPr>
                <w:b/>
                <w:sz w:val="22"/>
                <w:szCs w:val="22"/>
              </w:rPr>
              <w:t xml:space="preserve">Targeting Students for Title I Services </w:t>
            </w:r>
          </w:p>
          <w:p w:rsidR="002C1F83" w:rsidRDefault="00EB3C0E" w:rsidP="002C1F83">
            <w:pPr>
              <w:pStyle w:val="BodyText2"/>
              <w:spacing w:after="0" w:line="240" w:lineRule="auto"/>
              <w:rPr>
                <w:sz w:val="22"/>
                <w:szCs w:val="22"/>
              </w:rPr>
            </w:pPr>
            <w:r w:rsidRPr="00F96A3A">
              <w:rPr>
                <w:sz w:val="22"/>
                <w:szCs w:val="22"/>
              </w:rPr>
              <w:t xml:space="preserve">In consultation with private school officials, the LEA established multiple, educationally related, objective criteria to determine which private school children are eligible for Title I services, and within the eligible group, which children will be served.  (To the extent appropriate, the LEA must select private school children who are failing, or most at risk of failing, to meet high student academic achievement standards). </w:t>
            </w:r>
          </w:p>
          <w:p w:rsidR="00EB3C0E" w:rsidRPr="002C1F83" w:rsidRDefault="00EB3C0E" w:rsidP="002C1F83">
            <w:pPr>
              <w:pStyle w:val="BodyText2"/>
              <w:spacing w:after="0" w:line="240" w:lineRule="auto"/>
              <w:rPr>
                <w:sz w:val="22"/>
                <w:szCs w:val="22"/>
              </w:rPr>
            </w:pPr>
            <w:r w:rsidRPr="00F96A3A">
              <w:rPr>
                <w:b/>
                <w:bCs/>
                <w:iCs/>
                <w:sz w:val="22"/>
                <w:szCs w:val="22"/>
              </w:rPr>
              <w:t>Evidence:</w:t>
            </w:r>
          </w:p>
          <w:p w:rsidR="00EB3C0E" w:rsidRPr="00F96A3A" w:rsidRDefault="00EB3C0E" w:rsidP="00EB3C0E">
            <w:pPr>
              <w:pStyle w:val="BodyText2"/>
              <w:numPr>
                <w:ilvl w:val="0"/>
                <w:numId w:val="3"/>
              </w:numPr>
              <w:suppressAutoHyphens/>
              <w:spacing w:after="0" w:line="240" w:lineRule="auto"/>
              <w:rPr>
                <w:iCs/>
                <w:sz w:val="22"/>
                <w:szCs w:val="22"/>
              </w:rPr>
            </w:pPr>
            <w:r w:rsidRPr="00F96A3A">
              <w:rPr>
                <w:iCs/>
                <w:sz w:val="22"/>
                <w:szCs w:val="22"/>
              </w:rPr>
              <w:t>The selection of students to be served by Title I is made using a rank ordered list.</w:t>
            </w:r>
          </w:p>
          <w:p w:rsidR="00EB3C0E" w:rsidRPr="00F96A3A" w:rsidRDefault="00EB3C0E" w:rsidP="00EB3C0E">
            <w:pPr>
              <w:pStyle w:val="BodyText2"/>
              <w:numPr>
                <w:ilvl w:val="0"/>
                <w:numId w:val="4"/>
              </w:numPr>
              <w:suppressAutoHyphens/>
              <w:spacing w:after="0" w:line="240" w:lineRule="auto"/>
              <w:rPr>
                <w:iCs/>
                <w:sz w:val="22"/>
                <w:szCs w:val="22"/>
              </w:rPr>
            </w:pPr>
            <w:r w:rsidRPr="00F96A3A">
              <w:rPr>
                <w:iCs/>
                <w:sz w:val="22"/>
                <w:szCs w:val="22"/>
              </w:rPr>
              <w:t>The selection criteria are appropriate.  Teacher referral is not the primary factor for placing a student (except K-2)</w:t>
            </w:r>
          </w:p>
          <w:p w:rsidR="00EB3C0E" w:rsidRPr="00F96A3A" w:rsidRDefault="00EB3C0E" w:rsidP="00EB3C0E">
            <w:pPr>
              <w:pStyle w:val="BodyText2"/>
              <w:numPr>
                <w:ilvl w:val="0"/>
                <w:numId w:val="4"/>
              </w:numPr>
              <w:suppressAutoHyphens/>
              <w:spacing w:after="0" w:line="240" w:lineRule="auto"/>
              <w:rPr>
                <w:sz w:val="22"/>
                <w:szCs w:val="22"/>
              </w:rPr>
            </w:pPr>
            <w:r w:rsidRPr="00F96A3A">
              <w:rPr>
                <w:sz w:val="22"/>
                <w:szCs w:val="22"/>
              </w:rPr>
              <w:t>Students in greatest need are served in rank order.</w:t>
            </w:r>
          </w:p>
          <w:p w:rsidR="00EB3C0E" w:rsidRPr="00F96A3A" w:rsidRDefault="00EB3C0E" w:rsidP="00EB3C0E">
            <w:pPr>
              <w:numPr>
                <w:ilvl w:val="0"/>
                <w:numId w:val="4"/>
              </w:numPr>
              <w:rPr>
                <w:sz w:val="22"/>
                <w:szCs w:val="22"/>
              </w:rPr>
            </w:pPr>
            <w:r w:rsidRPr="00F96A3A">
              <w:rPr>
                <w:sz w:val="22"/>
                <w:szCs w:val="22"/>
              </w:rPr>
              <w:t>Documentation of any low-priority student being served out of order is addressed.</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Students were selected the through_________________</w:t>
            </w:r>
          </w:p>
        </w:tc>
      </w:tr>
      <w:tr w:rsidR="00EB3C0E" w:rsidRPr="00F96A3A" w:rsidTr="00E50FA7">
        <w:tc>
          <w:tcPr>
            <w:tcW w:w="6215" w:type="dxa"/>
            <w:shd w:val="clear" w:color="auto" w:fill="auto"/>
          </w:tcPr>
          <w:p w:rsidR="00EB3C0E" w:rsidRPr="00F96A3A" w:rsidRDefault="00EB3C0E" w:rsidP="00EB3C0E">
            <w:pPr>
              <w:rPr>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Professional Development</w:t>
            </w:r>
          </w:p>
          <w:p w:rsidR="00EB3C0E" w:rsidRPr="00F96A3A" w:rsidRDefault="00EB3C0E" w:rsidP="00EB3C0E">
            <w:pPr>
              <w:pStyle w:val="BodyText"/>
              <w:rPr>
                <w:rFonts w:ascii="Times New Roman" w:hAnsi="Times New Roman"/>
                <w:szCs w:val="22"/>
              </w:rPr>
            </w:pPr>
            <w:r w:rsidRPr="00F96A3A">
              <w:rPr>
                <w:rFonts w:ascii="Times New Roman" w:hAnsi="Times New Roman"/>
                <w:szCs w:val="22"/>
              </w:rPr>
              <w:t>Professional development activities for the teachers of private school participants must be planned and implemented with meaningful consultation between LEA and private school officials and teachers.</w:t>
            </w:r>
          </w:p>
          <w:p w:rsidR="00EB3C0E" w:rsidRPr="00F96A3A" w:rsidRDefault="00EB3C0E" w:rsidP="00EB3C0E">
            <w:pPr>
              <w:pStyle w:val="Heading4"/>
              <w:rPr>
                <w:rFonts w:ascii="Times New Roman" w:hAnsi="Times New Roman"/>
                <w:b/>
                <w:bCs/>
                <w:sz w:val="22"/>
                <w:szCs w:val="22"/>
              </w:rPr>
            </w:pPr>
            <w:r w:rsidRPr="00F96A3A">
              <w:rPr>
                <w:rFonts w:ascii="Times New Roman" w:hAnsi="Times New Roman"/>
                <w:b/>
                <w:sz w:val="22"/>
                <w:szCs w:val="22"/>
              </w:rPr>
              <w:t>Evidence:</w:t>
            </w:r>
          </w:p>
          <w:p w:rsidR="00EB3C0E" w:rsidRPr="00F96A3A" w:rsidRDefault="00EB3C0E" w:rsidP="00EB3C0E">
            <w:pPr>
              <w:numPr>
                <w:ilvl w:val="0"/>
                <w:numId w:val="6"/>
              </w:numPr>
              <w:rPr>
                <w:sz w:val="22"/>
                <w:szCs w:val="22"/>
              </w:rPr>
            </w:pPr>
            <w:r w:rsidRPr="00F96A3A">
              <w:rPr>
                <w:sz w:val="22"/>
                <w:szCs w:val="22"/>
              </w:rPr>
              <w:t>Professional development activities address how teachers can serve Title I students better.</w:t>
            </w:r>
          </w:p>
          <w:p w:rsidR="00EB3C0E" w:rsidRPr="00F96A3A" w:rsidRDefault="00EB3C0E" w:rsidP="00EB3C0E">
            <w:pPr>
              <w:numPr>
                <w:ilvl w:val="0"/>
                <w:numId w:val="6"/>
              </w:numPr>
              <w:rPr>
                <w:sz w:val="22"/>
                <w:szCs w:val="22"/>
              </w:rPr>
            </w:pPr>
            <w:r w:rsidRPr="00F96A3A">
              <w:rPr>
                <w:sz w:val="22"/>
                <w:szCs w:val="22"/>
              </w:rPr>
              <w:t>Professional development activities are tied to targeted student academic needs.</w:t>
            </w:r>
          </w:p>
          <w:p w:rsidR="00EB3C0E" w:rsidRPr="00F96A3A" w:rsidRDefault="00EB3C0E" w:rsidP="005414EA">
            <w:pPr>
              <w:numPr>
                <w:ilvl w:val="0"/>
                <w:numId w:val="6"/>
              </w:numPr>
              <w:rPr>
                <w:sz w:val="22"/>
                <w:szCs w:val="22"/>
              </w:rPr>
            </w:pPr>
            <w:r w:rsidRPr="00F96A3A">
              <w:rPr>
                <w:sz w:val="22"/>
                <w:szCs w:val="22"/>
              </w:rPr>
              <w:t xml:space="preserve">Training focused on identification of student difficulties </w:t>
            </w:r>
            <w:r w:rsidR="005414EA" w:rsidRPr="00F96A3A">
              <w:rPr>
                <w:sz w:val="22"/>
                <w:szCs w:val="22"/>
              </w:rPr>
              <w:t>and strategies for assisting individual students.</w:t>
            </w:r>
          </w:p>
        </w:tc>
        <w:tc>
          <w:tcPr>
            <w:tcW w:w="1168" w:type="dxa"/>
            <w:shd w:val="clear" w:color="auto" w:fill="auto"/>
          </w:tcPr>
          <w:p w:rsidR="00EB3C0E" w:rsidRPr="00F96A3A" w:rsidRDefault="00EB3C0E" w:rsidP="00EB3C0E">
            <w:pPr>
              <w:rPr>
                <w:sz w:val="22"/>
                <w:szCs w:val="22"/>
              </w:rPr>
            </w:pPr>
          </w:p>
        </w:tc>
        <w:tc>
          <w:tcPr>
            <w:tcW w:w="1095" w:type="dxa"/>
            <w:shd w:val="clear" w:color="auto" w:fill="auto"/>
          </w:tcPr>
          <w:p w:rsidR="00EB3C0E" w:rsidRPr="00F96A3A" w:rsidRDefault="00EB3C0E" w:rsidP="00EB3C0E">
            <w:pPr>
              <w:rPr>
                <w:sz w:val="22"/>
                <w:szCs w:val="22"/>
              </w:rPr>
            </w:pPr>
          </w:p>
        </w:tc>
        <w:tc>
          <w:tcPr>
            <w:tcW w:w="5670" w:type="dxa"/>
            <w:shd w:val="clear" w:color="auto" w:fill="auto"/>
          </w:tcPr>
          <w:p w:rsidR="00EB3C0E" w:rsidRPr="00F96A3A" w:rsidRDefault="008E32AF" w:rsidP="00EB3C0E">
            <w:pPr>
              <w:rPr>
                <w:sz w:val="22"/>
                <w:szCs w:val="22"/>
              </w:rPr>
            </w:pPr>
            <w:r>
              <w:rPr>
                <w:sz w:val="22"/>
                <w:szCs w:val="22"/>
              </w:rPr>
              <w:t>Private School teachers providing Ti</w:t>
            </w:r>
            <w:r w:rsidR="00823D06">
              <w:rPr>
                <w:sz w:val="22"/>
                <w:szCs w:val="22"/>
              </w:rPr>
              <w:t xml:space="preserve">tle I services were provided PD </w:t>
            </w:r>
            <w:r>
              <w:rPr>
                <w:sz w:val="22"/>
                <w:szCs w:val="22"/>
              </w:rPr>
              <w:t>via_____</w:t>
            </w:r>
            <w:r w:rsidR="00823D06">
              <w:rPr>
                <w:sz w:val="22"/>
                <w:szCs w:val="22"/>
              </w:rPr>
              <w:t>___________on_________________</w:t>
            </w:r>
            <w:r>
              <w:rPr>
                <w:sz w:val="22"/>
                <w:szCs w:val="22"/>
              </w:rPr>
              <w:t>.</w:t>
            </w:r>
          </w:p>
        </w:tc>
      </w:tr>
    </w:tbl>
    <w:p w:rsidR="00BF7264" w:rsidRDefault="00BF7264"/>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60"/>
        <w:gridCol w:w="1080"/>
        <w:gridCol w:w="5880"/>
      </w:tblGrid>
      <w:tr w:rsidR="00BF7264" w:rsidRPr="00F96A3A" w:rsidTr="00823D06">
        <w:tc>
          <w:tcPr>
            <w:tcW w:w="6228" w:type="dxa"/>
            <w:shd w:val="clear" w:color="auto" w:fill="auto"/>
          </w:tcPr>
          <w:p w:rsidR="00BF7264" w:rsidRPr="00F96A3A" w:rsidRDefault="00BF7264" w:rsidP="00F96A3A">
            <w:pPr>
              <w:jc w:val="center"/>
              <w:rPr>
                <w:b/>
                <w:sz w:val="22"/>
                <w:szCs w:val="22"/>
              </w:rPr>
            </w:pPr>
            <w:r w:rsidRPr="00F96A3A">
              <w:rPr>
                <w:b/>
                <w:sz w:val="22"/>
                <w:szCs w:val="22"/>
              </w:rPr>
              <w:lastRenderedPageBreak/>
              <w:t>Elements of Title</w:t>
            </w:r>
          </w:p>
        </w:tc>
        <w:tc>
          <w:tcPr>
            <w:tcW w:w="960" w:type="dxa"/>
            <w:shd w:val="clear" w:color="auto" w:fill="auto"/>
          </w:tcPr>
          <w:p w:rsidR="00BF7264" w:rsidRPr="005414EA" w:rsidRDefault="00BF7264" w:rsidP="00F96A3A">
            <w:pPr>
              <w:jc w:val="center"/>
              <w:rPr>
                <w:b/>
                <w:sz w:val="20"/>
                <w:szCs w:val="20"/>
              </w:rPr>
            </w:pPr>
            <w:r w:rsidRPr="005414EA">
              <w:rPr>
                <w:b/>
                <w:sz w:val="20"/>
                <w:szCs w:val="20"/>
              </w:rPr>
              <w:t>Meets Req</w:t>
            </w:r>
          </w:p>
        </w:tc>
        <w:tc>
          <w:tcPr>
            <w:tcW w:w="1080" w:type="dxa"/>
            <w:shd w:val="clear" w:color="auto" w:fill="auto"/>
          </w:tcPr>
          <w:p w:rsidR="00BF7264" w:rsidRPr="005414EA" w:rsidRDefault="00BF7264" w:rsidP="00F96A3A">
            <w:pPr>
              <w:jc w:val="center"/>
              <w:rPr>
                <w:b/>
                <w:sz w:val="20"/>
                <w:szCs w:val="20"/>
              </w:rPr>
            </w:pPr>
            <w:r w:rsidRPr="005414EA">
              <w:rPr>
                <w:b/>
                <w:sz w:val="20"/>
                <w:szCs w:val="20"/>
              </w:rPr>
              <w:t>Does Not Meet Req</w:t>
            </w:r>
          </w:p>
        </w:tc>
        <w:tc>
          <w:tcPr>
            <w:tcW w:w="5880" w:type="dxa"/>
            <w:shd w:val="clear" w:color="auto" w:fill="auto"/>
          </w:tcPr>
          <w:p w:rsidR="00BF7264" w:rsidRPr="00F96A3A" w:rsidRDefault="00BF7264" w:rsidP="00F96A3A">
            <w:pPr>
              <w:jc w:val="center"/>
              <w:rPr>
                <w:b/>
                <w:sz w:val="22"/>
                <w:szCs w:val="22"/>
              </w:rPr>
            </w:pPr>
            <w:r w:rsidRPr="00F96A3A">
              <w:rPr>
                <w:b/>
                <w:sz w:val="22"/>
                <w:szCs w:val="22"/>
              </w:rPr>
              <w:t>Evidences</w:t>
            </w:r>
          </w:p>
        </w:tc>
      </w:tr>
      <w:tr w:rsidR="00BF7264" w:rsidRPr="00F96A3A" w:rsidTr="00823D06">
        <w:tc>
          <w:tcPr>
            <w:tcW w:w="6228" w:type="dxa"/>
            <w:shd w:val="clear" w:color="auto" w:fill="auto"/>
          </w:tcPr>
          <w:p w:rsidR="00BF7264" w:rsidRPr="00F96A3A" w:rsidRDefault="00BF7264" w:rsidP="00B2668A">
            <w:pPr>
              <w:rPr>
                <w:b/>
                <w:bCs/>
                <w:sz w:val="22"/>
                <w:szCs w:val="22"/>
              </w:rPr>
            </w:pPr>
            <w:r w:rsidRPr="00F96A3A">
              <w:rPr>
                <w:b/>
                <w:bCs/>
                <w:iCs/>
                <w:sz w:val="22"/>
                <w:szCs w:val="22"/>
              </w:rPr>
              <w:sym w:font="Wingdings" w:char="F071"/>
            </w:r>
            <w:r w:rsidRPr="00F96A3A">
              <w:rPr>
                <w:b/>
                <w:bCs/>
                <w:iCs/>
                <w:sz w:val="22"/>
                <w:szCs w:val="22"/>
              </w:rPr>
              <w:t xml:space="preserve">  </w:t>
            </w:r>
            <w:r w:rsidRPr="00F96A3A">
              <w:rPr>
                <w:b/>
                <w:bCs/>
                <w:sz w:val="22"/>
                <w:szCs w:val="22"/>
              </w:rPr>
              <w:t xml:space="preserve">Parental Involvement </w:t>
            </w:r>
          </w:p>
          <w:p w:rsidR="00BF7264" w:rsidRPr="00F96A3A" w:rsidRDefault="00BF7264" w:rsidP="005414EA">
            <w:pPr>
              <w:pStyle w:val="BodyTextIndent2"/>
              <w:spacing w:after="0" w:line="240" w:lineRule="auto"/>
              <w:ind w:left="0"/>
              <w:rPr>
                <w:sz w:val="22"/>
                <w:szCs w:val="22"/>
              </w:rPr>
            </w:pPr>
            <w:r w:rsidRPr="00F96A3A">
              <w:rPr>
                <w:sz w:val="22"/>
                <w:szCs w:val="22"/>
              </w:rPr>
              <w:t xml:space="preserve">Activities for the parents of private school participants must be planned and implemented after meaningful consultation with private school officials and parents.  </w:t>
            </w:r>
          </w:p>
          <w:p w:rsidR="00BF7264" w:rsidRPr="00F96A3A" w:rsidRDefault="00BF7264" w:rsidP="005414EA">
            <w:pPr>
              <w:rPr>
                <w:b/>
                <w:sz w:val="22"/>
                <w:szCs w:val="22"/>
              </w:rPr>
            </w:pPr>
            <w:r w:rsidRPr="00F96A3A">
              <w:rPr>
                <w:b/>
                <w:sz w:val="22"/>
                <w:szCs w:val="22"/>
              </w:rPr>
              <w:t>Evidence:</w:t>
            </w:r>
          </w:p>
          <w:p w:rsidR="00BF7264" w:rsidRPr="00F96A3A" w:rsidRDefault="00BF7264" w:rsidP="00F96A3A">
            <w:pPr>
              <w:pStyle w:val="BodyTextIndent3"/>
              <w:numPr>
                <w:ilvl w:val="0"/>
                <w:numId w:val="7"/>
              </w:numPr>
              <w:spacing w:after="0"/>
              <w:rPr>
                <w:sz w:val="22"/>
                <w:szCs w:val="22"/>
              </w:rPr>
            </w:pPr>
            <w:r w:rsidRPr="00F96A3A">
              <w:rPr>
                <w:sz w:val="22"/>
                <w:szCs w:val="22"/>
              </w:rPr>
              <w:t>A written agreement between the LEA and parents of private school participants regarding the responsibilities of the LEA and parents in the Title I program,</w:t>
            </w:r>
          </w:p>
          <w:p w:rsidR="00BF7264" w:rsidRPr="00F96A3A" w:rsidRDefault="00BF7264" w:rsidP="00F96A3A">
            <w:pPr>
              <w:pStyle w:val="BodyTextIndent3"/>
              <w:numPr>
                <w:ilvl w:val="0"/>
                <w:numId w:val="7"/>
              </w:numPr>
              <w:spacing w:after="0"/>
              <w:rPr>
                <w:sz w:val="22"/>
                <w:szCs w:val="22"/>
              </w:rPr>
            </w:pPr>
            <w:r w:rsidRPr="00F96A3A">
              <w:rPr>
                <w:sz w:val="22"/>
                <w:szCs w:val="22"/>
              </w:rPr>
              <w:t>Communication between the Title I teachers and parents on students’ academic progress.</w:t>
            </w:r>
          </w:p>
          <w:p w:rsidR="00BF7264" w:rsidRPr="00F96A3A" w:rsidRDefault="00BF7264" w:rsidP="00F96A3A">
            <w:pPr>
              <w:pStyle w:val="BodyTextIndent3"/>
              <w:numPr>
                <w:ilvl w:val="0"/>
                <w:numId w:val="7"/>
              </w:numPr>
              <w:spacing w:after="0"/>
              <w:rPr>
                <w:sz w:val="22"/>
                <w:szCs w:val="22"/>
              </w:rPr>
            </w:pPr>
            <w:r w:rsidRPr="00F96A3A">
              <w:rPr>
                <w:sz w:val="22"/>
                <w:szCs w:val="22"/>
              </w:rPr>
              <w:t>Variety of family involvement opportunities offered that support academic goals.</w:t>
            </w:r>
          </w:p>
          <w:p w:rsidR="00BF7264" w:rsidRPr="00F96A3A" w:rsidRDefault="00BF7264" w:rsidP="00F96A3A">
            <w:pPr>
              <w:numPr>
                <w:ilvl w:val="0"/>
                <w:numId w:val="7"/>
              </w:numPr>
              <w:rPr>
                <w:sz w:val="22"/>
                <w:szCs w:val="22"/>
              </w:rPr>
            </w:pPr>
            <w:r w:rsidRPr="00F96A3A">
              <w:rPr>
                <w:sz w:val="22"/>
                <w:szCs w:val="22"/>
              </w:rPr>
              <w:t>Records of parent involvement, including parent conferences and parent education.</w:t>
            </w:r>
          </w:p>
        </w:tc>
        <w:tc>
          <w:tcPr>
            <w:tcW w:w="960" w:type="dxa"/>
            <w:shd w:val="clear" w:color="auto" w:fill="auto"/>
          </w:tcPr>
          <w:p w:rsidR="00BF7264" w:rsidRPr="00F96A3A" w:rsidRDefault="00BF7264">
            <w:pPr>
              <w:rPr>
                <w:sz w:val="22"/>
                <w:szCs w:val="22"/>
              </w:rPr>
            </w:pPr>
          </w:p>
        </w:tc>
        <w:tc>
          <w:tcPr>
            <w:tcW w:w="1080" w:type="dxa"/>
            <w:shd w:val="clear" w:color="auto" w:fill="auto"/>
          </w:tcPr>
          <w:p w:rsidR="00BF7264" w:rsidRPr="00F96A3A" w:rsidRDefault="00BF7264">
            <w:pPr>
              <w:rPr>
                <w:sz w:val="22"/>
                <w:szCs w:val="22"/>
              </w:rPr>
            </w:pPr>
          </w:p>
        </w:tc>
        <w:tc>
          <w:tcPr>
            <w:tcW w:w="5880" w:type="dxa"/>
            <w:shd w:val="clear" w:color="auto" w:fill="auto"/>
          </w:tcPr>
          <w:p w:rsidR="00BF7264" w:rsidRPr="00F96A3A" w:rsidRDefault="000B2036" w:rsidP="000B2036">
            <w:pPr>
              <w:rPr>
                <w:sz w:val="22"/>
                <w:szCs w:val="22"/>
              </w:rPr>
            </w:pPr>
            <w:r>
              <w:rPr>
                <w:sz w:val="22"/>
                <w:szCs w:val="22"/>
              </w:rPr>
              <w:t>A parent night was held on________________and had approximately________parents attend.  The focus was_________.</w:t>
            </w:r>
          </w:p>
        </w:tc>
      </w:tr>
      <w:tr w:rsidR="00B2668A" w:rsidRPr="00F96A3A" w:rsidTr="00823D06">
        <w:tc>
          <w:tcPr>
            <w:tcW w:w="6228" w:type="dxa"/>
            <w:shd w:val="clear" w:color="auto" w:fill="auto"/>
          </w:tcPr>
          <w:p w:rsidR="00B2668A" w:rsidRPr="00F96A3A" w:rsidRDefault="00B2668A" w:rsidP="00B2668A">
            <w:pPr>
              <w:rPr>
                <w:b/>
                <w:sz w:val="22"/>
                <w:szCs w:val="22"/>
              </w:rPr>
            </w:pPr>
            <w:r w:rsidRPr="00F96A3A">
              <w:rPr>
                <w:bCs/>
                <w:iCs/>
                <w:sz w:val="22"/>
                <w:szCs w:val="22"/>
              </w:rPr>
              <w:sym w:font="Wingdings" w:char="F071"/>
            </w:r>
            <w:r w:rsidRPr="00F96A3A">
              <w:rPr>
                <w:bCs/>
                <w:iCs/>
                <w:sz w:val="22"/>
                <w:szCs w:val="22"/>
              </w:rPr>
              <w:t xml:space="preserve">  </w:t>
            </w:r>
            <w:r w:rsidRPr="00F96A3A">
              <w:rPr>
                <w:b/>
                <w:sz w:val="22"/>
                <w:szCs w:val="22"/>
              </w:rPr>
              <w:t xml:space="preserve">Monitoring/Evaluation  </w:t>
            </w:r>
          </w:p>
          <w:p w:rsidR="00B2668A" w:rsidRPr="00F96A3A" w:rsidRDefault="00B2668A" w:rsidP="005414EA">
            <w:pPr>
              <w:ind w:left="360"/>
              <w:rPr>
                <w:iCs/>
                <w:sz w:val="22"/>
                <w:szCs w:val="22"/>
              </w:rPr>
            </w:pPr>
            <w:r w:rsidRPr="00F96A3A">
              <w:rPr>
                <w:iCs/>
                <w:sz w:val="22"/>
                <w:szCs w:val="22"/>
              </w:rPr>
              <w:t>An LEA must annually assess the progress of the Title I program toward enabling private school Title I participants to meet the agreed-upon standards. Each year the LEA and private school officials must consult on what constitutes annual progress for the Title I program.  If the Title I program for the private school participants does not make the expected annual progress, the LEA must annually make modifications to the Title I program.</w:t>
            </w:r>
          </w:p>
          <w:p w:rsidR="00B2668A" w:rsidRPr="00F96A3A" w:rsidRDefault="00B2668A" w:rsidP="005414EA">
            <w:pPr>
              <w:rPr>
                <w:b/>
                <w:iCs/>
                <w:sz w:val="22"/>
                <w:szCs w:val="22"/>
              </w:rPr>
            </w:pPr>
            <w:r w:rsidRPr="00F96A3A">
              <w:rPr>
                <w:b/>
                <w:iCs/>
                <w:sz w:val="22"/>
                <w:szCs w:val="22"/>
              </w:rPr>
              <w:t>Evidence:</w:t>
            </w:r>
          </w:p>
          <w:p w:rsidR="00B2668A" w:rsidRPr="00F96A3A" w:rsidRDefault="00B2668A" w:rsidP="00F96A3A">
            <w:pPr>
              <w:numPr>
                <w:ilvl w:val="0"/>
                <w:numId w:val="8"/>
              </w:numPr>
              <w:rPr>
                <w:iCs/>
                <w:sz w:val="22"/>
                <w:szCs w:val="22"/>
              </w:rPr>
            </w:pPr>
            <w:r w:rsidRPr="00F96A3A">
              <w:rPr>
                <w:iCs/>
                <w:sz w:val="22"/>
                <w:szCs w:val="22"/>
              </w:rPr>
              <w:t>Procedures for measuring student progress including state and local assessments.</w:t>
            </w:r>
          </w:p>
          <w:p w:rsidR="00B2668A" w:rsidRPr="00F96A3A" w:rsidRDefault="00B2668A" w:rsidP="00F96A3A">
            <w:pPr>
              <w:numPr>
                <w:ilvl w:val="0"/>
                <w:numId w:val="8"/>
              </w:numPr>
              <w:rPr>
                <w:iCs/>
                <w:sz w:val="22"/>
                <w:szCs w:val="22"/>
              </w:rPr>
            </w:pPr>
            <w:r w:rsidRPr="00F96A3A">
              <w:rPr>
                <w:sz w:val="22"/>
                <w:szCs w:val="22"/>
              </w:rPr>
              <w:t>Schedule of meeting dates for consultations.</w:t>
            </w:r>
          </w:p>
          <w:p w:rsidR="00B2668A" w:rsidRPr="00F96A3A" w:rsidRDefault="00B2668A" w:rsidP="00F96A3A">
            <w:pPr>
              <w:numPr>
                <w:ilvl w:val="0"/>
                <w:numId w:val="8"/>
              </w:numPr>
              <w:rPr>
                <w:sz w:val="22"/>
                <w:szCs w:val="22"/>
              </w:rPr>
            </w:pPr>
            <w:r w:rsidRPr="00F96A3A">
              <w:rPr>
                <w:sz w:val="22"/>
                <w:szCs w:val="22"/>
              </w:rPr>
              <w:t>Review of program on an annual basis, including an assessment of student performance relative to the program’s goal.</w:t>
            </w:r>
          </w:p>
          <w:p w:rsidR="00B2668A" w:rsidRPr="00F96A3A" w:rsidRDefault="00B2668A" w:rsidP="00F96A3A">
            <w:pPr>
              <w:numPr>
                <w:ilvl w:val="0"/>
                <w:numId w:val="8"/>
              </w:numPr>
              <w:rPr>
                <w:iCs/>
                <w:sz w:val="22"/>
                <w:szCs w:val="22"/>
              </w:rPr>
            </w:pPr>
            <w:r w:rsidRPr="00F96A3A">
              <w:rPr>
                <w:sz w:val="22"/>
                <w:szCs w:val="22"/>
              </w:rPr>
              <w:t>Modifications of program, when applicable.</w:t>
            </w:r>
          </w:p>
        </w:tc>
        <w:tc>
          <w:tcPr>
            <w:tcW w:w="960" w:type="dxa"/>
            <w:shd w:val="clear" w:color="auto" w:fill="auto"/>
          </w:tcPr>
          <w:p w:rsidR="00B2668A" w:rsidRPr="00F96A3A" w:rsidRDefault="00B2668A">
            <w:pPr>
              <w:rPr>
                <w:sz w:val="22"/>
                <w:szCs w:val="22"/>
              </w:rPr>
            </w:pPr>
          </w:p>
        </w:tc>
        <w:tc>
          <w:tcPr>
            <w:tcW w:w="1080" w:type="dxa"/>
            <w:shd w:val="clear" w:color="auto" w:fill="auto"/>
          </w:tcPr>
          <w:p w:rsidR="00B2668A" w:rsidRPr="00F96A3A" w:rsidRDefault="00B2668A">
            <w:pPr>
              <w:rPr>
                <w:sz w:val="22"/>
                <w:szCs w:val="22"/>
              </w:rPr>
            </w:pPr>
          </w:p>
        </w:tc>
        <w:tc>
          <w:tcPr>
            <w:tcW w:w="5880" w:type="dxa"/>
            <w:shd w:val="clear" w:color="auto" w:fill="auto"/>
          </w:tcPr>
          <w:p w:rsidR="00B2668A" w:rsidRDefault="000B2036">
            <w:pPr>
              <w:rPr>
                <w:sz w:val="22"/>
                <w:szCs w:val="22"/>
              </w:rPr>
            </w:pPr>
            <w:r>
              <w:rPr>
                <w:sz w:val="22"/>
                <w:szCs w:val="22"/>
              </w:rPr>
              <w:t>An evaluation of the  ______SY was held on________.</w:t>
            </w:r>
          </w:p>
          <w:p w:rsidR="000B2036" w:rsidRDefault="000B2036">
            <w:pPr>
              <w:rPr>
                <w:sz w:val="22"/>
                <w:szCs w:val="22"/>
              </w:rPr>
            </w:pPr>
          </w:p>
          <w:p w:rsidR="000B2036" w:rsidRPr="00F96A3A" w:rsidRDefault="000B2036">
            <w:pPr>
              <w:rPr>
                <w:sz w:val="22"/>
                <w:szCs w:val="22"/>
              </w:rPr>
            </w:pPr>
            <w:r>
              <w:rPr>
                <w:sz w:val="22"/>
                <w:szCs w:val="22"/>
              </w:rPr>
              <w:t>Next steps for the _______SY are___________.</w:t>
            </w:r>
          </w:p>
        </w:tc>
      </w:tr>
    </w:tbl>
    <w:p w:rsidR="00964946" w:rsidRPr="008C04AD" w:rsidRDefault="00964946" w:rsidP="00C33739">
      <w:pPr>
        <w:rPr>
          <w:sz w:val="22"/>
          <w:szCs w:val="22"/>
        </w:rPr>
      </w:pPr>
    </w:p>
    <w:sectPr w:rsidR="00964946" w:rsidRPr="008C04AD" w:rsidSect="00E50FA7">
      <w:headerReference w:type="default" r:id="rId10"/>
      <w:pgSz w:w="15840" w:h="12240" w:orient="landscape"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47" w:rsidRDefault="00545C47">
      <w:r>
        <w:separator/>
      </w:r>
    </w:p>
  </w:endnote>
  <w:endnote w:type="continuationSeparator" w:id="0">
    <w:p w:rsidR="00545C47" w:rsidRDefault="0054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B64CCB" w:rsidRDefault="00C860FF" w:rsidP="00B64CCB">
    <w:pPr>
      <w:pStyle w:val="Footer"/>
      <w:rPr>
        <w:color w:val="999999"/>
        <w:sz w:val="14"/>
        <w:szCs w:val="14"/>
      </w:rPr>
    </w:pPr>
    <w:r>
      <w:rPr>
        <w:color w:val="999999"/>
        <w:sz w:val="14"/>
        <w:szCs w:val="14"/>
      </w:rPr>
      <w:t>Updated by SRB on 3/4/19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47" w:rsidRDefault="00545C47">
      <w:r>
        <w:separator/>
      </w:r>
    </w:p>
  </w:footnote>
  <w:footnote w:type="continuationSeparator" w:id="0">
    <w:p w:rsidR="00545C47" w:rsidRDefault="0054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E772CC" w:rsidRDefault="00A54B3E" w:rsidP="00FF4A40">
    <w:pPr>
      <w:pStyle w:val="Heading5"/>
      <w:jc w:val="center"/>
      <w:rPr>
        <w:sz w:val="36"/>
        <w:szCs w:val="36"/>
      </w:rPr>
    </w:pPr>
    <w:r>
      <w:rPr>
        <w:noProof/>
      </w:rPr>
      <w:drawing>
        <wp:anchor distT="0" distB="0" distL="114300" distR="114300" simplePos="0" relativeHeight="251657728" behindDoc="0" locked="0" layoutInCell="1" allowOverlap="1">
          <wp:simplePos x="0" y="0"/>
          <wp:positionH relativeFrom="column">
            <wp:posOffset>113665</wp:posOffset>
          </wp:positionH>
          <wp:positionV relativeFrom="paragraph">
            <wp:posOffset>31115</wp:posOffset>
          </wp:positionV>
          <wp:extent cx="957580" cy="847725"/>
          <wp:effectExtent l="0" t="0" r="0" b="0"/>
          <wp:wrapTight wrapText="bothSides">
            <wp:wrapPolygon edited="0">
              <wp:start x="0" y="0"/>
              <wp:lineTo x="0" y="21357"/>
              <wp:lineTo x="21056" y="21357"/>
              <wp:lineTo x="21056" y="0"/>
              <wp:lineTo x="0" y="0"/>
            </wp:wrapPolygon>
          </wp:wrapTight>
          <wp:docPr id="1" name="Picture 1" descr="24J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J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A1C" w:rsidRPr="00E772CC">
      <w:rPr>
        <w:sz w:val="36"/>
        <w:szCs w:val="36"/>
      </w:rPr>
      <w:t>Salem-Keizer Public Schools</w:t>
    </w:r>
  </w:p>
  <w:p w:rsidR="00512A1C" w:rsidRPr="00BD0F65" w:rsidRDefault="00BD0F65" w:rsidP="00FF4A40">
    <w:pPr>
      <w:jc w:val="center"/>
      <w:rPr>
        <w:b/>
        <w:i/>
        <w:sz w:val="28"/>
        <w:szCs w:val="28"/>
      </w:rPr>
    </w:pPr>
    <w:r w:rsidRPr="00BD0F65">
      <w:rPr>
        <w:b/>
        <w:i/>
        <w:sz w:val="28"/>
        <w:szCs w:val="28"/>
      </w:rPr>
      <w:t>TITLE IA</w:t>
    </w:r>
  </w:p>
  <w:p w:rsidR="00512A1C" w:rsidRPr="00BD0F65" w:rsidRDefault="00512A1C">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1C" w:rsidRPr="00512A1C" w:rsidRDefault="00512A1C" w:rsidP="0051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0D6"/>
    <w:multiLevelType w:val="hybridMultilevel"/>
    <w:tmpl w:val="98D0FD34"/>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C3DB6"/>
    <w:multiLevelType w:val="hybridMultilevel"/>
    <w:tmpl w:val="CB3C6C7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F138D"/>
    <w:multiLevelType w:val="hybridMultilevel"/>
    <w:tmpl w:val="1156734E"/>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838D9"/>
    <w:multiLevelType w:val="hybridMultilevel"/>
    <w:tmpl w:val="5C96411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43FDA"/>
    <w:multiLevelType w:val="hybridMultilevel"/>
    <w:tmpl w:val="B3FEC40E"/>
    <w:lvl w:ilvl="0" w:tplc="F25651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7C26FD"/>
    <w:multiLevelType w:val="hybridMultilevel"/>
    <w:tmpl w:val="E196F08A"/>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2FA9"/>
    <w:multiLevelType w:val="hybridMultilevel"/>
    <w:tmpl w:val="53901D58"/>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B3BDE"/>
    <w:multiLevelType w:val="hybridMultilevel"/>
    <w:tmpl w:val="7F704A70"/>
    <w:lvl w:ilvl="0" w:tplc="F25651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E4503"/>
    <w:multiLevelType w:val="hybridMultilevel"/>
    <w:tmpl w:val="EE74834E"/>
    <w:lvl w:ilvl="0" w:tplc="AAA4E474">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4042AB"/>
    <w:multiLevelType w:val="hybridMultilevel"/>
    <w:tmpl w:val="CAD26B9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047C4"/>
    <w:multiLevelType w:val="hybridMultilevel"/>
    <w:tmpl w:val="DE481754"/>
    <w:lvl w:ilvl="0" w:tplc="AAA4E47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1"/>
  </w:num>
  <w:num w:numId="8">
    <w:abstractNumId w:val="4"/>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6"/>
    <w:rsid w:val="00075A06"/>
    <w:rsid w:val="000A42AD"/>
    <w:rsid w:val="000B2036"/>
    <w:rsid w:val="00116BCB"/>
    <w:rsid w:val="00131925"/>
    <w:rsid w:val="0015326E"/>
    <w:rsid w:val="001562D2"/>
    <w:rsid w:val="00182537"/>
    <w:rsid w:val="00197423"/>
    <w:rsid w:val="00217800"/>
    <w:rsid w:val="00242B36"/>
    <w:rsid w:val="00281AF0"/>
    <w:rsid w:val="002B1209"/>
    <w:rsid w:val="002C1F83"/>
    <w:rsid w:val="0031537C"/>
    <w:rsid w:val="00320F55"/>
    <w:rsid w:val="003B60FB"/>
    <w:rsid w:val="003D0E25"/>
    <w:rsid w:val="003D2259"/>
    <w:rsid w:val="003E5F3D"/>
    <w:rsid w:val="00467189"/>
    <w:rsid w:val="00473319"/>
    <w:rsid w:val="00487C19"/>
    <w:rsid w:val="004A7FAA"/>
    <w:rsid w:val="004C165C"/>
    <w:rsid w:val="00512A1C"/>
    <w:rsid w:val="005265B2"/>
    <w:rsid w:val="00531A6B"/>
    <w:rsid w:val="005414EA"/>
    <w:rsid w:val="00545C47"/>
    <w:rsid w:val="005674F6"/>
    <w:rsid w:val="005A1918"/>
    <w:rsid w:val="005E65AC"/>
    <w:rsid w:val="00672996"/>
    <w:rsid w:val="00684D49"/>
    <w:rsid w:val="00685728"/>
    <w:rsid w:val="00686E9D"/>
    <w:rsid w:val="006B409B"/>
    <w:rsid w:val="006B4474"/>
    <w:rsid w:val="006C6424"/>
    <w:rsid w:val="006D5AF4"/>
    <w:rsid w:val="006E4CFF"/>
    <w:rsid w:val="0070075E"/>
    <w:rsid w:val="00753BA9"/>
    <w:rsid w:val="007B28CD"/>
    <w:rsid w:val="007E644F"/>
    <w:rsid w:val="00823D06"/>
    <w:rsid w:val="00827650"/>
    <w:rsid w:val="00882BCA"/>
    <w:rsid w:val="008C04AD"/>
    <w:rsid w:val="008E32AF"/>
    <w:rsid w:val="008F3C55"/>
    <w:rsid w:val="00962288"/>
    <w:rsid w:val="00964946"/>
    <w:rsid w:val="00966319"/>
    <w:rsid w:val="00A43E8E"/>
    <w:rsid w:val="00A54787"/>
    <w:rsid w:val="00A54B3E"/>
    <w:rsid w:val="00A66463"/>
    <w:rsid w:val="00A671F0"/>
    <w:rsid w:val="00A73199"/>
    <w:rsid w:val="00AA7451"/>
    <w:rsid w:val="00AE7F80"/>
    <w:rsid w:val="00B20F0A"/>
    <w:rsid w:val="00B2668A"/>
    <w:rsid w:val="00B269C7"/>
    <w:rsid w:val="00B64CCB"/>
    <w:rsid w:val="00B6519F"/>
    <w:rsid w:val="00B679E7"/>
    <w:rsid w:val="00B737D2"/>
    <w:rsid w:val="00B81089"/>
    <w:rsid w:val="00BA291F"/>
    <w:rsid w:val="00BC4DC2"/>
    <w:rsid w:val="00BD0F65"/>
    <w:rsid w:val="00BF7264"/>
    <w:rsid w:val="00C02C6D"/>
    <w:rsid w:val="00C07BA2"/>
    <w:rsid w:val="00C144B0"/>
    <w:rsid w:val="00C33739"/>
    <w:rsid w:val="00C37FBA"/>
    <w:rsid w:val="00C44415"/>
    <w:rsid w:val="00C81BA2"/>
    <w:rsid w:val="00C860FF"/>
    <w:rsid w:val="00C92735"/>
    <w:rsid w:val="00C93BC0"/>
    <w:rsid w:val="00D12E61"/>
    <w:rsid w:val="00D51773"/>
    <w:rsid w:val="00D5613A"/>
    <w:rsid w:val="00D72FCF"/>
    <w:rsid w:val="00E50FA7"/>
    <w:rsid w:val="00E51E64"/>
    <w:rsid w:val="00E97E58"/>
    <w:rsid w:val="00EA48BA"/>
    <w:rsid w:val="00EB3C0E"/>
    <w:rsid w:val="00EB4D14"/>
    <w:rsid w:val="00EE338D"/>
    <w:rsid w:val="00EF4322"/>
    <w:rsid w:val="00F5148B"/>
    <w:rsid w:val="00F56A33"/>
    <w:rsid w:val="00F76451"/>
    <w:rsid w:val="00F96A3A"/>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0330C3-8045-406F-8CE4-72FEF814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337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2668A"/>
    <w:pPr>
      <w:keepNext/>
      <w:tabs>
        <w:tab w:val="right" w:leader="dot" w:pos="9360"/>
      </w:tabs>
      <w:outlineLvl w:val="3"/>
    </w:pPr>
    <w:rPr>
      <w:rFonts w:ascii="Arial" w:hAnsi="Arial"/>
      <w:szCs w:val="20"/>
    </w:rPr>
  </w:style>
  <w:style w:type="paragraph" w:styleId="Heading5">
    <w:name w:val="heading 5"/>
    <w:basedOn w:val="Normal"/>
    <w:next w:val="Normal"/>
    <w:qFormat/>
    <w:rsid w:val="00FF4A40"/>
    <w:pPr>
      <w:spacing w:before="240" w:after="60"/>
      <w:outlineLvl w:val="4"/>
    </w:pPr>
    <w:rPr>
      <w:b/>
      <w:bCs/>
      <w:i/>
      <w:iCs/>
      <w:sz w:val="26"/>
      <w:szCs w:val="26"/>
    </w:rPr>
  </w:style>
  <w:style w:type="paragraph" w:styleId="Heading6">
    <w:name w:val="heading 6"/>
    <w:basedOn w:val="Normal"/>
    <w:next w:val="Normal"/>
    <w:qFormat/>
    <w:rsid w:val="00FF4A40"/>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2668A"/>
    <w:rPr>
      <w:rFonts w:ascii="Tahoma" w:hAnsi="Tahoma"/>
      <w:sz w:val="22"/>
      <w:szCs w:val="20"/>
    </w:rPr>
  </w:style>
  <w:style w:type="paragraph" w:styleId="Subtitle">
    <w:name w:val="Subtitle"/>
    <w:basedOn w:val="Normal"/>
    <w:qFormat/>
    <w:rsid w:val="00B2668A"/>
    <w:rPr>
      <w:rFonts w:ascii="Arial" w:hAnsi="Arial"/>
      <w:b/>
      <w:szCs w:val="20"/>
    </w:rPr>
  </w:style>
  <w:style w:type="paragraph" w:styleId="BodyText2">
    <w:name w:val="Body Text 2"/>
    <w:basedOn w:val="Normal"/>
    <w:rsid w:val="00B2668A"/>
    <w:pPr>
      <w:spacing w:after="120" w:line="480" w:lineRule="auto"/>
    </w:pPr>
  </w:style>
  <w:style w:type="paragraph" w:styleId="BodyTextIndent3">
    <w:name w:val="Body Text Indent 3"/>
    <w:basedOn w:val="Normal"/>
    <w:rsid w:val="00B2668A"/>
    <w:pPr>
      <w:spacing w:after="120"/>
      <w:ind w:left="360"/>
    </w:pPr>
    <w:rPr>
      <w:sz w:val="16"/>
      <w:szCs w:val="16"/>
    </w:rPr>
  </w:style>
  <w:style w:type="paragraph" w:styleId="BodyTextIndent2">
    <w:name w:val="Body Text Indent 2"/>
    <w:basedOn w:val="Normal"/>
    <w:rsid w:val="00B2668A"/>
    <w:pPr>
      <w:spacing w:after="120" w:line="480" w:lineRule="auto"/>
      <w:ind w:left="360"/>
    </w:pPr>
  </w:style>
  <w:style w:type="paragraph" w:styleId="Header">
    <w:name w:val="header"/>
    <w:basedOn w:val="Normal"/>
    <w:rsid w:val="00D72FCF"/>
    <w:pPr>
      <w:tabs>
        <w:tab w:val="center" w:pos="4320"/>
        <w:tab w:val="right" w:pos="8640"/>
      </w:tabs>
    </w:pPr>
  </w:style>
  <w:style w:type="paragraph" w:styleId="Footer">
    <w:name w:val="footer"/>
    <w:basedOn w:val="Normal"/>
    <w:rsid w:val="00D72FCF"/>
    <w:pPr>
      <w:tabs>
        <w:tab w:val="center" w:pos="4320"/>
        <w:tab w:val="right" w:pos="8640"/>
      </w:tabs>
    </w:pPr>
  </w:style>
  <w:style w:type="paragraph" w:styleId="BalloonText">
    <w:name w:val="Balloon Text"/>
    <w:basedOn w:val="Normal"/>
    <w:semiHidden/>
    <w:rsid w:val="0052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2019-11-12T08:00:00+00:00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E13D9FB3-D8EF-42CA-8130-2F60BA586C9A}"/>
</file>

<file path=customXml/itemProps2.xml><?xml version="1.0" encoding="utf-8"?>
<ds:datastoreItem xmlns:ds="http://schemas.openxmlformats.org/officeDocument/2006/customXml" ds:itemID="{48A9C9BF-E96F-453C-859B-EEA43A16365E}"/>
</file>

<file path=customXml/itemProps3.xml><?xml version="1.0" encoding="utf-8"?>
<ds:datastoreItem xmlns:ds="http://schemas.openxmlformats.org/officeDocument/2006/customXml" ds:itemID="{93CC24DA-BD9C-41AC-9565-7E5310F3833A}"/>
</file>

<file path=customXml/itemProps4.xml><?xml version="1.0" encoding="utf-8"?>
<ds:datastoreItem xmlns:ds="http://schemas.openxmlformats.org/officeDocument/2006/customXml" ds:itemID="{9C874CC7-95DD-4A23-9D15-F7E22BEAF7AB}"/>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Salem-Keizer_Public_Schools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SWOPE Emily - ODE</cp:lastModifiedBy>
  <cp:revision>2</cp:revision>
  <cp:lastPrinted>2016-03-25T18:55:00Z</cp:lastPrinted>
  <dcterms:created xsi:type="dcterms:W3CDTF">2019-11-12T21:01:00Z</dcterms:created>
  <dcterms:modified xsi:type="dcterms:W3CDTF">2019-11-12T21:01:00Z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