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u w:val="none"/>
        </w:rPr>
        <w:id w:val="-3285224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BCA4F4" w14:textId="77777777" w:rsidR="00E919E8" w:rsidRDefault="00E919E8">
          <w:pPr>
            <w:pStyle w:val="TOCHeading"/>
          </w:pPr>
          <w:r>
            <w:t>Contents</w:t>
          </w:r>
        </w:p>
        <w:p w14:paraId="58110825" w14:textId="77777777" w:rsidR="00547CC8" w:rsidRDefault="00E919E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871724" w:history="1">
            <w:r w:rsidR="00547CC8" w:rsidRPr="001B675B">
              <w:rPr>
                <w:rStyle w:val="Hyperlink"/>
                <w:noProof/>
              </w:rPr>
              <w:t>All CDPR Data Collection Related</w:t>
            </w:r>
            <w:r w:rsidR="00547CC8">
              <w:rPr>
                <w:noProof/>
                <w:webHidden/>
              </w:rPr>
              <w:tab/>
            </w:r>
            <w:r w:rsidR="00547CC8">
              <w:rPr>
                <w:noProof/>
                <w:webHidden/>
              </w:rPr>
              <w:fldChar w:fldCharType="begin"/>
            </w:r>
            <w:r w:rsidR="00547CC8">
              <w:rPr>
                <w:noProof/>
                <w:webHidden/>
              </w:rPr>
              <w:instrText xml:space="preserve"> PAGEREF _Toc40871724 \h </w:instrText>
            </w:r>
            <w:r w:rsidR="00547CC8">
              <w:rPr>
                <w:noProof/>
                <w:webHidden/>
              </w:rPr>
            </w:r>
            <w:r w:rsidR="00547CC8">
              <w:rPr>
                <w:noProof/>
                <w:webHidden/>
              </w:rPr>
              <w:fldChar w:fldCharType="separate"/>
            </w:r>
            <w:r w:rsidR="00547CC8">
              <w:rPr>
                <w:noProof/>
                <w:webHidden/>
              </w:rPr>
              <w:t>2</w:t>
            </w:r>
            <w:r w:rsidR="00547CC8">
              <w:rPr>
                <w:noProof/>
                <w:webHidden/>
              </w:rPr>
              <w:fldChar w:fldCharType="end"/>
            </w:r>
          </w:hyperlink>
        </w:p>
        <w:p w14:paraId="207255AD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25" w:history="1">
            <w:r w:rsidRPr="001B675B">
              <w:rPr>
                <w:rStyle w:val="Hyperlink"/>
                <w:noProof/>
              </w:rPr>
              <w:t>Reporting Students: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D8658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26" w:history="1">
            <w:r w:rsidRPr="001B675B">
              <w:rPr>
                <w:rStyle w:val="Hyperlink"/>
                <w:noProof/>
              </w:rPr>
              <w:t>What exactly does “Students with Disabilities” mean?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7B62A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27" w:history="1">
            <w:r w:rsidRPr="001B675B">
              <w:rPr>
                <w:rStyle w:val="Hyperlink"/>
                <w:noProof/>
              </w:rPr>
              <w:t>What if a student is in their 5</w:t>
            </w:r>
            <w:r w:rsidRPr="001B675B">
              <w:rPr>
                <w:rStyle w:val="Hyperlink"/>
                <w:noProof/>
                <w:vertAlign w:val="superscript"/>
              </w:rPr>
              <w:t>th</w:t>
            </w:r>
            <w:r w:rsidRPr="001B675B">
              <w:rPr>
                <w:rStyle w:val="Hyperlink"/>
                <w:noProof/>
              </w:rPr>
              <w:t xml:space="preserve"> or 6</w:t>
            </w:r>
            <w:r w:rsidRPr="001B675B">
              <w:rPr>
                <w:rStyle w:val="Hyperlink"/>
                <w:noProof/>
                <w:vertAlign w:val="superscript"/>
              </w:rPr>
              <w:t xml:space="preserve">th </w:t>
            </w:r>
            <w:r w:rsidRPr="001B675B">
              <w:rPr>
                <w:rStyle w:val="Hyperlink"/>
                <w:noProof/>
              </w:rPr>
              <w:t>year of high school?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414B7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28" w:history="1">
            <w:r w:rsidRPr="001B675B">
              <w:rPr>
                <w:rStyle w:val="Hyperlink"/>
                <w:noProof/>
              </w:rPr>
              <w:t>Can I have some clarification on the Race and Ethnicity counts?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B97D0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29" w:history="1">
            <w:r w:rsidRPr="001B675B">
              <w:rPr>
                <w:rStyle w:val="Hyperlink"/>
                <w:noProof/>
              </w:rPr>
              <w:t>What if a student is reluctant to identify their race or ethnicity or it is “Unknown”?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BBD2F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0" w:history="1">
            <w:r w:rsidRPr="001B675B">
              <w:rPr>
                <w:rStyle w:val="Hyperlink"/>
                <w:noProof/>
              </w:rPr>
              <w:t>Access to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59DE0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1" w:history="1">
            <w:r w:rsidRPr="001B675B">
              <w:rPr>
                <w:rStyle w:val="Hyperlink"/>
                <w:noProof/>
              </w:rPr>
              <w:t>District SchoolWide data available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66023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2" w:history="1">
            <w:r w:rsidRPr="001B675B">
              <w:rPr>
                <w:rStyle w:val="Hyperlink"/>
                <w:noProof/>
              </w:rPr>
              <w:t>Demographic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2D64F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3" w:history="1">
            <w:r w:rsidRPr="001B675B">
              <w:rPr>
                <w:rStyle w:val="Hyperlink"/>
                <w:noProof/>
              </w:rPr>
              <w:t>Preparing the Data for the Data Collections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48C5C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4" w:history="1">
            <w:r w:rsidRPr="001B675B">
              <w:rPr>
                <w:rStyle w:val="Hyperlink"/>
                <w:noProof/>
              </w:rPr>
              <w:t>Consolidated Collections Web Application: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98268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5" w:history="1">
            <w:r w:rsidRPr="001B675B">
              <w:rPr>
                <w:rStyle w:val="Hyperlink"/>
                <w:noProof/>
              </w:rPr>
              <w:t>How do I find the data collection?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CB995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6" w:history="1">
            <w:r w:rsidRPr="001B675B">
              <w:rPr>
                <w:rStyle w:val="Hyperlink"/>
                <w:noProof/>
              </w:rPr>
              <w:t>What does it mean if the collection will not “submit” after clicking on “Save”?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84EE4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7" w:history="1">
            <w:r w:rsidRPr="001B675B">
              <w:rPr>
                <w:rStyle w:val="Hyperlink"/>
                <w:noProof/>
              </w:rPr>
              <w:t>What does it mean if the data collections window says “Read Only” or gives a permissions error?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7386D" w14:textId="77777777" w:rsidR="00547CC8" w:rsidRDefault="00547CC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8" w:history="1">
            <w:r w:rsidRPr="001B675B">
              <w:rPr>
                <w:rStyle w:val="Hyperlink"/>
                <w:noProof/>
              </w:rPr>
              <w:t>Specific to Title I-A Data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C7EE6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9" w:history="1">
            <w:r w:rsidRPr="001B675B">
              <w:rPr>
                <w:rStyle w:val="Hyperlink"/>
                <w:noProof/>
              </w:rPr>
              <w:t>Reporting Students: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CF41A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0" w:history="1">
            <w:r w:rsidRPr="001B675B">
              <w:rPr>
                <w:rStyle w:val="Hyperlink"/>
                <w:noProof/>
              </w:rPr>
              <w:t>What category do I count the student who was in both SW and TAS during the school year?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D6C46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1" w:history="1">
            <w:r w:rsidRPr="001B675B">
              <w:rPr>
                <w:rStyle w:val="Hyperlink"/>
                <w:noProof/>
              </w:rPr>
              <w:t>What does “Ungraded Student Count” mean?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FA9AD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2" w:history="1">
            <w:r w:rsidRPr="001B675B">
              <w:rPr>
                <w:rStyle w:val="Hyperlink"/>
                <w:noProof/>
              </w:rPr>
              <w:t>Do we count all the students in the building for the TAS counts?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D0937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3" w:history="1">
            <w:r w:rsidRPr="001B675B">
              <w:rPr>
                <w:rStyle w:val="Hyperlink"/>
                <w:noProof/>
              </w:rPr>
              <w:t>For the Title I-A data collection, what students should be reported for the Title I-A Local Neglected Program?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78C19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4" w:history="1">
            <w:r w:rsidRPr="001B675B">
              <w:rPr>
                <w:rStyle w:val="Hyperlink"/>
                <w:noProof/>
              </w:rPr>
              <w:t>Common Validation Sheet Errors: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68482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5" w:history="1">
            <w:r w:rsidRPr="001B675B">
              <w:rPr>
                <w:rStyle w:val="Hyperlink"/>
                <w:noProof/>
              </w:rPr>
              <w:t>Why do I have errors for the race/ethnicity and age/grade totals?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63881" w14:textId="77777777" w:rsidR="00547CC8" w:rsidRDefault="00547CC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6" w:history="1">
            <w:r w:rsidRPr="001B675B">
              <w:rPr>
                <w:rStyle w:val="Hyperlink"/>
                <w:noProof/>
              </w:rPr>
              <w:t>Specific to Title I-D Data Collections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29F6D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7" w:history="1">
            <w:r w:rsidRPr="001B675B">
              <w:rPr>
                <w:rStyle w:val="Hyperlink"/>
                <w:noProof/>
              </w:rPr>
              <w:t>Reporting Students: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B0E76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8" w:history="1">
            <w:r w:rsidRPr="001B675B">
              <w:rPr>
                <w:rStyle w:val="Hyperlink"/>
                <w:noProof/>
              </w:rPr>
              <w:t>What students should be included in the Title I-D data collections?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69412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9" w:history="1">
            <w:r w:rsidRPr="001B675B">
              <w:rPr>
                <w:rStyle w:val="Hyperlink"/>
                <w:noProof/>
              </w:rPr>
              <w:t>Common Validation Sheet Errors: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B29CA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50" w:history="1">
            <w:r w:rsidRPr="001B675B">
              <w:rPr>
                <w:rStyle w:val="Hyperlink"/>
                <w:noProof/>
              </w:rPr>
              <w:t>Why do I have a highlighted BLACK cell for “Collect Student Outcomes After Exit” (Item #31) in my Title I-D Academic Outcomes Validations Worksheet?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F0D83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51" w:history="1">
            <w:r w:rsidRPr="001B675B">
              <w:rPr>
                <w:rStyle w:val="Hyperlink"/>
                <w:noProof/>
              </w:rPr>
              <w:t>Why do I have a highlighted BLACK cell for “Long Term Student Count” (Item #4) in my Title I-D Programs &amp; Facilities Validations Worksheet?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64057" w14:textId="77777777" w:rsidR="00E919E8" w:rsidRDefault="00E919E8">
          <w:r>
            <w:rPr>
              <w:b/>
              <w:bCs/>
              <w:noProof/>
            </w:rPr>
            <w:fldChar w:fldCharType="end"/>
          </w:r>
        </w:p>
      </w:sdtContent>
    </w:sdt>
    <w:p w14:paraId="4B8F3D12" w14:textId="77777777" w:rsidR="00BD1CCE" w:rsidRDefault="009F2636" w:rsidP="00BD1CCE">
      <w:pPr>
        <w:pStyle w:val="Heading1"/>
      </w:pPr>
      <w:r>
        <w:lastRenderedPageBreak/>
        <w:t xml:space="preserve"> </w:t>
      </w:r>
      <w:bookmarkStart w:id="0" w:name="_Toc40871724"/>
      <w:r w:rsidR="00BD1CCE">
        <w:t>All CDPR Data Collection Related</w:t>
      </w:r>
      <w:bookmarkEnd w:id="0"/>
    </w:p>
    <w:p w14:paraId="5126B1DB" w14:textId="77777777" w:rsidR="00C71D97" w:rsidRDefault="00C71D97" w:rsidP="00C71D97">
      <w:pPr>
        <w:pStyle w:val="Heading2"/>
      </w:pPr>
      <w:bookmarkStart w:id="1" w:name="_Toc40871725"/>
      <w:r>
        <w:t>Reporting Students:</w:t>
      </w:r>
      <w:bookmarkEnd w:id="1"/>
    </w:p>
    <w:p w14:paraId="548201FD" w14:textId="77777777" w:rsidR="00BD1CCE" w:rsidRDefault="00BD1CCE" w:rsidP="00BD1CCE">
      <w:pPr>
        <w:pStyle w:val="Heading3"/>
      </w:pPr>
      <w:bookmarkStart w:id="2" w:name="_Toc40871726"/>
      <w:r>
        <w:t>What exactly does “Students with Disabilities” mean?</w:t>
      </w:r>
      <w:bookmarkEnd w:id="2"/>
    </w:p>
    <w:p w14:paraId="1A93222D" w14:textId="77777777" w:rsidR="00BD1CCE" w:rsidRDefault="00BD1CCE" w:rsidP="00BD1CCE">
      <w:r>
        <w:t xml:space="preserve">It means to only count students who have an Individualized Education Program (IEP), Individualized Family Service Plan (IFSP), or a services plan. Do not include students only covered under Section 504 of the </w:t>
      </w:r>
      <w:r w:rsidRPr="00EB0171">
        <w:rPr>
          <w:i/>
        </w:rPr>
        <w:t>Rehabilitation Act of 1973</w:t>
      </w:r>
      <w:r>
        <w:t>.</w:t>
      </w:r>
    </w:p>
    <w:p w14:paraId="1992D4F8" w14:textId="77777777" w:rsidR="00BD1CCE" w:rsidRDefault="00BD1CCE" w:rsidP="00BD1CCE">
      <w:pPr>
        <w:pStyle w:val="Heading3"/>
      </w:pPr>
      <w:bookmarkStart w:id="3" w:name="_Toc40871727"/>
      <w:r>
        <w:t>What if a student is in their 5</w:t>
      </w:r>
      <w:r w:rsidRPr="00302B89">
        <w:rPr>
          <w:vertAlign w:val="superscript"/>
        </w:rPr>
        <w:t>th</w:t>
      </w:r>
      <w:r>
        <w:t xml:space="preserve"> or 6</w:t>
      </w:r>
      <w:r>
        <w:rPr>
          <w:vertAlign w:val="superscript"/>
        </w:rPr>
        <w:t xml:space="preserve">th </w:t>
      </w:r>
      <w:r>
        <w:t>year of high school?</w:t>
      </w:r>
      <w:bookmarkEnd w:id="3"/>
    </w:p>
    <w:p w14:paraId="3100DF8C" w14:textId="77777777" w:rsidR="00BD1CCE" w:rsidRDefault="00BD1CCE" w:rsidP="00BD1CCE">
      <w:r>
        <w:t>The student should be counted in the grade the student is enrolled in within the district.</w:t>
      </w:r>
    </w:p>
    <w:p w14:paraId="098CD335" w14:textId="77777777" w:rsidR="00BD1CCE" w:rsidRDefault="00BD1CCE" w:rsidP="00BD1CCE">
      <w:pPr>
        <w:pStyle w:val="Heading3"/>
      </w:pPr>
      <w:bookmarkStart w:id="4" w:name="_Toc40871728"/>
      <w:r>
        <w:t>Can I have some clarification on the Race and Ethnicity counts?</w:t>
      </w:r>
      <w:bookmarkEnd w:id="4"/>
    </w:p>
    <w:p w14:paraId="7A8F4775" w14:textId="77777777" w:rsidR="00BD1CCE" w:rsidRDefault="00BD1CCE" w:rsidP="00BD1CCE">
      <w:r>
        <w:t>For reporting, count the student under the race the student identifies. If the student identifies as two+ races, then count the student under “Multi-Racial”, UNLESS one of the races identified is “Hispanic/Latino”, then the student should ONLY be counted under “Hispanic” (not Multi-Racial).</w:t>
      </w:r>
    </w:p>
    <w:p w14:paraId="65B53DFA" w14:textId="77777777" w:rsidR="00BD1CCE" w:rsidRDefault="00BD1CCE" w:rsidP="00BD1CCE">
      <w:r>
        <w:t>This is due to federal rules for counting students: Count a student as Hispanic/Latino if they have identified themselves with a Hispanic/Latino ethnicity, regardless of the race selected. This distinction is made due to Hispanic/Latino being the only ethnicity option.</w:t>
      </w:r>
    </w:p>
    <w:p w14:paraId="75177E01" w14:textId="77777777" w:rsidR="00BD1CCE" w:rsidRDefault="00BD1CCE" w:rsidP="00BD1CCE">
      <w:pPr>
        <w:pStyle w:val="Heading3"/>
      </w:pPr>
      <w:bookmarkStart w:id="5" w:name="_Toc40871729"/>
      <w:r>
        <w:t>What if a student is reluctant to identify their race or ethnicity or it is “Unknown”?</w:t>
      </w:r>
      <w:bookmarkEnd w:id="5"/>
    </w:p>
    <w:p w14:paraId="2149D291" w14:textId="77777777" w:rsidR="00BD1CCE" w:rsidRDefault="00BD1CCE" w:rsidP="00BD1CCE">
      <w:r>
        <w:t xml:space="preserve">Federal Guidance states: </w:t>
      </w:r>
      <w:r w:rsidRPr="004973D7">
        <w:t>“Whenever possible, student and staff should be allowed to self-identify their race and ethnicity.  When self-identification is not possible or is refused “observer identification” should be used.  Those who are reluctant to self-identify should be informed that observer identification is required by federal law and will be used.”</w:t>
      </w:r>
    </w:p>
    <w:p w14:paraId="281FD53A" w14:textId="77777777" w:rsidR="00BD1CCE" w:rsidRDefault="00BD1CCE" w:rsidP="00BD1CCE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There is not an option to use “unknown” or to leave blank, a determination on the student must be made. Please feel free to </w:t>
      </w:r>
      <w:hyperlink r:id="rId11" w:history="1">
        <w:r>
          <w:rPr>
            <w:rStyle w:val="Hyperlink"/>
            <w:rFonts w:ascii="Calibri" w:hAnsi="Calibri"/>
          </w:rPr>
          <w:t>visit the Federal Race and Ethnicity Reporting Assistance Manual webpage</w:t>
        </w:r>
      </w:hyperlink>
      <w:r>
        <w:rPr>
          <w:rFonts w:ascii="Calibri" w:hAnsi="Calibri"/>
          <w:color w:val="000000"/>
        </w:rPr>
        <w:t xml:space="preserve"> for more information.</w:t>
      </w:r>
    </w:p>
    <w:p w14:paraId="6843CFA9" w14:textId="77777777" w:rsidR="00C71D97" w:rsidRDefault="00C71D97" w:rsidP="00C71D97">
      <w:pPr>
        <w:pStyle w:val="Heading2"/>
      </w:pPr>
      <w:bookmarkStart w:id="6" w:name="_Toc40871730"/>
      <w:r>
        <w:t>Access to Data</w:t>
      </w:r>
      <w:bookmarkEnd w:id="6"/>
    </w:p>
    <w:p w14:paraId="0C826C13" w14:textId="77777777" w:rsidR="00C71D97" w:rsidRDefault="00C71D97" w:rsidP="00C71D97">
      <w:r>
        <w:t xml:space="preserve">Visit the </w:t>
      </w:r>
      <w:hyperlink r:id="rId12" w:history="1">
        <w:r w:rsidRPr="006213A9">
          <w:rPr>
            <w:rStyle w:val="Hyperlink"/>
          </w:rPr>
          <w:t>Search for the District Administrator</w:t>
        </w:r>
      </w:hyperlink>
      <w:r>
        <w:t xml:space="preserve"> link to find your district’s Security Administrator. </w:t>
      </w:r>
    </w:p>
    <w:p w14:paraId="0278DB0A" w14:textId="77777777" w:rsidR="00C71D97" w:rsidRDefault="00C71D97" w:rsidP="00C71D97">
      <w:pPr>
        <w:pStyle w:val="Heading3"/>
      </w:pPr>
      <w:bookmarkStart w:id="7" w:name="_Toc40871731"/>
      <w:r>
        <w:t>District SchoolWide data available</w:t>
      </w:r>
      <w:bookmarkEnd w:id="7"/>
    </w:p>
    <w:p w14:paraId="7177C2B5" w14:textId="77777777" w:rsidR="00C71D97" w:rsidRDefault="00C71D97" w:rsidP="00C71D97">
      <w:r>
        <w:t xml:space="preserve">ODE posts data reports per district and school. These data reports are helpful </w:t>
      </w:r>
      <w:r w:rsidRPr="00770FFA">
        <w:rPr>
          <w:u w:val="single"/>
        </w:rPr>
        <w:t>ONLY</w:t>
      </w:r>
      <w:r>
        <w:t xml:space="preserve"> for some of the </w:t>
      </w:r>
      <w:r w:rsidRPr="00382B13">
        <w:rPr>
          <w:b/>
        </w:rPr>
        <w:t>SchoolWide</w:t>
      </w:r>
      <w:r>
        <w:t xml:space="preserve"> data elements (not Targeted Assistance Schools). Please keep in mind, the timeline of when these are available varies.</w:t>
      </w:r>
    </w:p>
    <w:p w14:paraId="1A757CD0" w14:textId="77777777" w:rsidR="00C71D97" w:rsidRDefault="00C71D97" w:rsidP="00C71D9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5E42B8">
          <w:rPr>
            <w:rStyle w:val="Hyperlink"/>
            <w:rFonts w:asciiTheme="minorHAnsi" w:hAnsiTheme="minorHAnsi" w:cstheme="minorHAnsi"/>
            <w:sz w:val="22"/>
            <w:szCs w:val="22"/>
          </w:rPr>
          <w:t>Student Enrollment Reports</w:t>
        </w:r>
      </w:hyperlink>
    </w:p>
    <w:p w14:paraId="28420710" w14:textId="77777777" w:rsidR="00C71D97" w:rsidRDefault="00C71D97" w:rsidP="00C71D97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 Year 20xx-20xx (previous school year)</w:t>
      </w:r>
    </w:p>
    <w:p w14:paraId="0815BFF1" w14:textId="77777777" w:rsidR="00C71D97" w:rsidRPr="00B14D20" w:rsidRDefault="00C71D97" w:rsidP="00C71D97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Fall Membership Report</w:t>
      </w:r>
    </w:p>
    <w:p w14:paraId="45712CD5" w14:textId="77777777" w:rsidR="00C71D97" w:rsidRDefault="00C71D97" w:rsidP="00C71D97">
      <w:pPr>
        <w:pStyle w:val="Heading3"/>
      </w:pPr>
      <w:bookmarkStart w:id="8" w:name="_Toc40871732"/>
      <w:r>
        <w:t>Demographic Data</w:t>
      </w:r>
      <w:bookmarkEnd w:id="8"/>
    </w:p>
    <w:p w14:paraId="21D1CEA2" w14:textId="77777777" w:rsidR="00C71D97" w:rsidRDefault="00C71D97" w:rsidP="00C71D97">
      <w:r>
        <w:t xml:space="preserve">This data can be accessed through your district’s </w:t>
      </w:r>
      <w:r w:rsidRPr="003D3C35">
        <w:rPr>
          <w:i/>
        </w:rPr>
        <w:t>Student Information System</w:t>
      </w:r>
      <w:r>
        <w:t>. You will gain access to this system through your Security Administrator.</w:t>
      </w:r>
    </w:p>
    <w:p w14:paraId="08F0DBDF" w14:textId="77777777" w:rsidR="00C71D97" w:rsidRDefault="00C71D97" w:rsidP="00C71D97">
      <w:r>
        <w:t>Please keep in mind, ODE does not have access to this system and will not be able to offer assistance.</w:t>
      </w:r>
    </w:p>
    <w:p w14:paraId="1B2FA446" w14:textId="77777777" w:rsidR="00C71D97" w:rsidRDefault="00C71D97" w:rsidP="00C71D97">
      <w:pPr>
        <w:pStyle w:val="Heading3"/>
      </w:pPr>
      <w:bookmarkStart w:id="9" w:name="_Toc40871733"/>
      <w:r>
        <w:lastRenderedPageBreak/>
        <w:t>Preparing the Data for the Data Collections</w:t>
      </w:r>
      <w:bookmarkEnd w:id="9"/>
    </w:p>
    <w:p w14:paraId="0DBDD5FE" w14:textId="77777777" w:rsidR="00C71D97" w:rsidRDefault="00C71D97" w:rsidP="00C71D97">
      <w:r>
        <w:t xml:space="preserve">For help with interpreting the data and preparing it for the data collections, please contact your District Administrator or District Test/Assessment Coordinator. </w:t>
      </w:r>
    </w:p>
    <w:p w14:paraId="46C72C77" w14:textId="77777777" w:rsidR="00C71D97" w:rsidRDefault="00C71D97" w:rsidP="00C71D97">
      <w:pPr>
        <w:pStyle w:val="Heading2"/>
      </w:pPr>
      <w:bookmarkStart w:id="10" w:name="_Toc40871734"/>
      <w:r>
        <w:t>Consolidated Collections Web Application:</w:t>
      </w:r>
      <w:bookmarkEnd w:id="10"/>
    </w:p>
    <w:p w14:paraId="6201BE19" w14:textId="77777777" w:rsidR="00C71D97" w:rsidRDefault="00C71D97" w:rsidP="00C71D97">
      <w:pPr>
        <w:pStyle w:val="Heading3"/>
      </w:pPr>
      <w:bookmarkStart w:id="11" w:name="_Toc40871735"/>
      <w:r>
        <w:t>How do I find the data collection?</w:t>
      </w:r>
      <w:bookmarkEnd w:id="11"/>
    </w:p>
    <w:p w14:paraId="77E6C25C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 xml:space="preserve">Login to the </w:t>
      </w:r>
      <w:hyperlink r:id="rId14" w:history="1">
        <w:r w:rsidRPr="004E517D">
          <w:rPr>
            <w:rStyle w:val="Hyperlink"/>
            <w:rFonts w:asciiTheme="minorHAnsi" w:hAnsiTheme="minorHAnsi" w:cstheme="minorHAnsi"/>
            <w:sz w:val="22"/>
            <w:szCs w:val="22"/>
          </w:rPr>
          <w:t>District Website</w:t>
        </w:r>
      </w:hyperlink>
      <w:r w:rsidRPr="004E517D">
        <w:rPr>
          <w:rFonts w:asciiTheme="minorHAnsi" w:hAnsiTheme="minorHAnsi" w:cstheme="minorHAnsi"/>
          <w:color w:val="000000"/>
          <w:sz w:val="22"/>
          <w:szCs w:val="22"/>
        </w:rPr>
        <w:t xml:space="preserve"> using your district’s user name and password</w:t>
      </w:r>
    </w:p>
    <w:p w14:paraId="6ABB383C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In the right hand column click on “Applications List”</w:t>
      </w:r>
    </w:p>
    <w:p w14:paraId="2B693688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Choose “Consolidated Collections”</w:t>
      </w:r>
    </w:p>
    <w:p w14:paraId="7E5DC5FC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 xml:space="preserve">Change the School Year to </w:t>
      </w:r>
      <w:r w:rsidR="004563F9">
        <w:rPr>
          <w:rFonts w:asciiTheme="minorHAnsi" w:hAnsiTheme="minorHAnsi" w:cstheme="minorHAnsi"/>
          <w:color w:val="000000"/>
          <w:sz w:val="22"/>
          <w:szCs w:val="22"/>
        </w:rPr>
        <w:t>2022-2023</w:t>
      </w:r>
    </w:p>
    <w:p w14:paraId="6E8158CB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Hover over “Institution Collections”</w:t>
      </w:r>
    </w:p>
    <w:p w14:paraId="73385483" w14:textId="302A07BB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“ESEA CDPR Ti</w:t>
      </w:r>
      <w:r w:rsidR="004563F9">
        <w:rPr>
          <w:rFonts w:asciiTheme="minorHAnsi" w:hAnsiTheme="minorHAnsi" w:cstheme="minorHAnsi"/>
          <w:color w:val="000000"/>
          <w:sz w:val="22"/>
          <w:szCs w:val="22"/>
        </w:rPr>
        <w:t>tle IA: Students and Programs 2</w:t>
      </w:r>
      <w:r w:rsidR="003B5560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4563F9">
        <w:rPr>
          <w:rFonts w:asciiTheme="minorHAnsi" w:hAnsiTheme="minorHAnsi" w:cstheme="minorHAnsi"/>
          <w:color w:val="000000"/>
          <w:sz w:val="22"/>
          <w:szCs w:val="22"/>
        </w:rPr>
        <w:t>-2</w:t>
      </w:r>
      <w:r w:rsidR="003B5560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4E517D">
        <w:rPr>
          <w:rFonts w:asciiTheme="minorHAnsi" w:hAnsiTheme="minorHAnsi" w:cstheme="minorHAnsi"/>
          <w:color w:val="000000"/>
          <w:sz w:val="22"/>
          <w:szCs w:val="22"/>
        </w:rPr>
        <w:t>” pops up</w:t>
      </w:r>
    </w:p>
    <w:p w14:paraId="530F0DAA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“Submission/Maintenance” pops up</w:t>
      </w:r>
    </w:p>
    <w:p w14:paraId="038C1824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Click on “Submission/Maintenance” and the data collection opens</w:t>
      </w:r>
    </w:p>
    <w:p w14:paraId="3086C757" w14:textId="77777777" w:rsidR="00C71D97" w:rsidRPr="004E517D" w:rsidRDefault="00C71D97" w:rsidP="009F2636">
      <w:pPr>
        <w:pStyle w:val="ListParagraph"/>
        <w:numPr>
          <w:ilvl w:val="0"/>
          <w:numId w:val="3"/>
        </w:numPr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Click on “Insert New Record”</w:t>
      </w:r>
    </w:p>
    <w:p w14:paraId="3D9A192A" w14:textId="77777777" w:rsidR="00C71D97" w:rsidRDefault="00C71D97" w:rsidP="00C71D97">
      <w:pPr>
        <w:pStyle w:val="Heading3"/>
      </w:pPr>
      <w:bookmarkStart w:id="12" w:name="_Toc40871736"/>
      <w:r>
        <w:t>What does it mean if the collection will not “submit” after clicking on “Save”?</w:t>
      </w:r>
      <w:bookmarkEnd w:id="12"/>
    </w:p>
    <w:p w14:paraId="5BC441D0" w14:textId="77777777" w:rsidR="00C71D97" w:rsidRDefault="00C71D97" w:rsidP="00C71D97">
      <w:r>
        <w:t>This may mean that you have not entered a digit into every field (or comment if it is a required comment field). This is a requirement, even if the digit is “0”.</w:t>
      </w:r>
      <w:r w:rsidR="00806E54">
        <w:t xml:space="preserve"> It may also mean you do not have the permissions necessary to submit the data collection. Please contact your district’s </w:t>
      </w:r>
      <w:hyperlink r:id="rId15" w:history="1">
        <w:r w:rsidR="00806E54" w:rsidRPr="002D723E">
          <w:rPr>
            <w:rStyle w:val="Hyperlink"/>
          </w:rPr>
          <w:t>Security Administrator</w:t>
        </w:r>
      </w:hyperlink>
      <w:r w:rsidR="00806E54">
        <w:t xml:space="preserve"> to give you editor/submitter rights.</w:t>
      </w:r>
    </w:p>
    <w:p w14:paraId="131DB570" w14:textId="77777777" w:rsidR="00C71D97" w:rsidRDefault="00C71D97" w:rsidP="00C71D97">
      <w:pPr>
        <w:pStyle w:val="Heading3"/>
      </w:pPr>
      <w:bookmarkStart w:id="13" w:name="_Toc40871737"/>
      <w:r>
        <w:t>What does it mean if the data collections window says “Read Only” or gives a permissions error?</w:t>
      </w:r>
      <w:bookmarkEnd w:id="13"/>
    </w:p>
    <w:p w14:paraId="75C63A3D" w14:textId="77777777" w:rsidR="00BD1CCE" w:rsidRDefault="00C71D97" w:rsidP="00C71D97">
      <w:r>
        <w:t xml:space="preserve">This means you do not have the permissions necessary to submit the data collection. Please contact your district’s </w:t>
      </w:r>
      <w:hyperlink r:id="rId16" w:history="1">
        <w:r w:rsidRPr="002D723E">
          <w:rPr>
            <w:rStyle w:val="Hyperlink"/>
          </w:rPr>
          <w:t>Security Administrator</w:t>
        </w:r>
      </w:hyperlink>
      <w:r>
        <w:t xml:space="preserve"> to give you editor/submitter rights.</w:t>
      </w:r>
    </w:p>
    <w:p w14:paraId="50B52AF9" w14:textId="77777777" w:rsidR="00582364" w:rsidRDefault="00BD1CCE" w:rsidP="00BD1CCE">
      <w:pPr>
        <w:pStyle w:val="Heading1"/>
      </w:pPr>
      <w:bookmarkStart w:id="14" w:name="_Toc40871738"/>
      <w:r>
        <w:t xml:space="preserve">Specific to </w:t>
      </w:r>
      <w:r w:rsidR="00582364">
        <w:t>Title I-A Data Collection</w:t>
      </w:r>
      <w:bookmarkEnd w:id="14"/>
    </w:p>
    <w:p w14:paraId="513E7330" w14:textId="77777777" w:rsidR="009C6DBE" w:rsidRPr="009C6DBE" w:rsidRDefault="009C6DBE" w:rsidP="009C6DBE">
      <w:pPr>
        <w:pStyle w:val="Heading2"/>
      </w:pPr>
      <w:bookmarkStart w:id="15" w:name="_Toc40871739"/>
      <w:r>
        <w:t>Reporting Students:</w:t>
      </w:r>
      <w:bookmarkEnd w:id="15"/>
    </w:p>
    <w:p w14:paraId="63D5E562" w14:textId="77777777" w:rsidR="007E27AF" w:rsidRPr="00BD1CCE" w:rsidRDefault="009C6DBE" w:rsidP="00BD1CCE">
      <w:pPr>
        <w:pStyle w:val="Heading3"/>
      </w:pPr>
      <w:bookmarkStart w:id="16" w:name="_Toc40871740"/>
      <w:r>
        <w:t>W</w:t>
      </w:r>
      <w:r w:rsidR="00AB346C" w:rsidRPr="00BD1CCE">
        <w:t>hat category do I count the student who was in both SW and TAS during the school year?</w:t>
      </w:r>
      <w:bookmarkEnd w:id="16"/>
    </w:p>
    <w:p w14:paraId="1FCDBE7D" w14:textId="77777777" w:rsidR="00AB346C" w:rsidRDefault="00AB346C">
      <w:r>
        <w:t xml:space="preserve">Count the student in the category (SW or TAS) they were in at the time the SBAC was taken. </w:t>
      </w:r>
    </w:p>
    <w:p w14:paraId="33118BBD" w14:textId="77777777" w:rsidR="00FD0D65" w:rsidRDefault="009C6DBE" w:rsidP="00BD1CCE">
      <w:pPr>
        <w:pStyle w:val="Heading3"/>
      </w:pPr>
      <w:bookmarkStart w:id="17" w:name="_Toc40871741"/>
      <w:r>
        <w:t>W</w:t>
      </w:r>
      <w:r w:rsidR="00FD0D65">
        <w:t>hat does “Ungraded Student Count” mean?</w:t>
      </w:r>
      <w:bookmarkEnd w:id="17"/>
    </w:p>
    <w:p w14:paraId="432AB2B1" w14:textId="77777777" w:rsidR="00FD0D65" w:rsidRDefault="00FD0D65" w:rsidP="00FD0D65">
      <w:r>
        <w:t>This count is ONLY for schools which operate an “ungraded system” as opposed to designating students in grades (Grade 1, Grade 2, Grade 3, etc.).</w:t>
      </w:r>
    </w:p>
    <w:p w14:paraId="581612C1" w14:textId="77777777" w:rsidR="000A10C5" w:rsidRDefault="009C6DBE" w:rsidP="00BD1CCE">
      <w:pPr>
        <w:pStyle w:val="Heading3"/>
      </w:pPr>
      <w:bookmarkStart w:id="18" w:name="_Toc40871742"/>
      <w:r>
        <w:t>D</w:t>
      </w:r>
      <w:r w:rsidR="000A10C5">
        <w:t>o we count all the students in the building</w:t>
      </w:r>
      <w:r w:rsidR="00C309A8" w:rsidRPr="00C309A8">
        <w:t xml:space="preserve"> </w:t>
      </w:r>
      <w:r w:rsidR="00C309A8">
        <w:t>for the TAS counts</w:t>
      </w:r>
      <w:r w:rsidR="000A10C5">
        <w:t>?</w:t>
      </w:r>
      <w:bookmarkEnd w:id="18"/>
    </w:p>
    <w:p w14:paraId="61DA69E0" w14:textId="77777777" w:rsidR="000A10C5" w:rsidRDefault="000A10C5" w:rsidP="00FD0D65">
      <w:r>
        <w:t>No, ONLY count the students who were identified and are p</w:t>
      </w:r>
      <w:r w:rsidR="00C309A8">
        <w:t>articipating in the TAS Program in the building.</w:t>
      </w:r>
    </w:p>
    <w:p w14:paraId="131CA892" w14:textId="77777777" w:rsidR="00547CC8" w:rsidRDefault="00547CC8" w:rsidP="00547CC8">
      <w:pPr>
        <w:pStyle w:val="Heading3"/>
      </w:pPr>
      <w:bookmarkStart w:id="19" w:name="_Toc40871743"/>
      <w:r>
        <w:t>For the Title I-A data collection, what students should be reported for the Title I-A Local Neglected Program?</w:t>
      </w:r>
      <w:bookmarkEnd w:id="19"/>
    </w:p>
    <w:p w14:paraId="4D7B959F" w14:textId="77777777" w:rsidR="00547CC8" w:rsidRDefault="00547CC8" w:rsidP="00547CC8">
      <w:r>
        <w:t>Only the students who resided in the Neglected Facilities/Programs that were reported in the October Caseload Data Collection should be r</w:t>
      </w:r>
      <w:r w:rsidRPr="00D51A45">
        <w:t>eport</w:t>
      </w:r>
      <w:r>
        <w:t xml:space="preserve">ed. If the district has a Neglected Facility/Program that was not reported in the October Caseload Data Collection please contact ODE. Reporting Neglected </w:t>
      </w:r>
      <w:r>
        <w:lastRenderedPageBreak/>
        <w:t>Facilities/Programs in the October Caseload Data Collection generates additional Neglected funds for the district’s Title I-A allocation.</w:t>
      </w:r>
    </w:p>
    <w:p w14:paraId="1927D187" w14:textId="77777777" w:rsidR="00C71D97" w:rsidRDefault="00C71D97" w:rsidP="00C71D97">
      <w:pPr>
        <w:pStyle w:val="Heading2"/>
      </w:pPr>
      <w:bookmarkStart w:id="20" w:name="_Toc40871744"/>
      <w:r>
        <w:t>Common Validation Sheet Errors:</w:t>
      </w:r>
      <w:bookmarkEnd w:id="20"/>
    </w:p>
    <w:p w14:paraId="279DD693" w14:textId="77777777" w:rsidR="00C71D97" w:rsidRDefault="00C71D97" w:rsidP="00C71D97">
      <w:pPr>
        <w:pStyle w:val="Heading3"/>
      </w:pPr>
      <w:bookmarkStart w:id="21" w:name="_Toc40871745"/>
      <w:r>
        <w:t>Why do I have errors for the race/ethnicity and age/grade totals?</w:t>
      </w:r>
      <w:bookmarkEnd w:id="21"/>
    </w:p>
    <w:p w14:paraId="6D3D9785" w14:textId="77777777" w:rsidR="00C71D97" w:rsidRDefault="00C71D97" w:rsidP="00C71D97">
      <w:r>
        <w:t>Every Title I-A student reported in the SchoolWide and TAS age/grade data elements must be reflected in the Title I-A race/ethnicity data elements. Therefore, the totals must match.</w:t>
      </w:r>
    </w:p>
    <w:p w14:paraId="6EEACC83" w14:textId="77777777" w:rsidR="00C71D97" w:rsidRDefault="00C71D97" w:rsidP="00C71D97">
      <w:pPr>
        <w:pStyle w:val="Heading1"/>
      </w:pPr>
      <w:bookmarkStart w:id="22" w:name="_Toc40871746"/>
      <w:r>
        <w:t>Specific to Title I-D Data Collections</w:t>
      </w:r>
      <w:bookmarkEnd w:id="22"/>
    </w:p>
    <w:p w14:paraId="40B4BFE4" w14:textId="77777777" w:rsidR="00C71D97" w:rsidRPr="00C71D97" w:rsidRDefault="00C71D97" w:rsidP="00C71D97">
      <w:pPr>
        <w:pStyle w:val="Heading2"/>
      </w:pPr>
      <w:bookmarkStart w:id="23" w:name="_Toc40871747"/>
      <w:r>
        <w:t>Reporting Students:</w:t>
      </w:r>
      <w:bookmarkEnd w:id="23"/>
    </w:p>
    <w:p w14:paraId="713262DE" w14:textId="77777777" w:rsidR="00D51A45" w:rsidRDefault="00D51A45" w:rsidP="00BD1CCE">
      <w:pPr>
        <w:pStyle w:val="Heading3"/>
      </w:pPr>
      <w:bookmarkStart w:id="24" w:name="_Toc40871748"/>
      <w:r>
        <w:t>What students should be included in the Title I-D data collections?</w:t>
      </w:r>
      <w:bookmarkEnd w:id="24"/>
    </w:p>
    <w:p w14:paraId="3507E512" w14:textId="77777777" w:rsidR="00D51A45" w:rsidRDefault="00D51A45" w:rsidP="00D51A45">
      <w:r w:rsidRPr="00961BC9">
        <w:t xml:space="preserve">The ONLY students who should be included are the students who </w:t>
      </w:r>
      <w:r>
        <w:t>received Title I-D services, regardless of the program/facility they were in or how it was funded.</w:t>
      </w:r>
    </w:p>
    <w:p w14:paraId="0AEBB849" w14:textId="77777777" w:rsidR="001828E0" w:rsidRDefault="001828E0" w:rsidP="00C71D97">
      <w:pPr>
        <w:pStyle w:val="Heading2"/>
      </w:pPr>
      <w:bookmarkStart w:id="25" w:name="_Toc40871749"/>
      <w:r>
        <w:t xml:space="preserve">Common </w:t>
      </w:r>
      <w:r w:rsidR="00643328">
        <w:t xml:space="preserve">Validation Sheet </w:t>
      </w:r>
      <w:r>
        <w:t>Errors:</w:t>
      </w:r>
      <w:bookmarkEnd w:id="25"/>
    </w:p>
    <w:p w14:paraId="10098CB5" w14:textId="77777777" w:rsidR="001828E0" w:rsidRDefault="001828E0" w:rsidP="00BD1CCE">
      <w:pPr>
        <w:pStyle w:val="Heading3"/>
      </w:pPr>
      <w:bookmarkStart w:id="26" w:name="_Toc40871750"/>
      <w:r>
        <w:t xml:space="preserve">Why do I have a highlighted </w:t>
      </w:r>
      <w:r w:rsidR="00B733DC">
        <w:t>BLACK</w:t>
      </w:r>
      <w:r>
        <w:t xml:space="preserve"> cell for “Collect Student Outcomes After Exit” (Item #31) in my Title I-D Academic Outcomes Validations Worksheet?</w:t>
      </w:r>
      <w:bookmarkEnd w:id="26"/>
    </w:p>
    <w:p w14:paraId="5967BA78" w14:textId="77777777" w:rsidR="001828E0" w:rsidRDefault="004E517D">
      <w:r>
        <w:t>If you answered “</w:t>
      </w:r>
      <w:r w:rsidRPr="00576A40">
        <w:rPr>
          <w:b/>
        </w:rPr>
        <w:t>yes</w:t>
      </w:r>
      <w:r>
        <w:t xml:space="preserve">” for this data point, then the sum of all “within 90 days student count” data point questions must be </w:t>
      </w:r>
      <w:r w:rsidRPr="00576A40">
        <w:rPr>
          <w:u w:val="single"/>
        </w:rPr>
        <w:t>larger than “0”</w:t>
      </w:r>
      <w:r>
        <w:t>. In other words, you must have a count in at least one of the questions that is larger than “0”. If it all adds up to “0”, then your answer should instead be “No” for item #31. This is why you have an error here.</w:t>
      </w:r>
    </w:p>
    <w:p w14:paraId="7B6968B4" w14:textId="77777777" w:rsidR="004E517D" w:rsidRDefault="004E517D">
      <w:r>
        <w:t>If you answered “</w:t>
      </w:r>
      <w:r w:rsidRPr="00576A40">
        <w:rPr>
          <w:b/>
        </w:rPr>
        <w:t>no</w:t>
      </w:r>
      <w:r>
        <w:t xml:space="preserve">” for this data point, then the sum of all “within 90 days student count” data point questions must </w:t>
      </w:r>
      <w:r w:rsidRPr="00576A40">
        <w:rPr>
          <w:u w:val="single"/>
        </w:rPr>
        <w:t>equal “0”</w:t>
      </w:r>
      <w:r>
        <w:t xml:space="preserve">. In other words, you must </w:t>
      </w:r>
      <w:r w:rsidRPr="00576A40">
        <w:rPr>
          <w:u w:val="single"/>
        </w:rPr>
        <w:t>not</w:t>
      </w:r>
      <w:r>
        <w:t xml:space="preserve"> have a count in any of the questions. If you do have a count that is other than “0” in these questions, then your answer should instead be “Yes” for item #31. This is why you have an error here.</w:t>
      </w:r>
    </w:p>
    <w:p w14:paraId="15E2BCCD" w14:textId="77777777" w:rsidR="005F67E5" w:rsidRDefault="005F67E5" w:rsidP="00BD1CCE">
      <w:pPr>
        <w:pStyle w:val="Heading3"/>
      </w:pPr>
      <w:bookmarkStart w:id="27" w:name="_Toc40871751"/>
      <w:r>
        <w:t xml:space="preserve">Why do I have a highlighted </w:t>
      </w:r>
      <w:r w:rsidR="00B733DC">
        <w:t>BLACK</w:t>
      </w:r>
      <w:r>
        <w:t xml:space="preserve"> cell for “Long Term Student Count” (Item #4) in my Title I-D Programs &amp; Facilities Validations Worksheet?</w:t>
      </w:r>
      <w:bookmarkEnd w:id="27"/>
    </w:p>
    <w:p w14:paraId="3671BE3E" w14:textId="77777777" w:rsidR="005F67E5" w:rsidRDefault="005F67E5">
      <w:r>
        <w:t>The “Lo</w:t>
      </w:r>
      <w:r w:rsidR="00576A40">
        <w:t xml:space="preserve">ng Term Student Count” for the </w:t>
      </w:r>
      <w:r>
        <w:t xml:space="preserve">Title I-D Programs &amp; Facilities data collection </w:t>
      </w:r>
      <w:r w:rsidR="00054309">
        <w:t xml:space="preserve">(#4) must match the “Pre-Post Data Reading Student Count” and “Pre-Post Data Math Student Count” </w:t>
      </w:r>
      <w:r>
        <w:t xml:space="preserve">data points in the </w:t>
      </w:r>
      <w:r w:rsidR="00576A40">
        <w:t>Title I-D Academic Outcomes data collection</w:t>
      </w:r>
      <w:r w:rsidR="00054309">
        <w:t xml:space="preserve"> (#17 and #24)</w:t>
      </w:r>
      <w:r w:rsidR="00576A40">
        <w:t>.</w:t>
      </w:r>
      <w:r w:rsidR="001B136D">
        <w:t xml:space="preserve"> If they do not match an error will be thrown.</w:t>
      </w:r>
    </w:p>
    <w:p w14:paraId="449C2C16" w14:textId="77777777" w:rsidR="004F5690" w:rsidRDefault="004F5690" w:rsidP="004F5690">
      <w:pPr>
        <w:rPr>
          <w:rFonts w:ascii="Calibri" w:hAnsi="Calibri"/>
          <w:color w:val="000000"/>
        </w:rPr>
      </w:pPr>
      <w:r>
        <w:t xml:space="preserve">Please note, </w:t>
      </w:r>
      <w:r>
        <w:rPr>
          <w:color w:val="000000"/>
        </w:rPr>
        <w:t xml:space="preserve">this error only shows when using the Validations Worksheet, and only if you enter the data for both collections regarding the same type of facility in a single validations worksheet. It is when the validations worksheet collections “talk” to each other the error is thrown. This error does not show in the web application, </w:t>
      </w:r>
      <w:r w:rsidR="001B136D">
        <w:rPr>
          <w:color w:val="000000"/>
        </w:rPr>
        <w:t xml:space="preserve">however, when the data is reviewed by the U.S. Department of Education we are required to correct this error. </w:t>
      </w:r>
      <w:r w:rsidR="004F6759">
        <w:rPr>
          <w:color w:val="000000"/>
        </w:rPr>
        <w:t>ODE is</w:t>
      </w:r>
      <w:r>
        <w:rPr>
          <w:color w:val="000000"/>
        </w:rPr>
        <w:t xml:space="preserve"> trying to be proactive in receiving authentic data from the start.</w:t>
      </w:r>
    </w:p>
    <w:sectPr w:rsidR="004F569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FEE1" w14:textId="77777777" w:rsidR="00CF371D" w:rsidRDefault="00CF371D" w:rsidP="001930DF">
      <w:pPr>
        <w:spacing w:after="0" w:line="240" w:lineRule="auto"/>
      </w:pPr>
      <w:r>
        <w:separator/>
      </w:r>
    </w:p>
  </w:endnote>
  <w:endnote w:type="continuationSeparator" w:id="0">
    <w:p w14:paraId="05AD8657" w14:textId="77777777" w:rsidR="00CF371D" w:rsidRDefault="00CF371D" w:rsidP="0019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FC61" w14:textId="77777777" w:rsidR="00CF371D" w:rsidRDefault="00CF371D" w:rsidP="001930DF">
      <w:pPr>
        <w:spacing w:after="0" w:line="240" w:lineRule="auto"/>
      </w:pPr>
      <w:r>
        <w:separator/>
      </w:r>
    </w:p>
  </w:footnote>
  <w:footnote w:type="continuationSeparator" w:id="0">
    <w:p w14:paraId="4371A91C" w14:textId="77777777" w:rsidR="00CF371D" w:rsidRDefault="00CF371D" w:rsidP="00193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3AE2" w14:textId="77777777" w:rsidR="001930DF" w:rsidRDefault="001930DF" w:rsidP="001930DF">
    <w:pPr>
      <w:pStyle w:val="Title"/>
      <w:jc w:val="center"/>
    </w:pPr>
    <w:r>
      <w:t>CDPR FAQ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44B"/>
    <w:multiLevelType w:val="hybridMultilevel"/>
    <w:tmpl w:val="48C0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2BC"/>
    <w:multiLevelType w:val="hybridMultilevel"/>
    <w:tmpl w:val="FA3EA6D2"/>
    <w:lvl w:ilvl="0" w:tplc="AC7ECF8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25F07"/>
    <w:multiLevelType w:val="hybridMultilevel"/>
    <w:tmpl w:val="009EF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3B02"/>
    <w:multiLevelType w:val="hybridMultilevel"/>
    <w:tmpl w:val="009EF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0C54"/>
    <w:multiLevelType w:val="hybridMultilevel"/>
    <w:tmpl w:val="3F1E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0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757262">
    <w:abstractNumId w:val="3"/>
  </w:num>
  <w:num w:numId="3" w16cid:durableId="1318071063">
    <w:abstractNumId w:val="2"/>
  </w:num>
  <w:num w:numId="4" w16cid:durableId="1487284007">
    <w:abstractNumId w:val="0"/>
  </w:num>
  <w:num w:numId="5" w16cid:durableId="1397320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705225">
    <w:abstractNumId w:val="1"/>
  </w:num>
  <w:num w:numId="7" w16cid:durableId="2063016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08"/>
    <w:rsid w:val="00025546"/>
    <w:rsid w:val="00040B9C"/>
    <w:rsid w:val="00054309"/>
    <w:rsid w:val="000A10C5"/>
    <w:rsid w:val="000A4AEB"/>
    <w:rsid w:val="000A6D35"/>
    <w:rsid w:val="000B43F4"/>
    <w:rsid w:val="00106465"/>
    <w:rsid w:val="00121E50"/>
    <w:rsid w:val="001828E0"/>
    <w:rsid w:val="001930DF"/>
    <w:rsid w:val="001B03AA"/>
    <w:rsid w:val="001B136D"/>
    <w:rsid w:val="001C21E1"/>
    <w:rsid w:val="00253016"/>
    <w:rsid w:val="00265579"/>
    <w:rsid w:val="00267DB1"/>
    <w:rsid w:val="0027580E"/>
    <w:rsid w:val="0028542A"/>
    <w:rsid w:val="002A2740"/>
    <w:rsid w:val="002B2D5F"/>
    <w:rsid w:val="002D723E"/>
    <w:rsid w:val="002D7339"/>
    <w:rsid w:val="002E7326"/>
    <w:rsid w:val="00302B89"/>
    <w:rsid w:val="00306219"/>
    <w:rsid w:val="00360C24"/>
    <w:rsid w:val="00382B13"/>
    <w:rsid w:val="003B5560"/>
    <w:rsid w:val="003D3C35"/>
    <w:rsid w:val="003E445B"/>
    <w:rsid w:val="0040618F"/>
    <w:rsid w:val="004345B4"/>
    <w:rsid w:val="00435090"/>
    <w:rsid w:val="004563F9"/>
    <w:rsid w:val="004973D7"/>
    <w:rsid w:val="004B3642"/>
    <w:rsid w:val="004D1188"/>
    <w:rsid w:val="004E24B9"/>
    <w:rsid w:val="004E517D"/>
    <w:rsid w:val="004F5690"/>
    <w:rsid w:val="004F6759"/>
    <w:rsid w:val="00536809"/>
    <w:rsid w:val="00547CC8"/>
    <w:rsid w:val="00576A40"/>
    <w:rsid w:val="00582364"/>
    <w:rsid w:val="005E42B8"/>
    <w:rsid w:val="005F67E5"/>
    <w:rsid w:val="006213A9"/>
    <w:rsid w:val="00636DF1"/>
    <w:rsid w:val="006407AB"/>
    <w:rsid w:val="00641913"/>
    <w:rsid w:val="00643328"/>
    <w:rsid w:val="006777F5"/>
    <w:rsid w:val="00683504"/>
    <w:rsid w:val="006C2855"/>
    <w:rsid w:val="006F5C3C"/>
    <w:rsid w:val="007158E2"/>
    <w:rsid w:val="00753D39"/>
    <w:rsid w:val="00770FFA"/>
    <w:rsid w:val="007E27AF"/>
    <w:rsid w:val="00806E54"/>
    <w:rsid w:val="00833E0A"/>
    <w:rsid w:val="00885F74"/>
    <w:rsid w:val="008D5AB5"/>
    <w:rsid w:val="008F33DE"/>
    <w:rsid w:val="00930F40"/>
    <w:rsid w:val="00961BC9"/>
    <w:rsid w:val="009C6DBE"/>
    <w:rsid w:val="009D2DF7"/>
    <w:rsid w:val="009F2636"/>
    <w:rsid w:val="009F7978"/>
    <w:rsid w:val="00A14A08"/>
    <w:rsid w:val="00A26133"/>
    <w:rsid w:val="00A42812"/>
    <w:rsid w:val="00A73051"/>
    <w:rsid w:val="00AA39A9"/>
    <w:rsid w:val="00AB346C"/>
    <w:rsid w:val="00AF4336"/>
    <w:rsid w:val="00B1287E"/>
    <w:rsid w:val="00B14D20"/>
    <w:rsid w:val="00B733DC"/>
    <w:rsid w:val="00BA3EF4"/>
    <w:rsid w:val="00BD1CCE"/>
    <w:rsid w:val="00BE6ABE"/>
    <w:rsid w:val="00C07BA6"/>
    <w:rsid w:val="00C309A8"/>
    <w:rsid w:val="00C71D97"/>
    <w:rsid w:val="00CD7F05"/>
    <w:rsid w:val="00CF371D"/>
    <w:rsid w:val="00CF6C91"/>
    <w:rsid w:val="00D257DC"/>
    <w:rsid w:val="00D35DAA"/>
    <w:rsid w:val="00D40E1E"/>
    <w:rsid w:val="00D51A45"/>
    <w:rsid w:val="00D70296"/>
    <w:rsid w:val="00E5063C"/>
    <w:rsid w:val="00E672B0"/>
    <w:rsid w:val="00E919E8"/>
    <w:rsid w:val="00EB0171"/>
    <w:rsid w:val="00EC4639"/>
    <w:rsid w:val="00ED6BE1"/>
    <w:rsid w:val="00EF27DF"/>
    <w:rsid w:val="00F01D89"/>
    <w:rsid w:val="00F91DAD"/>
    <w:rsid w:val="00FD0D65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8C04"/>
  <w15:chartTrackingRefBased/>
  <w15:docId w15:val="{B38C3440-AEBE-4B11-9842-45B0D970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C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4E79" w:themeColor="accent1" w:themeShade="80"/>
      <w:sz w:val="40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CCE"/>
    <w:pPr>
      <w:spacing w:after="0"/>
      <w:outlineLvl w:val="2"/>
    </w:pPr>
    <w:rPr>
      <w:rFonts w:asciiTheme="majorHAnsi" w:hAnsiTheme="majorHAnsi" w:cstheme="majorHAnsi"/>
      <w:color w:val="538135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34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D1CCE"/>
    <w:rPr>
      <w:rFonts w:asciiTheme="majorHAnsi" w:eastAsiaTheme="majorEastAsia" w:hAnsiTheme="majorHAnsi" w:cstheme="majorBidi"/>
      <w:color w:val="1F4E79" w:themeColor="accent1" w:themeShade="80"/>
      <w:sz w:val="40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D1CCE"/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4E51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1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463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D1CCE"/>
    <w:rPr>
      <w:rFonts w:asciiTheme="majorHAnsi" w:hAnsiTheme="majorHAnsi" w:cstheme="majorHAnsi"/>
      <w:color w:val="538135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919E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919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9E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19E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193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0DF"/>
  </w:style>
  <w:style w:type="paragraph" w:styleId="Footer">
    <w:name w:val="footer"/>
    <w:basedOn w:val="Normal"/>
    <w:link w:val="FooterChar"/>
    <w:uiPriority w:val="99"/>
    <w:unhideWhenUsed/>
    <w:rsid w:val="00193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e/reports-and-data/students/Pages/Student-Enrollment-Report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strict.ode.state.or.us/apps/login/searchSA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strict.ode.state.or.us/apps/login/searchSA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reports-and-data/dataresources/Pages/Federal-Race-Ethnicity-Reporting-Assistance-Manual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strict.ode.state.or.us/apps/login/searchSA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strict.ode.state.or.us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e5f8bd3d-4b6e-4ed3-b034-e40bfb46edc2" xsi:nil="true"/>
    <Remediation_x0020_Date xmlns="e5f8bd3d-4b6e-4ed3-b034-e40bfb46edc2">2020-05-20T21:51:15+00:00</Remediation_x0020_Date>
    <Priority xmlns="e5f8bd3d-4b6e-4ed3-b034-e40bfb46edc2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27EBFD0ABEE4A9FAF3DE40F72D97B" ma:contentTypeVersion="7" ma:contentTypeDescription="Create a new document." ma:contentTypeScope="" ma:versionID="734c3ca7ac6bc8e364a28f6148e85d10">
  <xsd:schema xmlns:xsd="http://www.w3.org/2001/XMLSchema" xmlns:xs="http://www.w3.org/2001/XMLSchema" xmlns:p="http://schemas.microsoft.com/office/2006/metadata/properties" xmlns:ns1="http://schemas.microsoft.com/sharepoint/v3" xmlns:ns2="e5f8bd3d-4b6e-4ed3-b034-e40bfb46edc2" xmlns:ns3="54031767-dd6d-417c-ab73-583408f47564" targetNamespace="http://schemas.microsoft.com/office/2006/metadata/properties" ma:root="true" ma:fieldsID="0f5e8015c0cbc036467c8b31b9eef084" ns1:_="" ns2:_="" ns3:_="">
    <xsd:import namespace="http://schemas.microsoft.com/sharepoint/v3"/>
    <xsd:import namespace="e5f8bd3d-4b6e-4ed3-b034-e40bfb46edc2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bd3d-4b6e-4ed3-b034-e40bfb46ed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9B51D-4B72-444A-A50F-542AC510C719}">
  <ds:schemaRefs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b1ca5f-fa87-4d34-92e4-f61eb50f41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ED38CA-7BFD-4855-8A90-8D771057FA22}"/>
</file>

<file path=customXml/itemProps3.xml><?xml version="1.0" encoding="utf-8"?>
<ds:datastoreItem xmlns:ds="http://schemas.openxmlformats.org/officeDocument/2006/customXml" ds:itemID="{8E3DE201-E2CD-4A51-B289-1A650192B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64CBA-2B41-4065-90DA-7DDE433954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CDPR FAQ</vt:lpstr>
    </vt:vector>
  </TitlesOfParts>
  <Company>Oregon Department of Education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CDPR FAQ</dc:title>
  <dc:subject/>
  <dc:creator>SWOPE Emily - ODE</dc:creator>
  <cp:keywords/>
  <dc:description/>
  <cp:lastModifiedBy>WALKER Kyle * ODE</cp:lastModifiedBy>
  <cp:revision>2</cp:revision>
  <dcterms:created xsi:type="dcterms:W3CDTF">2025-07-09T21:01:00Z</dcterms:created>
  <dcterms:modified xsi:type="dcterms:W3CDTF">2025-07-09T21:01:00Z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0x0101004CF27EBFD0ABEE4A9FAF3DE40F72D97B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2024-08-01T17:38:12Z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6994a896-d86c-419f-9a35-b10741c6f424</vt:lpwstr>
  </property>
  <property fmtid="{D5CDD505-2E9C-101B-9397-08002B2CF9AE}" pid="9" name="MSIP_Label_7730ea53-6f5e-4160-81a5-992a9105450a_ContentBits">
    <vt:lpwstr>0</vt:lpwstr>
  </property>
</Properties>
</file>