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75" w:rsidRPr="00EF3880" w:rsidRDefault="00593FF1">
      <w:pPr>
        <w:rPr>
          <w:b/>
          <w:smallCaps/>
          <w:sz w:val="28"/>
          <w:szCs w:val="28"/>
        </w:rPr>
      </w:pPr>
      <w:r w:rsidRPr="00EF3880">
        <w:rPr>
          <w:b/>
          <w:smallCaps/>
          <w:sz w:val="28"/>
          <w:szCs w:val="28"/>
        </w:rPr>
        <w:t>Differentiated Instruction Unit Planner</w:t>
      </w:r>
    </w:p>
    <w:p w:rsidR="00593FF1" w:rsidRDefault="00593FF1"/>
    <w:p w:rsidR="00593FF1" w:rsidRDefault="00593FF1">
      <w:r>
        <w:t xml:space="preserve">Teacher: </w:t>
      </w:r>
      <w:r>
        <w:tab/>
      </w:r>
      <w:r>
        <w:tab/>
      </w:r>
      <w:r>
        <w:tab/>
      </w:r>
      <w:r>
        <w:tab/>
      </w:r>
      <w:r>
        <w:tab/>
        <w:t xml:space="preserve">Mentor: </w:t>
      </w:r>
    </w:p>
    <w:p w:rsidR="00593FF1" w:rsidRDefault="00593FF1"/>
    <w:tbl>
      <w:tblPr>
        <w:tblStyle w:val="TableGrid"/>
        <w:tblW w:w="0" w:type="auto"/>
        <w:tblLook w:val="04A0" w:firstRow="1" w:lastRow="0" w:firstColumn="1" w:lastColumn="0" w:noHBand="0" w:noVBand="1"/>
        <w:tblCaption w:val="Subject, course"/>
      </w:tblPr>
      <w:tblGrid>
        <w:gridCol w:w="4675"/>
        <w:gridCol w:w="4675"/>
      </w:tblGrid>
      <w:tr w:rsidR="00593FF1" w:rsidTr="00D2142F">
        <w:trPr>
          <w:trHeight w:val="1872"/>
          <w:tblHeader/>
        </w:trPr>
        <w:tc>
          <w:tcPr>
            <w:tcW w:w="9350" w:type="dxa"/>
            <w:gridSpan w:val="2"/>
          </w:tcPr>
          <w:p w:rsidR="00593FF1" w:rsidRPr="00593FF1" w:rsidRDefault="00593FF1">
            <w:pPr>
              <w:rPr>
                <w:b/>
              </w:rPr>
            </w:pPr>
            <w:r w:rsidRPr="00593FF1">
              <w:rPr>
                <w:b/>
              </w:rPr>
              <w:t>Subject/Course</w:t>
            </w:r>
          </w:p>
          <w:p w:rsidR="00593FF1" w:rsidRDefault="00593FF1"/>
          <w:p w:rsidR="00593FF1" w:rsidRDefault="00593FF1">
            <w:r w:rsidRPr="00593FF1">
              <w:rPr>
                <w:b/>
              </w:rPr>
              <w:t>Duration:</w:t>
            </w:r>
            <w:r>
              <w:t xml:space="preserve"> </w:t>
            </w:r>
            <w:r w:rsidRPr="00EF3880">
              <w:rPr>
                <w:sz w:val="20"/>
                <w:szCs w:val="20"/>
              </w:rPr>
              <w:t>Number of X-minute periods</w:t>
            </w:r>
          </w:p>
        </w:tc>
      </w:tr>
      <w:tr w:rsidR="00593FF1" w:rsidTr="00593FF1">
        <w:trPr>
          <w:trHeight w:val="432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:rsidR="00593FF1" w:rsidRPr="00593FF1" w:rsidRDefault="009477BB" w:rsidP="00593FF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W</w:t>
            </w:r>
            <w:r w:rsidR="00593FF1" w:rsidRPr="00593FF1">
              <w:rPr>
                <w:b/>
                <w:smallCaps/>
              </w:rPr>
              <w:t>hat do we want students to learn?</w:t>
            </w:r>
          </w:p>
        </w:tc>
      </w:tr>
      <w:tr w:rsidR="00593FF1" w:rsidTr="00593FF1">
        <w:trPr>
          <w:trHeight w:val="1872"/>
        </w:trPr>
        <w:tc>
          <w:tcPr>
            <w:tcW w:w="9350" w:type="dxa"/>
            <w:gridSpan w:val="2"/>
          </w:tcPr>
          <w:p w:rsidR="00593FF1" w:rsidRPr="00EF3880" w:rsidRDefault="00593FF1">
            <w:pPr>
              <w:rPr>
                <w:b/>
                <w:i/>
              </w:rPr>
            </w:pPr>
            <w:r w:rsidRPr="00EF3880">
              <w:rPr>
                <w:b/>
                <w:i/>
              </w:rPr>
              <w:t xml:space="preserve">Content Standards: </w:t>
            </w:r>
          </w:p>
          <w:p w:rsidR="00593FF1" w:rsidRPr="00EF3880" w:rsidRDefault="00593FF1" w:rsidP="00EF3880">
            <w:pPr>
              <w:rPr>
                <w:i/>
                <w:sz w:val="20"/>
                <w:szCs w:val="20"/>
              </w:rPr>
            </w:pPr>
            <w:r w:rsidRPr="00EF3880">
              <w:rPr>
                <w:i/>
                <w:sz w:val="20"/>
                <w:szCs w:val="20"/>
              </w:rPr>
              <w:t xml:space="preserve">Overall Expectation(s)/Specific Expectation(s): </w:t>
            </w:r>
            <w:r w:rsidR="00EF3880" w:rsidRPr="00EF3880">
              <w:rPr>
                <w:i/>
                <w:sz w:val="20"/>
                <w:szCs w:val="20"/>
              </w:rPr>
              <w:t xml:space="preserve"> </w:t>
            </w:r>
            <w:r w:rsidRPr="00EF3880">
              <w:rPr>
                <w:i/>
                <w:sz w:val="20"/>
                <w:szCs w:val="20"/>
              </w:rPr>
              <w:t>Students will:</w:t>
            </w:r>
          </w:p>
        </w:tc>
      </w:tr>
      <w:tr w:rsidR="00593FF1" w:rsidTr="009477BB">
        <w:trPr>
          <w:trHeight w:val="432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:rsidR="00593FF1" w:rsidRPr="00593FF1" w:rsidRDefault="009477BB" w:rsidP="009477BB">
            <w:pPr>
              <w:rPr>
                <w:b/>
              </w:rPr>
            </w:pPr>
            <w:r>
              <w:rPr>
                <w:b/>
                <w:smallCaps/>
              </w:rPr>
              <w:t>Prior Learning</w:t>
            </w:r>
          </w:p>
        </w:tc>
      </w:tr>
      <w:tr w:rsidR="00593FF1" w:rsidTr="00593FF1">
        <w:trPr>
          <w:trHeight w:val="1872"/>
        </w:trPr>
        <w:tc>
          <w:tcPr>
            <w:tcW w:w="9350" w:type="dxa"/>
            <w:gridSpan w:val="2"/>
          </w:tcPr>
          <w:p w:rsidR="00593FF1" w:rsidRDefault="0016105B">
            <w:r>
              <w:t>Prior to this lesson, students will have:</w:t>
            </w:r>
          </w:p>
        </w:tc>
      </w:tr>
      <w:tr w:rsidR="00593FF1" w:rsidTr="0016105B">
        <w:trPr>
          <w:trHeight w:val="432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:rsidR="00593FF1" w:rsidRDefault="0016105B" w:rsidP="0016105B">
            <w:r>
              <w:rPr>
                <w:b/>
                <w:smallCaps/>
              </w:rPr>
              <w:t>How will we know students have learned it?</w:t>
            </w:r>
          </w:p>
        </w:tc>
      </w:tr>
      <w:tr w:rsidR="0016105B" w:rsidTr="00EF3880">
        <w:trPr>
          <w:trHeight w:val="2016"/>
        </w:trPr>
        <w:tc>
          <w:tcPr>
            <w:tcW w:w="4675" w:type="dxa"/>
          </w:tcPr>
          <w:p w:rsidR="0016105B" w:rsidRPr="00EF3880" w:rsidRDefault="0016105B">
            <w:pPr>
              <w:rPr>
                <w:b/>
              </w:rPr>
            </w:pPr>
            <w:r w:rsidRPr="00EF3880">
              <w:rPr>
                <w:b/>
              </w:rPr>
              <w:t>Assessment/Success Criteria</w:t>
            </w:r>
          </w:p>
          <w:p w:rsidR="0016105B" w:rsidRPr="00EF3880" w:rsidRDefault="0016105B">
            <w:pPr>
              <w:rPr>
                <w:sz w:val="20"/>
                <w:szCs w:val="20"/>
              </w:rPr>
            </w:pPr>
            <w:r w:rsidRPr="00EF3880">
              <w:rPr>
                <w:sz w:val="20"/>
                <w:szCs w:val="20"/>
              </w:rPr>
              <w:t>Achievement Chart Category</w:t>
            </w:r>
          </w:p>
        </w:tc>
        <w:tc>
          <w:tcPr>
            <w:tcW w:w="4675" w:type="dxa"/>
            <w:vMerge w:val="restart"/>
          </w:tcPr>
          <w:p w:rsidR="0016105B" w:rsidRDefault="00EF3880">
            <w:r w:rsidRPr="00EF3880">
              <w:rPr>
                <w:b/>
              </w:rPr>
              <w:t>Assessment Tools(s)</w:t>
            </w:r>
            <w:r>
              <w:t xml:space="preserve"> </w:t>
            </w:r>
            <w:r w:rsidRPr="00EF3880">
              <w:rPr>
                <w:i/>
                <w:sz w:val="20"/>
                <w:szCs w:val="20"/>
              </w:rPr>
              <w:t>(i.e., checklist, rubric, rating scale, anecdotal comments, marking scheme)</w:t>
            </w:r>
          </w:p>
        </w:tc>
      </w:tr>
      <w:tr w:rsidR="0016105B" w:rsidTr="00EF3880">
        <w:trPr>
          <w:trHeight w:val="2016"/>
        </w:trPr>
        <w:tc>
          <w:tcPr>
            <w:tcW w:w="4675" w:type="dxa"/>
          </w:tcPr>
          <w:p w:rsidR="0016105B" w:rsidRPr="00EF3880" w:rsidRDefault="0016105B">
            <w:pPr>
              <w:rPr>
                <w:b/>
              </w:rPr>
            </w:pPr>
            <w:r w:rsidRPr="00EF3880">
              <w:rPr>
                <w:b/>
              </w:rPr>
              <w:t>Evaluation: Culminating Task(s)</w:t>
            </w:r>
          </w:p>
        </w:tc>
        <w:tc>
          <w:tcPr>
            <w:tcW w:w="4675" w:type="dxa"/>
            <w:vMerge/>
          </w:tcPr>
          <w:p w:rsidR="0016105B" w:rsidRDefault="0016105B"/>
        </w:tc>
      </w:tr>
    </w:tbl>
    <w:p w:rsidR="00593FF1" w:rsidRDefault="00593FF1"/>
    <w:p w:rsidR="00EF3880" w:rsidRDefault="00EF3880"/>
    <w:p w:rsidR="00EF3880" w:rsidRDefault="00EF388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How will we design instruction"/>
      </w:tblPr>
      <w:tblGrid>
        <w:gridCol w:w="4675"/>
        <w:gridCol w:w="4675"/>
      </w:tblGrid>
      <w:tr w:rsidR="00EF3880" w:rsidTr="00D2142F">
        <w:trPr>
          <w:trHeight w:val="432"/>
          <w:tblHeader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:rsidR="00EF3880" w:rsidRPr="00EF3880" w:rsidRDefault="00EF3880" w:rsidP="00D2142F">
            <w:pPr>
              <w:jc w:val="center"/>
              <w:rPr>
                <w:b/>
                <w:smallCaps/>
              </w:rPr>
            </w:pPr>
            <w:r w:rsidRPr="00EF3880">
              <w:rPr>
                <w:b/>
                <w:smallCaps/>
              </w:rPr>
              <w:lastRenderedPageBreak/>
              <w:t>How will we design instruction and assessment to help students learn?</w:t>
            </w:r>
          </w:p>
        </w:tc>
      </w:tr>
      <w:tr w:rsidR="00EF3880" w:rsidTr="00D2142F">
        <w:trPr>
          <w:trHeight w:val="5040"/>
        </w:trPr>
        <w:tc>
          <w:tcPr>
            <w:tcW w:w="9350" w:type="dxa"/>
            <w:gridSpan w:val="2"/>
          </w:tcPr>
          <w:p w:rsidR="00EF3880" w:rsidRPr="00EF3880" w:rsidRDefault="00EF3880" w:rsidP="00EF3880">
            <w:pPr>
              <w:rPr>
                <w:b/>
                <w:sz w:val="22"/>
              </w:rPr>
            </w:pPr>
            <w:r w:rsidRPr="00EF3880">
              <w:rPr>
                <w:b/>
                <w:sz w:val="22"/>
              </w:rPr>
              <w:t>Knowledge of Students</w:t>
            </w:r>
          </w:p>
          <w:p w:rsidR="00EF3880" w:rsidRPr="00EF3880" w:rsidRDefault="00EF3880" w:rsidP="00EF3880">
            <w:pPr>
              <w:rPr>
                <w:sz w:val="22"/>
              </w:rPr>
            </w:pPr>
            <w:r w:rsidRPr="00EF3880">
              <w:rPr>
                <w:sz w:val="22"/>
              </w:rPr>
              <w:t>Differentiation based on student:</w:t>
            </w:r>
          </w:p>
          <w:p w:rsidR="00EF3880" w:rsidRPr="00EF3880" w:rsidRDefault="00EF3880" w:rsidP="00EF3880">
            <w:pPr>
              <w:rPr>
                <w:sz w:val="22"/>
              </w:rPr>
            </w:pPr>
            <w:r w:rsidRPr="00EF3880">
              <w:rPr>
                <w:sz w:val="22"/>
              </w:rPr>
              <w:sym w:font="Wingdings" w:char="F0A8"/>
            </w:r>
            <w:r w:rsidRPr="00EF3880">
              <w:rPr>
                <w:sz w:val="22"/>
              </w:rPr>
              <w:t xml:space="preserve"> Readiness </w:t>
            </w:r>
          </w:p>
          <w:p w:rsidR="00EF3880" w:rsidRPr="00EF3880" w:rsidRDefault="00EF3880" w:rsidP="00EF3880">
            <w:pPr>
              <w:rPr>
                <w:sz w:val="22"/>
              </w:rPr>
            </w:pPr>
            <w:r w:rsidRPr="00EF3880">
              <w:rPr>
                <w:sz w:val="22"/>
              </w:rPr>
              <w:sym w:font="Wingdings" w:char="F0A8"/>
            </w:r>
            <w:r w:rsidRPr="00EF3880">
              <w:rPr>
                <w:sz w:val="22"/>
              </w:rPr>
              <w:t xml:space="preserve"> Interests </w:t>
            </w:r>
          </w:p>
          <w:p w:rsidR="00EF3880" w:rsidRPr="00EF3880" w:rsidRDefault="00EF3880" w:rsidP="00EF3880">
            <w:pPr>
              <w:rPr>
                <w:sz w:val="22"/>
              </w:rPr>
            </w:pPr>
            <w:r w:rsidRPr="00EF3880">
              <w:rPr>
                <w:sz w:val="22"/>
              </w:rPr>
              <w:sym w:font="Wingdings" w:char="F0A8"/>
            </w:r>
            <w:r w:rsidRPr="00EF3880">
              <w:rPr>
                <w:sz w:val="22"/>
              </w:rPr>
              <w:t xml:space="preserve"> Preferences:  </w:t>
            </w:r>
            <w:r w:rsidRPr="00EF3880">
              <w:rPr>
                <w:sz w:val="22"/>
              </w:rPr>
              <w:sym w:font="Wingdings" w:char="F0A8"/>
            </w:r>
            <w:r w:rsidRPr="00EF3880">
              <w:rPr>
                <w:sz w:val="22"/>
              </w:rPr>
              <w:t xml:space="preserve"> Styles </w:t>
            </w:r>
            <w:r w:rsidRPr="00EF3880">
              <w:rPr>
                <w:sz w:val="22"/>
              </w:rPr>
              <w:sym w:font="Wingdings" w:char="F0A8"/>
            </w:r>
            <w:r w:rsidRPr="00EF3880">
              <w:rPr>
                <w:sz w:val="22"/>
              </w:rPr>
              <w:t xml:space="preserve"> Intelligences </w:t>
            </w:r>
            <w:r w:rsidRPr="00EF3880">
              <w:rPr>
                <w:sz w:val="22"/>
              </w:rPr>
              <w:sym w:font="Wingdings" w:char="F0A8"/>
            </w:r>
            <w:r w:rsidRPr="00EF3880">
              <w:rPr>
                <w:sz w:val="22"/>
              </w:rPr>
              <w:t xml:space="preserve"> Other (e.g., environment, gender, culture)</w:t>
            </w:r>
          </w:p>
          <w:p w:rsidR="00EF3880" w:rsidRDefault="00EF3880" w:rsidP="00EF3880">
            <w:pPr>
              <w:rPr>
                <w:sz w:val="22"/>
              </w:rPr>
            </w:pPr>
          </w:p>
          <w:p w:rsidR="00D2142F" w:rsidRPr="00EF3880" w:rsidRDefault="00D2142F" w:rsidP="00EF3880">
            <w:pPr>
              <w:rPr>
                <w:sz w:val="22"/>
              </w:rPr>
            </w:pPr>
            <w:bookmarkStart w:id="0" w:name="_GoBack"/>
            <w:bookmarkEnd w:id="0"/>
          </w:p>
          <w:p w:rsidR="00EF3880" w:rsidRPr="00EF3880" w:rsidRDefault="00EF3880" w:rsidP="00EF3880">
            <w:pPr>
              <w:rPr>
                <w:b/>
                <w:sz w:val="22"/>
              </w:rPr>
            </w:pPr>
            <w:r w:rsidRPr="00EF3880">
              <w:rPr>
                <w:b/>
                <w:sz w:val="22"/>
              </w:rPr>
              <w:t>Need to Know</w:t>
            </w:r>
          </w:p>
          <w:p w:rsidR="00EF3880" w:rsidRPr="00EF3880" w:rsidRDefault="00EF3880" w:rsidP="00EF3880">
            <w:pPr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EF3880">
              <w:rPr>
                <w:sz w:val="22"/>
              </w:rPr>
              <w:t>Students’…</w:t>
            </w:r>
          </w:p>
          <w:p w:rsidR="00EF3880" w:rsidRPr="00EF3880" w:rsidRDefault="00EF3880" w:rsidP="00EF3880">
            <w:pPr>
              <w:rPr>
                <w:sz w:val="22"/>
              </w:rPr>
            </w:pPr>
          </w:p>
          <w:p w:rsidR="00EF3880" w:rsidRPr="00EF3880" w:rsidRDefault="00EF3880" w:rsidP="00EF3880">
            <w:pPr>
              <w:rPr>
                <w:b/>
                <w:sz w:val="22"/>
              </w:rPr>
            </w:pPr>
            <w:r w:rsidRPr="00EF3880">
              <w:rPr>
                <w:b/>
                <w:sz w:val="22"/>
              </w:rPr>
              <w:t>How to find out</w:t>
            </w:r>
          </w:p>
          <w:p w:rsidR="00EF3880" w:rsidRDefault="00EF3880" w:rsidP="00EF3880">
            <w:pPr>
              <w:numPr>
                <w:ilvl w:val="0"/>
                <w:numId w:val="1"/>
              </w:numPr>
              <w:contextualSpacing/>
              <w:rPr>
                <w:sz w:val="22"/>
              </w:rPr>
            </w:pPr>
            <w:r w:rsidRPr="00EF3880">
              <w:rPr>
                <w:sz w:val="22"/>
              </w:rPr>
              <w:t>…</w:t>
            </w:r>
          </w:p>
          <w:p w:rsidR="00D2142F" w:rsidRPr="00EF3880" w:rsidRDefault="00D2142F" w:rsidP="00EF3880">
            <w:pPr>
              <w:numPr>
                <w:ilvl w:val="0"/>
                <w:numId w:val="1"/>
              </w:numPr>
              <w:contextualSpacing/>
              <w:rPr>
                <w:sz w:val="22"/>
              </w:rPr>
            </w:pPr>
            <w:r>
              <w:rPr>
                <w:sz w:val="22"/>
              </w:rPr>
              <w:t>…</w:t>
            </w:r>
          </w:p>
          <w:p w:rsidR="00EF3880" w:rsidRPr="00EF3880" w:rsidRDefault="00EF3880" w:rsidP="00EF3880">
            <w:pPr>
              <w:rPr>
                <w:sz w:val="22"/>
              </w:rPr>
            </w:pPr>
          </w:p>
          <w:p w:rsidR="00EF3880" w:rsidRPr="00EF3880" w:rsidRDefault="00EF3880" w:rsidP="00EF3880">
            <w:pPr>
              <w:rPr>
                <w:b/>
                <w:sz w:val="22"/>
              </w:rPr>
            </w:pPr>
            <w:r w:rsidRPr="00EF3880">
              <w:rPr>
                <w:b/>
                <w:sz w:val="22"/>
              </w:rPr>
              <w:t>Differentiated Instruction Response</w:t>
            </w:r>
          </w:p>
          <w:p w:rsidR="00EF3880" w:rsidRPr="00EF3880" w:rsidRDefault="00EF3880" w:rsidP="00EF3880">
            <w:pPr>
              <w:tabs>
                <w:tab w:val="left" w:pos="7125"/>
              </w:tabs>
              <w:rPr>
                <w:sz w:val="22"/>
              </w:rPr>
            </w:pPr>
            <w:r w:rsidRPr="00EF3880">
              <w:rPr>
                <w:sz w:val="22"/>
              </w:rPr>
              <w:sym w:font="Wingdings" w:char="F0A8"/>
            </w:r>
            <w:r w:rsidRPr="00EF3880">
              <w:rPr>
                <w:sz w:val="22"/>
              </w:rPr>
              <w:t xml:space="preserve"> </w:t>
            </w:r>
            <w:r w:rsidRPr="00D2142F">
              <w:rPr>
                <w:sz w:val="22"/>
              </w:rPr>
              <w:t>What to learn: Topic, entry point (content)</w:t>
            </w:r>
          </w:p>
          <w:p w:rsidR="00EF3880" w:rsidRPr="00EF3880" w:rsidRDefault="00EF3880" w:rsidP="00EF3880">
            <w:pPr>
              <w:rPr>
                <w:sz w:val="22"/>
              </w:rPr>
            </w:pPr>
            <w:r w:rsidRPr="00EF3880">
              <w:rPr>
                <w:sz w:val="22"/>
              </w:rPr>
              <w:sym w:font="Wingdings" w:char="F0A8"/>
            </w:r>
            <w:r w:rsidRPr="00EF3880">
              <w:rPr>
                <w:sz w:val="22"/>
              </w:rPr>
              <w:t xml:space="preserve"> Learning environment</w:t>
            </w:r>
          </w:p>
          <w:p w:rsidR="00EF3880" w:rsidRPr="00EF3880" w:rsidRDefault="00EF3880" w:rsidP="00EF3880">
            <w:pPr>
              <w:rPr>
                <w:sz w:val="22"/>
              </w:rPr>
            </w:pPr>
            <w:r w:rsidRPr="00EF3880">
              <w:rPr>
                <w:sz w:val="22"/>
              </w:rPr>
              <w:sym w:font="Wingdings" w:char="F0A8"/>
            </w:r>
            <w:r w:rsidRPr="00EF3880">
              <w:rPr>
                <w:sz w:val="22"/>
              </w:rPr>
              <w:t xml:space="preserve"> Ways of learning (process)</w:t>
            </w:r>
          </w:p>
          <w:p w:rsidR="00EF3880" w:rsidRDefault="00EF3880" w:rsidP="00EF3880">
            <w:pPr>
              <w:rPr>
                <w:sz w:val="22"/>
              </w:rPr>
            </w:pPr>
            <w:r w:rsidRPr="00D2142F">
              <w:rPr>
                <w:sz w:val="22"/>
              </w:rPr>
              <w:sym w:font="Wingdings" w:char="F0A8"/>
            </w:r>
            <w:r w:rsidRPr="00D2142F">
              <w:rPr>
                <w:sz w:val="22"/>
              </w:rPr>
              <w:t xml:space="preserve"> Ways of demonstrating learning (product)</w:t>
            </w:r>
          </w:p>
          <w:p w:rsidR="00D2142F" w:rsidRDefault="00D2142F" w:rsidP="00EF3880"/>
        </w:tc>
      </w:tr>
      <w:tr w:rsidR="00EF3880" w:rsidTr="00D2142F">
        <w:trPr>
          <w:trHeight w:val="432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:rsidR="00EF3880" w:rsidRPr="00D2142F" w:rsidRDefault="00EF3880" w:rsidP="00D2142F">
            <w:pPr>
              <w:jc w:val="center"/>
              <w:rPr>
                <w:b/>
                <w:smallCaps/>
              </w:rPr>
            </w:pPr>
            <w:r w:rsidRPr="00D2142F">
              <w:rPr>
                <w:b/>
                <w:smallCaps/>
              </w:rPr>
              <w:t>Possible Learning Experiences</w:t>
            </w:r>
          </w:p>
        </w:tc>
      </w:tr>
      <w:tr w:rsidR="00EF3880" w:rsidTr="00D2142F">
        <w:trPr>
          <w:trHeight w:val="2880"/>
        </w:trPr>
        <w:tc>
          <w:tcPr>
            <w:tcW w:w="9350" w:type="dxa"/>
            <w:gridSpan w:val="2"/>
          </w:tcPr>
          <w:p w:rsidR="00EF3880" w:rsidRDefault="00D2142F">
            <w:r>
              <w:t xml:space="preserve">Whole Class or Groups: </w:t>
            </w:r>
            <w:r>
              <w:sym w:font="Wingdings" w:char="F0E0"/>
            </w:r>
            <w:r>
              <w:t xml:space="preserve"> Learning Experience – Strategy and/or Structure</w:t>
            </w:r>
          </w:p>
          <w:p w:rsidR="00D2142F" w:rsidRDefault="00D2142F"/>
        </w:tc>
      </w:tr>
      <w:tr w:rsidR="00EF3880" w:rsidTr="00D2142F">
        <w:trPr>
          <w:trHeight w:val="432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:rsidR="00EF3880" w:rsidRPr="00D2142F" w:rsidRDefault="00D2142F" w:rsidP="00D2142F">
            <w:pPr>
              <w:jc w:val="center"/>
              <w:rPr>
                <w:b/>
                <w:smallCaps/>
                <w:sz w:val="21"/>
                <w:szCs w:val="21"/>
              </w:rPr>
            </w:pPr>
            <w:r w:rsidRPr="00D2142F">
              <w:rPr>
                <w:b/>
                <w:smallCaps/>
                <w:sz w:val="21"/>
                <w:szCs w:val="21"/>
              </w:rPr>
              <w:t xml:space="preserve">Note: The DI three-part lesson planner </w:t>
            </w:r>
            <w:proofErr w:type="gramStart"/>
            <w:r w:rsidRPr="00D2142F">
              <w:rPr>
                <w:b/>
                <w:smallCaps/>
                <w:sz w:val="21"/>
                <w:szCs w:val="21"/>
              </w:rPr>
              <w:t>may be used</w:t>
            </w:r>
            <w:proofErr w:type="gramEnd"/>
            <w:r w:rsidRPr="00D2142F">
              <w:rPr>
                <w:b/>
                <w:smallCaps/>
                <w:sz w:val="21"/>
                <w:szCs w:val="21"/>
              </w:rPr>
              <w:t xml:space="preserve"> here to outline individual lessons.</w:t>
            </w:r>
          </w:p>
        </w:tc>
      </w:tr>
      <w:tr w:rsidR="00D2142F" w:rsidTr="001944A6">
        <w:trPr>
          <w:trHeight w:val="2880"/>
        </w:trPr>
        <w:tc>
          <w:tcPr>
            <w:tcW w:w="4675" w:type="dxa"/>
          </w:tcPr>
          <w:p w:rsidR="00D2142F" w:rsidRDefault="00D2142F">
            <w:r>
              <w:t>Materials and Resources – Teacher</w:t>
            </w:r>
          </w:p>
        </w:tc>
        <w:tc>
          <w:tcPr>
            <w:tcW w:w="4675" w:type="dxa"/>
          </w:tcPr>
          <w:p w:rsidR="00D2142F" w:rsidRDefault="00D2142F">
            <w:r>
              <w:t xml:space="preserve">Materials and Resources – Student </w:t>
            </w:r>
          </w:p>
        </w:tc>
      </w:tr>
    </w:tbl>
    <w:p w:rsidR="00EF3880" w:rsidRDefault="00EF3880"/>
    <w:sectPr w:rsidR="00EF3880" w:rsidSect="00EF3880"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880" w:rsidRDefault="00EF3880" w:rsidP="00EF3880">
      <w:r>
        <w:separator/>
      </w:r>
    </w:p>
  </w:endnote>
  <w:endnote w:type="continuationSeparator" w:id="0">
    <w:p w:rsidR="00EF3880" w:rsidRDefault="00EF3880" w:rsidP="00EF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880" w:rsidRPr="00EF3880" w:rsidRDefault="00EF3880" w:rsidP="00EF3880">
    <w:pPr>
      <w:widowControl w:val="0"/>
      <w:tabs>
        <w:tab w:val="center" w:pos="4680"/>
        <w:tab w:val="right" w:pos="9360"/>
      </w:tabs>
      <w:autoSpaceDE w:val="0"/>
      <w:autoSpaceDN w:val="0"/>
      <w:rPr>
        <w:rFonts w:eastAsia="Arial" w:cs="Arial"/>
        <w:sz w:val="18"/>
        <w:szCs w:val="18"/>
      </w:rPr>
    </w:pPr>
    <w:r w:rsidRPr="00EF3880">
      <w:rPr>
        <w:rFonts w:eastAsia="Arial" w:cs="Arial"/>
        <w:sz w:val="18"/>
        <w:szCs w:val="18"/>
      </w:rPr>
      <w:t xml:space="preserve">Adapted from and based on material from TLX, Ministry of Education in Ontario, Canada from </w:t>
    </w:r>
    <w:r w:rsidRPr="00EF3880">
      <w:rPr>
        <w:rFonts w:eastAsia="Arial" w:cs="Arial"/>
        <w:i/>
        <w:sz w:val="18"/>
        <w:szCs w:val="18"/>
      </w:rPr>
      <w:t xml:space="preserve">The Differentiated Instruction Educator’s Guide </w:t>
    </w:r>
    <w:r w:rsidRPr="00EF3880">
      <w:rPr>
        <w:rFonts w:eastAsia="Arial" w:cs="Arial"/>
        <w:sz w:val="18"/>
        <w:szCs w:val="18"/>
      </w:rPr>
      <w:t xml:space="preserve">(2016) and </w:t>
    </w:r>
    <w:r w:rsidRPr="00EF3880">
      <w:rPr>
        <w:rFonts w:eastAsia="Arial" w:cs="Arial"/>
        <w:i/>
        <w:sz w:val="18"/>
        <w:szCs w:val="18"/>
      </w:rPr>
      <w:t xml:space="preserve">The Differentiated Instruction Scrapbook </w:t>
    </w:r>
    <w:r w:rsidRPr="00EF3880">
      <w:rPr>
        <w:rFonts w:eastAsia="Arial" w:cs="Arial"/>
        <w:sz w:val="18"/>
        <w:szCs w:val="18"/>
      </w:rPr>
      <w:t>(2010) according to Terms of Use.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880" w:rsidRDefault="00EF3880" w:rsidP="00EF3880">
      <w:r>
        <w:separator/>
      </w:r>
    </w:p>
  </w:footnote>
  <w:footnote w:type="continuationSeparator" w:id="0">
    <w:p w:rsidR="00EF3880" w:rsidRDefault="00EF3880" w:rsidP="00EF3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76E46"/>
    <w:multiLevelType w:val="hybridMultilevel"/>
    <w:tmpl w:val="384C4154"/>
    <w:lvl w:ilvl="0" w:tplc="2EEA2E9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E3"/>
    <w:rsid w:val="0016105B"/>
    <w:rsid w:val="00273275"/>
    <w:rsid w:val="004C1F71"/>
    <w:rsid w:val="004C5DE3"/>
    <w:rsid w:val="00593FF1"/>
    <w:rsid w:val="0084749F"/>
    <w:rsid w:val="008D2ACD"/>
    <w:rsid w:val="009477BB"/>
    <w:rsid w:val="00D2142F"/>
    <w:rsid w:val="00E17D9B"/>
    <w:rsid w:val="00E955D3"/>
    <w:rsid w:val="00EF3880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005E"/>
  <w15:chartTrackingRefBased/>
  <w15:docId w15:val="{825BE069-E57F-4A7A-9824-47112DA6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CD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table" w:styleId="TableGrid">
    <w:name w:val="Table Grid"/>
    <w:basedOn w:val="TableNormal"/>
    <w:uiPriority w:val="59"/>
    <w:rsid w:val="00593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8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880"/>
  </w:style>
  <w:style w:type="paragraph" w:styleId="Footer">
    <w:name w:val="footer"/>
    <w:basedOn w:val="Normal"/>
    <w:link w:val="FooterChar"/>
    <w:uiPriority w:val="99"/>
    <w:unhideWhenUsed/>
    <w:rsid w:val="00EF38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2018-05-01T07:00:00+00:00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811909BD-F183-4DF4-BDB3-C65C4A6F8127}"/>
</file>

<file path=customXml/itemProps2.xml><?xml version="1.0" encoding="utf-8"?>
<ds:datastoreItem xmlns:ds="http://schemas.openxmlformats.org/officeDocument/2006/customXml" ds:itemID="{D3C02FA3-1910-4BBD-AD3D-88B3AA9F5E9D}"/>
</file>

<file path=customXml/itemProps3.xml><?xml version="1.0" encoding="utf-8"?>
<ds:datastoreItem xmlns:ds="http://schemas.openxmlformats.org/officeDocument/2006/customXml" ds:itemID="{93E19B92-DE7B-45BF-9490-4275B965A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3</cp:revision>
  <dcterms:created xsi:type="dcterms:W3CDTF">2018-04-16T15:16:00Z</dcterms:created>
  <dcterms:modified xsi:type="dcterms:W3CDTF">2018-04-16T17:38:00Z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