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ED" w:rsidRDefault="00AC78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Beginning Administrator Mentor, BAM 101</w:t>
      </w:r>
    </w:p>
    <w:p w:rsidR="00F76DED" w:rsidRDefault="00AC7845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Online Roundtable 3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F76DED" w:rsidRDefault="00F76DED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F76DED" w:rsidRDefault="00AC78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Facilitator Preparation List</w:t>
      </w:r>
      <w:r w:rsidR="00E152A0">
        <w:rPr>
          <w:rFonts w:ascii="Arial" w:eastAsia="Arial" w:hAnsi="Arial" w:cs="Arial"/>
          <w:b/>
        </w:rPr>
        <w:t>, Materials</w:t>
      </w:r>
      <w:r>
        <w:rPr>
          <w:rFonts w:ascii="Arial" w:eastAsia="Arial" w:hAnsi="Arial" w:cs="Arial"/>
          <w:b/>
        </w:rPr>
        <w:t xml:space="preserve"> &amp; Technology</w:t>
      </w:r>
    </w:p>
    <w:p w:rsidR="00F76DED" w:rsidRDefault="00F76DED">
      <w:pPr>
        <w:rPr>
          <w:rFonts w:ascii="Arial" w:eastAsia="Arial" w:hAnsi="Arial" w:cs="Arial"/>
          <w:sz w:val="16"/>
          <w:szCs w:val="16"/>
        </w:rPr>
      </w:pPr>
    </w:p>
    <w:p w:rsidR="00F76DED" w:rsidRDefault="00AC784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Topics for the Day</w:t>
      </w:r>
    </w:p>
    <w:p w:rsidR="00F76DED" w:rsidRDefault="00AC78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</w:t>
      </w:r>
      <w:r w:rsidR="00E152A0"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the District Office Supervisor: Guidance, Tools, and Tips!</w:t>
      </w:r>
    </w:p>
    <w:p w:rsidR="00F76DED" w:rsidRDefault="00F76D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460"/>
        <w:rPr>
          <w:rFonts w:ascii="Arial" w:eastAsia="Arial" w:hAnsi="Arial" w:cs="Arial"/>
          <w:sz w:val="22"/>
          <w:szCs w:val="22"/>
        </w:rPr>
      </w:pPr>
    </w:p>
    <w:p w:rsidR="00F76DED" w:rsidRDefault="00AC7845">
      <w:pPr>
        <w:pStyle w:val="Heading2"/>
        <w:spacing w:befor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Materials/Resources </w:t>
      </w:r>
    </w:p>
    <w:p w:rsidR="00F76DED" w:rsidRDefault="00AC78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Materials: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Blended Coaching </w:t>
      </w:r>
      <w:r>
        <w:rPr>
          <w:rFonts w:ascii="Arial" w:eastAsia="Arial" w:hAnsi="Arial" w:cs="Arial"/>
          <w:sz w:val="22"/>
          <w:szCs w:val="22"/>
        </w:rPr>
        <w:t>by Bloom, (2005)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460"/>
      </w:pPr>
      <w:r>
        <w:rPr>
          <w:rFonts w:ascii="Arial" w:eastAsia="Arial" w:hAnsi="Arial" w:cs="Arial"/>
          <w:sz w:val="22"/>
          <w:szCs w:val="22"/>
        </w:rPr>
        <w:t xml:space="preserve">Presentation PowerPoint – </w:t>
      </w:r>
      <w:r>
        <w:rPr>
          <w:rFonts w:ascii="Arial" w:eastAsia="Arial" w:hAnsi="Arial" w:cs="Arial"/>
          <w:i/>
          <w:sz w:val="22"/>
          <w:szCs w:val="22"/>
        </w:rPr>
        <w:t>Meeting With the District Office Supervisor: Guidance, Tools, and Tips!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Lesson Plan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Connector. Poll Mentor </w:t>
      </w:r>
      <w:r w:rsidR="00E152A0">
        <w:rPr>
          <w:rFonts w:ascii="Arial" w:eastAsia="Arial" w:hAnsi="Arial" w:cs="Arial"/>
          <w:sz w:val="22"/>
          <w:szCs w:val="22"/>
        </w:rPr>
        <w:t>hours. BAM</w:t>
      </w:r>
      <w:r>
        <w:rPr>
          <w:rFonts w:ascii="Arial" w:eastAsia="Arial" w:hAnsi="Arial" w:cs="Arial"/>
          <w:sz w:val="22"/>
          <w:szCs w:val="22"/>
        </w:rPr>
        <w:t xml:space="preserve"> Roundtable 3.docx</w:t>
      </w:r>
    </w:p>
    <w:p w:rsidR="00F76DED" w:rsidRDefault="00AC78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Participant Handouts: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Participant Agenda and Note Taking/Application Guide 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Collaborative Discussion Guide - District/LEA Supervisor </w:t>
      </w:r>
      <w:r>
        <w:rPr>
          <w:rFonts w:ascii="Arial" w:eastAsia="Arial" w:hAnsi="Arial" w:cs="Arial"/>
          <w:sz w:val="22"/>
          <w:szCs w:val="22"/>
        </w:rPr>
        <w:t>(template)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700"/>
      </w:pPr>
      <w:r>
        <w:rPr>
          <w:rFonts w:ascii="Arial" w:eastAsia="Arial" w:hAnsi="Arial" w:cs="Arial"/>
          <w:i/>
          <w:sz w:val="22"/>
          <w:szCs w:val="22"/>
        </w:rPr>
        <w:t xml:space="preserve">Collaborative Discussion Guide - District/LEA Supervisor </w:t>
      </w:r>
      <w:r>
        <w:rPr>
          <w:rFonts w:ascii="Arial" w:eastAsia="Arial" w:hAnsi="Arial" w:cs="Arial"/>
          <w:sz w:val="22"/>
          <w:szCs w:val="22"/>
        </w:rPr>
        <w:t>(completed CDG example)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before="47" w:line="244" w:lineRule="auto"/>
      </w:pPr>
      <w:r>
        <w:rPr>
          <w:rFonts w:ascii="Arial" w:eastAsia="Arial" w:hAnsi="Arial" w:cs="Arial"/>
          <w:i/>
          <w:sz w:val="22"/>
          <w:szCs w:val="22"/>
        </w:rPr>
        <w:t xml:space="preserve">Collaborative Discussion Guide (CDG)- District/LEA Supervisor: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Guidelines for Use</w:t>
      </w:r>
    </w:p>
    <w:p w:rsidR="00F76DED" w:rsidRDefault="00F76D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before="47"/>
        <w:rPr>
          <w:rFonts w:ascii="Arial" w:eastAsia="Arial" w:hAnsi="Arial" w:cs="Arial"/>
          <w:sz w:val="22"/>
          <w:szCs w:val="22"/>
        </w:rPr>
      </w:pPr>
    </w:p>
    <w:p w:rsidR="00F76DED" w:rsidRDefault="00AC7845">
      <w:pPr>
        <w:pStyle w:val="Heading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4" w:lineRule="auto"/>
        <w:ind w:left="100" w:right="3480"/>
        <w:rPr>
          <w:rFonts w:ascii="Arial" w:eastAsia="Arial" w:hAnsi="Arial" w:cs="Arial"/>
          <w:sz w:val="24"/>
          <w:szCs w:val="24"/>
        </w:rPr>
      </w:pPr>
      <w:bookmarkStart w:id="1" w:name="_xhzt8dk3p624" w:colFirst="0" w:colLast="0"/>
      <w:bookmarkEnd w:id="1"/>
      <w:r>
        <w:rPr>
          <w:rFonts w:ascii="Arial" w:eastAsia="Arial" w:hAnsi="Arial" w:cs="Arial"/>
          <w:sz w:val="24"/>
          <w:szCs w:val="24"/>
        </w:rPr>
        <w:t>Additional Resources</w:t>
      </w:r>
    </w:p>
    <w:p w:rsidR="00F76DED" w:rsidRDefault="00AC78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7"/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On this ODE site, you will find the </w:t>
      </w:r>
      <w:r>
        <w:rPr>
          <w:rFonts w:ascii="Arial" w:eastAsia="Arial" w:hAnsi="Arial" w:cs="Arial"/>
          <w:i/>
          <w:sz w:val="22"/>
          <w:szCs w:val="22"/>
        </w:rPr>
        <w:t xml:space="preserve">Entry Conversation Supervisor </w:t>
      </w:r>
      <w:r>
        <w:rPr>
          <w:rFonts w:ascii="Arial" w:eastAsia="Arial" w:hAnsi="Arial" w:cs="Arial"/>
          <w:sz w:val="22"/>
          <w:szCs w:val="22"/>
        </w:rPr>
        <w:t xml:space="preserve">protocol and other useful resources under the </w:t>
      </w:r>
      <w:r>
        <w:rPr>
          <w:rFonts w:ascii="Arial" w:eastAsia="Arial" w:hAnsi="Arial" w:cs="Arial"/>
          <w:i/>
          <w:sz w:val="22"/>
          <w:szCs w:val="22"/>
          <w:u w:val="single"/>
        </w:rPr>
        <w:t>In Person Kick Start:</w:t>
      </w:r>
    </w:p>
    <w:p w:rsidR="009049B9" w:rsidRDefault="009049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7"/>
        <w:rPr>
          <w:rFonts w:ascii="Arial" w:eastAsia="Arial" w:hAnsi="Arial" w:cs="Arial"/>
          <w:i/>
          <w:sz w:val="22"/>
          <w:szCs w:val="22"/>
          <w:u w:val="single"/>
        </w:rPr>
      </w:pPr>
    </w:p>
    <w:p w:rsidR="009049B9" w:rsidRPr="009049B9" w:rsidRDefault="009049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7"/>
        <w:rPr>
          <w:rFonts w:ascii="Arial" w:eastAsia="Arial" w:hAnsi="Arial" w:cs="Arial"/>
          <w:sz w:val="22"/>
          <w:szCs w:val="22"/>
        </w:rPr>
      </w:pPr>
      <w:hyperlink r:id="rId7" w:history="1">
        <w:r w:rsidRPr="009049B9">
          <w:rPr>
            <w:rStyle w:val="Hyperlink"/>
            <w:rFonts w:ascii="Arial" w:eastAsia="Arial" w:hAnsi="Arial" w:cs="Arial"/>
            <w:sz w:val="22"/>
            <w:szCs w:val="22"/>
          </w:rPr>
          <w:t>ODE Mentoring Professional Learning Opportunities</w:t>
        </w:r>
      </w:hyperlink>
      <w:bookmarkStart w:id="2" w:name="_GoBack"/>
      <w:bookmarkEnd w:id="2"/>
    </w:p>
    <w:p w:rsidR="00F76DED" w:rsidRDefault="00F76D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2"/>
          <w:szCs w:val="22"/>
        </w:rPr>
      </w:pPr>
      <w:bookmarkStart w:id="3" w:name="_ur08y9j3xlc8" w:colFirst="0" w:colLast="0"/>
      <w:bookmarkStart w:id="4" w:name="_qwdp4php7879" w:colFirst="0" w:colLast="0"/>
      <w:bookmarkEnd w:id="3"/>
      <w:bookmarkEnd w:id="4"/>
    </w:p>
    <w:p w:rsidR="00F76DED" w:rsidRDefault="00AC784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Homework for Participants prior to the session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(Send electronically in advance) </w:t>
      </w:r>
      <w:r>
        <w:rPr>
          <w:rFonts w:ascii="Arial" w:eastAsia="Arial" w:hAnsi="Arial" w:cs="Arial"/>
          <w:b/>
          <w:sz w:val="22"/>
          <w:szCs w:val="22"/>
        </w:rPr>
        <w:t xml:space="preserve">Pre-Reading </w:t>
      </w:r>
    </w:p>
    <w:p w:rsidR="00F76DED" w:rsidRDefault="00AC78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Blended Coaching </w:t>
      </w:r>
      <w:r>
        <w:rPr>
          <w:rFonts w:ascii="Arial" w:eastAsia="Arial" w:hAnsi="Arial" w:cs="Arial"/>
          <w:sz w:val="22"/>
          <w:szCs w:val="22"/>
        </w:rPr>
        <w:t>by Bloom, (2005):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820"/>
        </w:tabs>
        <w:ind w:hanging="460"/>
      </w:pPr>
      <w:r>
        <w:rPr>
          <w:rFonts w:ascii="Arial" w:eastAsia="Arial" w:hAnsi="Arial" w:cs="Arial"/>
          <w:sz w:val="22"/>
          <w:szCs w:val="22"/>
        </w:rPr>
        <w:t xml:space="preserve">Pg. 9- </w:t>
      </w:r>
      <w:r>
        <w:rPr>
          <w:rFonts w:ascii="Arial" w:eastAsia="Arial" w:hAnsi="Arial" w:cs="Arial"/>
          <w:i/>
          <w:sz w:val="22"/>
          <w:szCs w:val="22"/>
        </w:rPr>
        <w:t>The coach practices in an ethical manner.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820"/>
        </w:tabs>
        <w:ind w:hanging="460"/>
      </w:pPr>
      <w:r>
        <w:rPr>
          <w:rFonts w:ascii="Arial" w:eastAsia="Arial" w:hAnsi="Arial" w:cs="Arial"/>
          <w:sz w:val="22"/>
          <w:szCs w:val="22"/>
        </w:rPr>
        <w:t xml:space="preserve">Pg. 10- </w:t>
      </w:r>
      <w:r>
        <w:rPr>
          <w:rFonts w:ascii="Arial" w:eastAsia="Arial" w:hAnsi="Arial" w:cs="Arial"/>
          <w:i/>
          <w:sz w:val="22"/>
          <w:szCs w:val="22"/>
        </w:rPr>
        <w:t>Coaching is not supervision, but effective supervisors coach a lot.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820"/>
        </w:tabs>
        <w:ind w:hanging="460"/>
      </w:pPr>
      <w:r>
        <w:rPr>
          <w:rFonts w:ascii="Arial" w:eastAsia="Arial" w:hAnsi="Arial" w:cs="Arial"/>
          <w:sz w:val="22"/>
          <w:szCs w:val="22"/>
        </w:rPr>
        <w:t xml:space="preserve">Pg. 112- </w:t>
      </w:r>
      <w:r>
        <w:rPr>
          <w:rFonts w:ascii="Arial" w:eastAsia="Arial" w:hAnsi="Arial" w:cs="Arial"/>
          <w:i/>
          <w:sz w:val="22"/>
          <w:szCs w:val="22"/>
        </w:rPr>
        <w:t>Can Supervisors Be Coaches?</w:t>
      </w:r>
    </w:p>
    <w:p w:rsidR="00F76DED" w:rsidRDefault="00F76D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820"/>
        </w:tabs>
        <w:rPr>
          <w:rFonts w:ascii="Arial" w:eastAsia="Arial" w:hAnsi="Arial" w:cs="Arial"/>
          <w:i/>
          <w:sz w:val="22"/>
          <w:szCs w:val="22"/>
        </w:rPr>
      </w:pPr>
    </w:p>
    <w:p w:rsidR="00F76DED" w:rsidRDefault="00AC784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82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Preview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before="47" w:line="244" w:lineRule="auto"/>
      </w:pPr>
      <w:r>
        <w:rPr>
          <w:rFonts w:ascii="Arial" w:eastAsia="Arial" w:hAnsi="Arial" w:cs="Arial"/>
          <w:i/>
          <w:sz w:val="22"/>
          <w:szCs w:val="22"/>
        </w:rPr>
        <w:t xml:space="preserve">Collaborative Discussion Guide (CDG)- District/LEA  Supervisor: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Guidelines for Use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Collaborative Discussion Guide - District/LEA Supervisor  </w:t>
      </w:r>
      <w:r>
        <w:rPr>
          <w:rFonts w:ascii="Arial" w:eastAsia="Arial" w:hAnsi="Arial" w:cs="Arial"/>
          <w:sz w:val="22"/>
          <w:szCs w:val="22"/>
        </w:rPr>
        <w:t>(template)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spacing w:line="244" w:lineRule="auto"/>
        <w:ind w:right="540"/>
      </w:pPr>
      <w:r>
        <w:rPr>
          <w:rFonts w:ascii="Arial" w:eastAsia="Arial" w:hAnsi="Arial" w:cs="Arial"/>
          <w:i/>
          <w:sz w:val="22"/>
          <w:szCs w:val="22"/>
        </w:rPr>
        <w:t xml:space="preserve">Collaborative Discussion Guide - District/LEA Supervisor  </w:t>
      </w:r>
      <w:r>
        <w:rPr>
          <w:rFonts w:ascii="Arial" w:eastAsia="Arial" w:hAnsi="Arial" w:cs="Arial"/>
          <w:sz w:val="22"/>
          <w:szCs w:val="22"/>
        </w:rPr>
        <w:t>(completed example)</w:t>
      </w:r>
    </w:p>
    <w:p w:rsidR="00F76DED" w:rsidRDefault="00AC7845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</w:pPr>
      <w:r>
        <w:rPr>
          <w:rFonts w:ascii="Arial" w:eastAsia="Arial" w:hAnsi="Arial" w:cs="Arial"/>
          <w:i/>
          <w:sz w:val="22"/>
          <w:szCs w:val="22"/>
        </w:rPr>
        <w:t>Participant Agenda and Note Taking/Application Guide</w:t>
      </w:r>
    </w:p>
    <w:p w:rsidR="00F76DED" w:rsidRDefault="00F76D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19"/>
          <w:tab w:val="left" w:pos="820"/>
        </w:tabs>
        <w:rPr>
          <w:rFonts w:ascii="Arial" w:eastAsia="Arial" w:hAnsi="Arial" w:cs="Arial"/>
          <w:i/>
          <w:sz w:val="22"/>
          <w:szCs w:val="22"/>
        </w:rPr>
      </w:pPr>
    </w:p>
    <w:p w:rsidR="00F76DED" w:rsidRDefault="00AC7845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Technology </w:t>
      </w:r>
    </w:p>
    <w:p w:rsidR="00F76DED" w:rsidRDefault="00AC7845">
      <w:pPr>
        <w:numPr>
          <w:ilvl w:val="0"/>
          <w:numId w:val="1"/>
        </w:num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Laptop for PowerPoint presentation </w:t>
      </w:r>
    </w:p>
    <w:p w:rsidR="00F76DED" w:rsidRDefault="00AC7845">
      <w:pPr>
        <w:numPr>
          <w:ilvl w:val="0"/>
          <w:numId w:val="1"/>
        </w:num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InFocus Projector </w:t>
      </w:r>
    </w:p>
    <w:p w:rsidR="00F76DED" w:rsidRDefault="00AC7845">
      <w:pPr>
        <w:numPr>
          <w:ilvl w:val="0"/>
          <w:numId w:val="1"/>
        </w:num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Clicker/Slide Advancer </w:t>
      </w:r>
    </w:p>
    <w:p w:rsidR="00F76DED" w:rsidRDefault="00AC7845">
      <w:pPr>
        <w:numPr>
          <w:ilvl w:val="0"/>
          <w:numId w:val="1"/>
        </w:numPr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Microphone (if large group)</w:t>
      </w:r>
    </w:p>
    <w:p w:rsidR="00F76DED" w:rsidRDefault="00AC7845">
      <w:pPr>
        <w:numPr>
          <w:ilvl w:val="0"/>
          <w:numId w:val="1"/>
        </w:numPr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Online meeting software program (ex: WEBEX, Zoom, if providing online) </w:t>
      </w:r>
    </w:p>
    <w:sectPr w:rsidR="00F76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04" w:rsidRDefault="00AC7845">
      <w:r>
        <w:separator/>
      </w:r>
    </w:p>
  </w:endnote>
  <w:endnote w:type="continuationSeparator" w:id="0">
    <w:p w:rsidR="00282204" w:rsidRDefault="00AC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ED" w:rsidRDefault="00AC7845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:rsidR="00F76DED" w:rsidRDefault="00F76DED">
    <w:pPr>
      <w:tabs>
        <w:tab w:val="center" w:pos="468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ED" w:rsidRDefault="00F76DED">
    <w:pPr>
      <w:tabs>
        <w:tab w:val="center" w:pos="4680"/>
        <w:tab w:val="right" w:pos="9360"/>
      </w:tabs>
      <w:jc w:val="center"/>
    </w:pPr>
  </w:p>
  <w:p w:rsidR="00F76DED" w:rsidRDefault="00F76DED">
    <w:pPr>
      <w:tabs>
        <w:tab w:val="center" w:pos="4680"/>
        <w:tab w:val="right" w:pos="936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ED" w:rsidRDefault="00F76DED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04" w:rsidRDefault="00AC7845">
      <w:r>
        <w:separator/>
      </w:r>
    </w:p>
  </w:footnote>
  <w:footnote w:type="continuationSeparator" w:id="0">
    <w:p w:rsidR="00282204" w:rsidRDefault="00AC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ED" w:rsidRDefault="00F76DED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ED" w:rsidRDefault="00F76DED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ED" w:rsidRDefault="00F76DE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F13"/>
    <w:multiLevelType w:val="multilevel"/>
    <w:tmpl w:val="B7F6EB84"/>
    <w:lvl w:ilvl="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442" w:hanging="360"/>
      </w:pPr>
    </w:lvl>
    <w:lvl w:ilvl="4">
      <w:start w:val="1"/>
      <w:numFmt w:val="bullet"/>
      <w:lvlText w:val="•"/>
      <w:lvlJc w:val="left"/>
      <w:pPr>
        <w:ind w:left="4316" w:hanging="360"/>
      </w:pPr>
    </w:lvl>
    <w:lvl w:ilvl="5">
      <w:start w:val="1"/>
      <w:numFmt w:val="bullet"/>
      <w:lvlText w:val="•"/>
      <w:lvlJc w:val="left"/>
      <w:pPr>
        <w:ind w:left="5190" w:hanging="360"/>
      </w:pPr>
    </w:lvl>
    <w:lvl w:ilvl="6">
      <w:start w:val="1"/>
      <w:numFmt w:val="bullet"/>
      <w:lvlText w:val="•"/>
      <w:lvlJc w:val="left"/>
      <w:pPr>
        <w:ind w:left="6064" w:hanging="360"/>
      </w:pPr>
    </w:lvl>
    <w:lvl w:ilvl="7">
      <w:start w:val="1"/>
      <w:numFmt w:val="bullet"/>
      <w:lvlText w:val="•"/>
      <w:lvlJc w:val="left"/>
      <w:pPr>
        <w:ind w:left="6938" w:hanging="360"/>
      </w:pPr>
    </w:lvl>
    <w:lvl w:ilvl="8">
      <w:start w:val="1"/>
      <w:numFmt w:val="bullet"/>
      <w:lvlText w:val="•"/>
      <w:lvlJc w:val="left"/>
      <w:pPr>
        <w:ind w:left="7812" w:hanging="360"/>
      </w:pPr>
    </w:lvl>
  </w:abstractNum>
  <w:abstractNum w:abstractNumId="1" w15:restartNumberingAfterBreak="0">
    <w:nsid w:val="5231657A"/>
    <w:multiLevelType w:val="multilevel"/>
    <w:tmpl w:val="94F4F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ED"/>
    <w:rsid w:val="00282204"/>
    <w:rsid w:val="009049B9"/>
    <w:rsid w:val="00AC7845"/>
    <w:rsid w:val="00E152A0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9C15"/>
  <w15:docId w15:val="{14881C74-6BD4-4FBF-B8C8-0F16796A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Pages/Mentoring-PD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21C09075-44FD-4006-9579-FB473EDB5119}"/>
</file>

<file path=customXml/itemProps2.xml><?xml version="1.0" encoding="utf-8"?>
<ds:datastoreItem xmlns:ds="http://schemas.openxmlformats.org/officeDocument/2006/customXml" ds:itemID="{B1EB4A4C-FC50-4BE3-B8F4-41F0EBAF30A6}"/>
</file>

<file path=customXml/itemProps3.xml><?xml version="1.0" encoding="utf-8"?>
<ds:datastoreItem xmlns:ds="http://schemas.openxmlformats.org/officeDocument/2006/customXml" ds:itemID="{CE2BF340-A83F-428E-B127-F1E7DFEF3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3</cp:revision>
  <dcterms:created xsi:type="dcterms:W3CDTF">2018-05-30T17:02:00Z</dcterms:created>
  <dcterms:modified xsi:type="dcterms:W3CDTF">2018-05-30T17:05:00Z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