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206F27B" w:rsidR="00EE446B" w:rsidRDefault="004F1E90">
      <w:pPr>
        <w:pStyle w:val="Title"/>
        <w:jc w:val="center"/>
        <w:rPr>
          <w:rFonts w:ascii="Calibri" w:eastAsia="Calibri" w:hAnsi="Calibri" w:cs="Calibri"/>
          <w:b/>
          <w:sz w:val="24"/>
          <w:szCs w:val="24"/>
        </w:rPr>
      </w:pPr>
      <w:r>
        <w:rPr>
          <w:rFonts w:ascii="Calibri" w:eastAsia="Calibri" w:hAnsi="Calibri" w:cs="Calibri"/>
          <w:b/>
          <w:sz w:val="36"/>
          <w:szCs w:val="36"/>
        </w:rPr>
        <w:t xml:space="preserve">Tiêu </w:t>
      </w:r>
      <w:r w:rsidR="0078002D">
        <w:rPr>
          <w:rFonts w:ascii="Calibri" w:eastAsia="Calibri" w:hAnsi="Calibri" w:cs="Calibri"/>
          <w:b/>
          <w:sz w:val="36"/>
          <w:szCs w:val="36"/>
        </w:rPr>
        <w:t xml:space="preserve">Chuẩn </w:t>
      </w:r>
      <w:r w:rsidR="00273CE6">
        <w:rPr>
          <w:rFonts w:ascii="Calibri" w:eastAsia="Calibri" w:hAnsi="Calibri" w:cs="Calibri"/>
          <w:b/>
          <w:sz w:val="36"/>
          <w:szCs w:val="36"/>
        </w:rPr>
        <w:t>về</w:t>
      </w:r>
      <w:r w:rsidR="00273CE6">
        <w:rPr>
          <w:rFonts w:ascii="Calibri" w:eastAsia="Calibri" w:hAnsi="Calibri" w:cs="Calibri"/>
          <w:b/>
          <w:sz w:val="36"/>
          <w:szCs w:val="36"/>
          <w:lang w:val="vi-VN"/>
        </w:rPr>
        <w:t xml:space="preserve"> </w:t>
      </w:r>
      <w:r w:rsidR="00CE26CA">
        <w:rPr>
          <w:rFonts w:ascii="Calibri" w:eastAsia="Calibri" w:hAnsi="Calibri" w:cs="Calibri"/>
          <w:b/>
          <w:sz w:val="36"/>
          <w:szCs w:val="36"/>
        </w:rPr>
        <w:t>Giáo Dục Tài Chính Cá Nhân</w:t>
      </w:r>
      <w:r w:rsidR="00FA4855">
        <w:rPr>
          <w:rFonts w:ascii="Calibri" w:eastAsia="Calibri" w:hAnsi="Calibri" w:cs="Calibri"/>
          <w:b/>
          <w:sz w:val="36"/>
          <w:szCs w:val="36"/>
          <w:lang w:val="vi-VN"/>
        </w:rPr>
        <w:t xml:space="preserve"> dành cho Học Sinh</w:t>
      </w:r>
      <w:r w:rsidR="0078002D">
        <w:rPr>
          <w:rFonts w:ascii="Calibri" w:eastAsia="Calibri" w:hAnsi="Calibri" w:cs="Calibri"/>
          <w:b/>
          <w:sz w:val="36"/>
          <w:szCs w:val="36"/>
        </w:rPr>
        <w:t xml:space="preserve"> Trung Học</w:t>
      </w:r>
      <w:r w:rsidR="000F2585">
        <w:rPr>
          <w:rFonts w:ascii="Calibri" w:eastAsia="Calibri" w:hAnsi="Calibri" w:cs="Calibri"/>
          <w:b/>
          <w:sz w:val="36"/>
          <w:szCs w:val="36"/>
        </w:rPr>
        <w:t xml:space="preserve"> của </w:t>
      </w:r>
      <w:r>
        <w:rPr>
          <w:rFonts w:ascii="Calibri" w:eastAsia="Calibri" w:hAnsi="Calibri" w:cs="Calibri"/>
          <w:b/>
          <w:sz w:val="36"/>
          <w:szCs w:val="36"/>
        </w:rPr>
        <w:t>Oregon</w:t>
      </w:r>
    </w:p>
    <w:p w14:paraId="00000002" w14:textId="5F5A81F0" w:rsidR="00EE446B" w:rsidRDefault="004F1E90">
      <w:pPr>
        <w:pStyle w:val="Heading1"/>
        <w:rPr>
          <w:rFonts w:ascii="Calibri" w:eastAsia="Calibri" w:hAnsi="Calibri" w:cs="Calibri"/>
          <w:b/>
          <w:sz w:val="28"/>
          <w:szCs w:val="28"/>
        </w:rPr>
      </w:pPr>
      <w:bookmarkStart w:id="0" w:name="_3ljjcv7jw03c" w:colFirst="0" w:colLast="0"/>
      <w:bookmarkEnd w:id="0"/>
      <w:r>
        <w:rPr>
          <w:rFonts w:ascii="Calibri" w:eastAsia="Calibri" w:hAnsi="Calibri" w:cs="Calibri"/>
          <w:b/>
          <w:sz w:val="28"/>
          <w:szCs w:val="28"/>
        </w:rPr>
        <w:t xml:space="preserve">Mục </w:t>
      </w:r>
      <w:r w:rsidR="0078002D">
        <w:rPr>
          <w:rFonts w:ascii="Calibri" w:eastAsia="Calibri" w:hAnsi="Calibri" w:cs="Calibri"/>
          <w:b/>
          <w:sz w:val="28"/>
          <w:szCs w:val="28"/>
        </w:rPr>
        <w:t>Đích</w:t>
      </w:r>
      <w:r w:rsidR="000F2585">
        <w:rPr>
          <w:rFonts w:ascii="Calibri" w:eastAsia="Calibri" w:hAnsi="Calibri" w:cs="Calibri"/>
          <w:b/>
          <w:sz w:val="28"/>
          <w:szCs w:val="28"/>
        </w:rPr>
        <w:t xml:space="preserve"> của </w:t>
      </w:r>
      <w:r w:rsidR="0078002D">
        <w:rPr>
          <w:rFonts w:ascii="Calibri" w:eastAsia="Calibri" w:hAnsi="Calibri" w:cs="Calibri"/>
          <w:b/>
          <w:sz w:val="28"/>
          <w:szCs w:val="28"/>
        </w:rPr>
        <w:t xml:space="preserve">Các Yêu Cầu Mới </w:t>
      </w:r>
    </w:p>
    <w:p w14:paraId="4F6D4331" w14:textId="63047BA0" w:rsidR="000513F0" w:rsidRPr="000513F0" w:rsidRDefault="000513F0" w:rsidP="000513F0">
      <w:pPr>
        <w:rPr>
          <w:rFonts w:ascii="Calibri" w:eastAsia="Calibri" w:hAnsi="Calibri" w:cs="Calibri"/>
        </w:rPr>
      </w:pPr>
      <w:r w:rsidRPr="000513F0">
        <w:rPr>
          <w:rFonts w:ascii="Calibri" w:eastAsia="Calibri" w:hAnsi="Calibri" w:cs="Calibri"/>
        </w:rPr>
        <w:t>Các yêu cầu mới nhất</w:t>
      </w:r>
      <w:r w:rsidR="000F2585">
        <w:rPr>
          <w:rFonts w:ascii="Calibri" w:eastAsia="Calibri" w:hAnsi="Calibri" w:cs="Calibri"/>
        </w:rPr>
        <w:t xml:space="preserve"> về </w:t>
      </w:r>
      <w:r w:rsidRPr="000513F0">
        <w:rPr>
          <w:rFonts w:ascii="Calibri" w:eastAsia="Calibri" w:hAnsi="Calibri" w:cs="Calibri"/>
        </w:rPr>
        <w:t>bằng tốt nghiệp</w:t>
      </w:r>
      <w:r w:rsidR="000F2585">
        <w:rPr>
          <w:rFonts w:ascii="Calibri" w:eastAsia="Calibri" w:hAnsi="Calibri" w:cs="Calibri"/>
        </w:rPr>
        <w:t xml:space="preserve"> của </w:t>
      </w:r>
      <w:r w:rsidRPr="000513F0">
        <w:rPr>
          <w:rFonts w:ascii="Calibri" w:eastAsia="Calibri" w:hAnsi="Calibri" w:cs="Calibri"/>
        </w:rPr>
        <w:t>Oregon cung cấp cho học sinh thông tin</w:t>
      </w:r>
      <w:r w:rsidR="000F2585">
        <w:rPr>
          <w:rFonts w:ascii="Calibri" w:eastAsia="Calibri" w:hAnsi="Calibri" w:cs="Calibri"/>
        </w:rPr>
        <w:t xml:space="preserve"> về </w:t>
      </w:r>
      <w:r w:rsidRPr="000513F0">
        <w:rPr>
          <w:rFonts w:ascii="Calibri" w:eastAsia="Calibri" w:hAnsi="Calibri" w:cs="Calibri"/>
        </w:rPr>
        <w:t>kế hoạch tương lai</w:t>
      </w:r>
      <w:r w:rsidR="000F2585">
        <w:rPr>
          <w:rFonts w:ascii="Calibri" w:eastAsia="Calibri" w:hAnsi="Calibri" w:cs="Calibri"/>
        </w:rPr>
        <w:t xml:space="preserve"> và </w:t>
      </w:r>
      <w:r w:rsidRPr="000513F0">
        <w:rPr>
          <w:rFonts w:ascii="Calibri" w:eastAsia="Calibri" w:hAnsi="Calibri" w:cs="Calibri"/>
        </w:rPr>
        <w:t>tài chính cá nhân cần thiết cho sự thành công</w:t>
      </w:r>
      <w:r w:rsidR="000F2585">
        <w:rPr>
          <w:rFonts w:ascii="Calibri" w:eastAsia="Calibri" w:hAnsi="Calibri" w:cs="Calibri"/>
        </w:rPr>
        <w:t xml:space="preserve"> của </w:t>
      </w:r>
      <w:r w:rsidRPr="000513F0">
        <w:rPr>
          <w:rFonts w:ascii="Calibri" w:eastAsia="Calibri" w:hAnsi="Calibri" w:cs="Calibri"/>
        </w:rPr>
        <w:t>chính các em</w:t>
      </w:r>
      <w:r w:rsidR="000F2585">
        <w:rPr>
          <w:rFonts w:ascii="Calibri" w:eastAsia="Calibri" w:hAnsi="Calibri" w:cs="Calibri"/>
        </w:rPr>
        <w:t xml:space="preserve"> và </w:t>
      </w:r>
      <w:r w:rsidRPr="000513F0">
        <w:rPr>
          <w:rFonts w:ascii="Calibri" w:eastAsia="Calibri" w:hAnsi="Calibri" w:cs="Calibri"/>
        </w:rPr>
        <w:t>sự thành công</w:t>
      </w:r>
      <w:r w:rsidR="000F2585">
        <w:rPr>
          <w:rFonts w:ascii="Calibri" w:eastAsia="Calibri" w:hAnsi="Calibri" w:cs="Calibri"/>
        </w:rPr>
        <w:t xml:space="preserve"> của </w:t>
      </w:r>
      <w:r w:rsidRPr="000513F0">
        <w:rPr>
          <w:rFonts w:ascii="Calibri" w:eastAsia="Calibri" w:hAnsi="Calibri" w:cs="Calibri"/>
        </w:rPr>
        <w:t>các thế hệ tương lai. Các tiêu chuẩn</w:t>
      </w:r>
      <w:r w:rsidR="000F2585">
        <w:rPr>
          <w:rFonts w:ascii="Calibri" w:eastAsia="Calibri" w:hAnsi="Calibri" w:cs="Calibri"/>
        </w:rPr>
        <w:t xml:space="preserve"> về </w:t>
      </w:r>
      <w:r w:rsidRPr="000513F0">
        <w:rPr>
          <w:rFonts w:ascii="Calibri" w:eastAsia="Calibri" w:hAnsi="Calibri" w:cs="Calibri"/>
        </w:rPr>
        <w:t>nội dung bắt buộc cho mỗi môn học tạo ra một "nền tảng" như nhau cho việc giảng dạy liên quan đến lập kế hoạch trong tương lai, cung cấp cơ sở cho nội dung học mà tất cả học sinh ở Oregon bắt buộc phải nhận được. Các yêu cầu mới cung cấp cho học sinh khả năng tiếp cận kiến thức</w:t>
      </w:r>
      <w:r w:rsidR="000F2585">
        <w:rPr>
          <w:rFonts w:ascii="Calibri" w:eastAsia="Calibri" w:hAnsi="Calibri" w:cs="Calibri"/>
        </w:rPr>
        <w:t xml:space="preserve"> và </w:t>
      </w:r>
      <w:r w:rsidRPr="000513F0">
        <w:rPr>
          <w:rFonts w:ascii="Calibri" w:eastAsia="Calibri" w:hAnsi="Calibri" w:cs="Calibri"/>
        </w:rPr>
        <w:t>kỹ năng cần thiết để điều hướng hệ thống. Việc giảng dạy các môn học này giúp học sinh có một loạt các kế hoạch sau trung học để xác định các cơ hội cho một tương lai thành công. Mục đích</w:t>
      </w:r>
      <w:r w:rsidR="000F2585">
        <w:rPr>
          <w:rFonts w:ascii="Calibri" w:eastAsia="Calibri" w:hAnsi="Calibri" w:cs="Calibri"/>
        </w:rPr>
        <w:t xml:space="preserve"> của </w:t>
      </w:r>
      <w:r w:rsidRPr="000513F0">
        <w:rPr>
          <w:rFonts w:ascii="Calibri" w:eastAsia="Calibri" w:hAnsi="Calibri" w:cs="Calibri"/>
        </w:rPr>
        <w:t>các yêu cầu mới nhất</w:t>
      </w:r>
      <w:r w:rsidR="000F2585">
        <w:rPr>
          <w:rFonts w:ascii="Calibri" w:eastAsia="Calibri" w:hAnsi="Calibri" w:cs="Calibri"/>
        </w:rPr>
        <w:t xml:space="preserve"> về </w:t>
      </w:r>
      <w:r w:rsidRPr="000513F0">
        <w:rPr>
          <w:rFonts w:ascii="Calibri" w:eastAsia="Calibri" w:hAnsi="Calibri" w:cs="Calibri"/>
        </w:rPr>
        <w:t>bằng tốt nghiệp</w:t>
      </w:r>
      <w:r w:rsidR="000F2585">
        <w:rPr>
          <w:rFonts w:ascii="Calibri" w:eastAsia="Calibri" w:hAnsi="Calibri" w:cs="Calibri"/>
        </w:rPr>
        <w:t xml:space="preserve"> của </w:t>
      </w:r>
      <w:r w:rsidRPr="000513F0">
        <w:rPr>
          <w:rFonts w:ascii="Calibri" w:eastAsia="Calibri" w:hAnsi="Calibri" w:cs="Calibri"/>
        </w:rPr>
        <w:t>Oregon là:</w:t>
      </w:r>
    </w:p>
    <w:p w14:paraId="00000004" w14:textId="5CDBE732" w:rsidR="00EE446B" w:rsidRDefault="004F1E90">
      <w:pPr>
        <w:numPr>
          <w:ilvl w:val="0"/>
          <w:numId w:val="1"/>
        </w:numPr>
        <w:rPr>
          <w:rFonts w:ascii="Calibri" w:eastAsia="Calibri" w:hAnsi="Calibri" w:cs="Calibri"/>
        </w:rPr>
      </w:pPr>
      <w:r>
        <w:rPr>
          <w:rFonts w:ascii="Calibri" w:eastAsia="Calibri" w:hAnsi="Calibri" w:cs="Calibri"/>
        </w:rPr>
        <w:t xml:space="preserve">Cung cấp cho </w:t>
      </w:r>
      <w:r w:rsidR="00CE26CA">
        <w:rPr>
          <w:rFonts w:ascii="Calibri" w:eastAsia="Calibri" w:hAnsi="Calibri" w:cs="Calibri"/>
        </w:rPr>
        <w:t>học sinh</w:t>
      </w:r>
      <w:r>
        <w:rPr>
          <w:rFonts w:ascii="Calibri" w:eastAsia="Calibri" w:hAnsi="Calibri" w:cs="Calibri"/>
        </w:rPr>
        <w:t xml:space="preserve"> cơ hội để có được nhiều kỹ năng thực tế </w:t>
      </w:r>
    </w:p>
    <w:p w14:paraId="00000005" w14:textId="1623BBF4" w:rsidR="00EE446B" w:rsidRDefault="004F1E90">
      <w:pPr>
        <w:numPr>
          <w:ilvl w:val="0"/>
          <w:numId w:val="1"/>
        </w:numPr>
        <w:rPr>
          <w:rFonts w:ascii="Calibri" w:eastAsia="Calibri" w:hAnsi="Calibri" w:cs="Calibri"/>
        </w:rPr>
      </w:pPr>
      <w:r>
        <w:rPr>
          <w:rFonts w:ascii="Calibri" w:eastAsia="Calibri" w:hAnsi="Calibri" w:cs="Calibri"/>
        </w:rPr>
        <w:t xml:space="preserve">Cho phép </w:t>
      </w:r>
      <w:r w:rsidR="00CE26CA">
        <w:rPr>
          <w:rFonts w:ascii="Calibri" w:eastAsia="Calibri" w:hAnsi="Calibri" w:cs="Calibri"/>
        </w:rPr>
        <w:t>học sinh</w:t>
      </w:r>
      <w:r>
        <w:rPr>
          <w:rFonts w:ascii="Calibri" w:eastAsia="Calibri" w:hAnsi="Calibri" w:cs="Calibri"/>
        </w:rPr>
        <w:t xml:space="preserve"> tập trung vào việc áp dụng thực tế kiến thức tài chính vào nguyện vọng tương lai </w:t>
      </w:r>
    </w:p>
    <w:p w14:paraId="4892E69B" w14:textId="32E3313C" w:rsidR="00A40380" w:rsidRDefault="00A40380" w:rsidP="00A40380">
      <w:pPr>
        <w:numPr>
          <w:ilvl w:val="0"/>
          <w:numId w:val="1"/>
        </w:numPr>
        <w:rPr>
          <w:rFonts w:ascii="Calibri" w:eastAsia="Calibri" w:hAnsi="Calibri" w:cs="Calibri"/>
        </w:rPr>
      </w:pPr>
      <w:bookmarkStart w:id="1" w:name="_p2rmpn1mklwg" w:colFirst="0" w:colLast="0"/>
      <w:bookmarkEnd w:id="1"/>
      <w:r>
        <w:rPr>
          <w:rFonts w:ascii="Calibri" w:eastAsia="Calibri" w:hAnsi="Calibri" w:cs="Calibri"/>
        </w:rPr>
        <w:t>Thiết lập thời gian dành riêng cho tất cả học sinh để nhận được hỗ trợ trong việc phát triển kỹ năng phỏng vấn</w:t>
      </w:r>
      <w:r w:rsidR="000F2585">
        <w:rPr>
          <w:rFonts w:ascii="Calibri" w:eastAsia="Calibri" w:hAnsi="Calibri" w:cs="Calibri"/>
        </w:rPr>
        <w:t xml:space="preserve"> và </w:t>
      </w:r>
      <w:r>
        <w:rPr>
          <w:rFonts w:ascii="Calibri" w:eastAsia="Calibri" w:hAnsi="Calibri" w:cs="Calibri"/>
        </w:rPr>
        <w:t>sơ yếu lý lịch, nộp đơn xin hỗ trợ tài chính</w:t>
      </w:r>
      <w:r w:rsidR="000F2585">
        <w:rPr>
          <w:rFonts w:ascii="Calibri" w:eastAsia="Calibri" w:hAnsi="Calibri" w:cs="Calibri"/>
        </w:rPr>
        <w:t xml:space="preserve"> và </w:t>
      </w:r>
      <w:r>
        <w:rPr>
          <w:rFonts w:ascii="Calibri" w:eastAsia="Calibri" w:hAnsi="Calibri" w:cs="Calibri"/>
        </w:rPr>
        <w:t>hoàn thành đơn xin</w:t>
      </w:r>
      <w:r>
        <w:rPr>
          <w:rFonts w:ascii="Calibri" w:eastAsia="Calibri" w:hAnsi="Calibri" w:cs="Calibri"/>
          <w:lang w:val="vi-VN"/>
        </w:rPr>
        <w:t xml:space="preserve"> việc </w:t>
      </w:r>
      <w:r>
        <w:rPr>
          <w:rFonts w:ascii="Calibri" w:eastAsia="Calibri" w:hAnsi="Calibri" w:cs="Calibri"/>
        </w:rPr>
        <w:t>và/hoặc đơn</w:t>
      </w:r>
      <w:r>
        <w:rPr>
          <w:rFonts w:ascii="Calibri" w:eastAsia="Calibri" w:hAnsi="Calibri" w:cs="Calibri"/>
          <w:lang w:val="vi-VN"/>
        </w:rPr>
        <w:t xml:space="preserve"> đăng ký vào </w:t>
      </w:r>
      <w:r>
        <w:rPr>
          <w:rFonts w:ascii="Calibri" w:eastAsia="Calibri" w:hAnsi="Calibri" w:cs="Calibri"/>
        </w:rPr>
        <w:t xml:space="preserve">đại học </w:t>
      </w:r>
    </w:p>
    <w:p w14:paraId="4F958942" w14:textId="469BD153" w:rsidR="00A40380" w:rsidRDefault="00A40380" w:rsidP="00A40380">
      <w:pPr>
        <w:numPr>
          <w:ilvl w:val="0"/>
          <w:numId w:val="1"/>
        </w:numPr>
        <w:rPr>
          <w:rFonts w:ascii="Calibri" w:eastAsia="Calibri" w:hAnsi="Calibri" w:cs="Calibri"/>
        </w:rPr>
      </w:pPr>
      <w:r>
        <w:rPr>
          <w:rFonts w:ascii="Calibri" w:eastAsia="Calibri" w:hAnsi="Calibri" w:cs="Calibri"/>
        </w:rPr>
        <w:t>Thúc đẩy quá trình chuyển đổi thành công</w:t>
      </w:r>
      <w:r w:rsidR="000F2585">
        <w:rPr>
          <w:rFonts w:ascii="Calibri" w:eastAsia="Calibri" w:hAnsi="Calibri" w:cs="Calibri"/>
        </w:rPr>
        <w:t xml:space="preserve"> của </w:t>
      </w:r>
      <w:r>
        <w:rPr>
          <w:rFonts w:ascii="Calibri" w:eastAsia="Calibri" w:hAnsi="Calibri" w:cs="Calibri"/>
        </w:rPr>
        <w:t>học sinh sang nghề nghiệp, đại học</w:t>
      </w:r>
      <w:r w:rsidR="000F2585">
        <w:rPr>
          <w:rFonts w:ascii="Calibri" w:eastAsia="Calibri" w:hAnsi="Calibri" w:cs="Calibri"/>
        </w:rPr>
        <w:t xml:space="preserve"> và </w:t>
      </w:r>
      <w:r>
        <w:rPr>
          <w:rFonts w:ascii="Calibri" w:eastAsia="Calibri" w:hAnsi="Calibri" w:cs="Calibri"/>
        </w:rPr>
        <w:t xml:space="preserve">cuộc sống sau khi </w:t>
      </w:r>
      <w:r>
        <w:rPr>
          <w:rFonts w:ascii="Calibri" w:eastAsia="Calibri" w:hAnsi="Calibri" w:cs="Calibri"/>
          <w:lang w:val="vi-VN"/>
        </w:rPr>
        <w:t>học xong chương trình</w:t>
      </w:r>
      <w:r w:rsidRPr="0019186E">
        <w:rPr>
          <w:rFonts w:ascii="Calibri" w:eastAsia="Calibri" w:hAnsi="Calibri" w:cs="Calibri"/>
        </w:rPr>
        <w:t xml:space="preserve"> từ mẫu giáo đến lớp 12.</w:t>
      </w:r>
    </w:p>
    <w:p w14:paraId="00000008" w14:textId="1F4F23C1" w:rsidR="00EE446B" w:rsidRDefault="004F1E90">
      <w:pPr>
        <w:pStyle w:val="Heading1"/>
        <w:rPr>
          <w:rFonts w:ascii="Calibri" w:eastAsia="Calibri" w:hAnsi="Calibri" w:cs="Calibri"/>
          <w:b/>
          <w:sz w:val="28"/>
          <w:szCs w:val="28"/>
        </w:rPr>
      </w:pPr>
      <w:r>
        <w:rPr>
          <w:rFonts w:ascii="Calibri" w:eastAsia="Calibri" w:hAnsi="Calibri" w:cs="Calibri"/>
          <w:b/>
          <w:sz w:val="28"/>
          <w:szCs w:val="28"/>
        </w:rPr>
        <w:t xml:space="preserve">Tầm </w:t>
      </w:r>
      <w:r w:rsidR="00FA4855">
        <w:rPr>
          <w:rFonts w:ascii="Calibri" w:eastAsia="Calibri" w:hAnsi="Calibri" w:cs="Calibri"/>
          <w:b/>
          <w:sz w:val="28"/>
          <w:szCs w:val="28"/>
        </w:rPr>
        <w:t>Quan Trọng</w:t>
      </w:r>
      <w:r w:rsidR="000F2585">
        <w:rPr>
          <w:rFonts w:ascii="Calibri" w:eastAsia="Calibri" w:hAnsi="Calibri" w:cs="Calibri"/>
          <w:b/>
          <w:sz w:val="28"/>
          <w:szCs w:val="28"/>
        </w:rPr>
        <w:t xml:space="preserve"> của </w:t>
      </w:r>
      <w:r w:rsidR="00CE26CA">
        <w:rPr>
          <w:rFonts w:ascii="Calibri" w:eastAsia="Calibri" w:hAnsi="Calibri" w:cs="Calibri"/>
          <w:b/>
          <w:sz w:val="28"/>
          <w:szCs w:val="28"/>
        </w:rPr>
        <w:t>Giáo Dục Tài Chính Cá Nhân</w:t>
      </w:r>
      <w:r>
        <w:rPr>
          <w:rFonts w:ascii="Calibri" w:eastAsia="Calibri" w:hAnsi="Calibri" w:cs="Calibri"/>
          <w:b/>
          <w:sz w:val="28"/>
          <w:szCs w:val="28"/>
        </w:rPr>
        <w:t xml:space="preserve"> </w:t>
      </w:r>
    </w:p>
    <w:p w14:paraId="00000009" w14:textId="7BC5F785" w:rsidR="00EE446B" w:rsidRDefault="00CE26CA">
      <w:pPr>
        <w:rPr>
          <w:rFonts w:ascii="Calibri" w:eastAsia="Calibri" w:hAnsi="Calibri" w:cs="Calibri"/>
        </w:rPr>
      </w:pPr>
      <w:r>
        <w:rPr>
          <w:rFonts w:ascii="Calibri" w:eastAsia="Calibri" w:hAnsi="Calibri" w:cs="Calibri"/>
        </w:rPr>
        <w:t xml:space="preserve">Giáo Dục Tài Chính Cá Nhân </w:t>
      </w:r>
      <w:r w:rsidR="004F1E90">
        <w:rPr>
          <w:rFonts w:ascii="Calibri" w:eastAsia="Calibri" w:hAnsi="Calibri" w:cs="Calibri"/>
        </w:rPr>
        <w:t>là điều cần thiết đối với học sinh trung học vì nó trang bị cho các em kiến thức</w:t>
      </w:r>
      <w:r w:rsidR="000F2585">
        <w:rPr>
          <w:rFonts w:ascii="Calibri" w:eastAsia="Calibri" w:hAnsi="Calibri" w:cs="Calibri"/>
        </w:rPr>
        <w:t xml:space="preserve"> và </w:t>
      </w:r>
      <w:r w:rsidR="004F1E90">
        <w:rPr>
          <w:rFonts w:ascii="Calibri" w:eastAsia="Calibri" w:hAnsi="Calibri" w:cs="Calibri"/>
        </w:rPr>
        <w:t>kỹ năng cần thiết để vượt qua sự phức tạp</w:t>
      </w:r>
      <w:r w:rsidR="000F2585">
        <w:rPr>
          <w:rFonts w:ascii="Calibri" w:eastAsia="Calibri" w:hAnsi="Calibri" w:cs="Calibri"/>
        </w:rPr>
        <w:t xml:space="preserve"> của </w:t>
      </w:r>
      <w:r w:rsidR="004F1E90">
        <w:rPr>
          <w:rFonts w:ascii="Calibri" w:eastAsia="Calibri" w:hAnsi="Calibri" w:cs="Calibri"/>
        </w:rPr>
        <w:t xml:space="preserve">thế giới tài chính luôn thay đổi. </w:t>
      </w:r>
      <w:r w:rsidR="00FA4855">
        <w:rPr>
          <w:rFonts w:ascii="Calibri" w:eastAsia="Calibri" w:hAnsi="Calibri" w:cs="Calibri"/>
        </w:rPr>
        <w:t>Việc</w:t>
      </w:r>
      <w:r w:rsidR="00FA4855">
        <w:rPr>
          <w:rFonts w:ascii="Calibri" w:eastAsia="Calibri" w:hAnsi="Calibri" w:cs="Calibri"/>
          <w:lang w:val="vi-VN"/>
        </w:rPr>
        <w:t xml:space="preserve"> h</w:t>
      </w:r>
      <w:r w:rsidR="004F1E90">
        <w:rPr>
          <w:rFonts w:ascii="Calibri" w:eastAsia="Calibri" w:hAnsi="Calibri" w:cs="Calibri"/>
        </w:rPr>
        <w:t xml:space="preserve">iểu các khái niệm có trong Tiêu </w:t>
      </w:r>
      <w:r w:rsidR="00FA4855">
        <w:rPr>
          <w:rFonts w:ascii="Calibri" w:eastAsia="Calibri" w:hAnsi="Calibri" w:cs="Calibri"/>
        </w:rPr>
        <w:t xml:space="preserve">Chuẩn </w:t>
      </w:r>
      <w:r>
        <w:rPr>
          <w:rFonts w:ascii="Calibri" w:eastAsia="Calibri" w:hAnsi="Calibri" w:cs="Calibri"/>
        </w:rPr>
        <w:t>Giáo Dục Tài Chính Cá Nhân</w:t>
      </w:r>
      <w:r w:rsidR="000F2585">
        <w:rPr>
          <w:rFonts w:ascii="Calibri" w:eastAsia="Calibri" w:hAnsi="Calibri" w:cs="Calibri"/>
        </w:rPr>
        <w:t xml:space="preserve"> của </w:t>
      </w:r>
      <w:r w:rsidR="004F1E90">
        <w:rPr>
          <w:rFonts w:ascii="Calibri" w:eastAsia="Calibri" w:hAnsi="Calibri" w:cs="Calibri"/>
        </w:rPr>
        <w:t>Oregon cho phép học sinh đưa ra quyết định sáng suốt có thể ảnh hưởng đáng kể đến tương lai</w:t>
      </w:r>
      <w:r w:rsidR="000F2585">
        <w:rPr>
          <w:rFonts w:ascii="Calibri" w:eastAsia="Calibri" w:hAnsi="Calibri" w:cs="Calibri"/>
        </w:rPr>
        <w:t xml:space="preserve"> của </w:t>
      </w:r>
      <w:r w:rsidR="00FA4855">
        <w:rPr>
          <w:rFonts w:ascii="Calibri" w:eastAsia="Calibri" w:hAnsi="Calibri" w:cs="Calibri"/>
        </w:rPr>
        <w:t>các</w:t>
      </w:r>
      <w:r w:rsidR="00FA4855">
        <w:rPr>
          <w:rFonts w:ascii="Calibri" w:eastAsia="Calibri" w:hAnsi="Calibri" w:cs="Calibri"/>
          <w:lang w:val="vi-VN"/>
        </w:rPr>
        <w:t xml:space="preserve"> em</w:t>
      </w:r>
      <w:r w:rsidR="004F1E90">
        <w:rPr>
          <w:rFonts w:ascii="Calibri" w:eastAsia="Calibri" w:hAnsi="Calibri" w:cs="Calibri"/>
        </w:rPr>
        <w:t>. Bằng cách thúc đẩy kiến thức tài chính trước khi tốt nghiệp, các học khu dạy các hành vi tài chính có trách nhiệm có thể dẫn đến sự ổn định</w:t>
      </w:r>
      <w:r w:rsidR="000F2585">
        <w:rPr>
          <w:rFonts w:ascii="Calibri" w:eastAsia="Calibri" w:hAnsi="Calibri" w:cs="Calibri"/>
        </w:rPr>
        <w:t xml:space="preserve"> và </w:t>
      </w:r>
      <w:r w:rsidR="004F1E90">
        <w:rPr>
          <w:rFonts w:ascii="Calibri" w:eastAsia="Calibri" w:hAnsi="Calibri" w:cs="Calibri"/>
        </w:rPr>
        <w:t>độc lập</w:t>
      </w:r>
      <w:r w:rsidR="000F2585">
        <w:rPr>
          <w:rFonts w:ascii="Calibri" w:eastAsia="Calibri" w:hAnsi="Calibri" w:cs="Calibri"/>
        </w:rPr>
        <w:t xml:space="preserve"> về </w:t>
      </w:r>
      <w:r w:rsidR="004F1E90">
        <w:rPr>
          <w:rFonts w:ascii="Calibri" w:eastAsia="Calibri" w:hAnsi="Calibri" w:cs="Calibri"/>
        </w:rPr>
        <w:t xml:space="preserve">kinh tế lâu dài. </w:t>
      </w:r>
      <w:r>
        <w:rPr>
          <w:rFonts w:ascii="Calibri" w:eastAsia="Calibri" w:hAnsi="Calibri" w:cs="Calibri"/>
        </w:rPr>
        <w:t>Học sinh</w:t>
      </w:r>
      <w:r w:rsidR="004F1E90">
        <w:rPr>
          <w:rFonts w:ascii="Calibri" w:eastAsia="Calibri" w:hAnsi="Calibri" w:cs="Calibri"/>
        </w:rPr>
        <w:t xml:space="preserve"> có trình độ học vấn được chuẩn bị tốt hơn để tránh nợ nần, xây dựng sự giàu có</w:t>
      </w:r>
      <w:r w:rsidR="000F2585">
        <w:rPr>
          <w:rFonts w:ascii="Calibri" w:eastAsia="Calibri" w:hAnsi="Calibri" w:cs="Calibri"/>
        </w:rPr>
        <w:t xml:space="preserve"> và </w:t>
      </w:r>
      <w:r w:rsidR="004F1E90">
        <w:rPr>
          <w:rFonts w:ascii="Calibri" w:eastAsia="Calibri" w:hAnsi="Calibri" w:cs="Calibri"/>
        </w:rPr>
        <w:t xml:space="preserve">đóng góp tích cực cho nền kinh tế. Cuối cùng, </w:t>
      </w:r>
      <w:r w:rsidR="00FA4855">
        <w:rPr>
          <w:rFonts w:ascii="Calibri" w:eastAsia="Calibri" w:hAnsi="Calibri" w:cs="Calibri"/>
        </w:rPr>
        <w:t xml:space="preserve">giáo dục tài chính cá nhân là một </w:t>
      </w:r>
      <w:r w:rsidR="004F1E90">
        <w:rPr>
          <w:rFonts w:ascii="Calibri" w:eastAsia="Calibri" w:hAnsi="Calibri" w:cs="Calibri"/>
        </w:rPr>
        <w:t>khoản đầu tư quan trọng cho hạnh phúc</w:t>
      </w:r>
      <w:r w:rsidR="000F2585">
        <w:rPr>
          <w:rFonts w:ascii="Calibri" w:eastAsia="Calibri" w:hAnsi="Calibri" w:cs="Calibri"/>
        </w:rPr>
        <w:t xml:space="preserve"> và </w:t>
      </w:r>
      <w:r w:rsidR="004F1E90">
        <w:rPr>
          <w:rFonts w:ascii="Calibri" w:eastAsia="Calibri" w:hAnsi="Calibri" w:cs="Calibri"/>
        </w:rPr>
        <w:t>thành công trong tương lai</w:t>
      </w:r>
      <w:r w:rsidR="000F2585">
        <w:rPr>
          <w:rFonts w:ascii="Calibri" w:eastAsia="Calibri" w:hAnsi="Calibri" w:cs="Calibri"/>
        </w:rPr>
        <w:t xml:space="preserve"> của </w:t>
      </w:r>
      <w:r w:rsidR="004F1E90">
        <w:rPr>
          <w:rFonts w:ascii="Calibri" w:eastAsia="Calibri" w:hAnsi="Calibri" w:cs="Calibri"/>
        </w:rPr>
        <w:t>thanh niên</w:t>
      </w:r>
      <w:r w:rsidR="000F2585">
        <w:rPr>
          <w:rFonts w:ascii="Calibri" w:eastAsia="Calibri" w:hAnsi="Calibri" w:cs="Calibri"/>
        </w:rPr>
        <w:t xml:space="preserve"> và </w:t>
      </w:r>
      <w:r w:rsidR="004F1E90">
        <w:rPr>
          <w:rFonts w:ascii="Calibri" w:eastAsia="Calibri" w:hAnsi="Calibri" w:cs="Calibri"/>
        </w:rPr>
        <w:t>cộng đồng</w:t>
      </w:r>
      <w:r w:rsidR="000F2585">
        <w:rPr>
          <w:rFonts w:ascii="Calibri" w:eastAsia="Calibri" w:hAnsi="Calibri" w:cs="Calibri"/>
        </w:rPr>
        <w:t xml:space="preserve"> của </w:t>
      </w:r>
      <w:r w:rsidR="004F1E90">
        <w:rPr>
          <w:rFonts w:ascii="Calibri" w:eastAsia="Calibri" w:hAnsi="Calibri" w:cs="Calibri"/>
        </w:rPr>
        <w:t xml:space="preserve">chúng ta.  </w:t>
      </w:r>
    </w:p>
    <w:p w14:paraId="0000000A" w14:textId="77AE0B10" w:rsidR="00EE446B" w:rsidRDefault="004F1E90">
      <w:pPr>
        <w:pStyle w:val="Heading2"/>
        <w:rPr>
          <w:rFonts w:ascii="Calibri" w:eastAsia="Calibri" w:hAnsi="Calibri" w:cs="Calibri"/>
          <w:b/>
          <w:sz w:val="28"/>
          <w:szCs w:val="28"/>
        </w:rPr>
      </w:pPr>
      <w:bookmarkStart w:id="2" w:name="_gnhi5rfkiuqt" w:colFirst="0" w:colLast="0"/>
      <w:bookmarkEnd w:id="2"/>
      <w:r>
        <w:rPr>
          <w:rFonts w:ascii="Calibri" w:eastAsia="Calibri" w:hAnsi="Calibri" w:cs="Calibri"/>
          <w:b/>
          <w:sz w:val="28"/>
          <w:szCs w:val="28"/>
        </w:rPr>
        <w:t xml:space="preserve">Lĩnh </w:t>
      </w:r>
      <w:r w:rsidR="00FA4855">
        <w:rPr>
          <w:rFonts w:ascii="Calibri" w:eastAsia="Calibri" w:hAnsi="Calibri" w:cs="Calibri"/>
          <w:b/>
          <w:sz w:val="28"/>
          <w:szCs w:val="28"/>
        </w:rPr>
        <w:t xml:space="preserve">Vực &amp; </w:t>
      </w:r>
      <w:r>
        <w:rPr>
          <w:rFonts w:ascii="Calibri" w:eastAsia="Calibri" w:hAnsi="Calibri" w:cs="Calibri"/>
          <w:b/>
          <w:sz w:val="28"/>
          <w:szCs w:val="28"/>
        </w:rPr>
        <w:t xml:space="preserve">Tiêu </w:t>
      </w:r>
      <w:r w:rsidR="00FA4855">
        <w:rPr>
          <w:rFonts w:ascii="Calibri" w:eastAsia="Calibri" w:hAnsi="Calibri" w:cs="Calibri"/>
          <w:b/>
          <w:sz w:val="28"/>
          <w:szCs w:val="28"/>
        </w:rPr>
        <w:t>Chuẩn</w:t>
      </w:r>
      <w:r w:rsidR="000F2585">
        <w:rPr>
          <w:rFonts w:ascii="Calibri" w:eastAsia="Calibri" w:hAnsi="Calibri" w:cs="Calibri"/>
          <w:b/>
          <w:sz w:val="28"/>
          <w:szCs w:val="28"/>
        </w:rPr>
        <w:t xml:space="preserve"> của </w:t>
      </w:r>
      <w:r w:rsidR="00CE26CA">
        <w:rPr>
          <w:rFonts w:ascii="Calibri" w:eastAsia="Calibri" w:hAnsi="Calibri" w:cs="Calibri"/>
          <w:b/>
          <w:sz w:val="28"/>
          <w:szCs w:val="28"/>
        </w:rPr>
        <w:t>Giáo Dục Tài Chính Cá Nhân</w:t>
      </w:r>
    </w:p>
    <w:p w14:paraId="0000000B" w14:textId="63C8999D" w:rsidR="00EE446B" w:rsidRDefault="004F1E90">
      <w:pPr>
        <w:spacing w:before="240" w:after="120"/>
        <w:ind w:right="90"/>
        <w:rPr>
          <w:rFonts w:ascii="Calibri" w:eastAsia="Calibri" w:hAnsi="Calibri" w:cs="Calibri"/>
          <w:color w:val="0E101A"/>
        </w:rPr>
      </w:pPr>
      <w:r>
        <w:rPr>
          <w:rFonts w:ascii="Calibri" w:eastAsia="Calibri" w:hAnsi="Calibri" w:cs="Calibri"/>
        </w:rPr>
        <w:t xml:space="preserve">Các tiêu chuẩn </w:t>
      </w:r>
      <w:r w:rsidR="00CE26CA">
        <w:rPr>
          <w:rFonts w:ascii="Calibri" w:eastAsia="Calibri" w:hAnsi="Calibri" w:cs="Calibri"/>
        </w:rPr>
        <w:t>Giáo Dục Tài Chính Cá Nhân</w:t>
      </w:r>
      <w:r w:rsidR="00FA4855">
        <w:rPr>
          <w:rFonts w:ascii="Calibri" w:eastAsia="Calibri" w:hAnsi="Calibri" w:cs="Calibri"/>
          <w:lang w:val="vi-VN"/>
        </w:rPr>
        <w:t xml:space="preserve"> dành cho Học Sinh</w:t>
      </w:r>
      <w:r>
        <w:rPr>
          <w:rFonts w:ascii="Calibri" w:eastAsia="Calibri" w:hAnsi="Calibri" w:cs="Calibri"/>
        </w:rPr>
        <w:t xml:space="preserve"> Trung </w:t>
      </w:r>
      <w:r w:rsidR="00FA4855">
        <w:rPr>
          <w:rFonts w:ascii="Calibri" w:eastAsia="Calibri" w:hAnsi="Calibri" w:cs="Calibri"/>
        </w:rPr>
        <w:t>H</w:t>
      </w:r>
      <w:r>
        <w:rPr>
          <w:rFonts w:ascii="Calibri" w:eastAsia="Calibri" w:hAnsi="Calibri" w:cs="Calibri"/>
        </w:rPr>
        <w:t>ọc</w:t>
      </w:r>
      <w:r w:rsidR="000F2585">
        <w:rPr>
          <w:rFonts w:ascii="Calibri" w:eastAsia="Calibri" w:hAnsi="Calibri" w:cs="Calibri"/>
        </w:rPr>
        <w:t xml:space="preserve"> của </w:t>
      </w:r>
      <w:r>
        <w:rPr>
          <w:rFonts w:ascii="Calibri" w:eastAsia="Calibri" w:hAnsi="Calibri" w:cs="Calibri"/>
        </w:rPr>
        <w:t xml:space="preserve">Oregon bao gồm năm lĩnh vực: </w:t>
      </w:r>
      <w:r w:rsidR="00FA4855">
        <w:rPr>
          <w:rFonts w:ascii="Calibri" w:eastAsia="Calibri" w:hAnsi="Calibri" w:cs="Calibri"/>
        </w:rPr>
        <w:t xml:space="preserve">1) </w:t>
      </w:r>
      <w:r>
        <w:rPr>
          <w:rFonts w:ascii="Calibri" w:eastAsia="Calibri" w:hAnsi="Calibri" w:cs="Calibri"/>
        </w:rPr>
        <w:t xml:space="preserve">Tín </w:t>
      </w:r>
      <w:r w:rsidR="00FA4855">
        <w:rPr>
          <w:rFonts w:ascii="Calibri" w:eastAsia="Calibri" w:hAnsi="Calibri" w:cs="Calibri"/>
        </w:rPr>
        <w:t>Dụng</w:t>
      </w:r>
      <w:r w:rsidR="000F2585">
        <w:rPr>
          <w:rFonts w:ascii="Calibri" w:eastAsia="Calibri" w:hAnsi="Calibri" w:cs="Calibri"/>
        </w:rPr>
        <w:t xml:space="preserve"> và </w:t>
      </w:r>
      <w:r>
        <w:rPr>
          <w:rFonts w:ascii="Calibri" w:eastAsia="Calibri" w:hAnsi="Calibri" w:cs="Calibri"/>
        </w:rPr>
        <w:t>Nợ</w:t>
      </w:r>
      <w:r w:rsidR="00FA4855">
        <w:rPr>
          <w:rFonts w:ascii="Calibri" w:eastAsia="Calibri" w:hAnsi="Calibri" w:cs="Calibri"/>
        </w:rPr>
        <w:t xml:space="preserve">, 2) </w:t>
      </w:r>
      <w:r>
        <w:rPr>
          <w:rFonts w:ascii="Calibri" w:eastAsia="Calibri" w:hAnsi="Calibri" w:cs="Calibri"/>
        </w:rPr>
        <w:t xml:space="preserve">Ngân </w:t>
      </w:r>
      <w:r w:rsidR="00FA4855">
        <w:rPr>
          <w:rFonts w:ascii="Calibri" w:eastAsia="Calibri" w:hAnsi="Calibri" w:cs="Calibri"/>
        </w:rPr>
        <w:t xml:space="preserve">Hàng, </w:t>
      </w:r>
      <w:r>
        <w:rPr>
          <w:rFonts w:ascii="Calibri" w:eastAsia="Calibri" w:hAnsi="Calibri" w:cs="Calibri"/>
        </w:rPr>
        <w:t xml:space="preserve">Đầu </w:t>
      </w:r>
      <w:r w:rsidR="00FA4855">
        <w:rPr>
          <w:rFonts w:ascii="Calibri" w:eastAsia="Calibri" w:hAnsi="Calibri" w:cs="Calibri"/>
        </w:rPr>
        <w:t xml:space="preserve">Tư, </w:t>
      </w:r>
      <w:r>
        <w:rPr>
          <w:rFonts w:ascii="Calibri" w:eastAsia="Calibri" w:hAnsi="Calibri" w:cs="Calibri"/>
        </w:rPr>
        <w:t xml:space="preserve">Tiết </w:t>
      </w:r>
      <w:r w:rsidR="00FA4855">
        <w:rPr>
          <w:rFonts w:ascii="Calibri" w:eastAsia="Calibri" w:hAnsi="Calibri" w:cs="Calibri"/>
        </w:rPr>
        <w:t>Kiệm</w:t>
      </w:r>
      <w:r w:rsidR="000F2585">
        <w:rPr>
          <w:rFonts w:ascii="Calibri" w:eastAsia="Calibri" w:hAnsi="Calibri" w:cs="Calibri"/>
        </w:rPr>
        <w:t xml:space="preserve"> và </w:t>
      </w:r>
      <w:r>
        <w:rPr>
          <w:rFonts w:ascii="Calibri" w:eastAsia="Calibri" w:hAnsi="Calibri" w:cs="Calibri"/>
        </w:rPr>
        <w:t xml:space="preserve">Trả </w:t>
      </w:r>
      <w:r w:rsidR="00FA4855">
        <w:rPr>
          <w:rFonts w:ascii="Calibri" w:eastAsia="Calibri" w:hAnsi="Calibri" w:cs="Calibri"/>
        </w:rPr>
        <w:t xml:space="preserve">Nợ, 3) </w:t>
      </w:r>
      <w:r>
        <w:rPr>
          <w:rFonts w:ascii="Calibri" w:eastAsia="Calibri" w:hAnsi="Calibri" w:cs="Calibri"/>
        </w:rPr>
        <w:t xml:space="preserve">Lập </w:t>
      </w:r>
      <w:r w:rsidR="00FA4855">
        <w:rPr>
          <w:rFonts w:ascii="Calibri" w:eastAsia="Calibri" w:hAnsi="Calibri" w:cs="Calibri"/>
        </w:rPr>
        <w:t xml:space="preserve">Ngân Sách, </w:t>
      </w:r>
      <w:r>
        <w:rPr>
          <w:rFonts w:ascii="Calibri" w:eastAsia="Calibri" w:hAnsi="Calibri" w:cs="Calibri"/>
        </w:rPr>
        <w:t xml:space="preserve">Chi </w:t>
      </w:r>
      <w:r w:rsidR="00FA4855">
        <w:rPr>
          <w:rFonts w:ascii="Calibri" w:eastAsia="Calibri" w:hAnsi="Calibri" w:cs="Calibri"/>
        </w:rPr>
        <w:t>Tiêu</w:t>
      </w:r>
      <w:r w:rsidR="000F2585">
        <w:rPr>
          <w:rFonts w:ascii="Calibri" w:eastAsia="Calibri" w:hAnsi="Calibri" w:cs="Calibri"/>
        </w:rPr>
        <w:t xml:space="preserve"> và </w:t>
      </w:r>
      <w:r>
        <w:rPr>
          <w:rFonts w:ascii="Calibri" w:eastAsia="Calibri" w:hAnsi="Calibri" w:cs="Calibri"/>
        </w:rPr>
        <w:t xml:space="preserve">Quản </w:t>
      </w:r>
      <w:r w:rsidR="00FA4855">
        <w:rPr>
          <w:rFonts w:ascii="Calibri" w:eastAsia="Calibri" w:hAnsi="Calibri" w:cs="Calibri"/>
        </w:rPr>
        <w:t xml:space="preserve">Lý </w:t>
      </w:r>
      <w:r>
        <w:rPr>
          <w:rFonts w:ascii="Calibri" w:eastAsia="Calibri" w:hAnsi="Calibri" w:cs="Calibri"/>
        </w:rPr>
        <w:t xml:space="preserve">Tiền </w:t>
      </w:r>
      <w:r w:rsidR="00FA4855">
        <w:rPr>
          <w:rFonts w:ascii="Calibri" w:eastAsia="Calibri" w:hAnsi="Calibri" w:cs="Calibri"/>
        </w:rPr>
        <w:t xml:space="preserve">Bạc, 4) </w:t>
      </w:r>
      <w:r>
        <w:rPr>
          <w:rFonts w:ascii="Calibri" w:eastAsia="Calibri" w:hAnsi="Calibri" w:cs="Calibri"/>
        </w:rPr>
        <w:t xml:space="preserve">Thu </w:t>
      </w:r>
      <w:r w:rsidR="00FA4855">
        <w:rPr>
          <w:rFonts w:ascii="Calibri" w:eastAsia="Calibri" w:hAnsi="Calibri" w:cs="Calibri"/>
        </w:rPr>
        <w:t xml:space="preserve">Nhập </w:t>
      </w:r>
      <w:r>
        <w:rPr>
          <w:rFonts w:ascii="Calibri" w:eastAsia="Calibri" w:hAnsi="Calibri" w:cs="Calibri"/>
        </w:rPr>
        <w:t xml:space="preserve">Cá </w:t>
      </w:r>
      <w:r w:rsidR="00FA4855">
        <w:rPr>
          <w:rFonts w:ascii="Calibri" w:eastAsia="Calibri" w:hAnsi="Calibri" w:cs="Calibri"/>
        </w:rPr>
        <w:t xml:space="preserve">Nhân, </w:t>
      </w:r>
      <w:r>
        <w:rPr>
          <w:rFonts w:ascii="Calibri" w:eastAsia="Calibri" w:hAnsi="Calibri" w:cs="Calibri"/>
        </w:rPr>
        <w:t>Thuế</w:t>
      </w:r>
      <w:r w:rsidR="000F2585">
        <w:rPr>
          <w:rFonts w:ascii="Calibri" w:eastAsia="Calibri" w:hAnsi="Calibri" w:cs="Calibri"/>
        </w:rPr>
        <w:t xml:space="preserve"> và </w:t>
      </w:r>
      <w:r>
        <w:rPr>
          <w:rFonts w:ascii="Calibri" w:eastAsia="Calibri" w:hAnsi="Calibri" w:cs="Calibri"/>
        </w:rPr>
        <w:t xml:space="preserve">Dịch </w:t>
      </w:r>
      <w:r w:rsidR="00FA4855">
        <w:rPr>
          <w:rFonts w:ascii="Calibri" w:eastAsia="Calibri" w:hAnsi="Calibri" w:cs="Calibri"/>
        </w:rPr>
        <w:t>Vụ,</w:t>
      </w:r>
      <w:r w:rsidR="000F2585">
        <w:rPr>
          <w:rFonts w:ascii="Calibri" w:eastAsia="Calibri" w:hAnsi="Calibri" w:cs="Calibri"/>
        </w:rPr>
        <w:t xml:space="preserve"> và </w:t>
      </w:r>
      <w:r w:rsidR="00FA4855">
        <w:rPr>
          <w:rFonts w:ascii="Calibri" w:eastAsia="Calibri" w:hAnsi="Calibri" w:cs="Calibri"/>
        </w:rPr>
        <w:t xml:space="preserve">5) </w:t>
      </w:r>
      <w:r>
        <w:rPr>
          <w:rFonts w:ascii="Calibri" w:eastAsia="Calibri" w:hAnsi="Calibri" w:cs="Calibri"/>
        </w:rPr>
        <w:t xml:space="preserve">Duy </w:t>
      </w:r>
      <w:r w:rsidR="00FA4855">
        <w:rPr>
          <w:rFonts w:ascii="Calibri" w:eastAsia="Calibri" w:hAnsi="Calibri" w:cs="Calibri"/>
        </w:rPr>
        <w:t>Trì Sự</w:t>
      </w:r>
      <w:r w:rsidR="00FA4855">
        <w:rPr>
          <w:rFonts w:ascii="Calibri" w:eastAsia="Calibri" w:hAnsi="Calibri" w:cs="Calibri"/>
          <w:lang w:val="vi-VN"/>
        </w:rPr>
        <w:t xml:space="preserve"> Ổn Định</w:t>
      </w:r>
      <w:r w:rsidR="000F2585">
        <w:rPr>
          <w:rFonts w:ascii="Calibri" w:eastAsia="Calibri" w:hAnsi="Calibri" w:cs="Calibri"/>
          <w:lang w:val="vi-VN"/>
        </w:rPr>
        <w:t xml:space="preserve"> về </w:t>
      </w:r>
      <w:r>
        <w:rPr>
          <w:rFonts w:ascii="Calibri" w:eastAsia="Calibri" w:hAnsi="Calibri" w:cs="Calibri"/>
        </w:rPr>
        <w:t xml:space="preserve">Tài </w:t>
      </w:r>
      <w:r w:rsidR="00FA4855">
        <w:rPr>
          <w:rFonts w:ascii="Calibri" w:eastAsia="Calibri" w:hAnsi="Calibri" w:cs="Calibri"/>
        </w:rPr>
        <w:t xml:space="preserve">Chính. </w:t>
      </w:r>
      <w:r>
        <w:rPr>
          <w:rFonts w:ascii="Calibri" w:eastAsia="Calibri" w:hAnsi="Calibri" w:cs="Calibri"/>
        </w:rPr>
        <w:t xml:space="preserve">Mỗi lĩnh vực này bao gồm ba đến bốn tiêu chuẩn bao gồm </w:t>
      </w:r>
      <w:r>
        <w:rPr>
          <w:rFonts w:ascii="Calibri" w:eastAsia="Calibri" w:hAnsi="Calibri" w:cs="Calibri"/>
          <w:color w:val="0E101A"/>
        </w:rPr>
        <w:t>kiến thức</w:t>
      </w:r>
      <w:r w:rsidR="000F2585">
        <w:rPr>
          <w:rFonts w:ascii="Calibri" w:eastAsia="Calibri" w:hAnsi="Calibri" w:cs="Calibri"/>
          <w:color w:val="0E101A"/>
        </w:rPr>
        <w:t xml:space="preserve"> và </w:t>
      </w:r>
      <w:r>
        <w:rPr>
          <w:rFonts w:ascii="Calibri" w:eastAsia="Calibri" w:hAnsi="Calibri" w:cs="Calibri"/>
          <w:color w:val="0E101A"/>
        </w:rPr>
        <w:t>kỹ năng mà học sinh nên biết</w:t>
      </w:r>
      <w:r w:rsidR="000F2585">
        <w:rPr>
          <w:rFonts w:ascii="Calibri" w:eastAsia="Calibri" w:hAnsi="Calibri" w:cs="Calibri"/>
          <w:color w:val="0E101A"/>
        </w:rPr>
        <w:t xml:space="preserve"> và </w:t>
      </w:r>
      <w:r>
        <w:rPr>
          <w:rFonts w:ascii="Calibri" w:eastAsia="Calibri" w:hAnsi="Calibri" w:cs="Calibri"/>
          <w:color w:val="0E101A"/>
        </w:rPr>
        <w:t xml:space="preserve">có thể </w:t>
      </w:r>
      <w:r w:rsidR="004F0A79">
        <w:rPr>
          <w:rFonts w:ascii="Calibri" w:eastAsia="Calibri" w:hAnsi="Calibri" w:cs="Calibri"/>
          <w:color w:val="0E101A"/>
        </w:rPr>
        <w:t>thực</w:t>
      </w:r>
      <w:r w:rsidR="004F0A79">
        <w:rPr>
          <w:rFonts w:ascii="Calibri" w:eastAsia="Calibri" w:hAnsi="Calibri" w:cs="Calibri"/>
          <w:color w:val="0E101A"/>
          <w:lang w:val="vi-VN"/>
        </w:rPr>
        <w:t xml:space="preserve"> hành </w:t>
      </w:r>
      <w:r>
        <w:rPr>
          <w:rFonts w:ascii="Calibri" w:eastAsia="Calibri" w:hAnsi="Calibri" w:cs="Calibri"/>
          <w:color w:val="0E101A"/>
        </w:rPr>
        <w:t>để hiểu biết</w:t>
      </w:r>
      <w:r w:rsidR="000F2585">
        <w:rPr>
          <w:rFonts w:ascii="Calibri" w:eastAsia="Calibri" w:hAnsi="Calibri" w:cs="Calibri"/>
          <w:color w:val="0E101A"/>
        </w:rPr>
        <w:t xml:space="preserve"> về </w:t>
      </w:r>
      <w:r>
        <w:rPr>
          <w:rFonts w:ascii="Calibri" w:eastAsia="Calibri" w:hAnsi="Calibri" w:cs="Calibri"/>
          <w:color w:val="0E101A"/>
        </w:rPr>
        <w:t xml:space="preserve">tài chính khi rời trường trung học. </w:t>
      </w:r>
    </w:p>
    <w:p w14:paraId="0000000C" w14:textId="77777777" w:rsidR="00EE446B" w:rsidRDefault="00EE446B">
      <w:pPr>
        <w:spacing w:before="240" w:after="120"/>
        <w:ind w:right="90"/>
        <w:rPr>
          <w:rFonts w:ascii="Calibri" w:eastAsia="Calibri" w:hAnsi="Calibri" w:cs="Calibri"/>
          <w:color w:val="0E101A"/>
        </w:rPr>
      </w:pPr>
    </w:p>
    <w:p w14:paraId="0000000D" w14:textId="21AAE8BA" w:rsidR="00EE446B" w:rsidRDefault="004F1E90">
      <w:pPr>
        <w:pStyle w:val="Heading1"/>
        <w:spacing w:before="240"/>
        <w:jc w:val="center"/>
        <w:rPr>
          <w:rFonts w:ascii="Calibri" w:eastAsia="Calibri" w:hAnsi="Calibri" w:cs="Calibri"/>
          <w:b/>
          <w:sz w:val="36"/>
          <w:szCs w:val="36"/>
        </w:rPr>
      </w:pPr>
      <w:bookmarkStart w:id="3" w:name="_btlkffxrlgr1" w:colFirst="0" w:colLast="0"/>
      <w:bookmarkEnd w:id="3"/>
      <w:r>
        <w:rPr>
          <w:rFonts w:ascii="Calibri" w:eastAsia="Calibri" w:hAnsi="Calibri" w:cs="Calibri"/>
          <w:b/>
          <w:sz w:val="36"/>
          <w:szCs w:val="36"/>
        </w:rPr>
        <w:t xml:space="preserve">Tiêu </w:t>
      </w:r>
      <w:r w:rsidR="00CE26CA">
        <w:rPr>
          <w:rFonts w:ascii="Calibri" w:eastAsia="Calibri" w:hAnsi="Calibri" w:cs="Calibri"/>
          <w:b/>
          <w:sz w:val="36"/>
          <w:szCs w:val="36"/>
        </w:rPr>
        <w:t>Chuẩn Giáo Dục Tài Chính Cá Nhân</w:t>
      </w:r>
    </w:p>
    <w:p w14:paraId="0000000E" w14:textId="7677432C" w:rsidR="00EE446B" w:rsidRDefault="004F1E90">
      <w:pPr>
        <w:pStyle w:val="Heading2"/>
        <w:spacing w:before="120" w:line="240" w:lineRule="auto"/>
        <w:rPr>
          <w:rFonts w:ascii="Calibri" w:eastAsia="Calibri" w:hAnsi="Calibri" w:cs="Calibri"/>
          <w:b/>
          <w:color w:val="3C78D8"/>
        </w:rPr>
      </w:pPr>
      <w:bookmarkStart w:id="4" w:name="_9b09qk3hskdh" w:colFirst="0" w:colLast="0"/>
      <w:bookmarkEnd w:id="4"/>
      <w:r>
        <w:rPr>
          <w:rFonts w:ascii="Calibri" w:eastAsia="Calibri" w:hAnsi="Calibri" w:cs="Calibri"/>
          <w:b/>
          <w:color w:val="3C78D8"/>
        </w:rPr>
        <w:t xml:space="preserve">HS.PFE.A: Tín </w:t>
      </w:r>
      <w:r w:rsidR="004F0A79">
        <w:rPr>
          <w:rFonts w:ascii="Calibri" w:eastAsia="Calibri" w:hAnsi="Calibri" w:cs="Calibri"/>
          <w:b/>
          <w:color w:val="3C78D8"/>
        </w:rPr>
        <w:t>Dụng</w:t>
      </w:r>
      <w:r w:rsidR="000F2585">
        <w:rPr>
          <w:rFonts w:ascii="Calibri" w:eastAsia="Calibri" w:hAnsi="Calibri" w:cs="Calibri"/>
          <w:b/>
          <w:color w:val="3C78D8"/>
        </w:rPr>
        <w:t xml:space="preserve"> và </w:t>
      </w:r>
      <w:r w:rsidR="004F0A79">
        <w:rPr>
          <w:rFonts w:ascii="Calibri" w:eastAsia="Calibri" w:hAnsi="Calibri" w:cs="Calibri"/>
          <w:b/>
          <w:color w:val="3C78D8"/>
        </w:rPr>
        <w:t>Nợ</w:t>
      </w:r>
    </w:p>
    <w:p w14:paraId="0000000F" w14:textId="67EDE9F9" w:rsidR="00EE446B" w:rsidRDefault="004F0A79">
      <w:pPr>
        <w:spacing w:before="120" w:after="120" w:line="240" w:lineRule="auto"/>
        <w:ind w:left="1440"/>
        <w:rPr>
          <w:rFonts w:ascii="Calibri" w:eastAsia="Calibri" w:hAnsi="Calibri" w:cs="Calibri"/>
        </w:rPr>
      </w:pPr>
      <w:hyperlink r:id="rId5" w:anchor="heading=h.mfuqcipd7oof">
        <w:r>
          <w:rPr>
            <w:rFonts w:ascii="Calibri" w:eastAsia="Calibri" w:hAnsi="Calibri" w:cs="Calibri"/>
            <w:color w:val="1155CC"/>
            <w:u w:val="single"/>
          </w:rPr>
          <w:t>HS.PFE.A.1</w:t>
        </w:r>
      </w:hyperlink>
      <w:r w:rsidR="004F1E90">
        <w:rPr>
          <w:rFonts w:ascii="Calibri" w:eastAsia="Calibri" w:hAnsi="Calibri" w:cs="Calibri"/>
        </w:rPr>
        <w:tab/>
        <w:t>Hiểu các thành phần được sử dụng để xây dựng tín dụng</w:t>
      </w:r>
      <w:r w:rsidR="000F2585">
        <w:rPr>
          <w:rFonts w:ascii="Calibri" w:eastAsia="Calibri" w:hAnsi="Calibri" w:cs="Calibri"/>
        </w:rPr>
        <w:t xml:space="preserve"> và </w:t>
      </w:r>
      <w:r w:rsidR="00C964BB">
        <w:rPr>
          <w:rFonts w:ascii="Calibri" w:eastAsia="Calibri" w:hAnsi="Calibri" w:cs="Calibri"/>
        </w:rPr>
        <w:t>tìm hiểu</w:t>
      </w:r>
      <w:r w:rsidR="004F1E90">
        <w:rPr>
          <w:rFonts w:ascii="Calibri" w:eastAsia="Calibri" w:hAnsi="Calibri" w:cs="Calibri"/>
        </w:rPr>
        <w:t xml:space="preserve"> các hành động có thể ảnh hưởng đến điểm tín dụng cá nhân.</w:t>
      </w:r>
    </w:p>
    <w:p w14:paraId="00000010" w14:textId="763CE27E" w:rsidR="00EE446B" w:rsidRDefault="004F0A79">
      <w:pPr>
        <w:spacing w:before="120" w:after="120" w:line="240" w:lineRule="auto"/>
        <w:ind w:left="1440"/>
        <w:rPr>
          <w:rFonts w:ascii="Calibri" w:eastAsia="Calibri" w:hAnsi="Calibri" w:cs="Calibri"/>
        </w:rPr>
      </w:pPr>
      <w:hyperlink r:id="rId6" w:anchor="heading=h.a8hinwfkdypq">
        <w:r>
          <w:rPr>
            <w:rFonts w:ascii="Calibri" w:eastAsia="Calibri" w:hAnsi="Calibri" w:cs="Calibri"/>
            <w:color w:val="1155CC"/>
            <w:u w:val="single"/>
          </w:rPr>
          <w:t>HS.PFE.A.2</w:t>
        </w:r>
      </w:hyperlink>
      <w:r w:rsidR="004F1E90">
        <w:rPr>
          <w:rFonts w:ascii="Calibri" w:eastAsia="Calibri" w:hAnsi="Calibri" w:cs="Calibri"/>
        </w:rPr>
        <w:tab/>
        <w:t>So sánh</w:t>
      </w:r>
      <w:r w:rsidR="000F2585">
        <w:rPr>
          <w:rFonts w:ascii="Calibri" w:eastAsia="Calibri" w:hAnsi="Calibri" w:cs="Calibri"/>
        </w:rPr>
        <w:t xml:space="preserve"> và </w:t>
      </w:r>
      <w:r w:rsidR="004F1E90">
        <w:rPr>
          <w:rFonts w:ascii="Calibri" w:eastAsia="Calibri" w:hAnsi="Calibri" w:cs="Calibri"/>
        </w:rPr>
        <w:t xml:space="preserve">đối chiếu các loại tín dụng tiêu dùng khác nhau </w:t>
      </w:r>
      <w:r w:rsidR="00C964BB">
        <w:rPr>
          <w:rFonts w:ascii="Calibri" w:eastAsia="Calibri" w:hAnsi="Calibri" w:cs="Calibri"/>
        </w:rPr>
        <w:t>cũng</w:t>
      </w:r>
      <w:r w:rsidR="00C964BB">
        <w:rPr>
          <w:rFonts w:ascii="Calibri" w:eastAsia="Calibri" w:hAnsi="Calibri" w:cs="Calibri"/>
          <w:lang w:val="vi-VN"/>
        </w:rPr>
        <w:t xml:space="preserve"> như</w:t>
      </w:r>
      <w:r w:rsidR="004F1E90">
        <w:rPr>
          <w:rFonts w:ascii="Calibri" w:eastAsia="Calibri" w:hAnsi="Calibri" w:cs="Calibri"/>
        </w:rPr>
        <w:t xml:space="preserve"> chi phí</w:t>
      </w:r>
      <w:r w:rsidR="000F2585">
        <w:rPr>
          <w:rFonts w:ascii="Calibri" w:eastAsia="Calibri" w:hAnsi="Calibri" w:cs="Calibri"/>
        </w:rPr>
        <w:t xml:space="preserve"> và </w:t>
      </w:r>
      <w:r w:rsidR="004F1E90">
        <w:rPr>
          <w:rFonts w:ascii="Calibri" w:eastAsia="Calibri" w:hAnsi="Calibri" w:cs="Calibri"/>
        </w:rPr>
        <w:t>lợi ích</w:t>
      </w:r>
      <w:r w:rsidR="000F2585">
        <w:rPr>
          <w:rFonts w:ascii="Calibri" w:eastAsia="Calibri" w:hAnsi="Calibri" w:cs="Calibri"/>
        </w:rPr>
        <w:t xml:space="preserve"> của </w:t>
      </w:r>
      <w:r w:rsidR="004F1E90">
        <w:rPr>
          <w:rFonts w:ascii="Calibri" w:eastAsia="Calibri" w:hAnsi="Calibri" w:cs="Calibri"/>
        </w:rPr>
        <w:t>việc vay tiền.</w:t>
      </w:r>
    </w:p>
    <w:p w14:paraId="00000011" w14:textId="1619CB7C" w:rsidR="00EE446B" w:rsidRDefault="004F0A79">
      <w:pPr>
        <w:spacing w:before="120" w:after="120" w:line="240" w:lineRule="auto"/>
        <w:ind w:left="1440"/>
        <w:rPr>
          <w:rFonts w:ascii="Calibri" w:eastAsia="Calibri" w:hAnsi="Calibri" w:cs="Calibri"/>
          <w:sz w:val="24"/>
          <w:szCs w:val="24"/>
        </w:rPr>
      </w:pPr>
      <w:hyperlink r:id="rId7" w:anchor="heading=h.idbgxweuqng">
        <w:r>
          <w:rPr>
            <w:rFonts w:ascii="Calibri" w:eastAsia="Calibri" w:hAnsi="Calibri" w:cs="Calibri"/>
            <w:color w:val="1155CC"/>
            <w:u w:val="single"/>
          </w:rPr>
          <w:t>HS.PFE.A.3</w:t>
        </w:r>
      </w:hyperlink>
      <w:r w:rsidR="004F1E90">
        <w:rPr>
          <w:rFonts w:ascii="Calibri" w:eastAsia="Calibri" w:hAnsi="Calibri" w:cs="Calibri"/>
        </w:rPr>
        <w:tab/>
        <w:t>Phân tích tác động lâu dài</w:t>
      </w:r>
      <w:r w:rsidR="000F2585">
        <w:rPr>
          <w:rFonts w:ascii="Calibri" w:eastAsia="Calibri" w:hAnsi="Calibri" w:cs="Calibri"/>
        </w:rPr>
        <w:t xml:space="preserve"> của </w:t>
      </w:r>
      <w:r w:rsidR="004F1E90">
        <w:rPr>
          <w:rFonts w:ascii="Calibri" w:eastAsia="Calibri" w:hAnsi="Calibri" w:cs="Calibri"/>
        </w:rPr>
        <w:t>điểm tín dụng cao</w:t>
      </w:r>
      <w:r w:rsidR="000F2585">
        <w:rPr>
          <w:rFonts w:ascii="Calibri" w:eastAsia="Calibri" w:hAnsi="Calibri" w:cs="Calibri"/>
        </w:rPr>
        <w:t xml:space="preserve"> và </w:t>
      </w:r>
      <w:r w:rsidR="004F1E90">
        <w:rPr>
          <w:rFonts w:ascii="Calibri" w:eastAsia="Calibri" w:hAnsi="Calibri" w:cs="Calibri"/>
        </w:rPr>
        <w:t>thấp.</w:t>
      </w:r>
    </w:p>
    <w:p w14:paraId="00000012" w14:textId="79EA4BDF" w:rsidR="00EE446B" w:rsidRDefault="004F1E90">
      <w:pPr>
        <w:pStyle w:val="Heading2"/>
        <w:spacing w:before="120" w:line="240" w:lineRule="auto"/>
        <w:rPr>
          <w:rFonts w:ascii="Calibri" w:eastAsia="Calibri" w:hAnsi="Calibri" w:cs="Calibri"/>
          <w:b/>
          <w:color w:val="3C78D8"/>
        </w:rPr>
      </w:pPr>
      <w:bookmarkStart w:id="5" w:name="_w6z466roa381" w:colFirst="0" w:colLast="0"/>
      <w:bookmarkEnd w:id="5"/>
      <w:r>
        <w:rPr>
          <w:rFonts w:ascii="Calibri" w:eastAsia="Calibri" w:hAnsi="Calibri" w:cs="Calibri"/>
          <w:b/>
          <w:color w:val="3C78D8"/>
        </w:rPr>
        <w:t xml:space="preserve">HS.PFE.B: Ngân </w:t>
      </w:r>
      <w:r w:rsidR="004F0A79">
        <w:rPr>
          <w:rFonts w:ascii="Calibri" w:eastAsia="Calibri" w:hAnsi="Calibri" w:cs="Calibri"/>
          <w:b/>
          <w:color w:val="3C78D8"/>
        </w:rPr>
        <w:t xml:space="preserve">Hàng, </w:t>
      </w:r>
      <w:r>
        <w:rPr>
          <w:rFonts w:ascii="Calibri" w:eastAsia="Calibri" w:hAnsi="Calibri" w:cs="Calibri"/>
          <w:b/>
          <w:color w:val="3C78D8"/>
        </w:rPr>
        <w:t xml:space="preserve">Đầu </w:t>
      </w:r>
      <w:r w:rsidR="004F0A79">
        <w:rPr>
          <w:rFonts w:ascii="Calibri" w:eastAsia="Calibri" w:hAnsi="Calibri" w:cs="Calibri"/>
          <w:b/>
          <w:color w:val="3C78D8"/>
        </w:rPr>
        <w:t xml:space="preserve">Tư, </w:t>
      </w:r>
      <w:r>
        <w:rPr>
          <w:rFonts w:ascii="Calibri" w:eastAsia="Calibri" w:hAnsi="Calibri" w:cs="Calibri"/>
          <w:b/>
          <w:color w:val="3C78D8"/>
        </w:rPr>
        <w:t xml:space="preserve">Tiết </w:t>
      </w:r>
      <w:r w:rsidR="004F0A79">
        <w:rPr>
          <w:rFonts w:ascii="Calibri" w:eastAsia="Calibri" w:hAnsi="Calibri" w:cs="Calibri"/>
          <w:b/>
          <w:color w:val="3C78D8"/>
        </w:rPr>
        <w:t>Kiệm</w:t>
      </w:r>
      <w:r w:rsidR="000F2585">
        <w:rPr>
          <w:rFonts w:ascii="Calibri" w:eastAsia="Calibri" w:hAnsi="Calibri" w:cs="Calibri"/>
          <w:b/>
          <w:color w:val="3C78D8"/>
        </w:rPr>
        <w:t xml:space="preserve"> và </w:t>
      </w:r>
      <w:r>
        <w:rPr>
          <w:rFonts w:ascii="Calibri" w:eastAsia="Calibri" w:hAnsi="Calibri" w:cs="Calibri"/>
          <w:b/>
          <w:color w:val="3C78D8"/>
        </w:rPr>
        <w:t xml:space="preserve">Trả </w:t>
      </w:r>
      <w:r w:rsidR="004F0A79">
        <w:rPr>
          <w:rFonts w:ascii="Calibri" w:eastAsia="Calibri" w:hAnsi="Calibri" w:cs="Calibri"/>
          <w:b/>
          <w:color w:val="3C78D8"/>
        </w:rPr>
        <w:t>Nợ</w:t>
      </w:r>
    </w:p>
    <w:p w14:paraId="00000013" w14:textId="7866A225" w:rsidR="00EE446B" w:rsidRDefault="004F0A79">
      <w:pPr>
        <w:spacing w:before="120" w:after="120" w:line="240" w:lineRule="auto"/>
        <w:ind w:left="1440"/>
        <w:rPr>
          <w:rFonts w:ascii="Calibri" w:eastAsia="Calibri" w:hAnsi="Calibri" w:cs="Calibri"/>
        </w:rPr>
      </w:pPr>
      <w:hyperlink r:id="rId8" w:anchor="heading=h.uf95cfoulqf">
        <w:r>
          <w:rPr>
            <w:rFonts w:ascii="Calibri" w:eastAsia="Calibri" w:hAnsi="Calibri" w:cs="Calibri"/>
            <w:color w:val="1155CC"/>
            <w:u w:val="single"/>
          </w:rPr>
          <w:t>HS.PFE.B.1</w:t>
        </w:r>
      </w:hyperlink>
      <w:r w:rsidR="004F1E90">
        <w:rPr>
          <w:rFonts w:ascii="Calibri" w:eastAsia="Calibri" w:hAnsi="Calibri" w:cs="Calibri"/>
        </w:rPr>
        <w:tab/>
        <w:t>Mô tả vai trò</w:t>
      </w:r>
      <w:r w:rsidR="000F2585">
        <w:rPr>
          <w:rFonts w:ascii="Calibri" w:eastAsia="Calibri" w:hAnsi="Calibri" w:cs="Calibri"/>
        </w:rPr>
        <w:t xml:space="preserve"> của </w:t>
      </w:r>
      <w:r w:rsidR="004F1E90">
        <w:rPr>
          <w:rFonts w:ascii="Calibri" w:eastAsia="Calibri" w:hAnsi="Calibri" w:cs="Calibri"/>
        </w:rPr>
        <w:t>các loại hình tổ chức tài chính khác nhau</w:t>
      </w:r>
      <w:r w:rsidR="000F2585">
        <w:rPr>
          <w:rFonts w:ascii="Calibri" w:eastAsia="Calibri" w:hAnsi="Calibri" w:cs="Calibri"/>
        </w:rPr>
        <w:t xml:space="preserve"> và </w:t>
      </w:r>
      <w:r w:rsidR="004F1E90">
        <w:rPr>
          <w:rFonts w:ascii="Calibri" w:eastAsia="Calibri" w:hAnsi="Calibri" w:cs="Calibri"/>
        </w:rPr>
        <w:t>khám phá các sản phẩm</w:t>
      </w:r>
      <w:r w:rsidR="000F2585">
        <w:rPr>
          <w:rFonts w:ascii="Calibri" w:eastAsia="Calibri" w:hAnsi="Calibri" w:cs="Calibri"/>
        </w:rPr>
        <w:t xml:space="preserve"> và </w:t>
      </w:r>
      <w:r w:rsidR="004F1E90">
        <w:rPr>
          <w:rFonts w:ascii="Calibri" w:eastAsia="Calibri" w:hAnsi="Calibri" w:cs="Calibri"/>
        </w:rPr>
        <w:t>dịch vụ do các tổ chức này cung cấp.</w:t>
      </w:r>
    </w:p>
    <w:p w14:paraId="00000014" w14:textId="2D84C720" w:rsidR="00EE446B" w:rsidRDefault="004F0A79">
      <w:pPr>
        <w:spacing w:before="120" w:after="120" w:line="240" w:lineRule="auto"/>
        <w:ind w:left="1440"/>
        <w:rPr>
          <w:rFonts w:ascii="Calibri" w:eastAsia="Calibri" w:hAnsi="Calibri" w:cs="Calibri"/>
        </w:rPr>
      </w:pPr>
      <w:hyperlink r:id="rId9" w:anchor="heading=h.n1fwuclgoyit">
        <w:r>
          <w:rPr>
            <w:rFonts w:ascii="Calibri" w:eastAsia="Calibri" w:hAnsi="Calibri" w:cs="Calibri"/>
            <w:color w:val="1155CC"/>
            <w:u w:val="single"/>
          </w:rPr>
          <w:t>HS.PFE.B.2</w:t>
        </w:r>
      </w:hyperlink>
      <w:r w:rsidR="004F1E90">
        <w:rPr>
          <w:rFonts w:ascii="Calibri" w:eastAsia="Calibri" w:hAnsi="Calibri" w:cs="Calibri"/>
        </w:rPr>
        <w:t xml:space="preserve"> </w:t>
      </w:r>
      <w:r w:rsidR="004F1E90">
        <w:rPr>
          <w:rFonts w:ascii="Calibri" w:eastAsia="Calibri" w:hAnsi="Calibri" w:cs="Calibri"/>
        </w:rPr>
        <w:tab/>
        <w:t>Phát triển mục tiêu xây dựng tài sản bằng cách sử dụng các tùy chọn đầu tư khác nhau, đồng thời xác định rủi ro</w:t>
      </w:r>
      <w:r w:rsidR="000F2585">
        <w:rPr>
          <w:rFonts w:ascii="Calibri" w:eastAsia="Calibri" w:hAnsi="Calibri" w:cs="Calibri"/>
        </w:rPr>
        <w:t xml:space="preserve"> và </w:t>
      </w:r>
      <w:r w:rsidR="00C964BB">
        <w:rPr>
          <w:rFonts w:ascii="Calibri" w:eastAsia="Calibri" w:hAnsi="Calibri" w:cs="Calibri"/>
        </w:rPr>
        <w:t>lợi</w:t>
      </w:r>
      <w:r w:rsidR="00C964BB">
        <w:rPr>
          <w:rFonts w:ascii="Calibri" w:eastAsia="Calibri" w:hAnsi="Calibri" w:cs="Calibri"/>
          <w:lang w:val="vi-VN"/>
        </w:rPr>
        <w:t xml:space="preserve"> ích </w:t>
      </w:r>
      <w:r w:rsidR="004F1E90">
        <w:rPr>
          <w:rFonts w:ascii="Calibri" w:eastAsia="Calibri" w:hAnsi="Calibri" w:cs="Calibri"/>
        </w:rPr>
        <w:t xml:space="preserve">tiềm </w:t>
      </w:r>
      <w:r w:rsidR="00C964BB">
        <w:rPr>
          <w:rFonts w:ascii="Calibri" w:eastAsia="Calibri" w:hAnsi="Calibri" w:cs="Calibri"/>
        </w:rPr>
        <w:t>năng</w:t>
      </w:r>
      <w:r w:rsidR="004F1E90">
        <w:rPr>
          <w:rFonts w:ascii="Calibri" w:eastAsia="Calibri" w:hAnsi="Calibri" w:cs="Calibri"/>
        </w:rPr>
        <w:t xml:space="preserve"> cho một chiến lược nhất định.</w:t>
      </w:r>
    </w:p>
    <w:p w14:paraId="00000015" w14:textId="4C2B1729" w:rsidR="00EE446B" w:rsidRDefault="004F0A79">
      <w:pPr>
        <w:spacing w:before="120" w:after="120" w:line="240" w:lineRule="auto"/>
        <w:ind w:left="1440"/>
        <w:rPr>
          <w:rFonts w:ascii="Calibri" w:eastAsia="Calibri" w:hAnsi="Calibri" w:cs="Calibri"/>
        </w:rPr>
      </w:pPr>
      <w:hyperlink r:id="rId10" w:anchor="heading=h.k8omya0hvl8">
        <w:r>
          <w:rPr>
            <w:rFonts w:ascii="Calibri" w:eastAsia="Calibri" w:hAnsi="Calibri" w:cs="Calibri"/>
            <w:color w:val="1155CC"/>
            <w:u w:val="single"/>
          </w:rPr>
          <w:t>HS.PFE.B.3</w:t>
        </w:r>
      </w:hyperlink>
      <w:r w:rsidR="004F1E90">
        <w:rPr>
          <w:rFonts w:ascii="Calibri" w:eastAsia="Calibri" w:hAnsi="Calibri" w:cs="Calibri"/>
        </w:rPr>
        <w:tab/>
        <w:t>Đánh giá các chiến lược trả nợ, rủi ro</w:t>
      </w:r>
      <w:r w:rsidR="000F2585">
        <w:rPr>
          <w:rFonts w:ascii="Calibri" w:eastAsia="Calibri" w:hAnsi="Calibri" w:cs="Calibri"/>
        </w:rPr>
        <w:t xml:space="preserve"> và </w:t>
      </w:r>
      <w:r w:rsidR="004F1E90">
        <w:rPr>
          <w:rFonts w:ascii="Calibri" w:eastAsia="Calibri" w:hAnsi="Calibri" w:cs="Calibri"/>
        </w:rPr>
        <w:t xml:space="preserve">chi phí cho các loại hình sử dụng tín dụng tiêu dùng khác nhau, bao gồm tính toán lãi suất đơn giản hoặc </w:t>
      </w:r>
      <w:r w:rsidR="00C964BB">
        <w:rPr>
          <w:rFonts w:ascii="Calibri" w:eastAsia="Calibri" w:hAnsi="Calibri" w:cs="Calibri"/>
        </w:rPr>
        <w:t xml:space="preserve">lãi suất </w:t>
      </w:r>
      <w:r w:rsidR="004F1E90">
        <w:rPr>
          <w:rFonts w:ascii="Calibri" w:eastAsia="Calibri" w:hAnsi="Calibri" w:cs="Calibri"/>
        </w:rPr>
        <w:t>kép.</w:t>
      </w:r>
    </w:p>
    <w:p w14:paraId="00000016" w14:textId="0ABE4586" w:rsidR="00EE446B" w:rsidRDefault="004F1E90">
      <w:pPr>
        <w:pStyle w:val="Heading2"/>
        <w:spacing w:before="120" w:line="240" w:lineRule="auto"/>
        <w:rPr>
          <w:rFonts w:ascii="Calibri" w:eastAsia="Calibri" w:hAnsi="Calibri" w:cs="Calibri"/>
          <w:b/>
          <w:color w:val="3C78D8"/>
        </w:rPr>
      </w:pPr>
      <w:bookmarkStart w:id="6" w:name="_3mqa4bjhlrnv" w:colFirst="0" w:colLast="0"/>
      <w:bookmarkEnd w:id="6"/>
      <w:r>
        <w:rPr>
          <w:rFonts w:ascii="Calibri" w:eastAsia="Calibri" w:hAnsi="Calibri" w:cs="Calibri"/>
          <w:b/>
          <w:color w:val="3C78D8"/>
        </w:rPr>
        <w:t xml:space="preserve">HS.PFE.C: Lập </w:t>
      </w:r>
      <w:r w:rsidR="004F0A79">
        <w:rPr>
          <w:rFonts w:ascii="Calibri" w:eastAsia="Calibri" w:hAnsi="Calibri" w:cs="Calibri"/>
          <w:b/>
          <w:color w:val="3C78D8"/>
        </w:rPr>
        <w:t>Ngân Sách, Chi Tiêu</w:t>
      </w:r>
      <w:r w:rsidR="000F2585">
        <w:rPr>
          <w:rFonts w:ascii="Calibri" w:eastAsia="Calibri" w:hAnsi="Calibri" w:cs="Calibri"/>
          <w:b/>
          <w:color w:val="3C78D8"/>
        </w:rPr>
        <w:t xml:space="preserve"> và </w:t>
      </w:r>
      <w:r w:rsidR="004F0A79">
        <w:rPr>
          <w:rFonts w:ascii="Calibri" w:eastAsia="Calibri" w:hAnsi="Calibri" w:cs="Calibri"/>
          <w:b/>
          <w:color w:val="3C78D8"/>
        </w:rPr>
        <w:t>Quản Lý Tiền Bạc</w:t>
      </w:r>
    </w:p>
    <w:p w14:paraId="00000017" w14:textId="35F2715C" w:rsidR="00EE446B" w:rsidRDefault="00000000">
      <w:pPr>
        <w:spacing w:before="120" w:after="120" w:line="240" w:lineRule="auto"/>
        <w:ind w:left="1440"/>
        <w:rPr>
          <w:rFonts w:ascii="Calibri" w:eastAsia="Calibri" w:hAnsi="Calibri" w:cs="Calibri"/>
          <w:color w:val="3C78D8"/>
        </w:rPr>
      </w:pPr>
      <w:hyperlink r:id="rId11" w:anchor="heading=h.ub398558kkkn">
        <w:r w:rsidR="004F1E90">
          <w:rPr>
            <w:rFonts w:ascii="Calibri" w:eastAsia="Calibri" w:hAnsi="Calibri" w:cs="Calibri"/>
            <w:color w:val="1155CC"/>
            <w:u w:val="single"/>
          </w:rPr>
          <w:t>HS.PFE.C.1</w:t>
        </w:r>
      </w:hyperlink>
      <w:r w:rsidR="004F1E90">
        <w:rPr>
          <w:rFonts w:ascii="Calibri" w:eastAsia="Calibri" w:hAnsi="Calibri" w:cs="Calibri"/>
        </w:rPr>
        <w:tab/>
        <w:t>Mô tả các chiến lược lập ngân sách cho các mục tiêu tiết kiệm, quỹ khẩn cấp, chi phí cố định</w:t>
      </w:r>
      <w:r w:rsidR="000F2585">
        <w:rPr>
          <w:rFonts w:ascii="Calibri" w:eastAsia="Calibri" w:hAnsi="Calibri" w:cs="Calibri"/>
        </w:rPr>
        <w:t xml:space="preserve"> và </w:t>
      </w:r>
      <w:r w:rsidR="004F1E90">
        <w:rPr>
          <w:rFonts w:ascii="Calibri" w:eastAsia="Calibri" w:hAnsi="Calibri" w:cs="Calibri"/>
        </w:rPr>
        <w:t xml:space="preserve">chi phí biến đổi. </w:t>
      </w:r>
    </w:p>
    <w:p w14:paraId="00000018" w14:textId="5C714B2C" w:rsidR="00EE446B" w:rsidRDefault="00000000">
      <w:pPr>
        <w:spacing w:before="120" w:after="120" w:line="240" w:lineRule="auto"/>
        <w:ind w:left="1440"/>
        <w:rPr>
          <w:rFonts w:ascii="Calibri" w:eastAsia="Calibri" w:hAnsi="Calibri" w:cs="Calibri"/>
        </w:rPr>
      </w:pPr>
      <w:hyperlink r:id="rId12" w:anchor="heading=h.c8wuw1pmci9m">
        <w:r w:rsidR="004F1E90">
          <w:rPr>
            <w:rFonts w:ascii="Calibri" w:eastAsia="Calibri" w:hAnsi="Calibri" w:cs="Calibri"/>
            <w:color w:val="1155CC"/>
            <w:u w:val="single"/>
          </w:rPr>
          <w:t>HS.PFE.C.2</w:t>
        </w:r>
      </w:hyperlink>
      <w:r w:rsidR="004F1E90">
        <w:rPr>
          <w:rFonts w:ascii="Calibri" w:eastAsia="Calibri" w:hAnsi="Calibri" w:cs="Calibri"/>
        </w:rPr>
        <w:tab/>
        <w:t>Xác định</w:t>
      </w:r>
      <w:r w:rsidR="000F2585">
        <w:rPr>
          <w:rFonts w:ascii="Calibri" w:eastAsia="Calibri" w:hAnsi="Calibri" w:cs="Calibri"/>
        </w:rPr>
        <w:t xml:space="preserve"> và </w:t>
      </w:r>
      <w:r w:rsidR="008B1665">
        <w:rPr>
          <w:rFonts w:ascii="Calibri" w:eastAsia="Calibri" w:hAnsi="Calibri" w:cs="Calibri"/>
        </w:rPr>
        <w:t>phân</w:t>
      </w:r>
      <w:r w:rsidR="008B1665">
        <w:rPr>
          <w:rFonts w:ascii="Calibri" w:eastAsia="Calibri" w:hAnsi="Calibri" w:cs="Calibri"/>
          <w:lang w:val="vi-VN"/>
        </w:rPr>
        <w:t xml:space="preserve"> tích </w:t>
      </w:r>
      <w:r w:rsidR="004F1E90">
        <w:rPr>
          <w:rFonts w:ascii="Calibri" w:eastAsia="Calibri" w:hAnsi="Calibri" w:cs="Calibri"/>
        </w:rPr>
        <w:t>chi phí</w:t>
      </w:r>
      <w:r w:rsidR="000F2585">
        <w:rPr>
          <w:rFonts w:ascii="Calibri" w:eastAsia="Calibri" w:hAnsi="Calibri" w:cs="Calibri"/>
        </w:rPr>
        <w:t xml:space="preserve"> và </w:t>
      </w:r>
      <w:r w:rsidR="004F1E90">
        <w:rPr>
          <w:rFonts w:ascii="Calibri" w:eastAsia="Calibri" w:hAnsi="Calibri" w:cs="Calibri"/>
        </w:rPr>
        <w:t>lợi ích</w:t>
      </w:r>
      <w:r w:rsidR="000F2585">
        <w:rPr>
          <w:rFonts w:ascii="Calibri" w:eastAsia="Calibri" w:hAnsi="Calibri" w:cs="Calibri"/>
        </w:rPr>
        <w:t xml:space="preserve"> của </w:t>
      </w:r>
      <w:r w:rsidR="004F1E90">
        <w:rPr>
          <w:rFonts w:ascii="Calibri" w:eastAsia="Calibri" w:hAnsi="Calibri" w:cs="Calibri"/>
        </w:rPr>
        <w:t xml:space="preserve">các quyết định tài chính. </w:t>
      </w:r>
    </w:p>
    <w:p w14:paraId="00000019" w14:textId="6684D6EA" w:rsidR="00EE446B" w:rsidRDefault="00000000">
      <w:pPr>
        <w:spacing w:before="120" w:after="120" w:line="240" w:lineRule="auto"/>
        <w:ind w:left="1440"/>
        <w:rPr>
          <w:rFonts w:ascii="Calibri" w:eastAsia="Calibri" w:hAnsi="Calibri" w:cs="Calibri"/>
        </w:rPr>
      </w:pPr>
      <w:hyperlink r:id="rId13" w:anchor="heading=h.7olpv4ng6bn5">
        <w:r w:rsidR="004F1E90">
          <w:rPr>
            <w:rFonts w:ascii="Calibri" w:eastAsia="Calibri" w:hAnsi="Calibri" w:cs="Calibri"/>
            <w:color w:val="1155CC"/>
            <w:u w:val="single"/>
          </w:rPr>
          <w:t>HS.PFE.C.3</w:t>
        </w:r>
      </w:hyperlink>
      <w:r w:rsidR="004F1E90">
        <w:rPr>
          <w:rFonts w:ascii="Calibri" w:eastAsia="Calibri" w:hAnsi="Calibri" w:cs="Calibri"/>
        </w:rPr>
        <w:tab/>
        <w:t xml:space="preserve">Áp dụng chiến lược lập ngân sách để tạo ngân sách mẫu bao gồm các chi phí </w:t>
      </w:r>
      <w:r w:rsidR="008B1665">
        <w:rPr>
          <w:rFonts w:ascii="Calibri" w:eastAsia="Calibri" w:hAnsi="Calibri" w:cs="Calibri"/>
        </w:rPr>
        <w:t>thông</w:t>
      </w:r>
      <w:r w:rsidR="008B1665">
        <w:rPr>
          <w:rFonts w:ascii="Calibri" w:eastAsia="Calibri" w:hAnsi="Calibri" w:cs="Calibri"/>
          <w:lang w:val="vi-VN"/>
        </w:rPr>
        <w:t xml:space="preserve"> thường </w:t>
      </w:r>
      <w:r w:rsidR="004F1E90">
        <w:rPr>
          <w:rFonts w:ascii="Calibri" w:eastAsia="Calibri" w:hAnsi="Calibri" w:cs="Calibri"/>
        </w:rPr>
        <w:t xml:space="preserve">liên quan đến nhà ở, </w:t>
      </w:r>
      <w:r w:rsidR="008B1665">
        <w:rPr>
          <w:rFonts w:ascii="Calibri" w:eastAsia="Calibri" w:hAnsi="Calibri" w:cs="Calibri"/>
        </w:rPr>
        <w:t>xe</w:t>
      </w:r>
      <w:r w:rsidR="008B1665">
        <w:rPr>
          <w:rFonts w:ascii="Calibri" w:eastAsia="Calibri" w:hAnsi="Calibri" w:cs="Calibri"/>
          <w:lang w:val="vi-VN"/>
        </w:rPr>
        <w:t xml:space="preserve"> cộ</w:t>
      </w:r>
      <w:r w:rsidR="000F2585">
        <w:rPr>
          <w:rFonts w:ascii="Calibri" w:eastAsia="Calibri" w:hAnsi="Calibri" w:cs="Calibri"/>
          <w:lang w:val="vi-VN"/>
        </w:rPr>
        <w:t xml:space="preserve"> và </w:t>
      </w:r>
      <w:r w:rsidR="004F1E90">
        <w:rPr>
          <w:rFonts w:ascii="Calibri" w:eastAsia="Calibri" w:hAnsi="Calibri" w:cs="Calibri"/>
        </w:rPr>
        <w:t xml:space="preserve">bảo hiểm </w:t>
      </w:r>
      <w:r w:rsidR="008B1665">
        <w:rPr>
          <w:rFonts w:ascii="Calibri" w:eastAsia="Calibri" w:hAnsi="Calibri" w:cs="Calibri"/>
        </w:rPr>
        <w:t>đồng</w:t>
      </w:r>
      <w:r w:rsidR="008B1665">
        <w:rPr>
          <w:rFonts w:ascii="Calibri" w:eastAsia="Calibri" w:hAnsi="Calibri" w:cs="Calibri"/>
          <w:lang w:val="vi-VN"/>
        </w:rPr>
        <w:t xml:space="preserve"> thời</w:t>
      </w:r>
      <w:r w:rsidR="004F1E90">
        <w:rPr>
          <w:rFonts w:ascii="Calibri" w:eastAsia="Calibri" w:hAnsi="Calibri" w:cs="Calibri"/>
        </w:rPr>
        <w:t xml:space="preserve"> phân tích kết quả.</w:t>
      </w:r>
    </w:p>
    <w:p w14:paraId="0000001A" w14:textId="54840884" w:rsidR="00EE446B" w:rsidRDefault="004F1E90">
      <w:pPr>
        <w:pStyle w:val="Heading2"/>
        <w:spacing w:before="120" w:line="240" w:lineRule="auto"/>
        <w:rPr>
          <w:rFonts w:ascii="Calibri" w:eastAsia="Calibri" w:hAnsi="Calibri" w:cs="Calibri"/>
          <w:b/>
          <w:color w:val="3C78D8"/>
        </w:rPr>
      </w:pPr>
      <w:bookmarkStart w:id="7" w:name="_msdxiipq54cw" w:colFirst="0" w:colLast="0"/>
      <w:bookmarkEnd w:id="7"/>
      <w:r>
        <w:rPr>
          <w:rFonts w:ascii="Calibri" w:eastAsia="Calibri" w:hAnsi="Calibri" w:cs="Calibri"/>
          <w:b/>
          <w:color w:val="3C78D8"/>
        </w:rPr>
        <w:t xml:space="preserve">HS.PFE.D: Thu </w:t>
      </w:r>
      <w:r w:rsidR="004F0A79">
        <w:rPr>
          <w:rFonts w:ascii="Calibri" w:eastAsia="Calibri" w:hAnsi="Calibri" w:cs="Calibri"/>
          <w:b/>
          <w:color w:val="3C78D8"/>
        </w:rPr>
        <w:t>Nhập Cá Nhân, Thuế</w:t>
      </w:r>
      <w:r w:rsidR="000F2585">
        <w:rPr>
          <w:rFonts w:ascii="Calibri" w:eastAsia="Calibri" w:hAnsi="Calibri" w:cs="Calibri"/>
          <w:b/>
          <w:color w:val="3C78D8"/>
        </w:rPr>
        <w:t xml:space="preserve"> và </w:t>
      </w:r>
      <w:r w:rsidR="004F0A79">
        <w:rPr>
          <w:rFonts w:ascii="Calibri" w:eastAsia="Calibri" w:hAnsi="Calibri" w:cs="Calibri"/>
          <w:b/>
          <w:color w:val="3C78D8"/>
        </w:rPr>
        <w:t>Dịch Vụ</w:t>
      </w:r>
    </w:p>
    <w:p w14:paraId="0000001B" w14:textId="226B302C" w:rsidR="00EE446B" w:rsidRDefault="00000000">
      <w:pPr>
        <w:spacing w:before="120" w:after="120" w:line="240" w:lineRule="auto"/>
        <w:ind w:left="1440"/>
        <w:rPr>
          <w:rFonts w:ascii="Calibri" w:eastAsia="Calibri" w:hAnsi="Calibri" w:cs="Calibri"/>
        </w:rPr>
      </w:pPr>
      <w:hyperlink r:id="rId14" w:anchor="heading=h.2qcn353idtoa">
        <w:r w:rsidR="004F1E90">
          <w:rPr>
            <w:rFonts w:ascii="Calibri" w:eastAsia="Calibri" w:hAnsi="Calibri" w:cs="Calibri"/>
            <w:color w:val="1155CC"/>
            <w:u w:val="single"/>
          </w:rPr>
          <w:t>HS.PFE.D.1</w:t>
        </w:r>
      </w:hyperlink>
      <w:r w:rsidR="004F1E90">
        <w:rPr>
          <w:rFonts w:ascii="Calibri" w:eastAsia="Calibri" w:hAnsi="Calibri" w:cs="Calibri"/>
        </w:rPr>
        <w:tab/>
      </w:r>
      <w:r w:rsidR="008B1665">
        <w:rPr>
          <w:rFonts w:ascii="Calibri" w:eastAsia="Calibri" w:hAnsi="Calibri" w:cs="Calibri"/>
        </w:rPr>
        <w:t>Định</w:t>
      </w:r>
      <w:r w:rsidR="008B1665">
        <w:rPr>
          <w:rFonts w:ascii="Calibri" w:eastAsia="Calibri" w:hAnsi="Calibri" w:cs="Calibri"/>
          <w:lang w:val="vi-VN"/>
        </w:rPr>
        <w:t xml:space="preserve"> nghĩa</w:t>
      </w:r>
      <w:r w:rsidR="000F2585">
        <w:rPr>
          <w:rFonts w:ascii="Calibri" w:eastAsia="Calibri" w:hAnsi="Calibri" w:cs="Calibri"/>
          <w:lang w:val="vi-VN"/>
        </w:rPr>
        <w:t xml:space="preserve"> và </w:t>
      </w:r>
      <w:r w:rsidR="004F1E90">
        <w:rPr>
          <w:rFonts w:ascii="Calibri" w:eastAsia="Calibri" w:hAnsi="Calibri" w:cs="Calibri"/>
        </w:rPr>
        <w:t>xác định ví dụ</w:t>
      </w:r>
      <w:r w:rsidR="000F2585">
        <w:rPr>
          <w:rFonts w:ascii="Calibri" w:eastAsia="Calibri" w:hAnsi="Calibri" w:cs="Calibri"/>
        </w:rPr>
        <w:t xml:space="preserve"> về </w:t>
      </w:r>
      <w:r w:rsidR="004F1E90">
        <w:rPr>
          <w:rFonts w:ascii="Calibri" w:eastAsia="Calibri" w:hAnsi="Calibri" w:cs="Calibri"/>
        </w:rPr>
        <w:t>các loại thu nhập phổ biến.</w:t>
      </w:r>
    </w:p>
    <w:p w14:paraId="0000001C" w14:textId="246F0FFF" w:rsidR="00EE446B" w:rsidRDefault="00000000">
      <w:pPr>
        <w:spacing w:before="120" w:after="120" w:line="240" w:lineRule="auto"/>
        <w:ind w:left="1440"/>
        <w:rPr>
          <w:rFonts w:ascii="Calibri" w:eastAsia="Calibri" w:hAnsi="Calibri" w:cs="Calibri"/>
        </w:rPr>
      </w:pPr>
      <w:hyperlink r:id="rId15" w:anchor="heading=h.6mdofuq14rg">
        <w:r w:rsidR="004F1E90">
          <w:rPr>
            <w:rFonts w:ascii="Calibri" w:eastAsia="Calibri" w:hAnsi="Calibri" w:cs="Calibri"/>
            <w:color w:val="1155CC"/>
            <w:u w:val="single"/>
          </w:rPr>
          <w:t>HS.PFE.D.2</w:t>
        </w:r>
      </w:hyperlink>
      <w:r w:rsidR="004F1E90">
        <w:rPr>
          <w:rFonts w:ascii="Calibri" w:eastAsia="Calibri" w:hAnsi="Calibri" w:cs="Calibri"/>
        </w:rPr>
        <w:tab/>
        <w:t xml:space="preserve">Hiểu chu kỳ khai thuế thu nhập cá nhân, bao gồm các biểu mẫu thuế phổ biến </w:t>
      </w:r>
      <w:r w:rsidR="008B1665">
        <w:rPr>
          <w:rFonts w:ascii="Calibri" w:eastAsia="Calibri" w:hAnsi="Calibri" w:cs="Calibri"/>
        </w:rPr>
        <w:t>cũng</w:t>
      </w:r>
      <w:r w:rsidR="008B1665">
        <w:rPr>
          <w:rFonts w:ascii="Calibri" w:eastAsia="Calibri" w:hAnsi="Calibri" w:cs="Calibri"/>
          <w:lang w:val="vi-VN"/>
        </w:rPr>
        <w:t xml:space="preserve"> như</w:t>
      </w:r>
      <w:r w:rsidR="004F1E90">
        <w:rPr>
          <w:rFonts w:ascii="Calibri" w:eastAsia="Calibri" w:hAnsi="Calibri" w:cs="Calibri"/>
        </w:rPr>
        <w:t xml:space="preserve"> các tài nguyên</w:t>
      </w:r>
      <w:r w:rsidR="000F2585">
        <w:rPr>
          <w:rFonts w:ascii="Calibri" w:eastAsia="Calibri" w:hAnsi="Calibri" w:cs="Calibri"/>
        </w:rPr>
        <w:t xml:space="preserve"> và </w:t>
      </w:r>
      <w:r w:rsidR="004F1E90">
        <w:rPr>
          <w:rFonts w:ascii="Calibri" w:eastAsia="Calibri" w:hAnsi="Calibri" w:cs="Calibri"/>
        </w:rPr>
        <w:t>tùy chọn khai thuế có sẵn.</w:t>
      </w:r>
    </w:p>
    <w:p w14:paraId="0000001D" w14:textId="585AD322" w:rsidR="00EE446B" w:rsidRDefault="00000000">
      <w:pPr>
        <w:spacing w:before="120" w:after="120" w:line="240" w:lineRule="auto"/>
        <w:ind w:left="1440"/>
        <w:rPr>
          <w:rFonts w:ascii="Calibri" w:eastAsia="Calibri" w:hAnsi="Calibri" w:cs="Calibri"/>
        </w:rPr>
      </w:pPr>
      <w:hyperlink r:id="rId16" w:anchor="heading=h.z0zi7u4z15v4">
        <w:r w:rsidR="004F1E90">
          <w:rPr>
            <w:rFonts w:ascii="Calibri" w:eastAsia="Calibri" w:hAnsi="Calibri" w:cs="Calibri"/>
            <w:color w:val="1155CC"/>
            <w:u w:val="single"/>
          </w:rPr>
          <w:t>HS.PFE.D.3</w:t>
        </w:r>
      </w:hyperlink>
      <w:r w:rsidR="004F1E90">
        <w:rPr>
          <w:rFonts w:ascii="Calibri" w:eastAsia="Calibri" w:hAnsi="Calibri" w:cs="Calibri"/>
        </w:rPr>
        <w:tab/>
        <w:t>Hiểu các khoản thuế liên quan đến các nguồn thu nhập khác nhau</w:t>
      </w:r>
      <w:r w:rsidR="000F2585">
        <w:rPr>
          <w:rFonts w:ascii="Calibri" w:eastAsia="Calibri" w:hAnsi="Calibri" w:cs="Calibri"/>
        </w:rPr>
        <w:t xml:space="preserve"> và </w:t>
      </w:r>
      <w:r w:rsidR="004F1E90">
        <w:rPr>
          <w:rFonts w:ascii="Calibri" w:eastAsia="Calibri" w:hAnsi="Calibri" w:cs="Calibri"/>
        </w:rPr>
        <w:t>các khoản tín dụng thuế phổ biến có thể làm giảm nghĩa vụ thuế cá nhân.</w:t>
      </w:r>
    </w:p>
    <w:p w14:paraId="0000001E" w14:textId="037D7302" w:rsidR="00EE446B" w:rsidRDefault="00000000">
      <w:pPr>
        <w:spacing w:before="120" w:after="120" w:line="240" w:lineRule="auto"/>
        <w:ind w:left="1440"/>
        <w:rPr>
          <w:rFonts w:ascii="Calibri" w:eastAsia="Calibri" w:hAnsi="Calibri" w:cs="Calibri"/>
        </w:rPr>
      </w:pPr>
      <w:hyperlink r:id="rId17" w:anchor="heading=h.knql7qi5pjys">
        <w:r w:rsidR="004F1E90">
          <w:rPr>
            <w:rFonts w:ascii="Calibri" w:eastAsia="Calibri" w:hAnsi="Calibri" w:cs="Calibri"/>
            <w:color w:val="1155CC"/>
            <w:u w:val="single"/>
          </w:rPr>
          <w:t>HS.PFE.D.4</w:t>
        </w:r>
      </w:hyperlink>
      <w:r w:rsidR="004F1E90">
        <w:rPr>
          <w:rFonts w:ascii="Calibri" w:eastAsia="Calibri" w:hAnsi="Calibri" w:cs="Calibri"/>
        </w:rPr>
        <w:tab/>
      </w:r>
      <w:r w:rsidR="008B1665" w:rsidRPr="008B1665">
        <w:rPr>
          <w:rFonts w:ascii="Calibri" w:eastAsia="Calibri" w:hAnsi="Calibri" w:cs="Calibri"/>
        </w:rPr>
        <w:t>Hiểu các loại thuế phổ biến</w:t>
      </w:r>
      <w:r w:rsidR="000F2585">
        <w:rPr>
          <w:rFonts w:ascii="Calibri" w:eastAsia="Calibri" w:hAnsi="Calibri" w:cs="Calibri"/>
        </w:rPr>
        <w:t xml:space="preserve"> của </w:t>
      </w:r>
      <w:r w:rsidR="008B1665" w:rsidRPr="008B1665">
        <w:rPr>
          <w:rFonts w:ascii="Calibri" w:eastAsia="Calibri" w:hAnsi="Calibri" w:cs="Calibri"/>
        </w:rPr>
        <w:t>liên bang, tiểu bang, khu vực</w:t>
      </w:r>
      <w:r w:rsidR="000F2585">
        <w:rPr>
          <w:rFonts w:ascii="Calibri" w:eastAsia="Calibri" w:hAnsi="Calibri" w:cs="Calibri"/>
        </w:rPr>
        <w:t xml:space="preserve"> và </w:t>
      </w:r>
      <w:r w:rsidR="008B1665" w:rsidRPr="008B1665">
        <w:rPr>
          <w:rFonts w:ascii="Calibri" w:eastAsia="Calibri" w:hAnsi="Calibri" w:cs="Calibri"/>
        </w:rPr>
        <w:t>địa phương cùng với các dịch vụ được tài trợ từ nguồn thuế đó.</w:t>
      </w:r>
    </w:p>
    <w:p w14:paraId="0000001F" w14:textId="4A174A4B" w:rsidR="00EE446B" w:rsidRDefault="004F1E90">
      <w:pPr>
        <w:pStyle w:val="Heading2"/>
        <w:spacing w:before="120" w:line="240" w:lineRule="auto"/>
        <w:rPr>
          <w:rFonts w:ascii="Calibri" w:eastAsia="Calibri" w:hAnsi="Calibri" w:cs="Calibri"/>
          <w:b/>
          <w:color w:val="3C78D8"/>
        </w:rPr>
      </w:pPr>
      <w:bookmarkStart w:id="8" w:name="_ikeggd72d7kj" w:colFirst="0" w:colLast="0"/>
      <w:bookmarkEnd w:id="8"/>
      <w:r>
        <w:rPr>
          <w:rFonts w:ascii="Calibri" w:eastAsia="Calibri" w:hAnsi="Calibri" w:cs="Calibri"/>
          <w:b/>
          <w:color w:val="3C78D8"/>
        </w:rPr>
        <w:t xml:space="preserve">HS.PFE.E: Duy </w:t>
      </w:r>
      <w:r w:rsidR="004F0A79">
        <w:rPr>
          <w:rFonts w:ascii="Calibri" w:eastAsia="Calibri" w:hAnsi="Calibri" w:cs="Calibri"/>
          <w:b/>
          <w:color w:val="3C78D8"/>
        </w:rPr>
        <w:t>Trì Sự</w:t>
      </w:r>
      <w:r w:rsidR="004F0A79">
        <w:rPr>
          <w:rFonts w:ascii="Calibri" w:eastAsia="Calibri" w:hAnsi="Calibri" w:cs="Calibri"/>
          <w:b/>
          <w:color w:val="3C78D8"/>
          <w:lang w:val="vi-VN"/>
        </w:rPr>
        <w:t xml:space="preserve"> Ổn Định</w:t>
      </w:r>
      <w:r w:rsidR="000F2585">
        <w:rPr>
          <w:rFonts w:ascii="Calibri" w:eastAsia="Calibri" w:hAnsi="Calibri" w:cs="Calibri"/>
          <w:b/>
          <w:color w:val="3C78D8"/>
          <w:lang w:val="vi-VN"/>
        </w:rPr>
        <w:t xml:space="preserve"> về </w:t>
      </w:r>
      <w:r>
        <w:rPr>
          <w:rFonts w:ascii="Calibri" w:eastAsia="Calibri" w:hAnsi="Calibri" w:cs="Calibri"/>
          <w:b/>
          <w:color w:val="3C78D8"/>
        </w:rPr>
        <w:t xml:space="preserve">Tài </w:t>
      </w:r>
      <w:r w:rsidR="004F0A79">
        <w:rPr>
          <w:rFonts w:ascii="Calibri" w:eastAsia="Calibri" w:hAnsi="Calibri" w:cs="Calibri"/>
          <w:b/>
          <w:color w:val="3C78D8"/>
        </w:rPr>
        <w:t>Chính</w:t>
      </w:r>
    </w:p>
    <w:p w14:paraId="00000020" w14:textId="1C79F82F" w:rsidR="00EE446B" w:rsidRDefault="004F0A79">
      <w:pPr>
        <w:spacing w:before="120" w:after="120" w:line="240" w:lineRule="auto"/>
        <w:ind w:left="1440"/>
        <w:rPr>
          <w:rFonts w:ascii="Calibri" w:eastAsia="Calibri" w:hAnsi="Calibri" w:cs="Calibri"/>
        </w:rPr>
      </w:pPr>
      <w:hyperlink r:id="rId18" w:anchor="heading=h.d2wkl1hjvmbf">
        <w:r>
          <w:rPr>
            <w:rFonts w:ascii="Calibri" w:eastAsia="Calibri" w:hAnsi="Calibri" w:cs="Calibri"/>
            <w:color w:val="1155CC"/>
            <w:u w:val="single"/>
          </w:rPr>
          <w:t>HS.PFE.E.1</w:t>
        </w:r>
      </w:hyperlink>
      <w:r w:rsidR="004F1E90">
        <w:rPr>
          <w:rFonts w:ascii="Calibri" w:eastAsia="Calibri" w:hAnsi="Calibri" w:cs="Calibri"/>
        </w:rPr>
        <w:tab/>
        <w:t>Phân tích tâm lý tiền bạc thông qua các ảnh hưởng văn hóa, xã hội</w:t>
      </w:r>
      <w:r w:rsidR="000F2585">
        <w:rPr>
          <w:rFonts w:ascii="Calibri" w:eastAsia="Calibri" w:hAnsi="Calibri" w:cs="Calibri"/>
        </w:rPr>
        <w:t xml:space="preserve"> và </w:t>
      </w:r>
      <w:r w:rsidR="004F1E90">
        <w:rPr>
          <w:rFonts w:ascii="Calibri" w:eastAsia="Calibri" w:hAnsi="Calibri" w:cs="Calibri"/>
        </w:rPr>
        <w:t>cảm xúc đến hành vi tài chính.</w:t>
      </w:r>
    </w:p>
    <w:p w14:paraId="00000021" w14:textId="1A704F4E" w:rsidR="00EE446B" w:rsidRDefault="004F0A79">
      <w:pPr>
        <w:spacing w:before="120" w:after="120" w:line="240" w:lineRule="auto"/>
        <w:ind w:left="1440"/>
        <w:rPr>
          <w:rFonts w:ascii="Calibri" w:eastAsia="Calibri" w:hAnsi="Calibri" w:cs="Calibri"/>
        </w:rPr>
      </w:pPr>
      <w:hyperlink r:id="rId19" w:anchor="heading=h.acx2rx2gee42">
        <w:r>
          <w:rPr>
            <w:rFonts w:ascii="Calibri" w:eastAsia="Calibri" w:hAnsi="Calibri" w:cs="Calibri"/>
            <w:color w:val="1155CC"/>
            <w:u w:val="single"/>
          </w:rPr>
          <w:t>HS.PFE.E.2</w:t>
        </w:r>
      </w:hyperlink>
      <w:r w:rsidR="004F1E90">
        <w:rPr>
          <w:rFonts w:ascii="Calibri" w:eastAsia="Calibri" w:hAnsi="Calibri" w:cs="Calibri"/>
        </w:rPr>
        <w:tab/>
        <w:t>Phân tích</w:t>
      </w:r>
      <w:r w:rsidR="000F2585">
        <w:rPr>
          <w:rFonts w:ascii="Calibri" w:eastAsia="Calibri" w:hAnsi="Calibri" w:cs="Calibri"/>
        </w:rPr>
        <w:t xml:space="preserve"> và </w:t>
      </w:r>
      <w:r w:rsidR="004F1E90">
        <w:rPr>
          <w:rFonts w:ascii="Calibri" w:eastAsia="Calibri" w:hAnsi="Calibri" w:cs="Calibri"/>
        </w:rPr>
        <w:t>áp dụng nhiều nguồn thông tin khi đưa ra quyết định</w:t>
      </w:r>
      <w:r w:rsidR="000F2585">
        <w:rPr>
          <w:rFonts w:ascii="Calibri" w:eastAsia="Calibri" w:hAnsi="Calibri" w:cs="Calibri"/>
        </w:rPr>
        <w:t xml:space="preserve"> của </w:t>
      </w:r>
      <w:r w:rsidR="004F1E90">
        <w:rPr>
          <w:rFonts w:ascii="Calibri" w:eastAsia="Calibri" w:hAnsi="Calibri" w:cs="Calibri"/>
        </w:rPr>
        <w:t>người tiêu dùng.</w:t>
      </w:r>
    </w:p>
    <w:p w14:paraId="00000022" w14:textId="72419518" w:rsidR="00EE446B" w:rsidRDefault="004F0A79">
      <w:pPr>
        <w:spacing w:before="120" w:after="120" w:line="240" w:lineRule="auto"/>
        <w:ind w:left="1440"/>
      </w:pPr>
      <w:hyperlink r:id="rId20" w:anchor="heading=h.dc4ld9gpcbzw">
        <w:r>
          <w:rPr>
            <w:rFonts w:ascii="Calibri" w:eastAsia="Calibri" w:hAnsi="Calibri" w:cs="Calibri"/>
            <w:color w:val="1155CC"/>
            <w:u w:val="single"/>
          </w:rPr>
          <w:t>HS.PFE.E.3</w:t>
        </w:r>
      </w:hyperlink>
      <w:r w:rsidR="004F1E90">
        <w:rPr>
          <w:rFonts w:ascii="Calibri" w:eastAsia="Calibri" w:hAnsi="Calibri" w:cs="Calibri"/>
        </w:rPr>
        <w:tab/>
        <w:t>Hiểu</w:t>
      </w:r>
      <w:r w:rsidR="000F2585">
        <w:rPr>
          <w:rFonts w:ascii="Calibri" w:eastAsia="Calibri" w:hAnsi="Calibri" w:cs="Calibri"/>
        </w:rPr>
        <w:t xml:space="preserve"> và </w:t>
      </w:r>
      <w:r w:rsidR="004F1E90">
        <w:rPr>
          <w:rFonts w:ascii="Calibri" w:eastAsia="Calibri" w:hAnsi="Calibri" w:cs="Calibri"/>
        </w:rPr>
        <w:t>áp dụng các chiến lược để ngăn chặn gian lận</w:t>
      </w:r>
      <w:r w:rsidR="000F2585">
        <w:rPr>
          <w:rFonts w:ascii="Calibri" w:eastAsia="Calibri" w:hAnsi="Calibri" w:cs="Calibri"/>
        </w:rPr>
        <w:t xml:space="preserve"> và </w:t>
      </w:r>
      <w:r w:rsidR="004F1E90">
        <w:rPr>
          <w:rFonts w:ascii="Calibri" w:eastAsia="Calibri" w:hAnsi="Calibri" w:cs="Calibri"/>
        </w:rPr>
        <w:t>đánh cắp danh tính cá nhân.</w:t>
      </w:r>
    </w:p>
    <w:sectPr w:rsidR="00EE44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85A43"/>
    <w:multiLevelType w:val="multilevel"/>
    <w:tmpl w:val="2E4EB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063188"/>
    <w:multiLevelType w:val="multilevel"/>
    <w:tmpl w:val="DDD4B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0335929">
    <w:abstractNumId w:val="1"/>
  </w:num>
  <w:num w:numId="2" w16cid:durableId="172814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6B"/>
    <w:rsid w:val="000513F0"/>
    <w:rsid w:val="000A01DB"/>
    <w:rsid w:val="000F2585"/>
    <w:rsid w:val="001F6D14"/>
    <w:rsid w:val="00273CE6"/>
    <w:rsid w:val="004F0A79"/>
    <w:rsid w:val="004F1E90"/>
    <w:rsid w:val="0078002D"/>
    <w:rsid w:val="0080740E"/>
    <w:rsid w:val="008B1665"/>
    <w:rsid w:val="00A40380"/>
    <w:rsid w:val="00C45F07"/>
    <w:rsid w:val="00C964BB"/>
    <w:rsid w:val="00CE26CA"/>
    <w:rsid w:val="00EE446B"/>
    <w:rsid w:val="00FA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BDCF"/>
  <w15:docId w15:val="{C9F3FBC7-CD14-46C7-9759-39AEF75F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PlaceholderText">
    <w:name w:val="Placeholder Text"/>
    <w:basedOn w:val="DefaultParagraphFont"/>
    <w:uiPriority w:val="99"/>
    <w:semiHidden/>
    <w:rsid w:val="0078002D"/>
    <w:rPr>
      <w:color w:val="666666"/>
    </w:rPr>
  </w:style>
  <w:style w:type="paragraph" w:styleId="ListParagraph">
    <w:name w:val="List Paragraph"/>
    <w:basedOn w:val="Normal"/>
    <w:uiPriority w:val="34"/>
    <w:qFormat/>
    <w:rsid w:val="00051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e5KTlw92sOnQrVcDR6YTpjvgjXfUc6qcyZmS9z7w138/edit" TargetMode="External"/><Relationship Id="rId13" Type="http://schemas.openxmlformats.org/officeDocument/2006/relationships/hyperlink" Target="https://docs.google.com/document/d/1e5KTlw92sOnQrVcDR6YTpjvgjXfUc6qcyZmS9z7w138/edit" TargetMode="External"/><Relationship Id="rId18" Type="http://schemas.openxmlformats.org/officeDocument/2006/relationships/hyperlink" Target="https://docs.google.com/document/d/1e5KTlw92sOnQrVcDR6YTpjvgjXfUc6qcyZmS9z7w138/ed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google.com/document/d/1e5KTlw92sOnQrVcDR6YTpjvgjXfUc6qcyZmS9z7w138/edit" TargetMode="External"/><Relationship Id="rId12" Type="http://schemas.openxmlformats.org/officeDocument/2006/relationships/hyperlink" Target="https://docs.google.com/document/d/1e5KTlw92sOnQrVcDR6YTpjvgjXfUc6qcyZmS9z7w138/edit" TargetMode="External"/><Relationship Id="rId17" Type="http://schemas.openxmlformats.org/officeDocument/2006/relationships/hyperlink" Target="https://docs.google.com/document/d/1e5KTlw92sOnQrVcDR6YTpjvgjXfUc6qcyZmS9z7w138/edit"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docs.google.com/document/d/1e5KTlw92sOnQrVcDR6YTpjvgjXfUc6qcyZmS9z7w138/edit" TargetMode="External"/><Relationship Id="rId20" Type="http://schemas.openxmlformats.org/officeDocument/2006/relationships/hyperlink" Target="https://docs.google.com/document/d/1e5KTlw92sOnQrVcDR6YTpjvgjXfUc6qcyZmS9z7w138/edit" TargetMode="External"/><Relationship Id="rId1" Type="http://schemas.openxmlformats.org/officeDocument/2006/relationships/numbering" Target="numbering.xml"/><Relationship Id="rId6" Type="http://schemas.openxmlformats.org/officeDocument/2006/relationships/hyperlink" Target="https://docs.google.com/document/d/1e5KTlw92sOnQrVcDR6YTpjvgjXfUc6qcyZmS9z7w138/edit" TargetMode="External"/><Relationship Id="rId11" Type="http://schemas.openxmlformats.org/officeDocument/2006/relationships/hyperlink" Target="https://docs.google.com/document/d/1e5KTlw92sOnQrVcDR6YTpjvgjXfUc6qcyZmS9z7w138/edit" TargetMode="External"/><Relationship Id="rId24" Type="http://schemas.openxmlformats.org/officeDocument/2006/relationships/customXml" Target="../customXml/item2.xml"/><Relationship Id="rId5" Type="http://schemas.openxmlformats.org/officeDocument/2006/relationships/hyperlink" Target="https://docs.google.com/document/d/1e5KTlw92sOnQrVcDR6YTpjvgjXfUc6qcyZmS9z7w138/edit" TargetMode="External"/><Relationship Id="rId15" Type="http://schemas.openxmlformats.org/officeDocument/2006/relationships/hyperlink" Target="https://docs.google.com/document/d/1e5KTlw92sOnQrVcDR6YTpjvgjXfUc6qcyZmS9z7w138/edit" TargetMode="External"/><Relationship Id="rId23" Type="http://schemas.openxmlformats.org/officeDocument/2006/relationships/customXml" Target="../customXml/item1.xml"/><Relationship Id="rId10" Type="http://schemas.openxmlformats.org/officeDocument/2006/relationships/hyperlink" Target="https://docs.google.com/document/d/1e5KTlw92sOnQrVcDR6YTpjvgjXfUc6qcyZmS9z7w138/edit" TargetMode="External"/><Relationship Id="rId19" Type="http://schemas.openxmlformats.org/officeDocument/2006/relationships/hyperlink" Target="https://docs.google.com/document/d/1e5KTlw92sOnQrVcDR6YTpjvgjXfUc6qcyZmS9z7w138/edit" TargetMode="External"/><Relationship Id="rId4" Type="http://schemas.openxmlformats.org/officeDocument/2006/relationships/webSettings" Target="webSettings.xml"/><Relationship Id="rId9" Type="http://schemas.openxmlformats.org/officeDocument/2006/relationships/hyperlink" Target="https://docs.google.com/document/d/1e5KTlw92sOnQrVcDR6YTpjvgjXfUc6qcyZmS9z7w138/edit" TargetMode="External"/><Relationship Id="rId14" Type="http://schemas.openxmlformats.org/officeDocument/2006/relationships/hyperlink" Target="https://docs.google.com/document/d/1e5KTlw92sOnQrVcDR6YTpjvgjXfUc6qcyZmS9z7w138/ed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7CBEC7F50874182784248B7AC5BE7" ma:contentTypeVersion="7" ma:contentTypeDescription="Create a new document." ma:contentTypeScope="" ma:versionID="799f6437028f43f4baf5b483f681e6c4">
  <xsd:schema xmlns:xsd="http://www.w3.org/2001/XMLSchema" xmlns:xs="http://www.w3.org/2001/XMLSchema" xmlns:p="http://schemas.microsoft.com/office/2006/metadata/properties" xmlns:ns1="http://schemas.microsoft.com/sharepoint/v3" xmlns:ns2="6dd38705-408f-4f3d-8e33-96f68635e5cf" xmlns:ns3="54031767-dd6d-417c-ab73-583408f47564" targetNamespace="http://schemas.microsoft.com/office/2006/metadata/properties" ma:root="true" ma:fieldsID="87500f0336d488806bf0b9a04c1388b1" ns1:_="" ns2:_="" ns3:_="">
    <xsd:import namespace="http://schemas.microsoft.com/sharepoint/v3"/>
    <xsd:import namespace="6dd38705-408f-4f3d-8e33-96f68635e5c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38705-408f-4f3d-8e33-96f68635e5c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6dd38705-408f-4f3d-8e33-96f68635e5cf" xsi:nil="true"/>
    <PublishingExpirationDate xmlns="http://schemas.microsoft.com/sharepoint/v3" xsi:nil="true"/>
    <PublishingStartDate xmlns="http://schemas.microsoft.com/sharepoint/v3" xsi:nil="true"/>
    <Remediation_x0020_Date xmlns="6dd38705-408f-4f3d-8e33-96f68635e5cf">2025-05-21T21:25:04+00:00</Remediation_x0020_Date>
    <Priority xmlns="6dd38705-408f-4f3d-8e33-96f68635e5cf">New</Priority>
  </documentManagement>
</p:properties>
</file>

<file path=customXml/itemProps1.xml><?xml version="1.0" encoding="utf-8"?>
<ds:datastoreItem xmlns:ds="http://schemas.openxmlformats.org/officeDocument/2006/customXml" ds:itemID="{2BEFE5C5-AA91-432B-85B4-97049A517253}"/>
</file>

<file path=customXml/itemProps2.xml><?xml version="1.0" encoding="utf-8"?>
<ds:datastoreItem xmlns:ds="http://schemas.openxmlformats.org/officeDocument/2006/customXml" ds:itemID="{9DB66438-6443-4FBB-BC34-F53669B24BA1}"/>
</file>

<file path=customXml/itemProps3.xml><?xml version="1.0" encoding="utf-8"?>
<ds:datastoreItem xmlns:ds="http://schemas.openxmlformats.org/officeDocument/2006/customXml" ds:itemID="{03D646D7-D684-4BFC-908E-C0D7A12E6E18}"/>
</file>

<file path=docProps/app.xml><?xml version="1.0" encoding="utf-8"?>
<Properties xmlns="http://schemas.openxmlformats.org/officeDocument/2006/extended-properties" xmlns:vt="http://schemas.openxmlformats.org/officeDocument/2006/docPropsVTypes">
  <Template>Normal.dotm</Template>
  <TotalTime>22</TotalTime>
  <Pages>3</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Dang</dc:creator>
  <cp:lastModifiedBy>DANG, NGUYEN</cp:lastModifiedBy>
  <cp:revision>15</cp:revision>
  <dcterms:created xsi:type="dcterms:W3CDTF">2025-05-16T04:57:00Z</dcterms:created>
  <dcterms:modified xsi:type="dcterms:W3CDTF">2025-05-17T16:15:00Z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0x0101005B37CBEC7F50874182784248B7AC5BE7</vt:lpwstr>
  </property>
</Properties>
</file>