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8DFD" w14:textId="77777777" w:rsidR="008135F4" w:rsidRPr="008135F4" w:rsidRDefault="008135F4" w:rsidP="2BC05097">
      <w:pPr>
        <w:spacing w:after="0" w:line="240" w:lineRule="auto"/>
        <w:rPr>
          <w:rFonts w:eastAsiaTheme="minorEastAsia"/>
          <w:sz w:val="24"/>
          <w:szCs w:val="24"/>
        </w:rPr>
      </w:pPr>
      <w:r>
        <w:rPr>
          <w:sz w:val="24"/>
        </w:rPr>
        <w:t>Уважаемый(-</w:t>
      </w:r>
      <w:proofErr w:type="spellStart"/>
      <w:r>
        <w:rPr>
          <w:sz w:val="24"/>
        </w:rPr>
        <w:t>ая</w:t>
      </w:r>
      <w:proofErr w:type="spellEnd"/>
      <w:r>
        <w:rPr>
          <w:sz w:val="24"/>
        </w:rPr>
        <w:t>) [имя родителя или приемного родителя]!</w:t>
      </w:r>
    </w:p>
    <w:p w14:paraId="0121F509" w14:textId="77777777" w:rsidR="008135F4" w:rsidRPr="008135F4" w:rsidRDefault="008135F4" w:rsidP="2BC05097">
      <w:pPr>
        <w:spacing w:after="0" w:line="240" w:lineRule="auto"/>
        <w:rPr>
          <w:rFonts w:eastAsiaTheme="minorEastAsia"/>
          <w:sz w:val="24"/>
          <w:szCs w:val="24"/>
        </w:rPr>
      </w:pPr>
    </w:p>
    <w:p w14:paraId="1D78E302" w14:textId="4F5096BE" w:rsidR="008135F4" w:rsidRPr="008135F4" w:rsidRDefault="0D468F00" w:rsidP="2BC05097">
      <w:pPr>
        <w:spacing w:after="0" w:line="240" w:lineRule="auto"/>
        <w:rPr>
          <w:rFonts w:eastAsiaTheme="minorEastAsia"/>
          <w:b/>
          <w:bCs/>
          <w:color w:val="000000" w:themeColor="text1"/>
          <w:sz w:val="24"/>
          <w:szCs w:val="24"/>
          <w:u w:val="single"/>
        </w:rPr>
      </w:pPr>
      <w:r>
        <w:rPr>
          <w:color w:val="000000" w:themeColor="text1"/>
          <w:sz w:val="24"/>
        </w:rPr>
        <w:t xml:space="preserve">Пришло время пересмотреть решение о переводе </w:t>
      </w:r>
      <w:r w:rsidR="00653AC4">
        <w:rPr>
          <w:color w:val="000000" w:themeColor="text1"/>
          <w:sz w:val="24"/>
        </w:rPr>
        <w:t>В</w:t>
      </w:r>
      <w:r>
        <w:rPr>
          <w:color w:val="000000" w:themeColor="text1"/>
          <w:sz w:val="24"/>
        </w:rPr>
        <w:t>ашего ребенка на сокращенный учебный день</w:t>
      </w:r>
      <w:r w:rsidR="00653AC4">
        <w:rPr>
          <w:color w:val="000000" w:themeColor="text1"/>
          <w:sz w:val="24"/>
        </w:rPr>
        <w:t>. Такой пересмотр предусмотрен</w:t>
      </w:r>
      <w:r>
        <w:rPr>
          <w:color w:val="000000" w:themeColor="text1"/>
          <w:sz w:val="24"/>
        </w:rPr>
        <w:t xml:space="preserve"> законами штата Орегон. Прежде чем встретиться с </w:t>
      </w:r>
      <w:r w:rsidR="00653AC4">
        <w:rPr>
          <w:color w:val="000000" w:themeColor="text1"/>
          <w:sz w:val="24"/>
        </w:rPr>
        <w:t>В</w:t>
      </w:r>
      <w:r>
        <w:rPr>
          <w:color w:val="000000" w:themeColor="text1"/>
          <w:sz w:val="24"/>
        </w:rPr>
        <w:t xml:space="preserve">ами, мы хотели бы напомнить о важных требованиях программы сокращенного учебного дня. </w:t>
      </w:r>
    </w:p>
    <w:p w14:paraId="53B78CA3" w14:textId="0FB801FC" w:rsidR="008135F4" w:rsidRPr="008135F4" w:rsidRDefault="4EBFC61B" w:rsidP="2BC05097">
      <w:pPr>
        <w:spacing w:before="240" w:after="240" w:line="240" w:lineRule="auto"/>
        <w:rPr>
          <w:rFonts w:eastAsiaTheme="minorEastAsia"/>
          <w:color w:val="000000" w:themeColor="text1"/>
          <w:sz w:val="24"/>
          <w:szCs w:val="24"/>
        </w:rPr>
      </w:pPr>
      <w:r>
        <w:rPr>
          <w:color w:val="000000" w:themeColor="text1"/>
          <w:sz w:val="24"/>
        </w:rPr>
        <w:t xml:space="preserve">Вот несколько ключевых прав, о которых </w:t>
      </w:r>
      <w:r w:rsidR="00653AC4">
        <w:rPr>
          <w:color w:val="000000" w:themeColor="text1"/>
          <w:sz w:val="24"/>
        </w:rPr>
        <w:t>В</w:t>
      </w:r>
      <w:r>
        <w:rPr>
          <w:color w:val="000000" w:themeColor="text1"/>
          <w:sz w:val="24"/>
        </w:rPr>
        <w:t xml:space="preserve">ам </w:t>
      </w:r>
      <w:r w:rsidR="00653AC4">
        <w:rPr>
          <w:color w:val="000000" w:themeColor="text1"/>
          <w:sz w:val="24"/>
        </w:rPr>
        <w:t>следует</w:t>
      </w:r>
      <w:r>
        <w:rPr>
          <w:color w:val="000000" w:themeColor="text1"/>
          <w:sz w:val="24"/>
        </w:rPr>
        <w:t xml:space="preserve"> знать:</w:t>
      </w:r>
    </w:p>
    <w:p w14:paraId="6F1912C9" w14:textId="116AC553" w:rsidR="008135F4" w:rsidRPr="00653AC4" w:rsidRDefault="020AFB6A" w:rsidP="2BC05097">
      <w:pPr>
        <w:numPr>
          <w:ilvl w:val="0"/>
          <w:numId w:val="30"/>
        </w:numPr>
        <w:spacing w:after="0" w:line="240" w:lineRule="auto"/>
        <w:rPr>
          <w:rFonts w:eastAsiaTheme="minorEastAsia" w:cs="Times New Roman (Body CS)"/>
          <w:spacing w:val="-2"/>
          <w:sz w:val="24"/>
          <w:szCs w:val="24"/>
        </w:rPr>
      </w:pPr>
      <w:r w:rsidRPr="00653AC4">
        <w:rPr>
          <w:rFonts w:cs="Times New Roman (Body CS)"/>
          <w:spacing w:val="-2"/>
          <w:sz w:val="24"/>
        </w:rPr>
        <w:t xml:space="preserve">Вы вправе присутствовать на заседании комиссии по обсуждению программы сокращенного учебного дня, по которой обучается </w:t>
      </w:r>
      <w:r w:rsidR="00653AC4" w:rsidRPr="00653AC4">
        <w:rPr>
          <w:rFonts w:cs="Times New Roman (Body CS)"/>
          <w:spacing w:val="-2"/>
          <w:sz w:val="24"/>
        </w:rPr>
        <w:t>В</w:t>
      </w:r>
      <w:r w:rsidRPr="00653AC4">
        <w:rPr>
          <w:rFonts w:cs="Times New Roman (Body CS)"/>
          <w:spacing w:val="-2"/>
          <w:sz w:val="24"/>
        </w:rPr>
        <w:t xml:space="preserve">аш ребенок. Вам должны обеспечить возможность личного присутствия, если </w:t>
      </w:r>
      <w:r w:rsidR="00653AC4" w:rsidRPr="00653AC4">
        <w:rPr>
          <w:rFonts w:cs="Times New Roman (Body CS)"/>
          <w:spacing w:val="-2"/>
          <w:sz w:val="24"/>
        </w:rPr>
        <w:t>В</w:t>
      </w:r>
      <w:r w:rsidRPr="00653AC4">
        <w:rPr>
          <w:rFonts w:cs="Times New Roman (Body CS)"/>
          <w:spacing w:val="-2"/>
          <w:sz w:val="24"/>
        </w:rPr>
        <w:t>ы того захотите. Если для присутствия на заседании вам потребуются особые меры поддержки, сообщите об этом в школу.</w:t>
      </w:r>
    </w:p>
    <w:p w14:paraId="18E53CBC" w14:textId="77777777" w:rsidR="00A112DA" w:rsidRPr="008135F4" w:rsidRDefault="00A112DA" w:rsidP="008303B2">
      <w:pPr>
        <w:spacing w:after="0" w:line="240" w:lineRule="auto"/>
        <w:ind w:left="720"/>
        <w:rPr>
          <w:rFonts w:eastAsiaTheme="minorEastAsia"/>
          <w:sz w:val="24"/>
          <w:szCs w:val="24"/>
        </w:rPr>
      </w:pPr>
    </w:p>
    <w:p w14:paraId="38B3E92E" w14:textId="2407CE83" w:rsidR="008135F4" w:rsidRPr="008135F4" w:rsidRDefault="020AFB6A" w:rsidP="2BC05097">
      <w:pPr>
        <w:numPr>
          <w:ilvl w:val="0"/>
          <w:numId w:val="30"/>
        </w:numPr>
        <w:spacing w:after="0" w:line="240" w:lineRule="auto"/>
        <w:rPr>
          <w:rFonts w:eastAsiaTheme="minorEastAsia"/>
          <w:sz w:val="24"/>
          <w:szCs w:val="24"/>
        </w:rPr>
      </w:pPr>
      <w:r>
        <w:rPr>
          <w:sz w:val="24"/>
        </w:rPr>
        <w:t>Вы вправе отозвать свое согласие с обучением [имя учащегося] по программе сокращенного учебного дня. Для этого необходимо написать заявление, а приходить на заседание комиссии необязательно.</w:t>
      </w:r>
    </w:p>
    <w:p w14:paraId="24CF6532" w14:textId="62665A7B" w:rsidR="008135F4" w:rsidRDefault="16E56A69" w:rsidP="2BC05097">
      <w:pPr>
        <w:pStyle w:val="ListParagraph"/>
        <w:numPr>
          <w:ilvl w:val="0"/>
          <w:numId w:val="30"/>
        </w:numPr>
        <w:spacing w:before="240" w:after="240" w:line="240" w:lineRule="auto"/>
        <w:rPr>
          <w:rFonts w:eastAsiaTheme="minorEastAsia"/>
          <w:sz w:val="24"/>
          <w:szCs w:val="24"/>
        </w:rPr>
      </w:pPr>
      <w:r>
        <w:rPr>
          <w:sz w:val="24"/>
        </w:rPr>
        <w:t>На заседании комиссия должна предложить хотя бы один альтернативный план, который позволит перевести [имя учащегося] на полный учебный день.</w:t>
      </w:r>
    </w:p>
    <w:p w14:paraId="34C176B5" w14:textId="77777777" w:rsidR="00A112DA" w:rsidRPr="008135F4" w:rsidRDefault="00A112DA" w:rsidP="008303B2">
      <w:pPr>
        <w:pStyle w:val="ListParagraph"/>
        <w:spacing w:before="240" w:after="240" w:line="240" w:lineRule="auto"/>
        <w:rPr>
          <w:rFonts w:eastAsiaTheme="minorEastAsia"/>
          <w:sz w:val="24"/>
          <w:szCs w:val="24"/>
        </w:rPr>
      </w:pPr>
    </w:p>
    <w:p w14:paraId="117966BF" w14:textId="3F744449" w:rsidR="008135F4" w:rsidRDefault="020AFB6A" w:rsidP="2BC05097">
      <w:pPr>
        <w:pStyle w:val="ListParagraph"/>
        <w:numPr>
          <w:ilvl w:val="0"/>
          <w:numId w:val="30"/>
        </w:numPr>
        <w:spacing w:before="240" w:after="240" w:line="240" w:lineRule="auto"/>
        <w:rPr>
          <w:rFonts w:eastAsiaTheme="minorEastAsia"/>
          <w:sz w:val="24"/>
          <w:szCs w:val="24"/>
        </w:rPr>
      </w:pPr>
      <w:r>
        <w:rPr>
          <w:sz w:val="24"/>
        </w:rPr>
        <w:t>Пока [имя учащегося] обучается по программе сокращенного учебного дня, комиссия обязана собираться регулярно — обычно не реже одного раза в 30 календарных дней, — если только вы не дадите письменного согласия на увеличение периодичности заседаний.</w:t>
      </w:r>
    </w:p>
    <w:p w14:paraId="23032254" w14:textId="77777777" w:rsidR="00A112DA" w:rsidRPr="008135F4" w:rsidRDefault="00A112DA" w:rsidP="008303B2">
      <w:pPr>
        <w:pStyle w:val="ListParagraph"/>
        <w:spacing w:before="240" w:after="240" w:line="240" w:lineRule="auto"/>
        <w:rPr>
          <w:rFonts w:eastAsiaTheme="minorEastAsia"/>
          <w:sz w:val="24"/>
          <w:szCs w:val="24"/>
        </w:rPr>
      </w:pPr>
    </w:p>
    <w:p w14:paraId="19BDD2A0" w14:textId="0F76E72C" w:rsidR="008135F4" w:rsidRPr="008135F4" w:rsidRDefault="020AFB6A" w:rsidP="2BC05097">
      <w:pPr>
        <w:pStyle w:val="ListParagraph"/>
        <w:numPr>
          <w:ilvl w:val="0"/>
          <w:numId w:val="30"/>
        </w:numPr>
        <w:spacing w:before="240" w:after="240" w:line="240" w:lineRule="auto"/>
        <w:rPr>
          <w:rFonts w:eastAsiaTheme="minorEastAsia"/>
          <w:sz w:val="24"/>
          <w:szCs w:val="24"/>
        </w:rPr>
      </w:pPr>
      <w:r>
        <w:rPr>
          <w:sz w:val="24"/>
        </w:rPr>
        <w:t xml:space="preserve">Если комиссия собирается реже одного раза в месяц, </w:t>
      </w:r>
      <w:r w:rsidR="00653AC4">
        <w:rPr>
          <w:sz w:val="24"/>
        </w:rPr>
        <w:t>В</w:t>
      </w:r>
      <w:r>
        <w:rPr>
          <w:sz w:val="24"/>
        </w:rPr>
        <w:t>ы вправе созвать совещание в</w:t>
      </w:r>
      <w:r w:rsidR="00653AC4">
        <w:rPr>
          <w:sz w:val="24"/>
        </w:rPr>
        <w:t> </w:t>
      </w:r>
      <w:r>
        <w:rPr>
          <w:sz w:val="24"/>
        </w:rPr>
        <w:t>течение 14 календарных дней.</w:t>
      </w:r>
    </w:p>
    <w:p w14:paraId="70F0C3D9" w14:textId="4D5789C5" w:rsidR="008135F4" w:rsidRPr="008135F4" w:rsidRDefault="1704C57C" w:rsidP="2BC05097">
      <w:pPr>
        <w:spacing w:after="0" w:line="240" w:lineRule="auto"/>
        <w:rPr>
          <w:rFonts w:eastAsiaTheme="minorEastAsia"/>
          <w:sz w:val="24"/>
          <w:szCs w:val="24"/>
        </w:rPr>
      </w:pPr>
      <w:r>
        <w:rPr>
          <w:sz w:val="24"/>
        </w:rPr>
        <w:t>Если у Вас возникнут вопросы об этих правах, обращайтесь ко мне. Вместе мы сможем помочь [имя учащегося] добиться успеха.</w:t>
      </w:r>
    </w:p>
    <w:p w14:paraId="2FE4CCB1" w14:textId="6FD2F2BC" w:rsidR="2BC05097" w:rsidRDefault="2BC05097" w:rsidP="2BC05097">
      <w:pPr>
        <w:spacing w:after="0" w:line="240" w:lineRule="auto"/>
        <w:rPr>
          <w:rFonts w:eastAsiaTheme="minorEastAsia"/>
          <w:sz w:val="24"/>
          <w:szCs w:val="24"/>
        </w:rPr>
      </w:pPr>
    </w:p>
    <w:p w14:paraId="5F964F85" w14:textId="77777777" w:rsidR="008135F4" w:rsidRPr="008135F4" w:rsidRDefault="008135F4" w:rsidP="2BC05097">
      <w:pPr>
        <w:spacing w:after="0" w:line="240" w:lineRule="auto"/>
        <w:rPr>
          <w:rFonts w:eastAsiaTheme="minorEastAsia"/>
          <w:sz w:val="24"/>
          <w:szCs w:val="24"/>
        </w:rPr>
      </w:pPr>
      <w:r>
        <w:rPr>
          <w:sz w:val="24"/>
        </w:rPr>
        <w:t>С уважением,</w:t>
      </w:r>
      <w:r>
        <w:br/>
      </w:r>
    </w:p>
    <w:p w14:paraId="7CE16C05" w14:textId="6715A273" w:rsidR="00630778" w:rsidRPr="00630778" w:rsidRDefault="008135F4" w:rsidP="2BC05097">
      <w:pPr>
        <w:spacing w:after="0" w:line="240" w:lineRule="auto"/>
        <w:rPr>
          <w:rFonts w:eastAsiaTheme="minorEastAsia"/>
          <w:b/>
          <w:bCs/>
          <w:sz w:val="24"/>
          <w:szCs w:val="24"/>
        </w:rPr>
      </w:pPr>
      <w:r>
        <w:t>[Ваше имя]</w:t>
      </w:r>
      <w:r>
        <w:br/>
        <w:t>[Контактная информация]</w:t>
      </w:r>
    </w:p>
    <w:p w14:paraId="05747285" w14:textId="77777777" w:rsidR="00630778" w:rsidRPr="00630778" w:rsidRDefault="00630778" w:rsidP="2BC05097">
      <w:pPr>
        <w:spacing w:after="0" w:line="240" w:lineRule="auto"/>
        <w:rPr>
          <w:rFonts w:eastAsiaTheme="minorEastAsia"/>
          <w:b/>
          <w:bCs/>
          <w:sz w:val="24"/>
          <w:szCs w:val="24"/>
        </w:rPr>
      </w:pPr>
    </w:p>
    <w:p w14:paraId="56B36DEB" w14:textId="77777777" w:rsidR="000B326A" w:rsidRPr="00630778" w:rsidRDefault="000B326A" w:rsidP="2BC05097">
      <w:pPr>
        <w:spacing w:after="0" w:line="240" w:lineRule="auto"/>
        <w:rPr>
          <w:rFonts w:eastAsiaTheme="minorEastAsia"/>
          <w:b/>
          <w:bCs/>
          <w:sz w:val="24"/>
          <w:szCs w:val="24"/>
        </w:rPr>
      </w:pPr>
      <w:r>
        <w:rPr>
          <w:b/>
          <w:sz w:val="24"/>
        </w:rPr>
        <w:t>Расписка родителя или приемного родителя</w:t>
      </w:r>
    </w:p>
    <w:p w14:paraId="429970D3" w14:textId="0C0D68A0" w:rsidR="00683A94" w:rsidRPr="00630778" w:rsidRDefault="27FFB026" w:rsidP="2BC05097">
      <w:pPr>
        <w:pStyle w:val="ListParagraph"/>
        <w:numPr>
          <w:ilvl w:val="0"/>
          <w:numId w:val="1"/>
        </w:numPr>
        <w:spacing w:after="0" w:line="240" w:lineRule="auto"/>
        <w:rPr>
          <w:rFonts w:ascii="Calibri" w:eastAsia="Calibri" w:hAnsi="Calibri" w:cs="Calibri"/>
          <w:color w:val="000000" w:themeColor="text1"/>
        </w:rPr>
      </w:pPr>
      <w:r>
        <w:rPr>
          <w:rFonts w:ascii="Calibri" w:hAnsi="Calibri"/>
          <w:b/>
          <w:bCs/>
          <w:i/>
          <w:color w:val="000000" w:themeColor="text1"/>
        </w:rPr>
        <w:t>Да,</w:t>
      </w:r>
      <w:r>
        <w:rPr>
          <w:rFonts w:ascii="Calibri" w:hAnsi="Calibri"/>
          <w:i/>
          <w:color w:val="000000" w:themeColor="text1"/>
        </w:rPr>
        <w:t xml:space="preserve"> меня ознакомили с вышеизложенной информацией о программах сокращенного учебного дня понятным мне способом и на понятном мне языке в соответствии с требованиями законов штата Орегон.</w:t>
      </w:r>
    </w:p>
    <w:p w14:paraId="14FDA77A" w14:textId="6634DEB2" w:rsidR="00683A94" w:rsidRPr="00630778" w:rsidRDefault="27FFB026" w:rsidP="2BC05097">
      <w:pPr>
        <w:pStyle w:val="ListParagraph"/>
        <w:numPr>
          <w:ilvl w:val="0"/>
          <w:numId w:val="1"/>
        </w:numPr>
        <w:spacing w:before="240" w:after="240" w:line="240" w:lineRule="auto"/>
        <w:rPr>
          <w:rFonts w:ascii="Calibri" w:eastAsia="Calibri" w:hAnsi="Calibri" w:cs="Calibri"/>
          <w:color w:val="000000" w:themeColor="text1"/>
        </w:rPr>
      </w:pPr>
      <w:r>
        <w:rPr>
          <w:rFonts w:ascii="Calibri" w:hAnsi="Calibri"/>
          <w:b/>
          <w:bCs/>
          <w:i/>
          <w:color w:val="000000" w:themeColor="text1"/>
        </w:rPr>
        <w:t xml:space="preserve">Нет, </w:t>
      </w:r>
      <w:r>
        <w:rPr>
          <w:rFonts w:ascii="Calibri" w:hAnsi="Calibri"/>
          <w:i/>
          <w:color w:val="000000" w:themeColor="text1"/>
        </w:rPr>
        <w:t xml:space="preserve">меня </w:t>
      </w:r>
      <w:r>
        <w:rPr>
          <w:rFonts w:ascii="Calibri" w:hAnsi="Calibri"/>
          <w:b/>
          <w:bCs/>
          <w:i/>
          <w:color w:val="000000" w:themeColor="text1"/>
          <w:u w:val="single"/>
        </w:rPr>
        <w:t>не</w:t>
      </w:r>
      <w:r>
        <w:rPr>
          <w:rFonts w:ascii="Calibri" w:hAnsi="Calibri"/>
          <w:i/>
          <w:color w:val="000000" w:themeColor="text1"/>
        </w:rPr>
        <w:t xml:space="preserve"> ознакомили с этой информацией понятным мне способом или на понятном мне языке. Мне нужна дополнительная помощь, чтобы понять, о чем говорится в этом документе.</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0B326A" w:rsidRPr="00630778" w14:paraId="76F6B711" w14:textId="77777777" w:rsidTr="2BC05097">
        <w:trPr>
          <w:tblHeader/>
        </w:trPr>
        <w:tc>
          <w:tcPr>
            <w:tcW w:w="3685" w:type="dxa"/>
            <w:tcBorders>
              <w:top w:val="nil"/>
              <w:left w:val="nil"/>
              <w:bottom w:val="single" w:sz="4" w:space="0" w:color="auto"/>
              <w:right w:val="nil"/>
            </w:tcBorders>
            <w:tcMar>
              <w:top w:w="0" w:type="dxa"/>
              <w:left w:w="0" w:type="dxa"/>
              <w:bottom w:w="0" w:type="dxa"/>
              <w:right w:w="0" w:type="dxa"/>
            </w:tcMar>
          </w:tcPr>
          <w:p w14:paraId="617619B3" w14:textId="77777777" w:rsidR="00683A94" w:rsidRPr="00630778" w:rsidRDefault="00683A94" w:rsidP="2BC05097">
            <w:pPr>
              <w:rPr>
                <w:rFonts w:eastAsiaTheme="minorEastAsia"/>
                <w:sz w:val="24"/>
                <w:szCs w:val="24"/>
              </w:rPr>
            </w:pPr>
          </w:p>
        </w:tc>
        <w:tc>
          <w:tcPr>
            <w:tcW w:w="285" w:type="dxa"/>
            <w:tcMar>
              <w:top w:w="0" w:type="dxa"/>
              <w:left w:w="0" w:type="dxa"/>
              <w:bottom w:w="0" w:type="dxa"/>
              <w:right w:w="0" w:type="dxa"/>
            </w:tcMar>
          </w:tcPr>
          <w:p w14:paraId="0AC4D2F4" w14:textId="77777777" w:rsidR="000B326A" w:rsidRPr="00630778" w:rsidRDefault="000B326A" w:rsidP="2BC05097">
            <w:pPr>
              <w:rPr>
                <w:rFonts w:eastAsiaTheme="minorEastAsia"/>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3BDD95D6" w14:textId="77777777" w:rsidR="000B326A" w:rsidRPr="00630778" w:rsidRDefault="000B326A" w:rsidP="2BC05097">
            <w:pPr>
              <w:rPr>
                <w:rFonts w:eastAsiaTheme="minorEastAsia"/>
                <w:sz w:val="24"/>
                <w:szCs w:val="24"/>
              </w:rPr>
            </w:pPr>
          </w:p>
        </w:tc>
        <w:tc>
          <w:tcPr>
            <w:tcW w:w="239" w:type="dxa"/>
            <w:tcMar>
              <w:top w:w="0" w:type="dxa"/>
              <w:left w:w="0" w:type="dxa"/>
              <w:bottom w:w="0" w:type="dxa"/>
              <w:right w:w="0" w:type="dxa"/>
            </w:tcMar>
          </w:tcPr>
          <w:p w14:paraId="3EC9F940" w14:textId="77777777" w:rsidR="000B326A" w:rsidRPr="00630778" w:rsidRDefault="000B326A" w:rsidP="2BC05097">
            <w:pPr>
              <w:rPr>
                <w:rFonts w:eastAsiaTheme="minorEastAsia"/>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656BE32A" w14:textId="77777777" w:rsidR="000B326A" w:rsidRPr="00630778" w:rsidRDefault="000B326A" w:rsidP="2BC05097">
            <w:pPr>
              <w:rPr>
                <w:rFonts w:eastAsiaTheme="minorEastAsia"/>
                <w:sz w:val="24"/>
                <w:szCs w:val="24"/>
              </w:rPr>
            </w:pPr>
          </w:p>
        </w:tc>
      </w:tr>
      <w:tr w:rsidR="000B326A" w:rsidRPr="00630778" w14:paraId="5375CD3B" w14:textId="77777777" w:rsidTr="2BC05097">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1DA0E32" w14:textId="77777777" w:rsidR="000B326A" w:rsidRPr="00630778" w:rsidRDefault="000B326A" w:rsidP="2BC05097">
            <w:pPr>
              <w:rPr>
                <w:rFonts w:eastAsiaTheme="minorEastAsia"/>
                <w:b/>
                <w:bCs/>
                <w:sz w:val="24"/>
                <w:szCs w:val="24"/>
              </w:rPr>
            </w:pPr>
            <w:r>
              <w:rPr>
                <w:b/>
                <w:sz w:val="24"/>
              </w:rPr>
              <w:t>Подпись</w:t>
            </w:r>
          </w:p>
        </w:tc>
        <w:tc>
          <w:tcPr>
            <w:tcW w:w="285" w:type="dxa"/>
            <w:tcMar>
              <w:top w:w="0" w:type="dxa"/>
              <w:left w:w="0" w:type="dxa"/>
              <w:bottom w:w="0" w:type="dxa"/>
              <w:right w:w="0" w:type="dxa"/>
            </w:tcMar>
          </w:tcPr>
          <w:p w14:paraId="555F7A4A" w14:textId="77777777" w:rsidR="000B326A" w:rsidRPr="00630778" w:rsidRDefault="000B326A" w:rsidP="2BC05097">
            <w:pPr>
              <w:rPr>
                <w:rFonts w:eastAsiaTheme="minorEastAsia"/>
                <w:b/>
                <w:bCs/>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AE358E6" w14:textId="77777777" w:rsidR="000B326A" w:rsidRPr="00630778" w:rsidRDefault="000B326A" w:rsidP="2BC05097">
            <w:pPr>
              <w:rPr>
                <w:rFonts w:eastAsiaTheme="minorEastAsia"/>
                <w:b/>
                <w:bCs/>
                <w:sz w:val="24"/>
                <w:szCs w:val="24"/>
              </w:rPr>
            </w:pPr>
            <w:r>
              <w:rPr>
                <w:b/>
                <w:sz w:val="24"/>
              </w:rPr>
              <w:t>Полное имя (разборчиво)</w:t>
            </w:r>
          </w:p>
        </w:tc>
        <w:tc>
          <w:tcPr>
            <w:tcW w:w="239" w:type="dxa"/>
            <w:tcMar>
              <w:top w:w="0" w:type="dxa"/>
              <w:left w:w="0" w:type="dxa"/>
              <w:bottom w:w="0" w:type="dxa"/>
              <w:right w:w="0" w:type="dxa"/>
            </w:tcMar>
          </w:tcPr>
          <w:p w14:paraId="0ED65E9A" w14:textId="77777777" w:rsidR="000B326A" w:rsidRPr="00630778" w:rsidRDefault="000B326A" w:rsidP="2BC05097">
            <w:pPr>
              <w:rPr>
                <w:rFonts w:eastAsiaTheme="minorEastAsia"/>
                <w:b/>
                <w:bCs/>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0F7F4C3" w14:textId="77777777" w:rsidR="000B326A" w:rsidRPr="00630778" w:rsidRDefault="000B326A" w:rsidP="2BC05097">
            <w:pPr>
              <w:rPr>
                <w:rFonts w:eastAsiaTheme="minorEastAsia"/>
                <w:b/>
                <w:bCs/>
                <w:sz w:val="24"/>
                <w:szCs w:val="24"/>
              </w:rPr>
            </w:pPr>
            <w:r>
              <w:rPr>
                <w:b/>
                <w:sz w:val="24"/>
              </w:rPr>
              <w:t>Дата</w:t>
            </w:r>
          </w:p>
        </w:tc>
      </w:tr>
    </w:tbl>
    <w:p w14:paraId="3DACED78" w14:textId="561BF8B2" w:rsidR="00ED04E7" w:rsidRPr="00ED04E7" w:rsidRDefault="065DBA40" w:rsidP="2BC05097">
      <w:pPr>
        <w:pStyle w:val="NoSpacing"/>
        <w:rPr>
          <w:rFonts w:eastAsiaTheme="minorEastAsia"/>
          <w:sz w:val="24"/>
          <w:szCs w:val="24"/>
        </w:rPr>
      </w:pPr>
      <w:r>
        <w:rPr>
          <w:b/>
          <w:sz w:val="24"/>
        </w:rPr>
        <w:lastRenderedPageBreak/>
        <w:t xml:space="preserve">Примечание. </w:t>
      </w:r>
      <w:r>
        <w:rPr>
          <w:sz w:val="24"/>
        </w:rPr>
        <w:t>Настоящий документ, подготовленный Департаментом образования штата Орегон (ODE), представляет собой типовую форму и предлагается школьным округам в</w:t>
      </w:r>
      <w:r w:rsidR="00653AC4">
        <w:rPr>
          <w:sz w:val="24"/>
        </w:rPr>
        <w:t> </w:t>
      </w:r>
      <w:r>
        <w:rPr>
          <w:sz w:val="24"/>
        </w:rPr>
        <w:t>справочных целях для содействия в соблюдении требований программ сокращенного учебного дня. Его применение не является обязательным. Школьные округа могут пользоваться данной формой, адаптировать ее к своим потребностям или разработать собственный документ, обеспечивающий соблюдение требований всех законов штата и федеральных законов, включая закон «О защите прав граждан США с инвалидностью» (ADA), раздел 504 закона «О реабилитации» и закон «Об образовании лиц с инвалидностью» (IDEA). ODE</w:t>
      </w:r>
      <w:r w:rsidR="00653AC4">
        <w:rPr>
          <w:sz w:val="24"/>
        </w:rPr>
        <w:t> </w:t>
      </w:r>
      <w:r>
        <w:rPr>
          <w:sz w:val="24"/>
        </w:rPr>
        <w:t>рекомендует школьным округам обращаться за юридической консультацией при внедрении регламента соблюдения требований программ сокращенного учебного дня и соответствующего документооборота, чтобы гарантировать соответствие всех внедряемых процедур требованиям законодательства штата и федерального законодательства, применимым в местных условиях.</w:t>
      </w:r>
    </w:p>
    <w:p w14:paraId="27E30718" w14:textId="77777777" w:rsidR="00612118" w:rsidRPr="00630778" w:rsidRDefault="00612118" w:rsidP="2BC05097">
      <w:pPr>
        <w:pStyle w:val="NoSpacing"/>
        <w:rPr>
          <w:rFonts w:eastAsiaTheme="minorEastAsia"/>
          <w:sz w:val="24"/>
          <w:szCs w:val="24"/>
        </w:rPr>
      </w:pPr>
    </w:p>
    <w:sectPr w:rsidR="00612118" w:rsidRPr="00630778" w:rsidSect="00D3167F">
      <w:headerReference w:type="even" r:id="rId11"/>
      <w:headerReference w:type="default" r:id="rId12"/>
      <w:footerReference w:type="even" r:id="rId13"/>
      <w:footerReference w:type="default" r:id="rId14"/>
      <w:headerReference w:type="first" r:id="rId15"/>
      <w:footerReference w:type="first" r:id="rId16"/>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774E8" w14:textId="77777777" w:rsidR="00D820E3" w:rsidRDefault="00D820E3" w:rsidP="004B07A6">
      <w:pPr>
        <w:spacing w:after="0" w:line="240" w:lineRule="auto"/>
      </w:pPr>
      <w:r>
        <w:separator/>
      </w:r>
    </w:p>
  </w:endnote>
  <w:endnote w:type="continuationSeparator" w:id="0">
    <w:p w14:paraId="4FD9FB47" w14:textId="77777777" w:rsidR="00D820E3" w:rsidRDefault="00D820E3"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3DA3" w14:textId="77777777" w:rsidR="008303B2" w:rsidRDefault="00830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3037A80A" w14:paraId="6AECC83F" w14:textId="77777777" w:rsidTr="2BC05097">
      <w:trPr>
        <w:trHeight w:val="300"/>
      </w:trPr>
      <w:tc>
        <w:tcPr>
          <w:tcW w:w="3310" w:type="dxa"/>
        </w:tcPr>
        <w:p w14:paraId="49709277" w14:textId="11AB28E9" w:rsidR="3037A80A" w:rsidRDefault="2BC05097" w:rsidP="3037A80A">
          <w:pPr>
            <w:pStyle w:val="Header"/>
            <w:ind w:left="-115"/>
          </w:pPr>
          <w:r>
            <w:t>Ред. май 2025 г.</w:t>
          </w:r>
        </w:p>
      </w:tc>
      <w:tc>
        <w:tcPr>
          <w:tcW w:w="3310" w:type="dxa"/>
        </w:tcPr>
        <w:p w14:paraId="5241C4BD" w14:textId="1D97517B" w:rsidR="3037A80A" w:rsidRDefault="3037A80A" w:rsidP="3037A80A">
          <w:pPr>
            <w:pStyle w:val="Header"/>
            <w:jc w:val="center"/>
          </w:pPr>
        </w:p>
      </w:tc>
      <w:tc>
        <w:tcPr>
          <w:tcW w:w="3310" w:type="dxa"/>
        </w:tcPr>
        <w:p w14:paraId="32E367E9" w14:textId="53603275" w:rsidR="3037A80A" w:rsidRDefault="3037A80A" w:rsidP="3037A80A">
          <w:pPr>
            <w:pStyle w:val="Header"/>
            <w:ind w:right="-115"/>
            <w:jc w:val="right"/>
          </w:pPr>
        </w:p>
      </w:tc>
    </w:tr>
  </w:tbl>
  <w:p w14:paraId="050344E7" w14:textId="6FD1D69E" w:rsidR="3037A80A" w:rsidRDefault="3037A80A" w:rsidP="3037A8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DC1E3" w14:textId="77777777" w:rsidR="008303B2" w:rsidRDefault="00830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434B" w14:textId="77777777" w:rsidR="00D820E3" w:rsidRDefault="00D820E3" w:rsidP="004B07A6">
      <w:pPr>
        <w:spacing w:after="0" w:line="240" w:lineRule="auto"/>
      </w:pPr>
      <w:r>
        <w:separator/>
      </w:r>
    </w:p>
  </w:footnote>
  <w:footnote w:type="continuationSeparator" w:id="0">
    <w:p w14:paraId="34617D6C" w14:textId="77777777" w:rsidR="00D820E3" w:rsidRDefault="00D820E3"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5F33" w14:textId="77777777" w:rsidR="008303B2" w:rsidRDefault="00830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350" w:type="dxa"/>
      <w:jc w:val="center"/>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5"/>
      <w:gridCol w:w="8545"/>
    </w:tblGrid>
    <w:tr w:rsidR="00FF4543" w:rsidRPr="00FF4543" w14:paraId="71E23BBF" w14:textId="77777777" w:rsidTr="330BD93D">
      <w:trPr>
        <w:jc w:val="center"/>
      </w:trPr>
      <w:tc>
        <w:tcPr>
          <w:tcW w:w="1805" w:type="dxa"/>
        </w:tcPr>
        <w:p w14:paraId="6234C79E" w14:textId="77777777" w:rsidR="00FF4543" w:rsidRPr="00FF4543" w:rsidRDefault="00FF4543" w:rsidP="00FF4543">
          <w:pPr>
            <w:tabs>
              <w:tab w:val="center" w:pos="4680"/>
              <w:tab w:val="right" w:pos="9360"/>
            </w:tabs>
            <w:spacing w:after="120"/>
            <w:rPr>
              <w:sz w:val="24"/>
            </w:rPr>
          </w:pPr>
          <w:r>
            <w:rPr>
              <w:noProof/>
              <w:sz w:val="24"/>
            </w:rPr>
            <w:drawing>
              <wp:inline distT="0" distB="0" distL="0" distR="0" wp14:anchorId="5A518B4B" wp14:editId="1C27EC80">
                <wp:extent cx="1146412" cy="449746"/>
                <wp:effectExtent l="0" t="0" r="0" b="762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206211" cy="473206"/>
                        </a:xfrm>
                        <a:prstGeom prst="rect">
                          <a:avLst/>
                        </a:prstGeom>
                        <a:ln>
                          <a:noFill/>
                        </a:ln>
                        <a:extLst>
                          <a:ext uri="{53640926-AAD7-44D8-BBD7-CCE9431645EC}">
                            <a14:shadowObscured xmlns:a14="http://schemas.microsoft.com/office/drawing/2010/main"/>
                          </a:ext>
                        </a:extLst>
                      </pic:spPr>
                    </pic:pic>
                  </a:graphicData>
                </a:graphic>
              </wp:inline>
            </w:drawing>
          </w:r>
        </w:p>
      </w:tc>
      <w:tc>
        <w:tcPr>
          <w:tcW w:w="8545" w:type="dxa"/>
        </w:tcPr>
        <w:p w14:paraId="63C80BBB" w14:textId="71D20745" w:rsidR="00FF4543" w:rsidRPr="00FF4543" w:rsidRDefault="00FF4543" w:rsidP="2BC05097">
          <w:pPr>
            <w:jc w:val="center"/>
            <w:rPr>
              <w:b/>
              <w:bCs/>
              <w:color w:val="1B75BC"/>
              <w:sz w:val="28"/>
              <w:szCs w:val="28"/>
            </w:rPr>
          </w:pPr>
        </w:p>
        <w:p w14:paraId="1DDAE725" w14:textId="0A264456" w:rsidR="00FF4543" w:rsidRPr="00FF4543" w:rsidRDefault="330BD93D" w:rsidP="193665A9">
          <w:pPr>
            <w:jc w:val="center"/>
            <w:rPr>
              <w:b/>
              <w:bCs/>
              <w:color w:val="1B75BC"/>
              <w:sz w:val="28"/>
              <w:szCs w:val="28"/>
            </w:rPr>
          </w:pPr>
          <w:r>
            <w:rPr>
              <w:b/>
              <w:color w:val="1B75BC"/>
              <w:sz w:val="28"/>
            </w:rPr>
            <w:t xml:space="preserve">Расписка в ознакомлении с правами родителей перед пересмотром решения о переводе учащегося на сокращенный учебный день </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7FC0" w14:textId="77777777" w:rsidR="008303B2" w:rsidRDefault="00830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0E4B0B44"/>
    <w:multiLevelType w:val="hybridMultilevel"/>
    <w:tmpl w:val="71C02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E3C866"/>
    <w:multiLevelType w:val="hybridMultilevel"/>
    <w:tmpl w:val="BD74C5A4"/>
    <w:lvl w:ilvl="0" w:tplc="A3AC6F48">
      <w:start w:val="1"/>
      <w:numFmt w:val="bullet"/>
      <w:lvlText w:val=""/>
      <w:lvlJc w:val="left"/>
      <w:pPr>
        <w:ind w:left="360" w:hanging="360"/>
      </w:pPr>
      <w:rPr>
        <w:rFonts w:ascii="Wingdings" w:hAnsi="Wingdings" w:hint="default"/>
      </w:rPr>
    </w:lvl>
    <w:lvl w:ilvl="1" w:tplc="AD10D5C0">
      <w:start w:val="1"/>
      <w:numFmt w:val="bullet"/>
      <w:lvlText w:val="o"/>
      <w:lvlJc w:val="left"/>
      <w:pPr>
        <w:ind w:left="1440" w:hanging="360"/>
      </w:pPr>
      <w:rPr>
        <w:rFonts w:ascii="Courier New" w:hAnsi="Courier New" w:hint="default"/>
      </w:rPr>
    </w:lvl>
    <w:lvl w:ilvl="2" w:tplc="E294FBE0">
      <w:start w:val="1"/>
      <w:numFmt w:val="bullet"/>
      <w:lvlText w:val=""/>
      <w:lvlJc w:val="left"/>
      <w:pPr>
        <w:ind w:left="2160" w:hanging="360"/>
      </w:pPr>
      <w:rPr>
        <w:rFonts w:ascii="Wingdings" w:hAnsi="Wingdings" w:hint="default"/>
      </w:rPr>
    </w:lvl>
    <w:lvl w:ilvl="3" w:tplc="598A9D70">
      <w:start w:val="1"/>
      <w:numFmt w:val="bullet"/>
      <w:lvlText w:val=""/>
      <w:lvlJc w:val="left"/>
      <w:pPr>
        <w:ind w:left="2880" w:hanging="360"/>
      </w:pPr>
      <w:rPr>
        <w:rFonts w:ascii="Symbol" w:hAnsi="Symbol" w:hint="default"/>
      </w:rPr>
    </w:lvl>
    <w:lvl w:ilvl="4" w:tplc="406E4FDC">
      <w:start w:val="1"/>
      <w:numFmt w:val="bullet"/>
      <w:lvlText w:val="o"/>
      <w:lvlJc w:val="left"/>
      <w:pPr>
        <w:ind w:left="3600" w:hanging="360"/>
      </w:pPr>
      <w:rPr>
        <w:rFonts w:ascii="Courier New" w:hAnsi="Courier New" w:hint="default"/>
      </w:rPr>
    </w:lvl>
    <w:lvl w:ilvl="5" w:tplc="3A2624BA">
      <w:start w:val="1"/>
      <w:numFmt w:val="bullet"/>
      <w:lvlText w:val=""/>
      <w:lvlJc w:val="left"/>
      <w:pPr>
        <w:ind w:left="4320" w:hanging="360"/>
      </w:pPr>
      <w:rPr>
        <w:rFonts w:ascii="Wingdings" w:hAnsi="Wingdings" w:hint="default"/>
      </w:rPr>
    </w:lvl>
    <w:lvl w:ilvl="6" w:tplc="460EFA18">
      <w:start w:val="1"/>
      <w:numFmt w:val="bullet"/>
      <w:lvlText w:val=""/>
      <w:lvlJc w:val="left"/>
      <w:pPr>
        <w:ind w:left="5040" w:hanging="360"/>
      </w:pPr>
      <w:rPr>
        <w:rFonts w:ascii="Symbol" w:hAnsi="Symbol" w:hint="default"/>
      </w:rPr>
    </w:lvl>
    <w:lvl w:ilvl="7" w:tplc="069A8870">
      <w:start w:val="1"/>
      <w:numFmt w:val="bullet"/>
      <w:lvlText w:val="o"/>
      <w:lvlJc w:val="left"/>
      <w:pPr>
        <w:ind w:left="5760" w:hanging="360"/>
      </w:pPr>
      <w:rPr>
        <w:rFonts w:ascii="Courier New" w:hAnsi="Courier New" w:hint="default"/>
      </w:rPr>
    </w:lvl>
    <w:lvl w:ilvl="8" w:tplc="CE820540">
      <w:start w:val="1"/>
      <w:numFmt w:val="bullet"/>
      <w:lvlText w:val=""/>
      <w:lvlJc w:val="left"/>
      <w:pPr>
        <w:ind w:left="6480" w:hanging="360"/>
      </w:pPr>
      <w:rPr>
        <w:rFonts w:ascii="Wingdings" w:hAnsi="Wingdings" w:hint="default"/>
      </w:rPr>
    </w:lvl>
  </w:abstractNum>
  <w:abstractNum w:abstractNumId="18"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9BFD70"/>
    <w:multiLevelType w:val="hybridMultilevel"/>
    <w:tmpl w:val="AFCA8E7C"/>
    <w:lvl w:ilvl="0" w:tplc="92C89BA4">
      <w:start w:val="1"/>
      <w:numFmt w:val="bullet"/>
      <w:lvlText w:val=""/>
      <w:lvlJc w:val="left"/>
      <w:pPr>
        <w:ind w:left="720" w:hanging="360"/>
      </w:pPr>
      <w:rPr>
        <w:rFonts w:ascii="Symbol" w:hAnsi="Symbol" w:hint="default"/>
      </w:rPr>
    </w:lvl>
    <w:lvl w:ilvl="1" w:tplc="79BC9174">
      <w:start w:val="1"/>
      <w:numFmt w:val="bullet"/>
      <w:lvlText w:val="o"/>
      <w:lvlJc w:val="left"/>
      <w:pPr>
        <w:ind w:left="1440" w:hanging="360"/>
      </w:pPr>
      <w:rPr>
        <w:rFonts w:ascii="Courier New" w:hAnsi="Courier New" w:hint="default"/>
      </w:rPr>
    </w:lvl>
    <w:lvl w:ilvl="2" w:tplc="9CDAC86C">
      <w:start w:val="1"/>
      <w:numFmt w:val="bullet"/>
      <w:lvlText w:val=""/>
      <w:lvlJc w:val="left"/>
      <w:pPr>
        <w:ind w:left="2160" w:hanging="360"/>
      </w:pPr>
      <w:rPr>
        <w:rFonts w:ascii="Wingdings" w:hAnsi="Wingdings" w:hint="default"/>
      </w:rPr>
    </w:lvl>
    <w:lvl w:ilvl="3" w:tplc="87CAE856">
      <w:start w:val="1"/>
      <w:numFmt w:val="bullet"/>
      <w:lvlText w:val=""/>
      <w:lvlJc w:val="left"/>
      <w:pPr>
        <w:ind w:left="2880" w:hanging="360"/>
      </w:pPr>
      <w:rPr>
        <w:rFonts w:ascii="Symbol" w:hAnsi="Symbol" w:hint="default"/>
      </w:rPr>
    </w:lvl>
    <w:lvl w:ilvl="4" w:tplc="D72C5240">
      <w:start w:val="1"/>
      <w:numFmt w:val="bullet"/>
      <w:lvlText w:val="o"/>
      <w:lvlJc w:val="left"/>
      <w:pPr>
        <w:ind w:left="3600" w:hanging="360"/>
      </w:pPr>
      <w:rPr>
        <w:rFonts w:ascii="Courier New" w:hAnsi="Courier New" w:hint="default"/>
      </w:rPr>
    </w:lvl>
    <w:lvl w:ilvl="5" w:tplc="DD42CFD2">
      <w:start w:val="1"/>
      <w:numFmt w:val="bullet"/>
      <w:lvlText w:val=""/>
      <w:lvlJc w:val="left"/>
      <w:pPr>
        <w:ind w:left="4320" w:hanging="360"/>
      </w:pPr>
      <w:rPr>
        <w:rFonts w:ascii="Wingdings" w:hAnsi="Wingdings" w:hint="default"/>
      </w:rPr>
    </w:lvl>
    <w:lvl w:ilvl="6" w:tplc="516E729E">
      <w:start w:val="1"/>
      <w:numFmt w:val="bullet"/>
      <w:lvlText w:val=""/>
      <w:lvlJc w:val="left"/>
      <w:pPr>
        <w:ind w:left="5040" w:hanging="360"/>
      </w:pPr>
      <w:rPr>
        <w:rFonts w:ascii="Symbol" w:hAnsi="Symbol" w:hint="default"/>
      </w:rPr>
    </w:lvl>
    <w:lvl w:ilvl="7" w:tplc="AC305D5A">
      <w:start w:val="1"/>
      <w:numFmt w:val="bullet"/>
      <w:lvlText w:val="o"/>
      <w:lvlJc w:val="left"/>
      <w:pPr>
        <w:ind w:left="5760" w:hanging="360"/>
      </w:pPr>
      <w:rPr>
        <w:rFonts w:ascii="Courier New" w:hAnsi="Courier New" w:hint="default"/>
      </w:rPr>
    </w:lvl>
    <w:lvl w:ilvl="8" w:tplc="A6B4E17E">
      <w:start w:val="1"/>
      <w:numFmt w:val="bullet"/>
      <w:lvlText w:val=""/>
      <w:lvlJc w:val="left"/>
      <w:pPr>
        <w:ind w:left="6480" w:hanging="360"/>
      </w:pPr>
      <w:rPr>
        <w:rFonts w:ascii="Wingdings" w:hAnsi="Wingdings" w:hint="default"/>
      </w:rPr>
    </w:lvl>
  </w:abstractNum>
  <w:abstractNum w:abstractNumId="29"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0"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3661902">
    <w:abstractNumId w:val="17"/>
  </w:num>
  <w:num w:numId="2" w16cid:durableId="597296966">
    <w:abstractNumId w:val="28"/>
  </w:num>
  <w:num w:numId="3" w16cid:durableId="1147672327">
    <w:abstractNumId w:val="2"/>
  </w:num>
  <w:num w:numId="4" w16cid:durableId="445126060">
    <w:abstractNumId w:val="16"/>
  </w:num>
  <w:num w:numId="5" w16cid:durableId="965311332">
    <w:abstractNumId w:val="31"/>
  </w:num>
  <w:num w:numId="6" w16cid:durableId="235215595">
    <w:abstractNumId w:val="24"/>
  </w:num>
  <w:num w:numId="7" w16cid:durableId="9916629">
    <w:abstractNumId w:val="11"/>
  </w:num>
  <w:num w:numId="8" w16cid:durableId="862013019">
    <w:abstractNumId w:val="3"/>
  </w:num>
  <w:num w:numId="9" w16cid:durableId="1435594809">
    <w:abstractNumId w:val="1"/>
  </w:num>
  <w:num w:numId="10" w16cid:durableId="614603087">
    <w:abstractNumId w:val="13"/>
  </w:num>
  <w:num w:numId="11" w16cid:durableId="747338173">
    <w:abstractNumId w:val="19"/>
  </w:num>
  <w:num w:numId="12" w16cid:durableId="1717898697">
    <w:abstractNumId w:val="18"/>
  </w:num>
  <w:num w:numId="13" w16cid:durableId="1227034976">
    <w:abstractNumId w:val="21"/>
  </w:num>
  <w:num w:numId="14" w16cid:durableId="1311129864">
    <w:abstractNumId w:val="25"/>
  </w:num>
  <w:num w:numId="15" w16cid:durableId="1430080064">
    <w:abstractNumId w:val="20"/>
  </w:num>
  <w:num w:numId="16" w16cid:durableId="906035339">
    <w:abstractNumId w:val="12"/>
  </w:num>
  <w:num w:numId="17" w16cid:durableId="2042585264">
    <w:abstractNumId w:val="27"/>
  </w:num>
  <w:num w:numId="18" w16cid:durableId="426925944">
    <w:abstractNumId w:val="4"/>
  </w:num>
  <w:num w:numId="19" w16cid:durableId="1978558948">
    <w:abstractNumId w:val="26"/>
  </w:num>
  <w:num w:numId="20" w16cid:durableId="386687800">
    <w:abstractNumId w:val="8"/>
  </w:num>
  <w:num w:numId="21" w16cid:durableId="213856385">
    <w:abstractNumId w:val="14"/>
  </w:num>
  <w:num w:numId="22" w16cid:durableId="913199817">
    <w:abstractNumId w:val="6"/>
  </w:num>
  <w:num w:numId="23" w16cid:durableId="1121417677">
    <w:abstractNumId w:val="29"/>
  </w:num>
  <w:num w:numId="24" w16cid:durableId="1753118102">
    <w:abstractNumId w:val="0"/>
  </w:num>
  <w:num w:numId="25" w16cid:durableId="146631880">
    <w:abstractNumId w:val="23"/>
  </w:num>
  <w:num w:numId="26" w16cid:durableId="418599706">
    <w:abstractNumId w:val="5"/>
  </w:num>
  <w:num w:numId="27" w16cid:durableId="1683623446">
    <w:abstractNumId w:val="15"/>
  </w:num>
  <w:num w:numId="28" w16cid:durableId="1908107492">
    <w:abstractNumId w:val="10"/>
  </w:num>
  <w:num w:numId="29" w16cid:durableId="2084989626">
    <w:abstractNumId w:val="22"/>
  </w:num>
  <w:num w:numId="30" w16cid:durableId="1561133997">
    <w:abstractNumId w:val="9"/>
  </w:num>
  <w:num w:numId="31" w16cid:durableId="1538808001">
    <w:abstractNumId w:val="30"/>
  </w:num>
  <w:num w:numId="32" w16cid:durableId="2146391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1333"/>
    <w:rsid w:val="00034E80"/>
    <w:rsid w:val="00052083"/>
    <w:rsid w:val="00060C2A"/>
    <w:rsid w:val="000633C6"/>
    <w:rsid w:val="00081B0B"/>
    <w:rsid w:val="0008203A"/>
    <w:rsid w:val="000901F8"/>
    <w:rsid w:val="00092AAA"/>
    <w:rsid w:val="000A7053"/>
    <w:rsid w:val="000B1F6B"/>
    <w:rsid w:val="000B326A"/>
    <w:rsid w:val="000C5D77"/>
    <w:rsid w:val="000D4E53"/>
    <w:rsid w:val="000E4568"/>
    <w:rsid w:val="0010186E"/>
    <w:rsid w:val="001205D8"/>
    <w:rsid w:val="00133EA2"/>
    <w:rsid w:val="00146713"/>
    <w:rsid w:val="00152FBB"/>
    <w:rsid w:val="00154D4C"/>
    <w:rsid w:val="001567E6"/>
    <w:rsid w:val="00163963"/>
    <w:rsid w:val="001654D0"/>
    <w:rsid w:val="00165ADD"/>
    <w:rsid w:val="001733E3"/>
    <w:rsid w:val="00186920"/>
    <w:rsid w:val="001A0C59"/>
    <w:rsid w:val="001A566B"/>
    <w:rsid w:val="001D2261"/>
    <w:rsid w:val="001D3A5E"/>
    <w:rsid w:val="001D4107"/>
    <w:rsid w:val="001E492D"/>
    <w:rsid w:val="001F2445"/>
    <w:rsid w:val="001F50DB"/>
    <w:rsid w:val="00212FAD"/>
    <w:rsid w:val="0021659A"/>
    <w:rsid w:val="00223DC7"/>
    <w:rsid w:val="002444BC"/>
    <w:rsid w:val="00277D52"/>
    <w:rsid w:val="00290CAF"/>
    <w:rsid w:val="00293EAC"/>
    <w:rsid w:val="00296600"/>
    <w:rsid w:val="002A0241"/>
    <w:rsid w:val="002B13AF"/>
    <w:rsid w:val="002B1804"/>
    <w:rsid w:val="002B2E2B"/>
    <w:rsid w:val="002C0E1D"/>
    <w:rsid w:val="002D62FB"/>
    <w:rsid w:val="002F4CFB"/>
    <w:rsid w:val="00307077"/>
    <w:rsid w:val="00314B58"/>
    <w:rsid w:val="0032589D"/>
    <w:rsid w:val="00342589"/>
    <w:rsid w:val="003432B3"/>
    <w:rsid w:val="003608EF"/>
    <w:rsid w:val="00382C1D"/>
    <w:rsid w:val="00391CA9"/>
    <w:rsid w:val="003B0E1E"/>
    <w:rsid w:val="003B41FA"/>
    <w:rsid w:val="003D2E30"/>
    <w:rsid w:val="003E7696"/>
    <w:rsid w:val="00404313"/>
    <w:rsid w:val="00405E95"/>
    <w:rsid w:val="0040614D"/>
    <w:rsid w:val="004439F7"/>
    <w:rsid w:val="00450100"/>
    <w:rsid w:val="00480106"/>
    <w:rsid w:val="00492EA6"/>
    <w:rsid w:val="004A38BB"/>
    <w:rsid w:val="004B07A6"/>
    <w:rsid w:val="004C407C"/>
    <w:rsid w:val="004C62C8"/>
    <w:rsid w:val="00502981"/>
    <w:rsid w:val="00505ADA"/>
    <w:rsid w:val="00515F15"/>
    <w:rsid w:val="0055517A"/>
    <w:rsid w:val="00555B29"/>
    <w:rsid w:val="0056764C"/>
    <w:rsid w:val="0057386D"/>
    <w:rsid w:val="00591EB5"/>
    <w:rsid w:val="005B2B1E"/>
    <w:rsid w:val="005B4992"/>
    <w:rsid w:val="005D0C8C"/>
    <w:rsid w:val="005E563D"/>
    <w:rsid w:val="005F306C"/>
    <w:rsid w:val="005F388F"/>
    <w:rsid w:val="00612118"/>
    <w:rsid w:val="00615204"/>
    <w:rsid w:val="0062753B"/>
    <w:rsid w:val="00630778"/>
    <w:rsid w:val="00633C48"/>
    <w:rsid w:val="00653AC4"/>
    <w:rsid w:val="00683A94"/>
    <w:rsid w:val="006916D7"/>
    <w:rsid w:val="00695C9F"/>
    <w:rsid w:val="006962E6"/>
    <w:rsid w:val="006A071A"/>
    <w:rsid w:val="006D1EE1"/>
    <w:rsid w:val="006F6778"/>
    <w:rsid w:val="007104D9"/>
    <w:rsid w:val="00713E3A"/>
    <w:rsid w:val="00726481"/>
    <w:rsid w:val="00734822"/>
    <w:rsid w:val="00744385"/>
    <w:rsid w:val="00754B1F"/>
    <w:rsid w:val="00764A47"/>
    <w:rsid w:val="00765CBE"/>
    <w:rsid w:val="007664D1"/>
    <w:rsid w:val="00766598"/>
    <w:rsid w:val="00772F15"/>
    <w:rsid w:val="007B7E14"/>
    <w:rsid w:val="007C402E"/>
    <w:rsid w:val="007D3140"/>
    <w:rsid w:val="007E0B36"/>
    <w:rsid w:val="007F3B82"/>
    <w:rsid w:val="007F6587"/>
    <w:rsid w:val="007F6AD0"/>
    <w:rsid w:val="00811C1F"/>
    <w:rsid w:val="008135F4"/>
    <w:rsid w:val="008140E6"/>
    <w:rsid w:val="00827FDC"/>
    <w:rsid w:val="008303B2"/>
    <w:rsid w:val="008472A6"/>
    <w:rsid w:val="0086399E"/>
    <w:rsid w:val="0086601C"/>
    <w:rsid w:val="008777FD"/>
    <w:rsid w:val="00884454"/>
    <w:rsid w:val="008975D6"/>
    <w:rsid w:val="008C4085"/>
    <w:rsid w:val="008E1CB1"/>
    <w:rsid w:val="008F7B35"/>
    <w:rsid w:val="009177B7"/>
    <w:rsid w:val="00922947"/>
    <w:rsid w:val="00931243"/>
    <w:rsid w:val="00935A50"/>
    <w:rsid w:val="00955E44"/>
    <w:rsid w:val="0096276B"/>
    <w:rsid w:val="009842AF"/>
    <w:rsid w:val="009B7EC1"/>
    <w:rsid w:val="009D30D6"/>
    <w:rsid w:val="009D7BA9"/>
    <w:rsid w:val="009E550D"/>
    <w:rsid w:val="009F7C34"/>
    <w:rsid w:val="00A112DA"/>
    <w:rsid w:val="00A14275"/>
    <w:rsid w:val="00A24458"/>
    <w:rsid w:val="00A30310"/>
    <w:rsid w:val="00A41B6A"/>
    <w:rsid w:val="00A51A84"/>
    <w:rsid w:val="00A523AD"/>
    <w:rsid w:val="00A71A9B"/>
    <w:rsid w:val="00AA05D6"/>
    <w:rsid w:val="00AA6148"/>
    <w:rsid w:val="00AB4818"/>
    <w:rsid w:val="00AB66C3"/>
    <w:rsid w:val="00AB753C"/>
    <w:rsid w:val="00AE1B9C"/>
    <w:rsid w:val="00AE2ECC"/>
    <w:rsid w:val="00B04AE3"/>
    <w:rsid w:val="00B26504"/>
    <w:rsid w:val="00B36B81"/>
    <w:rsid w:val="00B40616"/>
    <w:rsid w:val="00B56D4B"/>
    <w:rsid w:val="00B81110"/>
    <w:rsid w:val="00B85F8E"/>
    <w:rsid w:val="00B874AA"/>
    <w:rsid w:val="00B9787A"/>
    <w:rsid w:val="00C16245"/>
    <w:rsid w:val="00C2392A"/>
    <w:rsid w:val="00C33544"/>
    <w:rsid w:val="00C362AC"/>
    <w:rsid w:val="00C4514D"/>
    <w:rsid w:val="00C53869"/>
    <w:rsid w:val="00C56330"/>
    <w:rsid w:val="00C658F7"/>
    <w:rsid w:val="00C76B80"/>
    <w:rsid w:val="00C81268"/>
    <w:rsid w:val="00C9385B"/>
    <w:rsid w:val="00C96F39"/>
    <w:rsid w:val="00CA73F0"/>
    <w:rsid w:val="00CC2472"/>
    <w:rsid w:val="00D02148"/>
    <w:rsid w:val="00D03073"/>
    <w:rsid w:val="00D24F62"/>
    <w:rsid w:val="00D25072"/>
    <w:rsid w:val="00D30378"/>
    <w:rsid w:val="00D3167F"/>
    <w:rsid w:val="00D34222"/>
    <w:rsid w:val="00D42B18"/>
    <w:rsid w:val="00D46E84"/>
    <w:rsid w:val="00D70F26"/>
    <w:rsid w:val="00D7673D"/>
    <w:rsid w:val="00D820E3"/>
    <w:rsid w:val="00D82B9F"/>
    <w:rsid w:val="00D95E31"/>
    <w:rsid w:val="00D97193"/>
    <w:rsid w:val="00DB3951"/>
    <w:rsid w:val="00DB4E67"/>
    <w:rsid w:val="00DC384B"/>
    <w:rsid w:val="00DF6C0A"/>
    <w:rsid w:val="00E10EFF"/>
    <w:rsid w:val="00E145DB"/>
    <w:rsid w:val="00E1707E"/>
    <w:rsid w:val="00E21D2F"/>
    <w:rsid w:val="00E34BB1"/>
    <w:rsid w:val="00E47585"/>
    <w:rsid w:val="00E736F4"/>
    <w:rsid w:val="00EB2A80"/>
    <w:rsid w:val="00EB5F8F"/>
    <w:rsid w:val="00EB7DB8"/>
    <w:rsid w:val="00EC2CBD"/>
    <w:rsid w:val="00EC478F"/>
    <w:rsid w:val="00ED04E7"/>
    <w:rsid w:val="00F10F1E"/>
    <w:rsid w:val="00F40BAA"/>
    <w:rsid w:val="00F44872"/>
    <w:rsid w:val="00F66324"/>
    <w:rsid w:val="00F74D53"/>
    <w:rsid w:val="00F80732"/>
    <w:rsid w:val="00F82F04"/>
    <w:rsid w:val="00FE5766"/>
    <w:rsid w:val="00FF4543"/>
    <w:rsid w:val="010784EE"/>
    <w:rsid w:val="0193D93A"/>
    <w:rsid w:val="01DF19F0"/>
    <w:rsid w:val="020AFB6A"/>
    <w:rsid w:val="0286BD03"/>
    <w:rsid w:val="02F5B87C"/>
    <w:rsid w:val="02FDF7F4"/>
    <w:rsid w:val="03A6B1AE"/>
    <w:rsid w:val="045B7BD7"/>
    <w:rsid w:val="048FD169"/>
    <w:rsid w:val="061A6FA5"/>
    <w:rsid w:val="065DBA40"/>
    <w:rsid w:val="0696F925"/>
    <w:rsid w:val="06BAF812"/>
    <w:rsid w:val="06C418CA"/>
    <w:rsid w:val="0795A168"/>
    <w:rsid w:val="08698837"/>
    <w:rsid w:val="0918B14D"/>
    <w:rsid w:val="09196FAD"/>
    <w:rsid w:val="0A5A3A30"/>
    <w:rsid w:val="0B1B3F3C"/>
    <w:rsid w:val="0B54005F"/>
    <w:rsid w:val="0B99CCF0"/>
    <w:rsid w:val="0BE697AC"/>
    <w:rsid w:val="0D468F00"/>
    <w:rsid w:val="0DC0F9EA"/>
    <w:rsid w:val="0EFC876F"/>
    <w:rsid w:val="0F435F2F"/>
    <w:rsid w:val="106D637A"/>
    <w:rsid w:val="111D3D40"/>
    <w:rsid w:val="1149E601"/>
    <w:rsid w:val="1266908A"/>
    <w:rsid w:val="13163324"/>
    <w:rsid w:val="1319431D"/>
    <w:rsid w:val="13CD1A0B"/>
    <w:rsid w:val="142B2D94"/>
    <w:rsid w:val="16A81711"/>
    <w:rsid w:val="16E56A69"/>
    <w:rsid w:val="1704C57C"/>
    <w:rsid w:val="1707473B"/>
    <w:rsid w:val="175DE51C"/>
    <w:rsid w:val="1763C6C0"/>
    <w:rsid w:val="17F553DE"/>
    <w:rsid w:val="193665A9"/>
    <w:rsid w:val="19A3624B"/>
    <w:rsid w:val="1A86877C"/>
    <w:rsid w:val="1A9C8027"/>
    <w:rsid w:val="1ACFEDFD"/>
    <w:rsid w:val="1BD075B9"/>
    <w:rsid w:val="1C6274AE"/>
    <w:rsid w:val="1D206467"/>
    <w:rsid w:val="1DF06D84"/>
    <w:rsid w:val="1E3458DB"/>
    <w:rsid w:val="1F1E9AD1"/>
    <w:rsid w:val="1F7E758E"/>
    <w:rsid w:val="1FBAC065"/>
    <w:rsid w:val="20960BDA"/>
    <w:rsid w:val="20E8794B"/>
    <w:rsid w:val="227C529B"/>
    <w:rsid w:val="22FE30E6"/>
    <w:rsid w:val="237CD10A"/>
    <w:rsid w:val="2397735B"/>
    <w:rsid w:val="23C54C14"/>
    <w:rsid w:val="240310C3"/>
    <w:rsid w:val="25BD01A2"/>
    <w:rsid w:val="25CBDFF4"/>
    <w:rsid w:val="278E8A3D"/>
    <w:rsid w:val="27ABD592"/>
    <w:rsid w:val="27FFB026"/>
    <w:rsid w:val="2805328E"/>
    <w:rsid w:val="28731C8C"/>
    <w:rsid w:val="28854F62"/>
    <w:rsid w:val="28FD30F9"/>
    <w:rsid w:val="2A20C787"/>
    <w:rsid w:val="2A521A25"/>
    <w:rsid w:val="2A7A3633"/>
    <w:rsid w:val="2BC05097"/>
    <w:rsid w:val="2D27B9CC"/>
    <w:rsid w:val="2D9E5140"/>
    <w:rsid w:val="2F924C9D"/>
    <w:rsid w:val="3037A80A"/>
    <w:rsid w:val="3049228D"/>
    <w:rsid w:val="31D0E6BE"/>
    <w:rsid w:val="32BDCF20"/>
    <w:rsid w:val="330BD93D"/>
    <w:rsid w:val="33867C2B"/>
    <w:rsid w:val="33A22D5F"/>
    <w:rsid w:val="354D18DB"/>
    <w:rsid w:val="358EEE5F"/>
    <w:rsid w:val="35A604B2"/>
    <w:rsid w:val="35F024DD"/>
    <w:rsid w:val="3614C87F"/>
    <w:rsid w:val="36607EF2"/>
    <w:rsid w:val="36F81FEA"/>
    <w:rsid w:val="38E04FD0"/>
    <w:rsid w:val="3936B95E"/>
    <w:rsid w:val="3B8E54B4"/>
    <w:rsid w:val="3C2BE370"/>
    <w:rsid w:val="3C91337E"/>
    <w:rsid w:val="3CF6EAD2"/>
    <w:rsid w:val="3E0D6AD3"/>
    <w:rsid w:val="3F07AF31"/>
    <w:rsid w:val="3F4286AB"/>
    <w:rsid w:val="3F7D7672"/>
    <w:rsid w:val="3F82F032"/>
    <w:rsid w:val="415F7BBE"/>
    <w:rsid w:val="42739B3C"/>
    <w:rsid w:val="42938699"/>
    <w:rsid w:val="42E8A706"/>
    <w:rsid w:val="435719EC"/>
    <w:rsid w:val="4416FB82"/>
    <w:rsid w:val="4448C92C"/>
    <w:rsid w:val="4469CE6B"/>
    <w:rsid w:val="453E2794"/>
    <w:rsid w:val="45F89A3A"/>
    <w:rsid w:val="493D1A23"/>
    <w:rsid w:val="4ABC1C5A"/>
    <w:rsid w:val="4B782B5B"/>
    <w:rsid w:val="4BAE8E70"/>
    <w:rsid w:val="4CCB9B30"/>
    <w:rsid w:val="4EBFC61B"/>
    <w:rsid w:val="4ED6213E"/>
    <w:rsid w:val="4F0C57BF"/>
    <w:rsid w:val="4FC702CE"/>
    <w:rsid w:val="4FFFFB7D"/>
    <w:rsid w:val="504AD119"/>
    <w:rsid w:val="507B31A5"/>
    <w:rsid w:val="507C6A42"/>
    <w:rsid w:val="50C78BEE"/>
    <w:rsid w:val="5103BFEA"/>
    <w:rsid w:val="51231BEE"/>
    <w:rsid w:val="52DF23C0"/>
    <w:rsid w:val="53D02A89"/>
    <w:rsid w:val="53D5391C"/>
    <w:rsid w:val="550559EF"/>
    <w:rsid w:val="5746B7E2"/>
    <w:rsid w:val="57E85F39"/>
    <w:rsid w:val="58681F7A"/>
    <w:rsid w:val="5A04B851"/>
    <w:rsid w:val="5A386034"/>
    <w:rsid w:val="5AB6902E"/>
    <w:rsid w:val="5B079645"/>
    <w:rsid w:val="5BCBE350"/>
    <w:rsid w:val="5C1F170D"/>
    <w:rsid w:val="5C661858"/>
    <w:rsid w:val="5D23AFE2"/>
    <w:rsid w:val="5DC319D2"/>
    <w:rsid w:val="5E7FDA87"/>
    <w:rsid w:val="6193A444"/>
    <w:rsid w:val="6208842D"/>
    <w:rsid w:val="62955CB9"/>
    <w:rsid w:val="62BD0427"/>
    <w:rsid w:val="643D749A"/>
    <w:rsid w:val="645A9263"/>
    <w:rsid w:val="64D50BD4"/>
    <w:rsid w:val="6500F5F7"/>
    <w:rsid w:val="65D8F1FB"/>
    <w:rsid w:val="660CA60C"/>
    <w:rsid w:val="66C103CB"/>
    <w:rsid w:val="67A786D3"/>
    <w:rsid w:val="67E71AF5"/>
    <w:rsid w:val="68CD30F2"/>
    <w:rsid w:val="696FD2D6"/>
    <w:rsid w:val="6A67EE2A"/>
    <w:rsid w:val="6AAFE63D"/>
    <w:rsid w:val="6ACDBE16"/>
    <w:rsid w:val="6AE291BE"/>
    <w:rsid w:val="6AF6694F"/>
    <w:rsid w:val="6AF87E79"/>
    <w:rsid w:val="6B0050FE"/>
    <w:rsid w:val="6B17D25B"/>
    <w:rsid w:val="6C60C6BD"/>
    <w:rsid w:val="6D6B0862"/>
    <w:rsid w:val="6E155DA6"/>
    <w:rsid w:val="706D9F4C"/>
    <w:rsid w:val="711998DB"/>
    <w:rsid w:val="7174978D"/>
    <w:rsid w:val="7240DC32"/>
    <w:rsid w:val="727A93CE"/>
    <w:rsid w:val="729A5FDD"/>
    <w:rsid w:val="75166E95"/>
    <w:rsid w:val="76E78D83"/>
    <w:rsid w:val="7959BBF8"/>
    <w:rsid w:val="795F2F08"/>
    <w:rsid w:val="7A6868DD"/>
    <w:rsid w:val="7A7F9B97"/>
    <w:rsid w:val="7C97A48F"/>
    <w:rsid w:val="7E1249D2"/>
    <w:rsid w:val="7E152C55"/>
    <w:rsid w:val="7E3BB47A"/>
    <w:rsid w:val="7E549741"/>
    <w:rsid w:val="7F0D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50D"/>
    <w:pPr>
      <w:ind w:left="720"/>
      <w:contextualSpacing/>
    </w:pPr>
  </w:style>
  <w:style w:type="paragraph" w:styleId="Revision">
    <w:name w:val="Revision"/>
    <w:hidden/>
    <w:uiPriority w:val="99"/>
    <w:semiHidden/>
    <w:rsid w:val="001F2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2025-08-20T16:32:15+00:00</Remediation_x0020_Date>
  </documentManagement>
</p:properties>
</file>

<file path=customXml/itemProps1.xml><?xml version="1.0" encoding="utf-8"?>
<ds:datastoreItem xmlns:ds="http://schemas.openxmlformats.org/officeDocument/2006/customXml" ds:itemID="{D68F43D9-FDEF-4693-8906-5C4A9AE92D30}"/>
</file>

<file path=customXml/itemProps2.xml><?xml version="1.0" encoding="utf-8"?>
<ds:datastoreItem xmlns:ds="http://schemas.openxmlformats.org/officeDocument/2006/customXml" ds:itemID="{6D7DF770-3F3A-45E5-B0DC-440583AA2D2A}">
  <ds:schemaRefs>
    <ds:schemaRef ds:uri="http://schemas.openxmlformats.org/officeDocument/2006/bibliography"/>
  </ds:schemaRefs>
</ds:datastoreItem>
</file>

<file path=customXml/itemProps3.xml><?xml version="1.0" encoding="utf-8"?>
<ds:datastoreItem xmlns:ds="http://schemas.openxmlformats.org/officeDocument/2006/customXml" ds:itemID="{124EBF9B-4153-4DB5-B239-337897D97003}">
  <ds:schemaRefs>
    <ds:schemaRef ds:uri="http://schemas.microsoft.com/sharepoint/v3/contenttype/forms"/>
  </ds:schemaRefs>
</ds:datastoreItem>
</file>

<file path=customXml/itemProps4.xml><?xml version="1.0" encoding="utf-8"?>
<ds:datastoreItem xmlns:ds="http://schemas.openxmlformats.org/officeDocument/2006/customXml" ds:itemID="{9B503078-8750-4957-B2F3-C05436230B3E}">
  <ds:schemaRefs>
    <ds:schemaRef ds:uri="http://schemas.microsoft.com/office/2006/metadata/properties"/>
    <ds:schemaRef ds:uri="http://schemas.microsoft.com/office/infopath/2007/PartnerControls"/>
    <ds:schemaRef ds:uri="b92c3471-2f89-429c-b34d-3b1644a75d5c"/>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Acknowledgement of Notice of Required Information Prior to Required Meetings to Review Placement on an Abbreviated School Day Program Sample Form</vt:lpstr>
    </vt:vector>
  </TitlesOfParts>
  <Company>Oregon Department of Education</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Notice of Required Information Prior to Required Meetings to Review Placement on an Abbreviated School Day Program Sample Form</dc:title>
  <dc:subject/>
  <dc:creator>WELLS Eric * ODE</dc:creator>
  <cp:keywords/>
  <dc:description/>
  <cp:lastModifiedBy>Mac Mini M4</cp:lastModifiedBy>
  <cp:revision>3</cp:revision>
  <dcterms:created xsi:type="dcterms:W3CDTF">2025-06-11T21:17:00Z</dcterms:created>
  <dcterms:modified xsi:type="dcterms:W3CDTF">2025-07-10T14:04:00Z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2024-07-11T14:52:03Z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96bbbb49-41db-40eb-aac5-745bfcb134a8</vt:lpwstr>
  </property>
  <property fmtid="{D5CDD505-2E9C-101B-9397-08002B2CF9AE}" pid="9" name="MSIP_Label_7730ea53-6f5e-4160-81a5-992a9105450a_ContentBits">
    <vt:lpwstr>0</vt:lpwstr>
  </property>
</Properties>
</file>