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92" w:rsidRDefault="00C45380">
      <w:pPr>
        <w:pStyle w:val="normal0"/>
        <w:spacing w:after="0" w:line="240" w:lineRule="auto"/>
        <w:rPr>
          <w:sz w:val="24"/>
          <w:szCs w:val="24"/>
        </w:rPr>
      </w:pPr>
      <w:r>
        <w:rPr>
          <w:sz w:val="24"/>
          <w:szCs w:val="24"/>
        </w:rPr>
        <w:t>Gacali</w:t>
      </w:r>
      <w:r w:rsidR="00A545C2">
        <w:rPr>
          <w:sz w:val="24"/>
          <w:szCs w:val="24"/>
        </w:rPr>
        <w:t>ye [Magaca Waalidka ama Korsadaha</w:t>
      </w:r>
      <w:r>
        <w:rPr>
          <w:sz w:val="24"/>
          <w:szCs w:val="24"/>
        </w:rPr>
        <w:t>],</w:t>
      </w:r>
    </w:p>
    <w:p w:rsidR="00C73B92" w:rsidRDefault="00C73B92">
      <w:pPr>
        <w:pStyle w:val="normal0"/>
        <w:spacing w:after="0" w:line="240" w:lineRule="auto"/>
        <w:rPr>
          <w:sz w:val="24"/>
          <w:szCs w:val="24"/>
        </w:rPr>
      </w:pPr>
    </w:p>
    <w:p w:rsidR="00C73B92" w:rsidRDefault="00C45380">
      <w:pPr>
        <w:pStyle w:val="normal0"/>
        <w:spacing w:after="0" w:line="240" w:lineRule="auto"/>
        <w:rPr>
          <w:b/>
          <w:color w:val="000000"/>
          <w:sz w:val="24"/>
          <w:szCs w:val="24"/>
          <w:u w:val="single"/>
        </w:rPr>
      </w:pPr>
      <w:r>
        <w:rPr>
          <w:color w:val="000000"/>
          <w:sz w:val="24"/>
          <w:szCs w:val="24"/>
        </w:rPr>
        <w:t>Waa markii aa</w:t>
      </w:r>
      <w:r w:rsidR="00A545C2">
        <w:rPr>
          <w:color w:val="000000"/>
          <w:sz w:val="24"/>
          <w:szCs w:val="24"/>
        </w:rPr>
        <w:t>d dibu-eegis ku samayn lahayd Barnaamijka Maalin Dugsiyeedka la soo G</w:t>
      </w:r>
      <w:r>
        <w:rPr>
          <w:color w:val="000000"/>
          <w:sz w:val="24"/>
          <w:szCs w:val="24"/>
        </w:rPr>
        <w:t>aabiyey ee ardaygaaga, sida uu qabo sharciga Oregon. Kahor intaanan kulmin, waxaan rabnaa inaan wadaagno xasuusin muhiim ah oo ku saabsan</w:t>
      </w:r>
      <w:r w:rsidR="00A545C2">
        <w:rPr>
          <w:color w:val="000000"/>
          <w:sz w:val="24"/>
          <w:szCs w:val="24"/>
        </w:rPr>
        <w:t xml:space="preserve"> shuruudaha Barnaamijka Maalin</w:t>
      </w:r>
      <w:r>
        <w:rPr>
          <w:color w:val="000000"/>
          <w:sz w:val="24"/>
          <w:szCs w:val="24"/>
        </w:rPr>
        <w:t xml:space="preserve"> Du</w:t>
      </w:r>
      <w:r w:rsidR="00A545C2">
        <w:rPr>
          <w:color w:val="000000"/>
          <w:sz w:val="24"/>
          <w:szCs w:val="24"/>
        </w:rPr>
        <w:t>gsiyeedka la soo G</w:t>
      </w:r>
      <w:r>
        <w:rPr>
          <w:color w:val="000000"/>
          <w:sz w:val="24"/>
          <w:szCs w:val="24"/>
        </w:rPr>
        <w:t xml:space="preserve">aabiyo. </w:t>
      </w:r>
    </w:p>
    <w:p w:rsidR="00C73B92" w:rsidRDefault="00C45380">
      <w:pPr>
        <w:pStyle w:val="normal0"/>
        <w:spacing w:before="240" w:after="240" w:line="240" w:lineRule="auto"/>
        <w:rPr>
          <w:color w:val="000000"/>
          <w:sz w:val="24"/>
          <w:szCs w:val="24"/>
        </w:rPr>
      </w:pPr>
      <w:r>
        <w:rPr>
          <w:color w:val="000000"/>
          <w:sz w:val="24"/>
          <w:szCs w:val="24"/>
        </w:rPr>
        <w:t>Waa kuwan dhawr xuquuqood oo muhiim ah oo aad adigu leedahay:</w:t>
      </w:r>
    </w:p>
    <w:p w:rsidR="00C73B92" w:rsidRDefault="00C45380" w:rsidP="000265A6">
      <w:pPr>
        <w:pStyle w:val="normal0"/>
        <w:numPr>
          <w:ilvl w:val="0"/>
          <w:numId w:val="3"/>
        </w:numPr>
        <w:spacing w:after="0" w:line="240" w:lineRule="auto"/>
      </w:pPr>
      <w:r>
        <w:rPr>
          <w:sz w:val="24"/>
          <w:szCs w:val="24"/>
        </w:rPr>
        <w:t xml:space="preserve">Waxa aad xaq u leedahay in aad ka qaybgasho kulanka kooxda ee aanu kaga hadlayno sii wadida </w:t>
      </w:r>
      <w:r w:rsidR="00A545C2">
        <w:rPr>
          <w:sz w:val="24"/>
          <w:szCs w:val="24"/>
        </w:rPr>
        <w:t>Barnaamijka Maalin Dugsiyeedkala soo G</w:t>
      </w:r>
      <w:r>
        <w:rPr>
          <w:sz w:val="24"/>
          <w:szCs w:val="24"/>
        </w:rPr>
        <w:t>aabiyey. Waa inaad fursad u haysataa inaad shakhsi ahaan uga qaybgasho haddii aad rabto. Fadlan u sheeg dugsiga haddii aad u baahan tahay wax taageero ah oo kaa caawinaya ka qaybgalka kulanka.</w:t>
      </w:r>
    </w:p>
    <w:p w:rsidR="00C73B92" w:rsidRDefault="00C73B92">
      <w:pPr>
        <w:pStyle w:val="normal0"/>
        <w:spacing w:after="0" w:line="240" w:lineRule="auto"/>
        <w:ind w:left="720"/>
        <w:rPr>
          <w:sz w:val="24"/>
          <w:szCs w:val="24"/>
        </w:rPr>
      </w:pPr>
    </w:p>
    <w:p w:rsidR="00C73B92" w:rsidRDefault="00C45380" w:rsidP="000265A6">
      <w:pPr>
        <w:pStyle w:val="normal0"/>
        <w:numPr>
          <w:ilvl w:val="0"/>
          <w:numId w:val="3"/>
        </w:numPr>
        <w:spacing w:after="0" w:line="240" w:lineRule="auto"/>
      </w:pPr>
      <w:r>
        <w:rPr>
          <w:sz w:val="24"/>
          <w:szCs w:val="24"/>
        </w:rPr>
        <w:t xml:space="preserve">Waxaad xaq u leedahay inaad kala noqoto oggolaanshahaaga [Magaca </w:t>
      </w:r>
      <w:r w:rsidR="00A545C2">
        <w:rPr>
          <w:sz w:val="24"/>
          <w:szCs w:val="24"/>
        </w:rPr>
        <w:t>Ardayga] ee Barnaamijka Maalin</w:t>
      </w:r>
      <w:r>
        <w:rPr>
          <w:sz w:val="24"/>
          <w:szCs w:val="24"/>
        </w:rPr>
        <w:t xml:space="preserve"> </w:t>
      </w:r>
      <w:r w:rsidR="00A545C2">
        <w:rPr>
          <w:sz w:val="24"/>
          <w:szCs w:val="24"/>
        </w:rPr>
        <w:t>Dugsiyeedka la soo G</w:t>
      </w:r>
      <w:r>
        <w:rPr>
          <w:sz w:val="24"/>
          <w:szCs w:val="24"/>
        </w:rPr>
        <w:t>aabiyey. Waa inaad tan ku samaysaa qoraal, laakiin maaha inaad ka qaybgasho kulan.</w:t>
      </w:r>
    </w:p>
    <w:p w:rsidR="00C73B92" w:rsidRDefault="00C45380" w:rsidP="000265A6">
      <w:pPr>
        <w:pStyle w:val="normal0"/>
        <w:numPr>
          <w:ilvl w:val="0"/>
          <w:numId w:val="3"/>
        </w:numPr>
        <w:pBdr>
          <w:top w:val="nil"/>
          <w:left w:val="nil"/>
          <w:bottom w:val="nil"/>
          <w:right w:val="nil"/>
          <w:between w:val="nil"/>
        </w:pBdr>
        <w:spacing w:before="240" w:after="0" w:line="240" w:lineRule="auto"/>
        <w:rPr>
          <w:color w:val="000000"/>
        </w:rPr>
      </w:pPr>
      <w:r>
        <w:rPr>
          <w:color w:val="000000"/>
          <w:sz w:val="24"/>
          <w:szCs w:val="24"/>
        </w:rPr>
        <w:t>Kulanka, kooxdu waa inay ka hadlaan ugu yaraan hal qorshe oo kale oo u oggolaanaya [Magaca Ardayga] inuu ku soo laabto dugsiga wakhti buuxa.</w:t>
      </w:r>
    </w:p>
    <w:p w:rsidR="00C73B92" w:rsidRDefault="00C73B92">
      <w:pPr>
        <w:pStyle w:val="normal0"/>
        <w:pBdr>
          <w:top w:val="nil"/>
          <w:left w:val="nil"/>
          <w:bottom w:val="nil"/>
          <w:right w:val="nil"/>
          <w:between w:val="nil"/>
        </w:pBdr>
        <w:spacing w:after="0" w:line="240" w:lineRule="auto"/>
        <w:ind w:left="720"/>
        <w:rPr>
          <w:color w:val="000000"/>
          <w:sz w:val="24"/>
          <w:szCs w:val="24"/>
        </w:rPr>
      </w:pPr>
    </w:p>
    <w:p w:rsidR="00C73B92" w:rsidRDefault="00C45380" w:rsidP="000265A6">
      <w:pPr>
        <w:pStyle w:val="normal0"/>
        <w:numPr>
          <w:ilvl w:val="0"/>
          <w:numId w:val="3"/>
        </w:numPr>
        <w:pBdr>
          <w:top w:val="nil"/>
          <w:left w:val="nil"/>
          <w:bottom w:val="nil"/>
          <w:right w:val="nil"/>
          <w:between w:val="nil"/>
        </w:pBdr>
        <w:spacing w:after="0" w:line="240" w:lineRule="auto"/>
        <w:rPr>
          <w:color w:val="000000"/>
        </w:rPr>
      </w:pPr>
      <w:r>
        <w:rPr>
          <w:color w:val="000000"/>
          <w:sz w:val="24"/>
          <w:szCs w:val="24"/>
        </w:rPr>
        <w:t>Kooxdu waa inay si joogto ah u kulmaan-sida caadiga ah ugu yaraan 30-kii maalmood ee kalandarka -inta [Magaca Ardayga] uu ku jiro Barnaamijka Maalinta Dugsiga ee la soo gaabiyey, ilaa aad qoraal ku heshiiyaan inaad la kulanto in ka yar mooyaane.</w:t>
      </w:r>
    </w:p>
    <w:p w:rsidR="00C73B92" w:rsidRDefault="00C73B92">
      <w:pPr>
        <w:pStyle w:val="normal0"/>
        <w:pBdr>
          <w:top w:val="nil"/>
          <w:left w:val="nil"/>
          <w:bottom w:val="nil"/>
          <w:right w:val="nil"/>
          <w:between w:val="nil"/>
        </w:pBdr>
        <w:spacing w:after="0" w:line="240" w:lineRule="auto"/>
        <w:ind w:left="720"/>
        <w:rPr>
          <w:color w:val="000000"/>
          <w:sz w:val="24"/>
          <w:szCs w:val="24"/>
        </w:rPr>
      </w:pPr>
    </w:p>
    <w:p w:rsidR="00C73B92" w:rsidRDefault="00C45380" w:rsidP="000265A6">
      <w:pPr>
        <w:pStyle w:val="normal0"/>
        <w:numPr>
          <w:ilvl w:val="0"/>
          <w:numId w:val="3"/>
        </w:numPr>
        <w:pBdr>
          <w:top w:val="nil"/>
          <w:left w:val="nil"/>
          <w:bottom w:val="nil"/>
          <w:right w:val="nil"/>
          <w:between w:val="nil"/>
        </w:pBdr>
        <w:spacing w:after="240" w:line="240" w:lineRule="auto"/>
        <w:rPr>
          <w:color w:val="000000"/>
        </w:rPr>
      </w:pPr>
      <w:r>
        <w:rPr>
          <w:color w:val="000000"/>
          <w:sz w:val="24"/>
          <w:szCs w:val="24"/>
        </w:rPr>
        <w:t>Waxaad xaq u leedahay inaad ku codsato kulan kooxeed 14 maalmood gudahooda haddii kooxdu aanay kulmin ugu yaraan hal mar bishii.</w:t>
      </w:r>
    </w:p>
    <w:p w:rsidR="00C73B92" w:rsidRDefault="00C45380">
      <w:pPr>
        <w:pStyle w:val="normal0"/>
        <w:spacing w:after="0" w:line="240" w:lineRule="auto"/>
        <w:rPr>
          <w:sz w:val="24"/>
          <w:szCs w:val="24"/>
        </w:rPr>
      </w:pPr>
      <w:r>
        <w:rPr>
          <w:sz w:val="24"/>
          <w:szCs w:val="24"/>
        </w:rPr>
        <w:t xml:space="preserve">Fadlan </w:t>
      </w:r>
      <w:r w:rsidR="000265A6">
        <w:rPr>
          <w:sz w:val="24"/>
          <w:szCs w:val="24"/>
        </w:rPr>
        <w:t>na</w:t>
      </w:r>
      <w:r>
        <w:rPr>
          <w:sz w:val="24"/>
          <w:szCs w:val="24"/>
        </w:rPr>
        <w:t>la</w:t>
      </w:r>
      <w:r w:rsidR="000265A6">
        <w:rPr>
          <w:sz w:val="24"/>
          <w:szCs w:val="24"/>
        </w:rPr>
        <w:t xml:space="preserve"> soo</w:t>
      </w:r>
      <w:r>
        <w:rPr>
          <w:sz w:val="24"/>
          <w:szCs w:val="24"/>
        </w:rPr>
        <w:t xml:space="preserve"> xidhiidh haddii aad wax su'aalo ah ka qabto xuquuqdaada. Waxaan rajeynayaa inaan si wada jir ah u taageer</w:t>
      </w:r>
      <w:r w:rsidR="000265A6">
        <w:rPr>
          <w:sz w:val="24"/>
          <w:szCs w:val="24"/>
        </w:rPr>
        <w:t>n</w:t>
      </w:r>
      <w:r>
        <w:rPr>
          <w:sz w:val="24"/>
          <w:szCs w:val="24"/>
        </w:rPr>
        <w:t>o [Magaca Ardayga].</w:t>
      </w:r>
    </w:p>
    <w:p w:rsidR="00C73B92" w:rsidRDefault="00C73B92">
      <w:pPr>
        <w:pStyle w:val="normal0"/>
        <w:spacing w:after="0" w:line="240" w:lineRule="auto"/>
        <w:rPr>
          <w:sz w:val="24"/>
          <w:szCs w:val="24"/>
        </w:rPr>
      </w:pPr>
    </w:p>
    <w:p w:rsidR="00C73B92" w:rsidRDefault="000265A6">
      <w:pPr>
        <w:pStyle w:val="normal0"/>
        <w:spacing w:after="0" w:line="240" w:lineRule="auto"/>
        <w:rPr>
          <w:sz w:val="24"/>
          <w:szCs w:val="24"/>
        </w:rPr>
      </w:pPr>
      <w:r>
        <w:rPr>
          <w:sz w:val="24"/>
          <w:szCs w:val="24"/>
        </w:rPr>
        <w:t xml:space="preserve">Si </w:t>
      </w:r>
      <w:r w:rsidR="00C45380">
        <w:rPr>
          <w:sz w:val="24"/>
          <w:szCs w:val="24"/>
        </w:rPr>
        <w:t>Daacadnimo</w:t>
      </w:r>
      <w:r>
        <w:rPr>
          <w:sz w:val="24"/>
          <w:szCs w:val="24"/>
        </w:rPr>
        <w:t xml:space="preserve"> leh</w:t>
      </w:r>
      <w:r w:rsidR="00C45380">
        <w:rPr>
          <w:sz w:val="24"/>
          <w:szCs w:val="24"/>
        </w:rPr>
        <w:t>,</w:t>
      </w:r>
      <w:r w:rsidR="00C45380">
        <w:br/>
      </w:r>
    </w:p>
    <w:p w:rsidR="00C73B92" w:rsidRDefault="00C45380">
      <w:pPr>
        <w:pStyle w:val="normal0"/>
        <w:spacing w:after="0" w:line="240" w:lineRule="auto"/>
        <w:rPr>
          <w:b/>
          <w:sz w:val="24"/>
          <w:szCs w:val="24"/>
        </w:rPr>
      </w:pPr>
      <w:r>
        <w:rPr>
          <w:sz w:val="24"/>
          <w:szCs w:val="24"/>
        </w:rPr>
        <w:t>[Magacaaga]</w:t>
      </w:r>
      <w:r>
        <w:br/>
      </w:r>
      <w:r w:rsidR="000265A6">
        <w:rPr>
          <w:sz w:val="24"/>
          <w:szCs w:val="24"/>
        </w:rPr>
        <w:t>[</w:t>
      </w:r>
      <w:r>
        <w:rPr>
          <w:sz w:val="24"/>
          <w:szCs w:val="24"/>
        </w:rPr>
        <w:t>Macluumaadka</w:t>
      </w:r>
      <w:r w:rsidR="000265A6">
        <w:rPr>
          <w:sz w:val="24"/>
          <w:szCs w:val="24"/>
        </w:rPr>
        <w:t xml:space="preserve"> Xidhiidhka</w:t>
      </w:r>
      <w:r>
        <w:rPr>
          <w:sz w:val="24"/>
          <w:szCs w:val="24"/>
        </w:rPr>
        <w:t>]</w:t>
      </w:r>
    </w:p>
    <w:p w:rsidR="00C73B92" w:rsidRDefault="00C73B92">
      <w:pPr>
        <w:pStyle w:val="normal0"/>
        <w:spacing w:after="0" w:line="240" w:lineRule="auto"/>
        <w:rPr>
          <w:b/>
          <w:sz w:val="24"/>
          <w:szCs w:val="24"/>
        </w:rPr>
      </w:pPr>
    </w:p>
    <w:p w:rsidR="00C73B92" w:rsidRDefault="000265A6">
      <w:pPr>
        <w:pStyle w:val="normal0"/>
        <w:spacing w:after="0" w:line="240" w:lineRule="auto"/>
        <w:rPr>
          <w:b/>
          <w:sz w:val="24"/>
          <w:szCs w:val="24"/>
        </w:rPr>
      </w:pPr>
      <w:r>
        <w:rPr>
          <w:b/>
          <w:sz w:val="24"/>
          <w:szCs w:val="24"/>
        </w:rPr>
        <w:t>Qiraalka</w:t>
      </w:r>
      <w:r w:rsidR="00C45380">
        <w:rPr>
          <w:b/>
          <w:sz w:val="24"/>
          <w:szCs w:val="24"/>
        </w:rPr>
        <w:t xml:space="preserve"> Waalidka ama Waalidka Korinaya</w:t>
      </w:r>
    </w:p>
    <w:p w:rsidR="00C73B92" w:rsidRDefault="00C45380">
      <w:pPr>
        <w:pStyle w:val="normal0"/>
        <w:numPr>
          <w:ilvl w:val="0"/>
          <w:numId w:val="1"/>
        </w:numPr>
        <w:pBdr>
          <w:top w:val="nil"/>
          <w:left w:val="nil"/>
          <w:bottom w:val="nil"/>
          <w:right w:val="nil"/>
          <w:between w:val="nil"/>
        </w:pBdr>
        <w:spacing w:after="0" w:line="240" w:lineRule="auto"/>
        <w:rPr>
          <w:color w:val="000000"/>
        </w:rPr>
      </w:pPr>
      <w:r>
        <w:rPr>
          <w:b/>
          <w:i/>
          <w:color w:val="000000"/>
        </w:rPr>
        <w:t>Haa</w:t>
      </w:r>
      <w:r>
        <w:rPr>
          <w:i/>
          <w:color w:val="000000"/>
        </w:rPr>
        <w:t>, Waxaan helay macluumaadka kor ku xusan ee k</w:t>
      </w:r>
      <w:r w:rsidR="000265A6">
        <w:rPr>
          <w:i/>
          <w:color w:val="000000"/>
        </w:rPr>
        <w:t>u saabsan Barnaamijyada Maalin Dugsiyeedka la soo G</w:t>
      </w:r>
      <w:r>
        <w:rPr>
          <w:i/>
          <w:color w:val="000000"/>
        </w:rPr>
        <w:t>aabiyey, waxaana la igula wadaagay hab iyo luqad aan fahmay, sida uu qabo sharciga Oregon.</w:t>
      </w:r>
    </w:p>
    <w:p w:rsidR="00C73B92" w:rsidRDefault="00C45380">
      <w:pPr>
        <w:pStyle w:val="normal0"/>
        <w:numPr>
          <w:ilvl w:val="0"/>
          <w:numId w:val="1"/>
        </w:numPr>
        <w:pBdr>
          <w:top w:val="nil"/>
          <w:left w:val="nil"/>
          <w:bottom w:val="nil"/>
          <w:right w:val="nil"/>
          <w:between w:val="nil"/>
        </w:pBdr>
        <w:spacing w:after="240" w:line="240" w:lineRule="auto"/>
        <w:rPr>
          <w:color w:val="000000"/>
        </w:rPr>
      </w:pPr>
      <w:r>
        <w:rPr>
          <w:b/>
          <w:i/>
          <w:color w:val="000000"/>
        </w:rPr>
        <w:t>Maya</w:t>
      </w:r>
      <w:r w:rsidR="000265A6">
        <w:rPr>
          <w:i/>
          <w:color w:val="000000"/>
        </w:rPr>
        <w:t xml:space="preserve">, </w:t>
      </w:r>
      <w:r>
        <w:rPr>
          <w:i/>
          <w:color w:val="000000"/>
        </w:rPr>
        <w:t xml:space="preserve"> </w:t>
      </w:r>
      <w:r w:rsidR="000265A6">
        <w:rPr>
          <w:b/>
          <w:i/>
          <w:color w:val="000000"/>
          <w:u w:val="single"/>
        </w:rPr>
        <w:t>kumaan</w:t>
      </w:r>
      <w:r w:rsidR="000265A6">
        <w:rPr>
          <w:i/>
          <w:color w:val="000000"/>
        </w:rPr>
        <w:t xml:space="preserve"> helin macluumaadkan</w:t>
      </w:r>
      <w:r>
        <w:rPr>
          <w:i/>
          <w:color w:val="000000"/>
        </w:rPr>
        <w:t xml:space="preserve"> hab ama luqad aan fa</w:t>
      </w:r>
      <w:r w:rsidR="000265A6">
        <w:rPr>
          <w:i/>
          <w:color w:val="000000"/>
        </w:rPr>
        <w:t>hmay. Waxaan u baahanahay caawin</w:t>
      </w:r>
      <w:r>
        <w:rPr>
          <w:i/>
          <w:color w:val="000000"/>
        </w:rPr>
        <w:t>aad dheeraad ah si aan u fahmo waxa ku jira dukumeentigan.</w:t>
      </w:r>
    </w:p>
    <w:tbl>
      <w:tblPr>
        <w:tblStyle w:val="a"/>
        <w:tblW w:w="9926" w:type="dxa"/>
        <w:tblInd w:w="-108" w:type="dxa"/>
        <w:tblBorders>
          <w:top w:val="nil"/>
          <w:left w:val="nil"/>
          <w:bottom w:val="nil"/>
          <w:right w:val="nil"/>
          <w:insideH w:val="nil"/>
          <w:insideV w:val="nil"/>
        </w:tblBorders>
        <w:tblLayout w:type="fixed"/>
        <w:tblLook w:val="0400"/>
      </w:tblPr>
      <w:tblGrid>
        <w:gridCol w:w="3685"/>
        <w:gridCol w:w="285"/>
        <w:gridCol w:w="3731"/>
        <w:gridCol w:w="239"/>
        <w:gridCol w:w="1986"/>
      </w:tblGrid>
      <w:tr w:rsidR="00C73B92">
        <w:trPr>
          <w:tblHeader/>
        </w:trPr>
        <w:tc>
          <w:tcPr>
            <w:tcW w:w="3685" w:type="dxa"/>
            <w:tcBorders>
              <w:top w:val="nil"/>
              <w:left w:val="nil"/>
              <w:bottom w:val="single" w:sz="4" w:space="0" w:color="000000"/>
              <w:right w:val="nil"/>
            </w:tcBorders>
            <w:tcMar>
              <w:top w:w="0" w:type="dxa"/>
              <w:left w:w="0" w:type="dxa"/>
              <w:bottom w:w="0" w:type="dxa"/>
              <w:right w:w="0" w:type="dxa"/>
            </w:tcMar>
          </w:tcPr>
          <w:p w:rsidR="00C73B92" w:rsidRDefault="00C73B92">
            <w:pPr>
              <w:pStyle w:val="normal0"/>
              <w:rPr>
                <w:sz w:val="24"/>
                <w:szCs w:val="24"/>
              </w:rPr>
            </w:pPr>
          </w:p>
        </w:tc>
        <w:tc>
          <w:tcPr>
            <w:tcW w:w="285" w:type="dxa"/>
            <w:tcMar>
              <w:top w:w="0" w:type="dxa"/>
              <w:left w:w="0" w:type="dxa"/>
              <w:bottom w:w="0" w:type="dxa"/>
              <w:right w:w="0" w:type="dxa"/>
            </w:tcMar>
          </w:tcPr>
          <w:p w:rsidR="00C73B92" w:rsidRDefault="00C73B92">
            <w:pPr>
              <w:pStyle w:val="normal0"/>
              <w:rPr>
                <w:sz w:val="24"/>
                <w:szCs w:val="24"/>
              </w:rPr>
            </w:pPr>
          </w:p>
        </w:tc>
        <w:tc>
          <w:tcPr>
            <w:tcW w:w="3731" w:type="dxa"/>
            <w:tcBorders>
              <w:top w:val="nil"/>
              <w:left w:val="nil"/>
              <w:bottom w:val="single" w:sz="4" w:space="0" w:color="000000"/>
              <w:right w:val="nil"/>
            </w:tcBorders>
            <w:tcMar>
              <w:top w:w="0" w:type="dxa"/>
              <w:left w:w="0" w:type="dxa"/>
              <w:bottom w:w="0" w:type="dxa"/>
              <w:right w:w="0" w:type="dxa"/>
            </w:tcMar>
          </w:tcPr>
          <w:p w:rsidR="00C73B92" w:rsidRDefault="00C73B92">
            <w:pPr>
              <w:pStyle w:val="normal0"/>
              <w:rPr>
                <w:sz w:val="24"/>
                <w:szCs w:val="24"/>
              </w:rPr>
            </w:pPr>
          </w:p>
        </w:tc>
        <w:tc>
          <w:tcPr>
            <w:tcW w:w="239" w:type="dxa"/>
            <w:tcMar>
              <w:top w:w="0" w:type="dxa"/>
              <w:left w:w="0" w:type="dxa"/>
              <w:bottom w:w="0" w:type="dxa"/>
              <w:right w:w="0" w:type="dxa"/>
            </w:tcMar>
          </w:tcPr>
          <w:p w:rsidR="00C73B92" w:rsidRDefault="00C73B92">
            <w:pPr>
              <w:pStyle w:val="normal0"/>
              <w:rPr>
                <w:sz w:val="24"/>
                <w:szCs w:val="24"/>
              </w:rPr>
            </w:pPr>
          </w:p>
        </w:tc>
        <w:tc>
          <w:tcPr>
            <w:tcW w:w="1986" w:type="dxa"/>
            <w:tcBorders>
              <w:top w:val="nil"/>
              <w:left w:val="nil"/>
              <w:bottom w:val="single" w:sz="4" w:space="0" w:color="000000"/>
              <w:right w:val="nil"/>
            </w:tcBorders>
            <w:tcMar>
              <w:top w:w="0" w:type="dxa"/>
              <w:left w:w="0" w:type="dxa"/>
              <w:bottom w:w="0" w:type="dxa"/>
              <w:right w:w="0" w:type="dxa"/>
            </w:tcMar>
          </w:tcPr>
          <w:p w:rsidR="00C73B92" w:rsidRDefault="00C73B92">
            <w:pPr>
              <w:pStyle w:val="normal0"/>
              <w:rPr>
                <w:sz w:val="24"/>
                <w:szCs w:val="24"/>
              </w:rPr>
            </w:pPr>
          </w:p>
        </w:tc>
      </w:tr>
      <w:tr w:rsidR="00C73B92">
        <w:trPr>
          <w:tblHeader/>
        </w:trPr>
        <w:tc>
          <w:tcPr>
            <w:tcW w:w="3685" w:type="dxa"/>
            <w:tcBorders>
              <w:top w:val="single" w:sz="4" w:space="0" w:color="000000"/>
              <w:left w:val="nil"/>
              <w:bottom w:val="nil"/>
              <w:right w:val="nil"/>
            </w:tcBorders>
            <w:tcMar>
              <w:top w:w="0" w:type="dxa"/>
              <w:left w:w="0" w:type="dxa"/>
              <w:bottom w:w="0" w:type="dxa"/>
              <w:right w:w="0" w:type="dxa"/>
            </w:tcMar>
          </w:tcPr>
          <w:p w:rsidR="00C73B92" w:rsidRDefault="00C45380">
            <w:pPr>
              <w:pStyle w:val="normal0"/>
              <w:rPr>
                <w:b/>
                <w:sz w:val="24"/>
                <w:szCs w:val="24"/>
              </w:rPr>
            </w:pPr>
            <w:r>
              <w:rPr>
                <w:b/>
                <w:sz w:val="24"/>
                <w:szCs w:val="24"/>
              </w:rPr>
              <w:t>Saxeexa</w:t>
            </w:r>
          </w:p>
        </w:tc>
        <w:tc>
          <w:tcPr>
            <w:tcW w:w="285" w:type="dxa"/>
            <w:tcMar>
              <w:top w:w="0" w:type="dxa"/>
              <w:left w:w="0" w:type="dxa"/>
              <w:bottom w:w="0" w:type="dxa"/>
              <w:right w:w="0" w:type="dxa"/>
            </w:tcMar>
          </w:tcPr>
          <w:p w:rsidR="00C73B92" w:rsidRDefault="00C73B92">
            <w:pPr>
              <w:pStyle w:val="normal0"/>
              <w:rPr>
                <w:b/>
                <w:sz w:val="24"/>
                <w:szCs w:val="24"/>
              </w:rPr>
            </w:pPr>
          </w:p>
        </w:tc>
        <w:tc>
          <w:tcPr>
            <w:tcW w:w="3731" w:type="dxa"/>
            <w:tcBorders>
              <w:top w:val="single" w:sz="4" w:space="0" w:color="000000"/>
              <w:left w:val="nil"/>
              <w:bottom w:val="nil"/>
              <w:right w:val="nil"/>
            </w:tcBorders>
            <w:tcMar>
              <w:top w:w="0" w:type="dxa"/>
              <w:left w:w="0" w:type="dxa"/>
              <w:bottom w:w="0" w:type="dxa"/>
              <w:right w:w="0" w:type="dxa"/>
            </w:tcMar>
          </w:tcPr>
          <w:p w:rsidR="00C73B92" w:rsidRDefault="00C45380">
            <w:pPr>
              <w:pStyle w:val="normal0"/>
              <w:rPr>
                <w:b/>
                <w:sz w:val="24"/>
                <w:szCs w:val="24"/>
              </w:rPr>
            </w:pPr>
            <w:r>
              <w:rPr>
                <w:b/>
                <w:sz w:val="24"/>
                <w:szCs w:val="24"/>
              </w:rPr>
              <w:t>Magaca (La daabacay)</w:t>
            </w:r>
          </w:p>
        </w:tc>
        <w:tc>
          <w:tcPr>
            <w:tcW w:w="239" w:type="dxa"/>
            <w:tcMar>
              <w:top w:w="0" w:type="dxa"/>
              <w:left w:w="0" w:type="dxa"/>
              <w:bottom w:w="0" w:type="dxa"/>
              <w:right w:w="0" w:type="dxa"/>
            </w:tcMar>
          </w:tcPr>
          <w:p w:rsidR="00C73B92" w:rsidRDefault="00C73B92">
            <w:pPr>
              <w:pStyle w:val="normal0"/>
              <w:rPr>
                <w:b/>
                <w:sz w:val="24"/>
                <w:szCs w:val="24"/>
              </w:rPr>
            </w:pPr>
          </w:p>
        </w:tc>
        <w:tc>
          <w:tcPr>
            <w:tcW w:w="1986" w:type="dxa"/>
            <w:tcBorders>
              <w:top w:val="single" w:sz="4" w:space="0" w:color="000000"/>
              <w:left w:val="nil"/>
              <w:bottom w:val="nil"/>
              <w:right w:val="nil"/>
            </w:tcBorders>
            <w:tcMar>
              <w:top w:w="0" w:type="dxa"/>
              <w:left w:w="0" w:type="dxa"/>
              <w:bottom w:w="0" w:type="dxa"/>
              <w:right w:w="0" w:type="dxa"/>
            </w:tcMar>
          </w:tcPr>
          <w:p w:rsidR="00C73B92" w:rsidRDefault="00C45380">
            <w:pPr>
              <w:pStyle w:val="normal0"/>
              <w:rPr>
                <w:b/>
                <w:sz w:val="24"/>
                <w:szCs w:val="24"/>
              </w:rPr>
            </w:pPr>
            <w:r>
              <w:rPr>
                <w:b/>
                <w:sz w:val="24"/>
                <w:szCs w:val="24"/>
              </w:rPr>
              <w:t>Taariikhda</w:t>
            </w:r>
          </w:p>
        </w:tc>
      </w:tr>
    </w:tbl>
    <w:p w:rsidR="00C73B92" w:rsidRDefault="00C45380">
      <w:pPr>
        <w:pStyle w:val="normal0"/>
        <w:spacing w:after="0" w:line="240" w:lineRule="auto"/>
        <w:rPr>
          <w:b/>
          <w:sz w:val="24"/>
          <w:szCs w:val="24"/>
        </w:rPr>
      </w:pPr>
      <w:r>
        <w:lastRenderedPageBreak/>
        <w:br/>
      </w:r>
    </w:p>
    <w:p w:rsidR="00C73B92" w:rsidRDefault="00C73B92">
      <w:pPr>
        <w:pStyle w:val="normal0"/>
        <w:pBdr>
          <w:top w:val="nil"/>
          <w:left w:val="nil"/>
          <w:bottom w:val="nil"/>
          <w:right w:val="nil"/>
          <w:between w:val="nil"/>
        </w:pBdr>
        <w:spacing w:after="0" w:line="240" w:lineRule="auto"/>
        <w:rPr>
          <w:color w:val="000000"/>
          <w:sz w:val="24"/>
          <w:szCs w:val="24"/>
        </w:rPr>
      </w:pPr>
    </w:p>
    <w:p w:rsidR="00C73B92" w:rsidRDefault="00C45380">
      <w:pPr>
        <w:pStyle w:val="normal0"/>
        <w:pBdr>
          <w:top w:val="nil"/>
          <w:left w:val="nil"/>
          <w:bottom w:val="nil"/>
          <w:right w:val="nil"/>
          <w:between w:val="nil"/>
        </w:pBdr>
        <w:spacing w:after="0" w:line="240" w:lineRule="auto"/>
        <w:rPr>
          <w:color w:val="000000"/>
          <w:sz w:val="24"/>
          <w:szCs w:val="24"/>
        </w:rPr>
      </w:pPr>
      <w:r>
        <w:rPr>
          <w:b/>
          <w:color w:val="000000"/>
          <w:sz w:val="24"/>
          <w:szCs w:val="24"/>
        </w:rPr>
        <w:t xml:space="preserve">Afeef: </w:t>
      </w:r>
      <w:r>
        <w:rPr>
          <w:color w:val="000000"/>
          <w:sz w:val="24"/>
          <w:szCs w:val="24"/>
        </w:rPr>
        <w:t>Dukumeentigani waa foom muunad ah oo ay bixiso Waaxda Waxbarashada ee Oregon (ODE) si ay u</w:t>
      </w:r>
      <w:r w:rsidR="000265A6">
        <w:rPr>
          <w:color w:val="000000"/>
          <w:sz w:val="24"/>
          <w:szCs w:val="24"/>
        </w:rPr>
        <w:t>gu noqoto tixraac oo</w:t>
      </w:r>
      <w:r>
        <w:rPr>
          <w:color w:val="000000"/>
          <w:sz w:val="24"/>
          <w:szCs w:val="24"/>
        </w:rPr>
        <w:t xml:space="preserve"> ay uga caawiso degmooyinka dugsiga fulinta shuruudaha Barnaamijyada Maalinta Dugsiga ee la soo gaabiyey. Isticmaalkeedu maaha mid khasab ah. Degmooyinka dugsiyadu waxay dooran karaan inay isticmaalaan foomkan, horumariyaan tooda, ama la qabsadaan baahiyahooda gaarka ah si ay u hubiyaan u hoggaansanaanta dhammaan sharciyada gobolka iyo federaalka, oo ay ku jira</w:t>
      </w:r>
      <w:r w:rsidR="000265A6">
        <w:rPr>
          <w:color w:val="000000"/>
          <w:sz w:val="24"/>
          <w:szCs w:val="24"/>
        </w:rPr>
        <w:t>an Sharciga Dadka Naafada ah ee Maraykanka</w:t>
      </w:r>
      <w:r>
        <w:rPr>
          <w:color w:val="000000"/>
          <w:sz w:val="24"/>
          <w:szCs w:val="24"/>
        </w:rPr>
        <w:t xml:space="preserve"> (ADA), Qaybta 504 ee Sharciga Dhaqancelinta, iyo Shakhsiyaadka Naafada ah Sharciga Waxbarashada (IDEA). ODE waxa ay ku talinaysaa in degmooyinka dugsiyadu raadsadaan lataliye sharci marka la dhisayo hababka fulinta iyo dukumeentiyada la xidhiidha Barnaamijyada Maalinta Dugsiga ee la soo gaabiyey si loo hubiyo in loo fuliyo si waafaqsan shuruudaha gobolka iyo dawladda dhexe ee waafaqsan xaaladda deegaanka.</w:t>
      </w:r>
    </w:p>
    <w:p w:rsidR="00C73B92" w:rsidRDefault="00C73B92">
      <w:pPr>
        <w:pStyle w:val="normal0"/>
        <w:pBdr>
          <w:top w:val="nil"/>
          <w:left w:val="nil"/>
          <w:bottom w:val="nil"/>
          <w:right w:val="nil"/>
          <w:between w:val="nil"/>
        </w:pBdr>
        <w:spacing w:after="0" w:line="240" w:lineRule="auto"/>
        <w:rPr>
          <w:color w:val="000000"/>
          <w:sz w:val="24"/>
          <w:szCs w:val="24"/>
        </w:rPr>
      </w:pPr>
    </w:p>
    <w:sectPr w:rsidR="00C73B92" w:rsidSect="00C73B92">
      <w:headerReference w:type="even" r:id="rId7"/>
      <w:headerReference w:type="default" r:id="rId8"/>
      <w:footerReference w:type="even" r:id="rId9"/>
      <w:footerReference w:type="default" r:id="rId10"/>
      <w:headerReference w:type="first" r:id="rId11"/>
      <w:footerReference w:type="first" r:id="rId12"/>
      <w:pgSz w:w="12240" w:h="15840"/>
      <w:pgMar w:top="1008" w:right="1152" w:bottom="1008" w:left="1152" w:header="432"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055" w:rsidRDefault="00143055" w:rsidP="00C73B92">
      <w:pPr>
        <w:spacing w:after="0" w:line="240" w:lineRule="auto"/>
      </w:pPr>
      <w:r>
        <w:separator/>
      </w:r>
    </w:p>
  </w:endnote>
  <w:endnote w:type="continuationSeparator" w:id="0">
    <w:p w:rsidR="00143055" w:rsidRDefault="00143055" w:rsidP="00C7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2" w:rsidRDefault="00C73B92">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2" w:rsidRDefault="00C73B92">
    <w:pPr>
      <w:pStyle w:val="normal0"/>
      <w:widowControl w:val="0"/>
      <w:pBdr>
        <w:top w:val="nil"/>
        <w:left w:val="nil"/>
        <w:bottom w:val="nil"/>
        <w:right w:val="nil"/>
        <w:between w:val="nil"/>
      </w:pBdr>
      <w:spacing w:after="0" w:line="276" w:lineRule="auto"/>
      <w:rPr>
        <w:color w:val="000000"/>
      </w:rPr>
    </w:pPr>
  </w:p>
  <w:tbl>
    <w:tblPr>
      <w:tblStyle w:val="a1"/>
      <w:tblW w:w="9930" w:type="dxa"/>
      <w:tblInd w:w="0" w:type="dxa"/>
      <w:tblLayout w:type="fixed"/>
      <w:tblLook w:val="0600"/>
    </w:tblPr>
    <w:tblGrid>
      <w:gridCol w:w="3310"/>
      <w:gridCol w:w="3310"/>
      <w:gridCol w:w="3310"/>
    </w:tblGrid>
    <w:tr w:rsidR="00C73B92">
      <w:trPr>
        <w:trHeight w:val="300"/>
      </w:trPr>
      <w:tc>
        <w:tcPr>
          <w:tcW w:w="3310" w:type="dxa"/>
        </w:tcPr>
        <w:p w:rsidR="00C73B92" w:rsidRDefault="00C45380">
          <w:pPr>
            <w:pStyle w:val="normal0"/>
            <w:pBdr>
              <w:top w:val="nil"/>
              <w:left w:val="nil"/>
              <w:bottom w:val="nil"/>
              <w:right w:val="nil"/>
              <w:between w:val="nil"/>
            </w:pBdr>
            <w:tabs>
              <w:tab w:val="center" w:pos="4680"/>
              <w:tab w:val="right" w:pos="9360"/>
            </w:tabs>
            <w:spacing w:after="0" w:line="240" w:lineRule="auto"/>
            <w:ind w:left="-115"/>
            <w:rPr>
              <w:color w:val="000000"/>
            </w:rPr>
          </w:pPr>
          <w:r>
            <w:rPr>
              <w:color w:val="000000"/>
            </w:rPr>
            <w:t>Rev May 2025</w:t>
          </w:r>
        </w:p>
      </w:tc>
      <w:tc>
        <w:tcPr>
          <w:tcW w:w="3310" w:type="dxa"/>
        </w:tcPr>
        <w:p w:rsidR="00C73B92" w:rsidRDefault="00C73B92">
          <w:pPr>
            <w:pStyle w:val="normal0"/>
            <w:pBdr>
              <w:top w:val="nil"/>
              <w:left w:val="nil"/>
              <w:bottom w:val="nil"/>
              <w:right w:val="nil"/>
              <w:between w:val="nil"/>
            </w:pBdr>
            <w:tabs>
              <w:tab w:val="center" w:pos="4680"/>
              <w:tab w:val="right" w:pos="9360"/>
            </w:tabs>
            <w:spacing w:after="0" w:line="240" w:lineRule="auto"/>
            <w:jc w:val="center"/>
            <w:rPr>
              <w:color w:val="000000"/>
            </w:rPr>
          </w:pPr>
        </w:p>
      </w:tc>
      <w:tc>
        <w:tcPr>
          <w:tcW w:w="3310" w:type="dxa"/>
        </w:tcPr>
        <w:p w:rsidR="00C73B92" w:rsidRDefault="00C73B92">
          <w:pPr>
            <w:pStyle w:val="normal0"/>
            <w:pBdr>
              <w:top w:val="nil"/>
              <w:left w:val="nil"/>
              <w:bottom w:val="nil"/>
              <w:right w:val="nil"/>
              <w:between w:val="nil"/>
            </w:pBdr>
            <w:tabs>
              <w:tab w:val="center" w:pos="4680"/>
              <w:tab w:val="right" w:pos="9360"/>
            </w:tabs>
            <w:spacing w:after="0" w:line="240" w:lineRule="auto"/>
            <w:ind w:right="-115"/>
            <w:jc w:val="right"/>
            <w:rPr>
              <w:color w:val="000000"/>
            </w:rPr>
          </w:pPr>
        </w:p>
      </w:tc>
    </w:tr>
  </w:tbl>
  <w:p w:rsidR="00C73B92" w:rsidRDefault="00C73B92">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2" w:rsidRDefault="00C73B92">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055" w:rsidRDefault="00143055" w:rsidP="00C73B92">
      <w:pPr>
        <w:spacing w:after="0" w:line="240" w:lineRule="auto"/>
      </w:pPr>
      <w:r>
        <w:separator/>
      </w:r>
    </w:p>
  </w:footnote>
  <w:footnote w:type="continuationSeparator" w:id="0">
    <w:p w:rsidR="00143055" w:rsidRDefault="00143055" w:rsidP="00C73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2" w:rsidRDefault="00C73B92">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2" w:rsidRDefault="00C73B92">
    <w:pPr>
      <w:pStyle w:val="normal0"/>
      <w:widowControl w:val="0"/>
      <w:pBdr>
        <w:top w:val="nil"/>
        <w:left w:val="nil"/>
        <w:bottom w:val="nil"/>
        <w:right w:val="nil"/>
        <w:between w:val="nil"/>
      </w:pBdr>
      <w:spacing w:after="0" w:line="276" w:lineRule="auto"/>
      <w:rPr>
        <w:color w:val="000000"/>
      </w:rPr>
    </w:pPr>
  </w:p>
  <w:tbl>
    <w:tblPr>
      <w:tblStyle w:val="a0"/>
      <w:tblW w:w="10350" w:type="dxa"/>
      <w:jc w:val="center"/>
      <w:tblInd w:w="0" w:type="dxa"/>
      <w:tblBorders>
        <w:top w:val="nil"/>
        <w:left w:val="nil"/>
        <w:bottom w:val="single" w:sz="18" w:space="0" w:color="1B75BC"/>
        <w:right w:val="nil"/>
        <w:insideH w:val="nil"/>
        <w:insideV w:val="nil"/>
      </w:tblBorders>
      <w:tblLayout w:type="fixed"/>
      <w:tblLook w:val="0400"/>
    </w:tblPr>
    <w:tblGrid>
      <w:gridCol w:w="1805"/>
      <w:gridCol w:w="8545"/>
    </w:tblGrid>
    <w:tr w:rsidR="00C73B92">
      <w:trPr>
        <w:jc w:val="center"/>
      </w:trPr>
      <w:tc>
        <w:tcPr>
          <w:tcW w:w="1805" w:type="dxa"/>
        </w:tcPr>
        <w:p w:rsidR="00C73B92" w:rsidRDefault="00C45380">
          <w:pPr>
            <w:pStyle w:val="normal0"/>
            <w:tabs>
              <w:tab w:val="center" w:pos="4680"/>
              <w:tab w:val="right" w:pos="9360"/>
            </w:tabs>
            <w:spacing w:after="120"/>
            <w:rPr>
              <w:sz w:val="24"/>
              <w:szCs w:val="24"/>
            </w:rPr>
          </w:pPr>
          <w:r>
            <w:rPr>
              <w:noProof/>
              <w:sz w:val="24"/>
              <w:szCs w:val="24"/>
            </w:rPr>
            <w:drawing>
              <wp:inline distT="0" distB="0" distL="0" distR="0">
                <wp:extent cx="1206211" cy="473206"/>
                <wp:effectExtent l="0" t="0" r="0" b="0"/>
                <wp:docPr id="1" name="image1.png" descr="ODE logo"/>
                <wp:cNvGraphicFramePr/>
                <a:graphic xmlns:a="http://schemas.openxmlformats.org/drawingml/2006/main">
                  <a:graphicData uri="http://schemas.openxmlformats.org/drawingml/2006/picture">
                    <pic:pic xmlns:pic="http://schemas.openxmlformats.org/drawingml/2006/picture">
                      <pic:nvPicPr>
                        <pic:cNvPr id="0" name="image1.png" descr="ODE logo"/>
                        <pic:cNvPicPr preferRelativeResize="0"/>
                      </pic:nvPicPr>
                      <pic:blipFill>
                        <a:blip r:embed="rId1"/>
                        <a:srcRect l="8441" t="16546" r="9257" b="18526"/>
                        <a:stretch>
                          <a:fillRect/>
                        </a:stretch>
                      </pic:blipFill>
                      <pic:spPr>
                        <a:xfrm>
                          <a:off x="0" y="0"/>
                          <a:ext cx="1206211" cy="473206"/>
                        </a:xfrm>
                        <a:prstGeom prst="rect">
                          <a:avLst/>
                        </a:prstGeom>
                        <a:ln/>
                      </pic:spPr>
                    </pic:pic>
                  </a:graphicData>
                </a:graphic>
              </wp:inline>
            </w:drawing>
          </w:r>
        </w:p>
      </w:tc>
      <w:tc>
        <w:tcPr>
          <w:tcW w:w="8545" w:type="dxa"/>
        </w:tcPr>
        <w:p w:rsidR="00C73B92" w:rsidRDefault="00C73B92">
          <w:pPr>
            <w:pStyle w:val="normal0"/>
            <w:jc w:val="center"/>
            <w:rPr>
              <w:b/>
              <w:color w:val="1B75BC"/>
              <w:sz w:val="28"/>
              <w:szCs w:val="28"/>
            </w:rPr>
          </w:pPr>
        </w:p>
        <w:p w:rsidR="00C73B92" w:rsidRDefault="001C45C4">
          <w:pPr>
            <w:pStyle w:val="normal0"/>
            <w:jc w:val="center"/>
            <w:rPr>
              <w:b/>
              <w:color w:val="1B75BC"/>
              <w:sz w:val="28"/>
              <w:szCs w:val="28"/>
            </w:rPr>
          </w:pPr>
          <w:r>
            <w:rPr>
              <w:b/>
              <w:color w:val="1B75BC"/>
              <w:sz w:val="28"/>
              <w:szCs w:val="28"/>
            </w:rPr>
            <w:t>Qiraalka Waalidka ee Xuquuqdooda Kahor Inta aan Dib loo E</w:t>
          </w:r>
          <w:r w:rsidR="00C45380">
            <w:rPr>
              <w:b/>
              <w:color w:val="1B75BC"/>
              <w:sz w:val="28"/>
              <w:szCs w:val="28"/>
            </w:rPr>
            <w:t>egi</w:t>
          </w:r>
          <w:r>
            <w:rPr>
              <w:b/>
              <w:color w:val="1B75BC"/>
              <w:sz w:val="28"/>
              <w:szCs w:val="28"/>
            </w:rPr>
            <w:t>n Meelaynta Barnaamijka Maalin Dugsiyeedka la soo G</w:t>
          </w:r>
          <w:r w:rsidR="00C45380">
            <w:rPr>
              <w:b/>
              <w:color w:val="1B75BC"/>
              <w:sz w:val="28"/>
              <w:szCs w:val="28"/>
            </w:rPr>
            <w:t xml:space="preserve">aabiyey </w:t>
          </w:r>
        </w:p>
      </w:tc>
    </w:tr>
  </w:tbl>
  <w:p w:rsidR="00C73B92" w:rsidRDefault="00C73B92">
    <w:pPr>
      <w:pStyle w:val="normal0"/>
      <w:tabs>
        <w:tab w:val="center" w:pos="4680"/>
        <w:tab w:val="right" w:pos="9360"/>
      </w:tabs>
      <w:spacing w:after="0" w:line="240" w:lineRule="auto"/>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2" w:rsidRDefault="00C73B92">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802"/>
    <w:multiLevelType w:val="hybridMultilevel"/>
    <w:tmpl w:val="F34C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3123A"/>
    <w:multiLevelType w:val="multilevel"/>
    <w:tmpl w:val="F5BEFA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10D7801"/>
    <w:multiLevelType w:val="multilevel"/>
    <w:tmpl w:val="1B0856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C73B92"/>
    <w:rsid w:val="000265A6"/>
    <w:rsid w:val="00143055"/>
    <w:rsid w:val="0018647A"/>
    <w:rsid w:val="001C45C4"/>
    <w:rsid w:val="00A545C2"/>
    <w:rsid w:val="00C45380"/>
    <w:rsid w:val="00C73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7A"/>
  </w:style>
  <w:style w:type="paragraph" w:styleId="Heading1">
    <w:name w:val="heading 1"/>
    <w:basedOn w:val="normal0"/>
    <w:next w:val="normal0"/>
    <w:rsid w:val="00C73B92"/>
    <w:pPr>
      <w:keepNext/>
      <w:keepLines/>
      <w:spacing w:before="480" w:after="120"/>
      <w:outlineLvl w:val="0"/>
    </w:pPr>
    <w:rPr>
      <w:b/>
      <w:sz w:val="48"/>
      <w:szCs w:val="48"/>
    </w:rPr>
  </w:style>
  <w:style w:type="paragraph" w:styleId="Heading2">
    <w:name w:val="heading 2"/>
    <w:basedOn w:val="normal0"/>
    <w:next w:val="normal0"/>
    <w:rsid w:val="00C73B92"/>
    <w:pPr>
      <w:keepNext/>
      <w:keepLines/>
      <w:spacing w:before="360" w:after="80"/>
      <w:outlineLvl w:val="1"/>
    </w:pPr>
    <w:rPr>
      <w:b/>
      <w:sz w:val="36"/>
      <w:szCs w:val="36"/>
    </w:rPr>
  </w:style>
  <w:style w:type="paragraph" w:styleId="Heading3">
    <w:name w:val="heading 3"/>
    <w:basedOn w:val="normal0"/>
    <w:next w:val="normal0"/>
    <w:rsid w:val="00C73B92"/>
    <w:pPr>
      <w:keepNext/>
      <w:keepLines/>
      <w:spacing w:before="280" w:after="80"/>
      <w:outlineLvl w:val="2"/>
    </w:pPr>
    <w:rPr>
      <w:b/>
      <w:sz w:val="28"/>
      <w:szCs w:val="28"/>
    </w:rPr>
  </w:style>
  <w:style w:type="paragraph" w:styleId="Heading4">
    <w:name w:val="heading 4"/>
    <w:basedOn w:val="normal0"/>
    <w:next w:val="normal0"/>
    <w:rsid w:val="00C73B92"/>
    <w:pPr>
      <w:keepNext/>
      <w:keepLines/>
      <w:spacing w:before="240" w:after="40"/>
      <w:outlineLvl w:val="3"/>
    </w:pPr>
    <w:rPr>
      <w:b/>
      <w:sz w:val="24"/>
      <w:szCs w:val="24"/>
    </w:rPr>
  </w:style>
  <w:style w:type="paragraph" w:styleId="Heading5">
    <w:name w:val="heading 5"/>
    <w:basedOn w:val="normal0"/>
    <w:next w:val="normal0"/>
    <w:rsid w:val="00C73B92"/>
    <w:pPr>
      <w:keepNext/>
      <w:keepLines/>
      <w:spacing w:before="220" w:after="40"/>
      <w:outlineLvl w:val="4"/>
    </w:pPr>
    <w:rPr>
      <w:b/>
    </w:rPr>
  </w:style>
  <w:style w:type="paragraph" w:styleId="Heading6">
    <w:name w:val="heading 6"/>
    <w:basedOn w:val="normal0"/>
    <w:next w:val="normal0"/>
    <w:rsid w:val="00C73B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73B92"/>
  </w:style>
  <w:style w:type="table" w:customStyle="1" w:styleId="TableNormal0">
    <w:name w:val="TableNormal"/>
    <w:rsid w:val="00C73B92"/>
    <w:tblPr>
      <w:tblCellMar>
        <w:top w:w="0" w:type="dxa"/>
        <w:left w:w="0" w:type="dxa"/>
        <w:bottom w:w="0" w:type="dxa"/>
        <w:right w:w="0" w:type="dxa"/>
      </w:tblCellMar>
    </w:tblPr>
  </w:style>
  <w:style w:type="paragraph" w:styleId="Title">
    <w:name w:val="Title"/>
    <w:basedOn w:val="normal0"/>
    <w:next w:val="normal0"/>
    <w:rsid w:val="00C73B92"/>
    <w:pPr>
      <w:keepNext/>
      <w:keepLines/>
      <w:spacing w:before="480" w:after="120"/>
    </w:pPr>
    <w:rPr>
      <w:b/>
      <w:sz w:val="72"/>
      <w:szCs w:val="72"/>
    </w:rPr>
  </w:style>
  <w:style w:type="paragraph" w:styleId="Subtitle">
    <w:name w:val="Subtitle"/>
    <w:basedOn w:val="normal0"/>
    <w:next w:val="normal0"/>
    <w:rsid w:val="00C73B92"/>
    <w:pPr>
      <w:keepNext/>
      <w:keepLines/>
      <w:spacing w:before="360" w:after="80"/>
    </w:pPr>
    <w:rPr>
      <w:rFonts w:ascii="Georgia" w:eastAsia="Georgia" w:hAnsi="Georgia" w:cs="Georgia"/>
      <w:i/>
      <w:color w:val="666666"/>
      <w:sz w:val="48"/>
      <w:szCs w:val="48"/>
    </w:rPr>
  </w:style>
  <w:style w:type="table" w:customStyle="1" w:styleId="a">
    <w:basedOn w:val="TableNormal0"/>
    <w:rsid w:val="00C73B92"/>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C73B92"/>
    <w:pPr>
      <w:spacing w:after="0" w:line="240" w:lineRule="auto"/>
    </w:pPr>
    <w:tblPr>
      <w:tblStyleRowBandSize w:val="1"/>
      <w:tblStyleColBandSize w:val="1"/>
      <w:tblCellMar>
        <w:top w:w="0" w:type="dxa"/>
        <w:left w:w="0" w:type="dxa"/>
        <w:bottom w:w="0" w:type="dxa"/>
        <w:right w:w="0" w:type="dxa"/>
      </w:tblCellMar>
    </w:tblPr>
  </w:style>
  <w:style w:type="table" w:customStyle="1" w:styleId="a1">
    <w:basedOn w:val="TableNormal0"/>
    <w:rsid w:val="00C73B92"/>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26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2025-08-20T16:35:51+00:00</Remediation_x0020_Date>
  </documentManagement>
</p:properties>
</file>

<file path=customXml/itemProps1.xml><?xml version="1.0" encoding="utf-8"?>
<ds:datastoreItem xmlns:ds="http://schemas.openxmlformats.org/officeDocument/2006/customXml" ds:itemID="{ABDF0F6C-6175-44A2-99A8-81E16F11DE9B}"/>
</file>

<file path=customXml/itemProps2.xml><?xml version="1.0" encoding="utf-8"?>
<ds:datastoreItem xmlns:ds="http://schemas.openxmlformats.org/officeDocument/2006/customXml" ds:itemID="{D55CA6BA-C41F-41B4-87B4-0AF330E47643}"/>
</file>

<file path=customXml/itemProps3.xml><?xml version="1.0" encoding="utf-8"?>
<ds:datastoreItem xmlns:ds="http://schemas.openxmlformats.org/officeDocument/2006/customXml" ds:itemID="{59C4F0D9-40FE-4A4B-9345-0ECD3F7D416E}"/>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2542</Characters>
  <Application>Microsoft Office Word</Application>
  <DocSecurity>0</DocSecurity>
  <Lines>21</Lines>
  <Paragraphs>5</Paragraphs>
  <ScaleCrop>false</ScaleCrop>
  <Company>Grizli777</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2025-07-12T02:47:00Z</dcterms:created>
  <dcterms:modified xsi:type="dcterms:W3CDTF">2025-07-12T02:58:00Z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run</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Heerka</vt:lpwstr>
  </property>
  <property fmtid="{D5CDD505-2E9C-101B-9397-08002B2CF9AE}" pid="6" name="MSIP_Label_7730ea53-6f5e-4160-81a5-992a9105450a_Name">
    <vt:lpwstr>Heerka 2 - Xaddidan (Waxyaabaha)</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