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6608" w14:textId="77777777" w:rsidR="00541170" w:rsidRDefault="00FF1EC6">
      <w:pPr>
        <w:jc w:val="center"/>
        <w:rPr>
          <w:b/>
          <w:sz w:val="32"/>
          <w:szCs w:val="32"/>
        </w:rPr>
      </w:pPr>
      <w:permStart w:id="1498813713" w:edGrp="everyone"/>
      <w:permEnd w:id="1498813713"/>
      <w:r>
        <w:rPr>
          <w:b/>
          <w:sz w:val="32"/>
          <w:szCs w:val="32"/>
        </w:rPr>
        <w:t xml:space="preserve">Directions for Compiling </w:t>
      </w:r>
    </w:p>
    <w:p w14:paraId="6CA218CB" w14:textId="77777777" w:rsidR="00541170" w:rsidRDefault="00FF1EC6">
      <w:pPr>
        <w:jc w:val="center"/>
        <w:rPr>
          <w:b/>
          <w:sz w:val="32"/>
          <w:szCs w:val="32"/>
        </w:rPr>
      </w:pPr>
      <w:r>
        <w:rPr>
          <w:b/>
          <w:sz w:val="32"/>
          <w:szCs w:val="32"/>
        </w:rPr>
        <w:t>Your Online EI/ECSE Authorization Portfolio</w:t>
      </w:r>
    </w:p>
    <w:p w14:paraId="219E266C" w14:textId="77777777" w:rsidR="00541170" w:rsidRDefault="00FF1EC6">
      <w:pPr>
        <w:jc w:val="center"/>
        <w:rPr>
          <w:b/>
          <w:sz w:val="32"/>
          <w:szCs w:val="32"/>
        </w:rPr>
      </w:pPr>
      <w:r>
        <w:rPr>
          <w:noProof/>
        </w:rPr>
        <w:drawing>
          <wp:inline distT="114300" distB="114300" distL="114300" distR="114300" wp14:anchorId="40D82144" wp14:editId="677B46D1">
            <wp:extent cx="2209800" cy="1471017"/>
            <wp:effectExtent l="0" t="0" r="0" b="0"/>
            <wp:docPr id="1781844773"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81844773" name="image1.jp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2209800" cy="1471017"/>
                    </a:xfrm>
                    <a:prstGeom prst="rect">
                      <a:avLst/>
                    </a:prstGeom>
                    <a:ln/>
                  </pic:spPr>
                </pic:pic>
              </a:graphicData>
            </a:graphic>
          </wp:inline>
        </w:drawing>
      </w:r>
    </w:p>
    <w:p w14:paraId="4B34CEAE" w14:textId="77777777" w:rsidR="00541170" w:rsidRDefault="00541170"/>
    <w:p w14:paraId="43E9D40F" w14:textId="77777777" w:rsidR="00541170" w:rsidRDefault="00541170">
      <w:pPr>
        <w:rPr>
          <w:i/>
        </w:rPr>
      </w:pPr>
    </w:p>
    <w:p w14:paraId="7C791E09" w14:textId="77777777" w:rsidR="00541170" w:rsidRDefault="00FF1EC6">
      <w:pPr>
        <w:rPr>
          <w:i/>
          <w:u w:val="single"/>
        </w:rPr>
      </w:pPr>
      <w:r>
        <w:rPr>
          <w:b/>
          <w:i/>
          <w:u w:val="single"/>
        </w:rPr>
        <w:t>Required Education Degrees:</w:t>
      </w:r>
      <w:r>
        <w:rPr>
          <w:i/>
          <w:u w:val="single"/>
        </w:rPr>
        <w:t xml:space="preserve"> </w:t>
      </w:r>
    </w:p>
    <w:p w14:paraId="4D823043" w14:textId="77777777" w:rsidR="00541170" w:rsidRDefault="00541170"/>
    <w:p w14:paraId="168250E3" w14:textId="77777777" w:rsidR="00541170" w:rsidRDefault="00FF1EC6">
      <w:pPr>
        <w:rPr>
          <w:b/>
          <w:i/>
          <w:u w:val="single"/>
        </w:rPr>
      </w:pPr>
      <w:r>
        <w:t xml:space="preserve">First, in order to apply for Specialist Authorization, you must have a bachelor’s degree in early childhood, special education, or a related field. In order to apply for a Supervisor Authorization, you must hold a master’s degree in early childhood, special education, or a related field and also have three years experience working with infants, toddlers, young children and families. If you have questions if your degree is considered a related field, contact </w:t>
      </w:r>
      <w:hyperlink r:id="rId10">
        <w:r>
          <w:rPr>
            <w:color w:val="1155CC"/>
            <w:u w:val="single"/>
          </w:rPr>
          <w:t>Holly.Reed.Schindler</w:t>
        </w:r>
      </w:hyperlink>
    </w:p>
    <w:p w14:paraId="2065C013" w14:textId="77777777" w:rsidR="00541170" w:rsidRDefault="00541170">
      <w:pPr>
        <w:rPr>
          <w:b/>
          <w:i/>
          <w:u w:val="single"/>
        </w:rPr>
      </w:pPr>
    </w:p>
    <w:p w14:paraId="7A8667CC" w14:textId="77777777" w:rsidR="00541170" w:rsidRDefault="00FF1EC6">
      <w:pPr>
        <w:rPr>
          <w:b/>
        </w:rPr>
      </w:pPr>
      <w:r>
        <w:rPr>
          <w:b/>
        </w:rPr>
        <w:t>Developing your online portfolio will entail:</w:t>
      </w:r>
      <w:r>
        <w:t xml:space="preserve"> </w:t>
      </w:r>
    </w:p>
    <w:p w14:paraId="11490794" w14:textId="77777777" w:rsidR="00541170" w:rsidRDefault="00541170"/>
    <w:p w14:paraId="39B48604" w14:textId="42268ABE" w:rsidR="00541170" w:rsidRDefault="00FF1EC6">
      <w:pPr>
        <w:numPr>
          <w:ilvl w:val="0"/>
          <w:numId w:val="1"/>
        </w:numPr>
      </w:pPr>
      <w:r>
        <w:t xml:space="preserve">Meeting with your supervisor to discuss </w:t>
      </w:r>
      <w:r w:rsidR="00C65E51">
        <w:t xml:space="preserve">your component documentation </w:t>
      </w:r>
      <w:r>
        <w:t>and make a timeline for completion.</w:t>
      </w:r>
      <w:r w:rsidR="00F203E8">
        <w:t xml:space="preserve"> </w:t>
      </w:r>
    </w:p>
    <w:p w14:paraId="5D862BB5" w14:textId="4DD50ED3" w:rsidR="00541170" w:rsidRDefault="00FF1EC6">
      <w:pPr>
        <w:numPr>
          <w:ilvl w:val="0"/>
          <w:numId w:val="1"/>
        </w:numPr>
      </w:pPr>
      <w:r>
        <w:t xml:space="preserve">Emailing </w:t>
      </w:r>
      <w:hyperlink r:id="rId11">
        <w:r>
          <w:rPr>
            <w:color w:val="1155CC"/>
            <w:u w:val="single"/>
          </w:rPr>
          <w:t>Holly.Reed.Schindler</w:t>
        </w:r>
      </w:hyperlink>
      <w:r>
        <w:t xml:space="preserve"> to obtain a google link for your online application.</w:t>
      </w:r>
      <w:r w:rsidR="00C65E51">
        <w:t xml:space="preserve"> </w:t>
      </w:r>
      <w:r>
        <w:t>This link will include</w:t>
      </w:r>
      <w:r w:rsidR="00C65E51">
        <w:t xml:space="preserve"> directions to create</w:t>
      </w:r>
      <w:r>
        <w:t xml:space="preserve"> </w:t>
      </w:r>
      <w:r w:rsidR="00C65E51">
        <w:t xml:space="preserve">your online </w:t>
      </w:r>
      <w:r>
        <w:t>folders &amp; additional</w:t>
      </w:r>
      <w:r w:rsidR="00C65E51">
        <w:t xml:space="preserve"> information</w:t>
      </w:r>
      <w:r>
        <w:t xml:space="preserve">. </w:t>
      </w:r>
      <w:r w:rsidR="00F203E8">
        <w:t xml:space="preserve">It will also include an attachment for your supervisor to sign and return to me within 2 weeks. </w:t>
      </w:r>
    </w:p>
    <w:p w14:paraId="6C50D97B" w14:textId="08C79D2B" w:rsidR="00F203E8" w:rsidRDefault="00F203E8">
      <w:pPr>
        <w:numPr>
          <w:ilvl w:val="0"/>
          <w:numId w:val="1"/>
        </w:numPr>
      </w:pPr>
      <w:r>
        <w:t xml:space="preserve">Compiling your documentation and meeting with your supervisor throughout the year. </w:t>
      </w:r>
    </w:p>
    <w:p w14:paraId="7F4799F0" w14:textId="35C41C75" w:rsidR="00541170" w:rsidRDefault="00FF1EC6">
      <w:pPr>
        <w:numPr>
          <w:ilvl w:val="0"/>
          <w:numId w:val="1"/>
        </w:numPr>
      </w:pPr>
      <w:r>
        <w:t xml:space="preserve">Completing the Application for Authorization, with your supervisor’s signature. Your supervisor </w:t>
      </w:r>
      <w:r w:rsidR="00F203E8">
        <w:t>must</w:t>
      </w:r>
      <w:r>
        <w:t xml:space="preserve"> review your Authorization portfolio </w:t>
      </w:r>
      <w:r w:rsidR="00F203E8">
        <w:t xml:space="preserve">and sign </w:t>
      </w:r>
      <w:r>
        <w:t xml:space="preserve">before you submit it online. </w:t>
      </w:r>
    </w:p>
    <w:p w14:paraId="78E98E8F" w14:textId="2C3C393A" w:rsidR="00541170" w:rsidRDefault="00FF1EC6">
      <w:pPr>
        <w:numPr>
          <w:ilvl w:val="0"/>
          <w:numId w:val="1"/>
        </w:numPr>
      </w:pPr>
      <w:r>
        <w:t xml:space="preserve">Submit your completed online portfolio to the State Review Team by sending your google link to: </w:t>
      </w:r>
      <w:hyperlink r:id="rId12">
        <w:r>
          <w:rPr>
            <w:color w:val="1155CC"/>
            <w:u w:val="single"/>
          </w:rPr>
          <w:t>Holly.Reed.Schindler</w:t>
        </w:r>
      </w:hyperlink>
      <w:r w:rsidR="00C65E51">
        <w:rPr>
          <w:color w:val="1155CC"/>
          <w:u w:val="single"/>
        </w:rPr>
        <w:t xml:space="preserve">  </w:t>
      </w:r>
      <w:r w:rsidR="00C65E51">
        <w:t>The submission window for your final online portfolio is March 1</w:t>
      </w:r>
      <w:r w:rsidR="00C65E51" w:rsidRPr="00C65E51">
        <w:rPr>
          <w:vertAlign w:val="superscript"/>
        </w:rPr>
        <w:t>st</w:t>
      </w:r>
      <w:r w:rsidR="00C65E51">
        <w:t xml:space="preserve"> – 31</w:t>
      </w:r>
      <w:r w:rsidR="00C65E51" w:rsidRPr="00C65E51">
        <w:rPr>
          <w:vertAlign w:val="superscript"/>
        </w:rPr>
        <w:t>st</w:t>
      </w:r>
      <w:r w:rsidR="00C65E51">
        <w:t xml:space="preserve"> or any date in June, July or August. Please email Holly to let her know approximately when you will be submitting. </w:t>
      </w:r>
    </w:p>
    <w:p w14:paraId="330F0640" w14:textId="77777777" w:rsidR="00541170" w:rsidRDefault="00541170">
      <w:pPr>
        <w:ind w:left="720"/>
      </w:pPr>
    </w:p>
    <w:p w14:paraId="626F9A4B" w14:textId="77777777" w:rsidR="00541170" w:rsidRDefault="00541170">
      <w:pPr>
        <w:ind w:left="720"/>
        <w:rPr>
          <w:b/>
          <w:i/>
          <w:u w:val="single"/>
        </w:rPr>
      </w:pPr>
    </w:p>
    <w:p w14:paraId="6E7F0F4D" w14:textId="77777777" w:rsidR="00541170" w:rsidRDefault="00FF1EC6">
      <w:pPr>
        <w:rPr>
          <w:b/>
          <w:i/>
          <w:u w:val="single"/>
        </w:rPr>
      </w:pPr>
      <w:r>
        <w:rPr>
          <w:b/>
          <w:i/>
          <w:u w:val="single"/>
        </w:rPr>
        <w:t xml:space="preserve">Directions and Forms: </w:t>
      </w:r>
    </w:p>
    <w:p w14:paraId="1B7AF7EF" w14:textId="77777777" w:rsidR="00541170" w:rsidRDefault="00541170">
      <w:pPr>
        <w:rPr>
          <w:b/>
          <w:i/>
          <w:u w:val="single"/>
        </w:rPr>
      </w:pPr>
    </w:p>
    <w:p w14:paraId="57864225" w14:textId="77777777" w:rsidR="00541170" w:rsidRDefault="00FF1EC6">
      <w:pPr>
        <w:rPr>
          <w:b/>
        </w:rPr>
      </w:pPr>
      <w:r>
        <w:rPr>
          <w:b/>
        </w:rPr>
        <w:t xml:space="preserve">1. Authorization Standards: </w:t>
      </w:r>
    </w:p>
    <w:p w14:paraId="54A479BB" w14:textId="77777777" w:rsidR="00541170" w:rsidRDefault="00541170">
      <w:pPr>
        <w:rPr>
          <w:b/>
        </w:rPr>
      </w:pPr>
    </w:p>
    <w:p w14:paraId="44DED12D" w14:textId="77777777" w:rsidR="00541170" w:rsidRDefault="00FF1EC6">
      <w:r>
        <w:t xml:space="preserve">Each Portfolio is comprised of seven standards. The standards and the number of components required for passing are below: </w:t>
      </w:r>
    </w:p>
    <w:p w14:paraId="330B87CF" w14:textId="77777777" w:rsidR="00541170" w:rsidRDefault="00541170"/>
    <w:tbl>
      <w:tblPr>
        <w:tblW w:w="10080" w:type="dxa"/>
        <w:tblLayout w:type="fixed"/>
        <w:tblLook w:val="04A0" w:firstRow="1" w:lastRow="0" w:firstColumn="1" w:lastColumn="0" w:noHBand="0" w:noVBand="1"/>
      </w:tblPr>
      <w:tblGrid>
        <w:gridCol w:w="6720"/>
        <w:gridCol w:w="3360"/>
      </w:tblGrid>
      <w:tr w:rsidR="00541170" w14:paraId="4DA509BC" w14:textId="77777777" w:rsidTr="00DE68A0">
        <w:tc>
          <w:tcPr>
            <w:tcW w:w="10080" w:type="dxa"/>
            <w:gridSpan w:val="2"/>
          </w:tcPr>
          <w:p w14:paraId="5C65EF95" w14:textId="77777777" w:rsidR="00541170" w:rsidRDefault="00FF1EC6">
            <w:pPr>
              <w:jc w:val="center"/>
              <w:rPr>
                <w:b/>
              </w:rPr>
            </w:pPr>
            <w:r>
              <w:rPr>
                <w:b/>
              </w:rPr>
              <w:t>Specialist Authorization</w:t>
            </w:r>
          </w:p>
        </w:tc>
      </w:tr>
      <w:tr w:rsidR="00541170" w14:paraId="3170A82B" w14:textId="77777777" w:rsidTr="00DE68A0">
        <w:trPr>
          <w:trHeight w:val="360"/>
        </w:trPr>
        <w:tc>
          <w:tcPr>
            <w:tcW w:w="6720" w:type="dxa"/>
          </w:tcPr>
          <w:p w14:paraId="4F734CA2" w14:textId="77777777" w:rsidR="00541170" w:rsidRDefault="00FF1EC6">
            <w:pPr>
              <w:rPr>
                <w:b/>
              </w:rPr>
            </w:pPr>
            <w:r>
              <w:rPr>
                <w:b/>
              </w:rPr>
              <w:t>Standards</w:t>
            </w:r>
          </w:p>
        </w:tc>
        <w:tc>
          <w:tcPr>
            <w:tcW w:w="3360" w:type="dxa"/>
          </w:tcPr>
          <w:p w14:paraId="154FCCCE" w14:textId="77777777" w:rsidR="00541170" w:rsidRDefault="00FF1EC6">
            <w:pPr>
              <w:jc w:val="center"/>
              <w:rPr>
                <w:b/>
              </w:rPr>
            </w:pPr>
            <w:r>
              <w:rPr>
                <w:b/>
              </w:rPr>
              <w:t xml:space="preserve">   Criteria for Passing Area</w:t>
            </w:r>
          </w:p>
        </w:tc>
      </w:tr>
      <w:tr w:rsidR="00541170" w14:paraId="7A77E3CA" w14:textId="77777777" w:rsidTr="00DE68A0">
        <w:trPr>
          <w:trHeight w:val="2376"/>
        </w:trPr>
        <w:tc>
          <w:tcPr>
            <w:tcW w:w="6720" w:type="dxa"/>
          </w:tcPr>
          <w:p w14:paraId="49F04F57" w14:textId="77777777" w:rsidR="00541170" w:rsidRDefault="00541170"/>
          <w:p w14:paraId="23208EA7" w14:textId="77777777" w:rsidR="00541170" w:rsidRDefault="00FF1EC6">
            <w:pPr>
              <w:numPr>
                <w:ilvl w:val="0"/>
                <w:numId w:val="3"/>
              </w:numPr>
              <w:ind w:left="720"/>
            </w:pPr>
            <w:r>
              <w:t>Child Development and Early Learning</w:t>
            </w:r>
          </w:p>
          <w:p w14:paraId="330D7289" w14:textId="77777777" w:rsidR="00541170" w:rsidRDefault="00FF1EC6">
            <w:pPr>
              <w:numPr>
                <w:ilvl w:val="0"/>
                <w:numId w:val="3"/>
              </w:numPr>
              <w:ind w:left="720"/>
            </w:pPr>
            <w:r>
              <w:t>Partnering with Families</w:t>
            </w:r>
          </w:p>
          <w:p w14:paraId="25EFD1C1" w14:textId="77777777" w:rsidR="00541170" w:rsidRDefault="00FF1EC6">
            <w:pPr>
              <w:numPr>
                <w:ilvl w:val="0"/>
                <w:numId w:val="3"/>
              </w:numPr>
              <w:ind w:left="720"/>
            </w:pPr>
            <w:r>
              <w:t>Collaboration and Teaming</w:t>
            </w:r>
          </w:p>
          <w:p w14:paraId="7C4EA6BC" w14:textId="77777777" w:rsidR="00541170" w:rsidRDefault="00FF1EC6">
            <w:pPr>
              <w:numPr>
                <w:ilvl w:val="0"/>
                <w:numId w:val="3"/>
              </w:numPr>
              <w:ind w:left="720"/>
            </w:pPr>
            <w:r>
              <w:t>Assessment Processes</w:t>
            </w:r>
          </w:p>
          <w:p w14:paraId="705F8164" w14:textId="77777777" w:rsidR="00541170" w:rsidRDefault="00FF1EC6">
            <w:pPr>
              <w:numPr>
                <w:ilvl w:val="0"/>
                <w:numId w:val="3"/>
              </w:numPr>
              <w:ind w:left="720"/>
            </w:pPr>
            <w:r>
              <w:t>Application of Curriculum Frameworks</w:t>
            </w:r>
          </w:p>
          <w:p w14:paraId="1AF3C65A" w14:textId="77777777" w:rsidR="00541170" w:rsidRDefault="00FF1EC6">
            <w:pPr>
              <w:numPr>
                <w:ilvl w:val="0"/>
                <w:numId w:val="3"/>
              </w:numPr>
              <w:ind w:left="720"/>
            </w:pPr>
            <w:r>
              <w:t>Using Responsive and Reciprocal Interactions, Interventions, and Instruction</w:t>
            </w:r>
          </w:p>
          <w:p w14:paraId="150D2943" w14:textId="77777777" w:rsidR="00541170" w:rsidRDefault="00FF1EC6">
            <w:pPr>
              <w:numPr>
                <w:ilvl w:val="0"/>
                <w:numId w:val="3"/>
              </w:numPr>
              <w:ind w:left="720"/>
            </w:pPr>
            <w:r>
              <w:t>Professionalism and Ethical Practices</w:t>
            </w:r>
          </w:p>
        </w:tc>
        <w:tc>
          <w:tcPr>
            <w:tcW w:w="3360" w:type="dxa"/>
          </w:tcPr>
          <w:p w14:paraId="34F4BC84" w14:textId="77777777" w:rsidR="00541170" w:rsidRDefault="00541170">
            <w:pPr>
              <w:ind w:left="1080"/>
            </w:pPr>
          </w:p>
          <w:p w14:paraId="2BF0F13E" w14:textId="77777777" w:rsidR="00541170" w:rsidRDefault="00FF1EC6">
            <w:pPr>
              <w:numPr>
                <w:ilvl w:val="0"/>
                <w:numId w:val="4"/>
              </w:numPr>
            </w:pPr>
            <w:r>
              <w:t>3 of 4</w:t>
            </w:r>
          </w:p>
          <w:p w14:paraId="55639078" w14:textId="77777777" w:rsidR="00541170" w:rsidRDefault="00FF1EC6">
            <w:pPr>
              <w:numPr>
                <w:ilvl w:val="0"/>
                <w:numId w:val="4"/>
              </w:numPr>
            </w:pPr>
            <w:r>
              <w:t>2 of 3</w:t>
            </w:r>
          </w:p>
          <w:p w14:paraId="67AA273B" w14:textId="77777777" w:rsidR="00541170" w:rsidRDefault="00FF1EC6">
            <w:pPr>
              <w:numPr>
                <w:ilvl w:val="0"/>
                <w:numId w:val="4"/>
              </w:numPr>
            </w:pPr>
            <w:r>
              <w:t>2 of 3</w:t>
            </w:r>
          </w:p>
          <w:p w14:paraId="05AFE1E5" w14:textId="77777777" w:rsidR="00541170" w:rsidRDefault="00FF1EC6">
            <w:pPr>
              <w:numPr>
                <w:ilvl w:val="0"/>
                <w:numId w:val="4"/>
              </w:numPr>
            </w:pPr>
            <w:r>
              <w:t>3 of 4</w:t>
            </w:r>
          </w:p>
          <w:p w14:paraId="4779D167" w14:textId="77777777" w:rsidR="00541170" w:rsidRDefault="00FF1EC6">
            <w:pPr>
              <w:numPr>
                <w:ilvl w:val="0"/>
                <w:numId w:val="4"/>
              </w:numPr>
            </w:pPr>
            <w:r>
              <w:t>1 of 2</w:t>
            </w:r>
          </w:p>
          <w:p w14:paraId="276333A3" w14:textId="77777777" w:rsidR="00541170" w:rsidRDefault="00FF1EC6">
            <w:pPr>
              <w:numPr>
                <w:ilvl w:val="0"/>
                <w:numId w:val="4"/>
              </w:numPr>
            </w:pPr>
            <w:r>
              <w:t>6 of 7</w:t>
            </w:r>
          </w:p>
          <w:p w14:paraId="23C0B82D" w14:textId="77777777" w:rsidR="00541170" w:rsidRDefault="00541170"/>
          <w:p w14:paraId="33666686" w14:textId="77777777" w:rsidR="00541170" w:rsidRDefault="00FF1EC6">
            <w:pPr>
              <w:numPr>
                <w:ilvl w:val="0"/>
                <w:numId w:val="4"/>
              </w:numPr>
            </w:pPr>
            <w:r>
              <w:t>3 of 4</w:t>
            </w:r>
          </w:p>
        </w:tc>
      </w:tr>
    </w:tbl>
    <w:p w14:paraId="646AB6AA" w14:textId="77777777" w:rsidR="00541170" w:rsidRDefault="00541170"/>
    <w:p w14:paraId="6CEE8261" w14:textId="77777777" w:rsidR="00541170" w:rsidRDefault="00541170">
      <w:pPr>
        <w:jc w:val="center"/>
      </w:pPr>
    </w:p>
    <w:p w14:paraId="150CAF4A" w14:textId="77777777" w:rsidR="00541170" w:rsidRDefault="00541170"/>
    <w:tbl>
      <w:tblPr>
        <w:tblW w:w="10080" w:type="dxa"/>
        <w:tblLayout w:type="fixed"/>
        <w:tblLook w:val="04A0" w:firstRow="1" w:lastRow="0" w:firstColumn="1" w:lastColumn="0" w:noHBand="0" w:noVBand="1"/>
      </w:tblPr>
      <w:tblGrid>
        <w:gridCol w:w="8265"/>
        <w:gridCol w:w="1815"/>
      </w:tblGrid>
      <w:tr w:rsidR="00541170" w14:paraId="6F7BE8BF" w14:textId="77777777" w:rsidTr="00DE68A0">
        <w:trPr>
          <w:trHeight w:val="267"/>
        </w:trPr>
        <w:tc>
          <w:tcPr>
            <w:tcW w:w="10080" w:type="dxa"/>
            <w:gridSpan w:val="2"/>
          </w:tcPr>
          <w:p w14:paraId="384AA784" w14:textId="77777777" w:rsidR="00551046" w:rsidRDefault="00551046">
            <w:pPr>
              <w:jc w:val="center"/>
              <w:rPr>
                <w:b/>
              </w:rPr>
            </w:pPr>
          </w:p>
          <w:p w14:paraId="22AD5AAA" w14:textId="10439647" w:rsidR="00541170" w:rsidRDefault="00C65E51">
            <w:pPr>
              <w:jc w:val="center"/>
              <w:rPr>
                <w:b/>
              </w:rPr>
            </w:pPr>
            <w:r>
              <w:rPr>
                <w:b/>
              </w:rPr>
              <w:t xml:space="preserve">Supervisor </w:t>
            </w:r>
            <w:r w:rsidR="00FF1EC6">
              <w:rPr>
                <w:b/>
              </w:rPr>
              <w:t>Authorization</w:t>
            </w:r>
          </w:p>
        </w:tc>
      </w:tr>
      <w:tr w:rsidR="00551046" w14:paraId="3B522178" w14:textId="77777777" w:rsidTr="00DE68A0">
        <w:trPr>
          <w:trHeight w:val="360"/>
        </w:trPr>
        <w:tc>
          <w:tcPr>
            <w:tcW w:w="8265" w:type="dxa"/>
          </w:tcPr>
          <w:p w14:paraId="7F9CE20A" w14:textId="77777777" w:rsidR="00551046" w:rsidRDefault="00551046" w:rsidP="00551046">
            <w:pPr>
              <w:rPr>
                <w:b/>
              </w:rPr>
            </w:pPr>
            <w:r>
              <w:rPr>
                <w:b/>
              </w:rPr>
              <w:t>Standards</w:t>
            </w:r>
          </w:p>
        </w:tc>
        <w:tc>
          <w:tcPr>
            <w:tcW w:w="1815" w:type="dxa"/>
          </w:tcPr>
          <w:p w14:paraId="4098A72C" w14:textId="0F25A5CC" w:rsidR="00551046" w:rsidRDefault="00551046" w:rsidP="00551046">
            <w:pPr>
              <w:rPr>
                <w:b/>
              </w:rPr>
            </w:pPr>
            <w:r>
              <w:rPr>
                <w:b/>
              </w:rPr>
              <w:t>Criteria for Passing Area</w:t>
            </w:r>
          </w:p>
        </w:tc>
      </w:tr>
      <w:tr w:rsidR="00551046" w14:paraId="67F03458" w14:textId="77777777" w:rsidTr="00DE68A0">
        <w:trPr>
          <w:trHeight w:val="2376"/>
        </w:trPr>
        <w:tc>
          <w:tcPr>
            <w:tcW w:w="8265" w:type="dxa"/>
          </w:tcPr>
          <w:p w14:paraId="790B51CA" w14:textId="77777777" w:rsidR="00551046" w:rsidRDefault="00551046" w:rsidP="00551046"/>
          <w:p w14:paraId="5E0F9AC3" w14:textId="09D31657" w:rsidR="00551046" w:rsidRDefault="00551046" w:rsidP="00551046">
            <w:pPr>
              <w:numPr>
                <w:ilvl w:val="0"/>
                <w:numId w:val="2"/>
              </w:numPr>
            </w:pPr>
            <w:r>
              <w:t xml:space="preserve">Vision, Mission &amp; Direction Setting                                                                                                                                  </w:t>
            </w:r>
          </w:p>
          <w:p w14:paraId="17B1104C" w14:textId="77777777" w:rsidR="00551046" w:rsidRDefault="00551046" w:rsidP="00551046">
            <w:pPr>
              <w:numPr>
                <w:ilvl w:val="0"/>
                <w:numId w:val="2"/>
              </w:numPr>
            </w:pPr>
            <w:r>
              <w:t>Implementation of Policy, Legal &amp; Ethical Practices for Special Education Programs &amp; Services</w:t>
            </w:r>
          </w:p>
          <w:p w14:paraId="7ECAE4D5" w14:textId="77777777" w:rsidR="00551046" w:rsidRDefault="00551046" w:rsidP="00551046">
            <w:pPr>
              <w:numPr>
                <w:ilvl w:val="0"/>
                <w:numId w:val="2"/>
              </w:numPr>
            </w:pPr>
            <w:r>
              <w:t>Organizational Leadership &amp; Management for Special Education</w:t>
            </w:r>
          </w:p>
          <w:p w14:paraId="48B9CC8B" w14:textId="77777777" w:rsidR="00551046" w:rsidRDefault="00551046" w:rsidP="00551046">
            <w:pPr>
              <w:numPr>
                <w:ilvl w:val="0"/>
                <w:numId w:val="2"/>
              </w:numPr>
            </w:pPr>
            <w:r>
              <w:t xml:space="preserve">Program Oversight, Improvement, &amp; Instructional Leadership for Special Education </w:t>
            </w:r>
          </w:p>
          <w:p w14:paraId="1AE8D26E" w14:textId="77777777" w:rsidR="00551046" w:rsidRDefault="00551046" w:rsidP="00551046">
            <w:pPr>
              <w:numPr>
                <w:ilvl w:val="0"/>
                <w:numId w:val="2"/>
              </w:numPr>
            </w:pPr>
            <w:r>
              <w:rPr>
                <w:color w:val="363636"/>
                <w:highlight w:val="white"/>
              </w:rPr>
              <w:t>Human &amp; Fiscal Resource Management of Special Education Programs &amp; Services</w:t>
            </w:r>
          </w:p>
          <w:p w14:paraId="70DD88F2" w14:textId="77777777" w:rsidR="00551046" w:rsidRDefault="00551046" w:rsidP="00551046">
            <w:pPr>
              <w:numPr>
                <w:ilvl w:val="0"/>
                <w:numId w:val="2"/>
              </w:numPr>
            </w:pPr>
            <w:r>
              <w:t xml:space="preserve">Collaboration &amp; Communication with Special Education Partners </w:t>
            </w:r>
          </w:p>
          <w:p w14:paraId="7DDB9496" w14:textId="77777777" w:rsidR="00551046" w:rsidRDefault="00551046" w:rsidP="00551046">
            <w:pPr>
              <w:numPr>
                <w:ilvl w:val="0"/>
                <w:numId w:val="2"/>
              </w:numPr>
            </w:pPr>
            <w:r>
              <w:t xml:space="preserve">Equity &amp; Cultural Responsiveness </w:t>
            </w:r>
          </w:p>
        </w:tc>
        <w:tc>
          <w:tcPr>
            <w:tcW w:w="1815" w:type="dxa"/>
          </w:tcPr>
          <w:p w14:paraId="1157F25B" w14:textId="5CCF63ED" w:rsidR="00551046" w:rsidRDefault="00551046" w:rsidP="00551046">
            <w:r>
              <w:t xml:space="preserve">                        </w:t>
            </w:r>
          </w:p>
          <w:p w14:paraId="75F95549" w14:textId="3BBD2480" w:rsidR="00551046" w:rsidRDefault="00551046" w:rsidP="00551046">
            <w:r>
              <w:t>1.   3 of 4</w:t>
            </w:r>
          </w:p>
          <w:p w14:paraId="7949D59D" w14:textId="77777777" w:rsidR="00551046" w:rsidRDefault="00551046" w:rsidP="00551046">
            <w:r>
              <w:t>2.   2 of 3</w:t>
            </w:r>
          </w:p>
          <w:p w14:paraId="2094F13B" w14:textId="77777777" w:rsidR="00551046" w:rsidRDefault="00551046" w:rsidP="00551046"/>
          <w:p w14:paraId="0CF72E64" w14:textId="77777777" w:rsidR="00551046" w:rsidRDefault="00551046" w:rsidP="00551046">
            <w:r>
              <w:t>3.   2 of 3</w:t>
            </w:r>
          </w:p>
          <w:p w14:paraId="01BB7086" w14:textId="77777777" w:rsidR="00551046" w:rsidRDefault="00551046" w:rsidP="00551046">
            <w:r>
              <w:t>4.   4 of 5</w:t>
            </w:r>
          </w:p>
          <w:p w14:paraId="0ED86F04" w14:textId="77777777" w:rsidR="00551046" w:rsidRDefault="00551046" w:rsidP="00551046">
            <w:r>
              <w:t xml:space="preserve">      </w:t>
            </w:r>
          </w:p>
          <w:p w14:paraId="2027B7FC" w14:textId="77777777" w:rsidR="00551046" w:rsidRDefault="00551046" w:rsidP="00551046">
            <w:r>
              <w:t>5.   4 of 5</w:t>
            </w:r>
          </w:p>
          <w:p w14:paraId="2ECA0CA0" w14:textId="77777777" w:rsidR="00551046" w:rsidRDefault="00551046" w:rsidP="00551046">
            <w:r>
              <w:t xml:space="preserve">      </w:t>
            </w:r>
          </w:p>
          <w:p w14:paraId="185313F2" w14:textId="77777777" w:rsidR="00551046" w:rsidRDefault="00551046" w:rsidP="00551046">
            <w:r>
              <w:t>6.   1 of 2</w:t>
            </w:r>
          </w:p>
          <w:p w14:paraId="4630D8C5" w14:textId="31F9599A" w:rsidR="00551046" w:rsidRDefault="00551046" w:rsidP="00551046">
            <w:r>
              <w:t xml:space="preserve">7.   </w:t>
            </w:r>
            <w:r w:rsidR="00113C12">
              <w:t>2</w:t>
            </w:r>
            <w:r>
              <w:t xml:space="preserve"> of 3       </w:t>
            </w:r>
          </w:p>
          <w:p w14:paraId="5AF8DDB3" w14:textId="77777777" w:rsidR="00551046" w:rsidRDefault="00551046" w:rsidP="00551046"/>
          <w:p w14:paraId="185DF798" w14:textId="77777777" w:rsidR="00551046" w:rsidRDefault="00551046" w:rsidP="00551046">
            <w:r>
              <w:t xml:space="preserve">    </w:t>
            </w:r>
          </w:p>
        </w:tc>
      </w:tr>
      <w:tr w:rsidR="00551046" w14:paraId="6629B46D" w14:textId="77777777" w:rsidTr="00DE68A0">
        <w:tc>
          <w:tcPr>
            <w:tcW w:w="8265" w:type="dxa"/>
          </w:tcPr>
          <w:p w14:paraId="051501AB" w14:textId="77777777" w:rsidR="00551046" w:rsidRDefault="00551046" w:rsidP="00551046"/>
        </w:tc>
        <w:tc>
          <w:tcPr>
            <w:tcW w:w="1815" w:type="dxa"/>
          </w:tcPr>
          <w:p w14:paraId="11EDAD9A" w14:textId="77777777" w:rsidR="00551046" w:rsidRDefault="00551046" w:rsidP="00551046">
            <w:pPr>
              <w:ind w:left="720" w:hanging="360"/>
            </w:pPr>
          </w:p>
        </w:tc>
      </w:tr>
    </w:tbl>
    <w:p w14:paraId="17F7AE7B" w14:textId="77777777" w:rsidR="00541170" w:rsidRDefault="00FF1EC6">
      <w:pPr>
        <w:rPr>
          <w:b/>
        </w:rPr>
      </w:pPr>
      <w:r>
        <w:rPr>
          <w:b/>
        </w:rPr>
        <w:t xml:space="preserve">2. Parts of each Standard: </w:t>
      </w:r>
    </w:p>
    <w:p w14:paraId="13ED63DA" w14:textId="77777777" w:rsidR="00541170" w:rsidRDefault="00541170"/>
    <w:p w14:paraId="151C5A65" w14:textId="77777777" w:rsidR="00541170" w:rsidRDefault="00FF1EC6">
      <w:r>
        <w:t xml:space="preserve">Each Standard begins with an Outcome statement. For example, the Standard for </w:t>
      </w:r>
      <w:r>
        <w:rPr>
          <w:b/>
        </w:rPr>
        <w:t>Child Development and Early Learning</w:t>
      </w:r>
      <w:r>
        <w:t xml:space="preserve"> begins with the Outcome:</w:t>
      </w:r>
    </w:p>
    <w:p w14:paraId="7BC49101" w14:textId="77777777" w:rsidR="00541170" w:rsidRDefault="00541170"/>
    <w:p w14:paraId="3EFBDC08" w14:textId="77777777" w:rsidR="00541170" w:rsidRDefault="00FF1EC6">
      <w:r>
        <w:t>“EI/ECSE specialist demonstrates knowledge across domains of typical child development, the characteristics of delayed development, and patterns of atypical development associated with disabilities.”</w:t>
      </w:r>
    </w:p>
    <w:p w14:paraId="5F3504BB" w14:textId="77777777" w:rsidR="00541170" w:rsidRDefault="00541170"/>
    <w:p w14:paraId="1003745F" w14:textId="65322C13" w:rsidR="00541170" w:rsidRDefault="00FF1EC6">
      <w:r>
        <w:t xml:space="preserve">Outcome statements are followed by a series of boxes that contain the specific components related to the respective Standard. The boxes are composed of two rows. The first row contains the specific component to be addressed. The second row contains two series of numbers that represent the mastery levels and documentation requirements for the specific component. Click here to see an example page of the Specialist Standard One and Components: </w:t>
      </w:r>
      <w:hyperlink r:id="rId13" w:history="1">
        <w:r w:rsidRPr="00EA52A6">
          <w:rPr>
            <w:rStyle w:val="Hyperlink"/>
            <w:color w:val="365F91" w:themeColor="accent1" w:themeShade="BF"/>
            <w:highlight w:val="yellow"/>
          </w:rPr>
          <w:t>Specialist Standard 1</w:t>
        </w:r>
      </w:hyperlink>
    </w:p>
    <w:p w14:paraId="6F940C58" w14:textId="77777777" w:rsidR="00541170" w:rsidRDefault="00541170">
      <w:pPr>
        <w:rPr>
          <w:b/>
        </w:rPr>
      </w:pPr>
    </w:p>
    <w:p w14:paraId="1DAA6FC7" w14:textId="77777777" w:rsidR="00541170" w:rsidRDefault="00FF1EC6">
      <w:r>
        <w:rPr>
          <w:b/>
        </w:rPr>
        <w:t>Supporting Guidance section of the standards</w:t>
      </w:r>
      <w:r>
        <w:t>--each of the standard’s components has a supporting guidance section that provides examples of the types of skills that can be demonstrated within each component, and can be used as a helpful reference when you are completing each of the components. They can be found in the “All Standards with Guidance” online application google folder.</w:t>
      </w:r>
    </w:p>
    <w:p w14:paraId="2E8ED6AC" w14:textId="77777777" w:rsidR="00541170" w:rsidRDefault="00541170">
      <w:pPr>
        <w:rPr>
          <w:b/>
        </w:rPr>
      </w:pPr>
    </w:p>
    <w:p w14:paraId="38CE52DC" w14:textId="77777777" w:rsidR="00541170" w:rsidRDefault="00FF1EC6">
      <w:pPr>
        <w:rPr>
          <w:b/>
        </w:rPr>
      </w:pPr>
      <w:r>
        <w:rPr>
          <w:b/>
        </w:rPr>
        <w:t xml:space="preserve">3. Mastery Requirement and Documentation Keys: </w:t>
      </w:r>
    </w:p>
    <w:p w14:paraId="5E4D9B9C" w14:textId="77777777" w:rsidR="00541170" w:rsidRDefault="00541170">
      <w:pPr>
        <w:rPr>
          <w:b/>
        </w:rPr>
      </w:pPr>
    </w:p>
    <w:p w14:paraId="625799C5" w14:textId="77777777" w:rsidR="00541170" w:rsidRDefault="00FF1EC6">
      <w:r>
        <w:t xml:space="preserve">The number underlined in the </w:t>
      </w:r>
      <w:r>
        <w:rPr>
          <w:b/>
        </w:rPr>
        <w:t>Mastery Levels</w:t>
      </w:r>
      <w:r>
        <w:t xml:space="preserve"> indicates the mastery requirement for the Authorization you are applying for. The number(s) underlined as </w:t>
      </w:r>
      <w:r>
        <w:rPr>
          <w:b/>
        </w:rPr>
        <w:t>Documentation</w:t>
      </w:r>
      <w:r>
        <w:t xml:space="preserve"> indicate options for Documentation needed for that specific component and mastery level. You need to choose and submit documentation for at least one of the underlined numbers. You can submit additional documentation for another underlined number if you choose. Descriptions of the Mastery Levels and Documentation Key may be found in the google folder titled “Directions &amp; Forms”. </w:t>
      </w:r>
    </w:p>
    <w:p w14:paraId="55B2FC32" w14:textId="77777777" w:rsidR="00541170" w:rsidRDefault="00541170">
      <w:pPr>
        <w:jc w:val="both"/>
      </w:pPr>
    </w:p>
    <w:p w14:paraId="4E81FE01" w14:textId="7CFA5230" w:rsidR="00541170" w:rsidRDefault="00FF1EC6">
      <w:r>
        <w:t xml:space="preserve">In Example 1 on the next page, the mastery profile or level for this component </w:t>
      </w:r>
      <w:r w:rsidR="00F203E8">
        <w:t>is</w:t>
      </w:r>
      <w:r>
        <w:t xml:space="preserve"> </w:t>
      </w:r>
      <w:r>
        <w:rPr>
          <w:b/>
        </w:rPr>
        <w:t>4</w:t>
      </w:r>
      <w:r>
        <w:t>, or demonstration of the component at the application level. As such, you must provide documentation that you “can demonstrate this skill with guidance and are able to use the skill or knowledge in a variety of situations.”</w:t>
      </w:r>
    </w:p>
    <w:p w14:paraId="6BFA3F28" w14:textId="77777777" w:rsidR="00541170" w:rsidRDefault="00541170"/>
    <w:p w14:paraId="7A55D6B7" w14:textId="5544C1FE" w:rsidR="00541170" w:rsidRDefault="00FF1EC6">
      <w:r>
        <w:t>The Documentation requirement for component</w:t>
      </w:r>
      <w:r w:rsidR="00F203E8">
        <w:t>s</w:t>
      </w:r>
      <w:r>
        <w:t xml:space="preserve"> </w:t>
      </w:r>
      <w:r w:rsidR="00F203E8">
        <w:t>are</w:t>
      </w:r>
      <w:r>
        <w:t xml:space="preserve"> indicated by the </w:t>
      </w:r>
      <w:r w:rsidR="00F203E8">
        <w:t>bolded/</w:t>
      </w:r>
      <w:r>
        <w:t xml:space="preserve">underlined numbers, </w:t>
      </w:r>
      <w:r w:rsidR="00F203E8">
        <w:t xml:space="preserve">in this example, </w:t>
      </w:r>
      <w:r>
        <w:t xml:space="preserve">4 (a written work sample produced on the job such as an IFSP) or 7  (a written document </w:t>
      </w:r>
      <w:r>
        <w:lastRenderedPageBreak/>
        <w:t>describing experience and specific examples related to the component). These numbers represent the acceptable Documentation that must be provided for this component. Remember you only need to provide documentation for one of the underlined requirements.</w:t>
      </w:r>
    </w:p>
    <w:p w14:paraId="4A1B2DFB" w14:textId="77777777" w:rsidR="00541170" w:rsidRDefault="00541170"/>
    <w:p w14:paraId="0FBFC7A2" w14:textId="344D0EA8" w:rsidR="00541170" w:rsidRDefault="00FF1EC6">
      <w:r>
        <w:t xml:space="preserve">As you will also note in the example, the applicant has highlighted the number 4 in the Documentation section. This indicates that the applicant has chosen to submit a written work sample for documentation of the component. If you are opting to supply more than one piece of documentation, you should also highlight the additional documentation number. </w:t>
      </w:r>
    </w:p>
    <w:p w14:paraId="4B5A5656" w14:textId="77777777" w:rsidR="00541170" w:rsidRDefault="00541170"/>
    <w:tbl>
      <w:tblPr>
        <w:tblW w:w="10080" w:type="dxa"/>
        <w:tblLayout w:type="fixed"/>
        <w:tblLook w:val="04A0" w:firstRow="1" w:lastRow="0" w:firstColumn="1" w:lastColumn="0" w:noHBand="0" w:noVBand="1"/>
      </w:tblPr>
      <w:tblGrid>
        <w:gridCol w:w="1632"/>
        <w:gridCol w:w="3187"/>
        <w:gridCol w:w="5261"/>
      </w:tblGrid>
      <w:tr w:rsidR="00541170" w14:paraId="0C0AAD0B" w14:textId="77777777" w:rsidTr="00DE68A0">
        <w:trPr>
          <w:trHeight w:val="720"/>
        </w:trPr>
        <w:tc>
          <w:tcPr>
            <w:tcW w:w="1632" w:type="dxa"/>
          </w:tcPr>
          <w:p w14:paraId="63AEFBD4" w14:textId="77777777" w:rsidR="00541170" w:rsidRDefault="00FF1EC6">
            <w:r>
              <w:rPr>
                <w:b/>
              </w:rPr>
              <w:t>Example 1</w:t>
            </w:r>
            <w:r>
              <w:t>:</w:t>
            </w:r>
          </w:p>
        </w:tc>
        <w:tc>
          <w:tcPr>
            <w:tcW w:w="8448" w:type="dxa"/>
            <w:gridSpan w:val="2"/>
          </w:tcPr>
          <w:p w14:paraId="4AFFE502" w14:textId="77777777" w:rsidR="00541170" w:rsidRDefault="00FF1EC6">
            <w:r>
              <w:t xml:space="preserve">Candidates apply their knowledge of family-centered practices, family systems theory, and the changing needs and priorities in families’ lives to develop trusting, respectful, affirming, and culturally responsive partnerships with all families that allow for the mutual exchange of knowledge and information. </w:t>
            </w:r>
          </w:p>
          <w:p w14:paraId="56015445" w14:textId="77777777" w:rsidR="00541170" w:rsidRDefault="00541170"/>
        </w:tc>
      </w:tr>
      <w:tr w:rsidR="00541170" w14:paraId="38EB2D62" w14:textId="77777777" w:rsidTr="00DE68A0">
        <w:trPr>
          <w:trHeight w:val="1800"/>
        </w:trPr>
        <w:tc>
          <w:tcPr>
            <w:tcW w:w="4819" w:type="dxa"/>
            <w:gridSpan w:val="2"/>
          </w:tcPr>
          <w:p w14:paraId="109D2789" w14:textId="77777777" w:rsidR="00541170" w:rsidRDefault="00FF1EC6">
            <w:pPr>
              <w:rPr>
                <w:b/>
                <w:highlight w:val="cyan"/>
              </w:rPr>
            </w:pPr>
            <w:r>
              <w:rPr>
                <w:b/>
                <w:highlight w:val="cyan"/>
              </w:rPr>
              <w:t>Mastery Profile</w:t>
            </w:r>
          </w:p>
          <w:p w14:paraId="78027082" w14:textId="77777777" w:rsidR="00541170" w:rsidRDefault="00541170"/>
          <w:p w14:paraId="10A31ED8" w14:textId="77777777" w:rsidR="00541170" w:rsidRDefault="00FF1EC6">
            <w:r>
              <w:t>The underlined number represents the requirement for authorization.</w:t>
            </w:r>
          </w:p>
          <w:p w14:paraId="5CE3026F" w14:textId="77777777" w:rsidR="00541170" w:rsidRDefault="00541170"/>
          <w:p w14:paraId="0BE13E7C" w14:textId="77777777" w:rsidR="00541170" w:rsidRDefault="00FF1EC6">
            <w:pPr>
              <w:tabs>
                <w:tab w:val="left" w:pos="359"/>
                <w:tab w:val="left" w:pos="884"/>
                <w:tab w:val="left" w:pos="1259"/>
                <w:tab w:val="left" w:pos="1634"/>
                <w:tab w:val="left" w:pos="1979"/>
                <w:tab w:val="left" w:pos="2339"/>
              </w:tabs>
            </w:pPr>
            <w:r>
              <w:tab/>
              <w:t>NA</w:t>
            </w:r>
            <w:r>
              <w:tab/>
              <w:t>1</w:t>
            </w:r>
            <w:r>
              <w:tab/>
              <w:t>2</w:t>
            </w:r>
            <w:r>
              <w:tab/>
              <w:t>3</w:t>
            </w:r>
            <w:r>
              <w:tab/>
            </w:r>
            <w:r>
              <w:rPr>
                <w:b/>
                <w:u w:val="single"/>
              </w:rPr>
              <w:t>4</w:t>
            </w:r>
            <w:r>
              <w:tab/>
              <w:t>5</w:t>
            </w:r>
          </w:p>
        </w:tc>
        <w:tc>
          <w:tcPr>
            <w:tcW w:w="5261" w:type="dxa"/>
          </w:tcPr>
          <w:p w14:paraId="5B26CC93" w14:textId="77777777" w:rsidR="00541170" w:rsidRDefault="00FF1EC6">
            <w:pPr>
              <w:rPr>
                <w:b/>
                <w:highlight w:val="cyan"/>
              </w:rPr>
            </w:pPr>
            <w:r>
              <w:rPr>
                <w:b/>
                <w:highlight w:val="cyan"/>
              </w:rPr>
              <w:t>Documentation</w:t>
            </w:r>
          </w:p>
          <w:p w14:paraId="7A82FFB6" w14:textId="77777777" w:rsidR="00541170" w:rsidRDefault="00541170"/>
          <w:p w14:paraId="0E98E0EE" w14:textId="77777777" w:rsidR="00541170" w:rsidRDefault="00FF1EC6">
            <w:r>
              <w:t>One of the underlined items is required. Highlight the type which you provide.</w:t>
            </w:r>
          </w:p>
          <w:p w14:paraId="19F9CF06" w14:textId="77777777" w:rsidR="00541170" w:rsidRDefault="00541170"/>
          <w:p w14:paraId="1F87D460" w14:textId="77777777" w:rsidR="00541170" w:rsidRDefault="00FF1EC6">
            <w:pPr>
              <w:tabs>
                <w:tab w:val="left" w:pos="341"/>
                <w:tab w:val="left" w:pos="701"/>
                <w:tab w:val="left" w:pos="1061"/>
                <w:tab w:val="left" w:pos="1436"/>
                <w:tab w:val="left" w:pos="1781"/>
                <w:tab w:val="left" w:pos="2141"/>
                <w:tab w:val="left" w:pos="2516"/>
                <w:tab w:val="left" w:pos="2876"/>
                <w:tab w:val="left" w:pos="3206"/>
                <w:tab w:val="left" w:pos="3581"/>
                <w:tab w:val="left" w:pos="3941"/>
                <w:tab w:val="left" w:pos="4316"/>
              </w:tabs>
            </w:pPr>
            <w:r>
              <w:tab/>
              <w:t>1</w:t>
            </w:r>
            <w:r>
              <w:tab/>
              <w:t>2</w:t>
            </w:r>
            <w:r>
              <w:tab/>
              <w:t>3</w:t>
            </w:r>
            <w:r>
              <w:tab/>
            </w:r>
            <w:r>
              <w:rPr>
                <w:b/>
                <w:highlight w:val="yellow"/>
                <w:u w:val="single"/>
              </w:rPr>
              <w:t>4</w:t>
            </w:r>
            <w:r>
              <w:tab/>
              <w:t>5</w:t>
            </w:r>
            <w:r>
              <w:tab/>
              <w:t>6</w:t>
            </w:r>
            <w:r>
              <w:tab/>
            </w:r>
            <w:r>
              <w:rPr>
                <w:b/>
                <w:u w:val="single"/>
              </w:rPr>
              <w:t>7</w:t>
            </w:r>
            <w:r>
              <w:tab/>
              <w:t>8</w:t>
            </w:r>
            <w:r>
              <w:tab/>
              <w:t>9</w:t>
            </w:r>
            <w:r>
              <w:tab/>
              <w:t>10</w:t>
            </w:r>
          </w:p>
        </w:tc>
      </w:tr>
    </w:tbl>
    <w:p w14:paraId="3138DF85" w14:textId="77777777" w:rsidR="00541170" w:rsidRDefault="00541170">
      <w:pPr>
        <w:jc w:val="both"/>
      </w:pPr>
      <w:bookmarkStart w:id="0" w:name="_heading=h.qxxobpx1n2ae" w:colFirst="0" w:colLast="0"/>
      <w:bookmarkEnd w:id="0"/>
    </w:p>
    <w:p w14:paraId="6DE3BFC4" w14:textId="77777777" w:rsidR="00541170" w:rsidRDefault="00FF1EC6">
      <w:pPr>
        <w:rPr>
          <w:b/>
        </w:rPr>
      </w:pPr>
      <w:bookmarkStart w:id="1" w:name="_heading=h.ydlnb9uzmko0" w:colFirst="0" w:colLast="0"/>
      <w:bookmarkEnd w:id="1"/>
      <w:r>
        <w:rPr>
          <w:b/>
        </w:rPr>
        <w:t xml:space="preserve">4. Submitting your Highlighted Documentation: </w:t>
      </w:r>
    </w:p>
    <w:p w14:paraId="5540A2DC" w14:textId="77777777" w:rsidR="00541170" w:rsidRDefault="00541170">
      <w:bookmarkStart w:id="2" w:name="_heading=h.ot8a3hfh6jpm" w:colFirst="0" w:colLast="0"/>
      <w:bookmarkEnd w:id="2"/>
    </w:p>
    <w:p w14:paraId="2BB4B80D" w14:textId="749B3438" w:rsidR="00541170" w:rsidRDefault="00FF1EC6">
      <w:pPr>
        <w:rPr>
          <w:color w:val="1155CC"/>
          <w:u w:val="single"/>
        </w:rPr>
      </w:pPr>
      <w:bookmarkStart w:id="3" w:name="_heading=h.1b0nunfzzasv" w:colFirst="0" w:colLast="0"/>
      <w:bookmarkEnd w:id="3"/>
      <w:r>
        <w:t xml:space="preserve">You must highlight all documentation you are supplying on the </w:t>
      </w:r>
      <w:hyperlink r:id="rId14" w:history="1">
        <w:r w:rsidR="004E4922" w:rsidRPr="00EA52A6">
          <w:rPr>
            <w:rStyle w:val="Hyperlink"/>
            <w:color w:val="365F91" w:themeColor="accent1" w:themeShade="BF"/>
            <w:highlight w:val="yellow"/>
          </w:rPr>
          <w:t>Specialist Standards for Authorization</w:t>
        </w:r>
      </w:hyperlink>
      <w:r>
        <w:t xml:space="preserve"> or </w:t>
      </w:r>
      <w:hyperlink r:id="rId15" w:history="1">
        <w:r w:rsidRPr="00E652D4">
          <w:rPr>
            <w:rStyle w:val="Hyperlink"/>
          </w:rPr>
          <w:t>Supervisor Standards for Authorization</w:t>
        </w:r>
      </w:hyperlink>
      <w:r>
        <w:t xml:space="preserve"> and place this in your google folder entitled “Highlighted Component Documentation.” Use the guidance for each component listed in the folder “All Standards with Guidance” to assist you in deciding what documentation might be appropriate to include for specific components. For specialists, you can also review these links from DEC online resources:        1) </w:t>
      </w:r>
      <w:hyperlink r:id="rId16">
        <w:r>
          <w:rPr>
            <w:color w:val="1155CC"/>
            <w:u w:val="single"/>
          </w:rPr>
          <w:t>Standards and Assessment Chart</w:t>
        </w:r>
      </w:hyperlink>
      <w:r>
        <w:t xml:space="preserve"> 2) </w:t>
      </w:r>
      <w:hyperlink r:id="rId17">
        <w:r>
          <w:rPr>
            <w:color w:val="1155CC"/>
          </w:rPr>
          <w:t>Performance Indicators</w:t>
        </w:r>
      </w:hyperlink>
      <w:r>
        <w:rPr>
          <w:color w:val="152635"/>
        </w:rPr>
        <w:t xml:space="preserve"> 3) </w:t>
      </w:r>
      <w:hyperlink r:id="rId18">
        <w:r>
          <w:rPr>
            <w:color w:val="1155CC"/>
            <w:u w:val="single"/>
          </w:rPr>
          <w:t xml:space="preserve">DEC Standards </w:t>
        </w:r>
      </w:hyperlink>
    </w:p>
    <w:p w14:paraId="4F05944D" w14:textId="77777777" w:rsidR="00541170" w:rsidRDefault="00541170">
      <w:bookmarkStart w:id="4" w:name="_heading=h.ygbdlu4hhxkw" w:colFirst="0" w:colLast="0"/>
      <w:bookmarkEnd w:id="4"/>
    </w:p>
    <w:p w14:paraId="44B5EBBE" w14:textId="77777777" w:rsidR="00C15F29" w:rsidRDefault="00C15F29">
      <w:pPr>
        <w:rPr>
          <w:b/>
        </w:rPr>
      </w:pPr>
      <w:bookmarkStart w:id="5" w:name="_heading=h.g49oruon22l7" w:colFirst="0" w:colLast="0"/>
      <w:bookmarkEnd w:id="5"/>
    </w:p>
    <w:p w14:paraId="2417360D" w14:textId="57CF3F22" w:rsidR="00541170" w:rsidRDefault="00FF1EC6">
      <w:r>
        <w:rPr>
          <w:b/>
        </w:rPr>
        <w:t>5. Uploading Documentation:</w:t>
      </w:r>
      <w:r>
        <w:t xml:space="preserve"> </w:t>
      </w:r>
    </w:p>
    <w:p w14:paraId="29814FAA" w14:textId="77777777" w:rsidR="00541170" w:rsidRDefault="00541170">
      <w:bookmarkStart w:id="6" w:name="_heading=h.3npci8ksdul1" w:colFirst="0" w:colLast="0"/>
      <w:bookmarkEnd w:id="6"/>
    </w:p>
    <w:p w14:paraId="60D9F669" w14:textId="77777777" w:rsidR="00541170" w:rsidRDefault="00FF1EC6">
      <w:pPr>
        <w:rPr>
          <w:color w:val="152635"/>
        </w:rPr>
      </w:pPr>
      <w:bookmarkStart w:id="7" w:name="_heading=h.d16cvzgmzqvv" w:colFirst="0" w:colLast="0"/>
      <w:bookmarkEnd w:id="7"/>
      <w:r>
        <w:t xml:space="preserve">Once you have decided on your documentation, place it in the appropriate component folder under the corresponding standard folder. For example, place your work sample for Standard #4, Component 3 “Candidates analyze, interpret, document, and share assessment information using a strengths-based approach with families and other professionals” </w:t>
      </w:r>
      <w:r>
        <w:rPr>
          <w:color w:val="152635"/>
        </w:rPr>
        <w:t xml:space="preserve">in your google folder titled Component 4.3, within the folder Standard 4: Assessment Processes. </w:t>
      </w:r>
    </w:p>
    <w:p w14:paraId="75143118" w14:textId="77777777" w:rsidR="00C15F29" w:rsidRDefault="00C15F29" w:rsidP="00C15F29">
      <w:pPr>
        <w:rPr>
          <w:color w:val="152635"/>
        </w:rPr>
      </w:pPr>
      <w:bookmarkStart w:id="8" w:name="_heading=h.ccoidoaet2n8" w:colFirst="0" w:colLast="0"/>
      <w:bookmarkEnd w:id="8"/>
    </w:p>
    <w:p w14:paraId="2AD5C45E" w14:textId="77777777" w:rsidR="00C15F29" w:rsidRDefault="00C15F29" w:rsidP="00C15F29">
      <w:pPr>
        <w:rPr>
          <w:color w:val="152635"/>
        </w:rPr>
      </w:pPr>
      <w:r>
        <w:rPr>
          <w:color w:val="152635"/>
        </w:rPr>
        <w:t xml:space="preserve">Remember the reviewers do not know you or anything about your experience, so the more information you can share regarding your expertise in a component is beneficial. </w:t>
      </w:r>
      <w:r w:rsidRPr="00C15F29">
        <w:rPr>
          <w:color w:val="152635"/>
        </w:rPr>
        <w:t xml:space="preserve">Make sure to include as many documents as necessary to cover all skills mentioned in each component, as well as a written introduction to summarize your skills and documents included. For example, if the component mentions being culturally responsive, be sure to include some examples or write a paragraph in the introduction to the component that highlights how you demonstrate cultural responsiveness in relation to that component. If the component includes “in natural and inclusive environments”, be sure to include how you incorporate these settings into your work with children in relation to the component. </w:t>
      </w:r>
    </w:p>
    <w:p w14:paraId="20938E85" w14:textId="77777777" w:rsidR="00C15F29" w:rsidRDefault="00C15F29" w:rsidP="00C15F29">
      <w:pPr>
        <w:rPr>
          <w:color w:val="152635"/>
        </w:rPr>
      </w:pPr>
    </w:p>
    <w:p w14:paraId="5E2167EA" w14:textId="28C82A06" w:rsidR="00C15F29" w:rsidRDefault="00C15F29" w:rsidP="00C15F29">
      <w:pPr>
        <w:rPr>
          <w:color w:val="152635"/>
        </w:rPr>
      </w:pPr>
      <w:r w:rsidRPr="00C15F29">
        <w:rPr>
          <w:color w:val="152635"/>
        </w:rPr>
        <w:t xml:space="preserve">For Uploading Documentation, please cut/paste the actual component to the top of your paragraph summaries introducing your component documentation. </w:t>
      </w:r>
      <w:r w:rsidR="00F203E8">
        <w:rPr>
          <w:color w:val="152635"/>
        </w:rPr>
        <w:t xml:space="preserve">Use this as your format/template for </w:t>
      </w:r>
      <w:r w:rsidRPr="00C15F29">
        <w:rPr>
          <w:color w:val="152635"/>
        </w:rPr>
        <w:t>component introduction</w:t>
      </w:r>
      <w:r w:rsidR="00F203E8">
        <w:rPr>
          <w:color w:val="152635"/>
        </w:rPr>
        <w:t>s</w:t>
      </w:r>
      <w:r>
        <w:rPr>
          <w:color w:val="152635"/>
        </w:rPr>
        <w:t xml:space="preserve"> on the next page</w:t>
      </w:r>
      <w:r w:rsidRPr="00C15F29">
        <w:rPr>
          <w:color w:val="152635"/>
        </w:rPr>
        <w:t>:  </w:t>
      </w:r>
    </w:p>
    <w:p w14:paraId="4DB9A3AC" w14:textId="77777777" w:rsidR="00C15F29" w:rsidRDefault="00C15F29" w:rsidP="00C15F29">
      <w:pPr>
        <w:rPr>
          <w:color w:val="152635"/>
        </w:rPr>
      </w:pPr>
    </w:p>
    <w:p w14:paraId="67CDBC3B" w14:textId="77777777" w:rsidR="00C15F29" w:rsidRDefault="00C15F29" w:rsidP="00C15F29">
      <w:pPr>
        <w:rPr>
          <w:color w:val="152635"/>
        </w:rPr>
      </w:pPr>
    </w:p>
    <w:p w14:paraId="57DA3B51" w14:textId="77777777" w:rsidR="00C15F29" w:rsidRDefault="00C15F29" w:rsidP="00C15F29">
      <w:pPr>
        <w:rPr>
          <w:color w:val="152635"/>
        </w:rPr>
      </w:pPr>
    </w:p>
    <w:p w14:paraId="48801D44" w14:textId="77777777" w:rsidR="00C15F29" w:rsidRDefault="00C15F29" w:rsidP="00C15F29">
      <w:pPr>
        <w:rPr>
          <w:color w:val="152635"/>
        </w:rPr>
      </w:pPr>
    </w:p>
    <w:p w14:paraId="05CAACD7" w14:textId="77777777" w:rsidR="00C15F29" w:rsidRDefault="00C15F29" w:rsidP="00C15F29">
      <w:pPr>
        <w:rPr>
          <w:color w:val="152635"/>
        </w:rPr>
      </w:pPr>
    </w:p>
    <w:p w14:paraId="62361F72" w14:textId="70E34027" w:rsidR="0051210C" w:rsidRPr="0051210C" w:rsidRDefault="0051210C" w:rsidP="0051210C">
      <w:pPr>
        <w:jc w:val="center"/>
        <w:rPr>
          <w:color w:val="152635"/>
        </w:rPr>
      </w:pPr>
      <w:r w:rsidRPr="0051210C">
        <w:rPr>
          <w:b/>
          <w:bCs/>
          <w:color w:val="152635"/>
          <w:u w:val="single"/>
        </w:rPr>
        <w:t>EXAMPLE OF COMPONENT INTRODUCTION</w:t>
      </w:r>
    </w:p>
    <w:p w14:paraId="516153E5" w14:textId="77777777" w:rsidR="0051210C" w:rsidRPr="0051210C" w:rsidRDefault="0051210C" w:rsidP="0051210C">
      <w:pPr>
        <w:rPr>
          <w:color w:val="152635"/>
        </w:rPr>
      </w:pPr>
    </w:p>
    <w:p w14:paraId="25EC8C2E" w14:textId="26AF9814" w:rsidR="0051210C" w:rsidRDefault="0051210C" w:rsidP="0051210C">
      <w:pPr>
        <w:rPr>
          <w:color w:val="152635"/>
        </w:rPr>
      </w:pPr>
      <w:r w:rsidRPr="0051210C">
        <w:rPr>
          <w:color w:val="152635"/>
        </w:rPr>
        <w:t>This introduction was used for a Supervisor Authorization application but</w:t>
      </w:r>
      <w:r w:rsidR="00F203E8">
        <w:rPr>
          <w:color w:val="152635"/>
        </w:rPr>
        <w:t xml:space="preserve"> should be used </w:t>
      </w:r>
      <w:r w:rsidRPr="0051210C">
        <w:rPr>
          <w:color w:val="152635"/>
        </w:rPr>
        <w:t>for a Specialist Authorization application as well. Your introductions can be longer or shorter but should cover all parts of the component. It should also give detailed information regarding your skills and experience in regard to the component. </w:t>
      </w:r>
    </w:p>
    <w:p w14:paraId="3B0B6241" w14:textId="3280DA64" w:rsidR="0051210C" w:rsidRPr="0051210C" w:rsidRDefault="0051210C" w:rsidP="0051210C">
      <w:pPr>
        <w:rPr>
          <w:color w:val="152635"/>
        </w:rPr>
      </w:pPr>
      <w:r>
        <w:rPr>
          <w:color w:val="152635"/>
        </w:rPr>
        <w:t>__________________________________________________________________________________</w:t>
      </w:r>
    </w:p>
    <w:p w14:paraId="7743F00F" w14:textId="77777777" w:rsidR="0051210C" w:rsidRDefault="0051210C" w:rsidP="0051210C">
      <w:pPr>
        <w:jc w:val="center"/>
        <w:rPr>
          <w:b/>
          <w:bCs/>
          <w:color w:val="152635"/>
        </w:rPr>
      </w:pPr>
    </w:p>
    <w:p w14:paraId="4CA03971" w14:textId="1710B6DD" w:rsidR="0051210C" w:rsidRPr="0051210C" w:rsidRDefault="0051210C" w:rsidP="0051210C">
      <w:pPr>
        <w:jc w:val="center"/>
        <w:rPr>
          <w:color w:val="152635"/>
        </w:rPr>
      </w:pPr>
      <w:r w:rsidRPr="0051210C">
        <w:rPr>
          <w:b/>
          <w:bCs/>
          <w:color w:val="152635"/>
        </w:rPr>
        <w:t>Standard 1:  Vision, Mission, &amp; Direction Setting</w:t>
      </w:r>
    </w:p>
    <w:p w14:paraId="39C8902C" w14:textId="77777777" w:rsidR="0051210C" w:rsidRPr="0051210C" w:rsidRDefault="0051210C" w:rsidP="0051210C">
      <w:pPr>
        <w:jc w:val="center"/>
        <w:rPr>
          <w:color w:val="152635"/>
        </w:rPr>
      </w:pPr>
      <w:r w:rsidRPr="0051210C">
        <w:rPr>
          <w:color w:val="152635"/>
          <w:u w:val="single"/>
        </w:rPr>
        <w:t>Supervisor</w:t>
      </w:r>
    </w:p>
    <w:p w14:paraId="5E4FC5F1" w14:textId="77777777" w:rsidR="0051210C" w:rsidRPr="0051210C" w:rsidRDefault="0051210C" w:rsidP="0051210C">
      <w:pPr>
        <w:rPr>
          <w:color w:val="152635"/>
        </w:rPr>
      </w:pPr>
    </w:p>
    <w:p w14:paraId="3569A636" w14:textId="2200C230" w:rsidR="0051210C" w:rsidRPr="0051210C" w:rsidRDefault="0051210C" w:rsidP="0051210C">
      <w:pPr>
        <w:rPr>
          <w:color w:val="152635"/>
        </w:rPr>
      </w:pPr>
      <w:r w:rsidRPr="0051210C">
        <w:rPr>
          <w:b/>
          <w:bCs/>
          <w:color w:val="152635"/>
        </w:rPr>
        <w:t>Component 1.1</w:t>
      </w:r>
      <w:r w:rsidRPr="0051210C">
        <w:rPr>
          <w:color w:val="152635"/>
        </w:rPr>
        <w:t xml:space="preserve"> Supervisor applies proven evidence-based leadership principles for setting direction and communicating the vision and mission of programs and services for young children with disabilities and their families.</w:t>
      </w:r>
    </w:p>
    <w:p w14:paraId="311A4288" w14:textId="77777777" w:rsidR="0051210C" w:rsidRPr="0051210C" w:rsidRDefault="0051210C" w:rsidP="0051210C">
      <w:pPr>
        <w:rPr>
          <w:color w:val="152635"/>
        </w:rPr>
      </w:pPr>
    </w:p>
    <w:p w14:paraId="577717DF" w14:textId="77777777" w:rsidR="0051210C" w:rsidRPr="0051210C" w:rsidRDefault="0051210C" w:rsidP="0051210C">
      <w:pPr>
        <w:rPr>
          <w:color w:val="152635"/>
        </w:rPr>
      </w:pPr>
      <w:r w:rsidRPr="0051210C">
        <w:rPr>
          <w:b/>
          <w:bCs/>
          <w:color w:val="152635"/>
        </w:rPr>
        <w:t>Documentation</w:t>
      </w:r>
      <w:r w:rsidRPr="0051210C">
        <w:rPr>
          <w:color w:val="152635"/>
        </w:rPr>
        <w:t>:  </w:t>
      </w:r>
    </w:p>
    <w:p w14:paraId="0EDBB642" w14:textId="77777777" w:rsidR="0051210C" w:rsidRPr="0051210C" w:rsidRDefault="0051210C" w:rsidP="0051210C">
      <w:pPr>
        <w:rPr>
          <w:color w:val="152635"/>
        </w:rPr>
      </w:pPr>
      <w:r w:rsidRPr="0051210C">
        <w:rPr>
          <w:color w:val="152635"/>
        </w:rPr>
        <w:t>4 – Work Sample (Classroom Handbook and Supervision Professional Development)</w:t>
      </w:r>
    </w:p>
    <w:p w14:paraId="1DEBB933" w14:textId="77777777" w:rsidR="0051210C" w:rsidRPr="0051210C" w:rsidRDefault="0051210C" w:rsidP="0051210C">
      <w:pPr>
        <w:rPr>
          <w:color w:val="152635"/>
        </w:rPr>
      </w:pPr>
    </w:p>
    <w:p w14:paraId="772CAE58" w14:textId="31E191FB" w:rsidR="0051210C" w:rsidRPr="0051210C" w:rsidRDefault="0051210C" w:rsidP="0051210C">
      <w:pPr>
        <w:rPr>
          <w:color w:val="152635"/>
        </w:rPr>
      </w:pPr>
      <w:r w:rsidRPr="0051210C">
        <w:rPr>
          <w:b/>
          <w:bCs/>
          <w:color w:val="152635"/>
        </w:rPr>
        <w:t>Description</w:t>
      </w:r>
      <w:r w:rsidRPr="0051210C">
        <w:rPr>
          <w:color w:val="152635"/>
        </w:rPr>
        <w:t>:  As the classroom program coordinator, I am responsible for overseeing all classroom staff including teacher/specialists, associate teachers, assistants, University students and volunteers placed in preschools where children are receiving early childhood special education services.  Sharing information with the classroom staff is key to providing direction and communication that is in line with our program’s vision, mission and values. </w:t>
      </w:r>
    </w:p>
    <w:p w14:paraId="0829577D" w14:textId="77777777" w:rsidR="0051210C" w:rsidRPr="0051210C" w:rsidRDefault="0051210C" w:rsidP="0051210C">
      <w:pPr>
        <w:rPr>
          <w:color w:val="152635"/>
        </w:rPr>
      </w:pPr>
    </w:p>
    <w:p w14:paraId="350E1114" w14:textId="2A6F2A33" w:rsidR="0051210C" w:rsidRPr="0051210C" w:rsidRDefault="0051210C" w:rsidP="0051210C">
      <w:pPr>
        <w:rPr>
          <w:color w:val="152635"/>
        </w:rPr>
      </w:pPr>
      <w:r w:rsidRPr="0051210C">
        <w:rPr>
          <w:color w:val="152635"/>
        </w:rPr>
        <w:t>Communication with the classroom staff begins each year at a half day fall kick off meeting the first week that we return from our August break. Ongoing communication with staff occurs at an individual, team and large group level and it happens in trainings, monthly classroom teacher meetings, weekly classroom team meetings, through our staff weekly newsletter that contains a section that is oriented towards classroom staff, parent newsletter information, frequent and responsive email with staff, sharing of resources and curriculum meetings.</w:t>
      </w:r>
    </w:p>
    <w:p w14:paraId="77B20EB8" w14:textId="77777777" w:rsidR="0051210C" w:rsidRPr="0051210C" w:rsidRDefault="0051210C" w:rsidP="0051210C">
      <w:pPr>
        <w:rPr>
          <w:color w:val="152635"/>
        </w:rPr>
      </w:pPr>
    </w:p>
    <w:p w14:paraId="04EB9C9D" w14:textId="5B404B55" w:rsidR="0051210C" w:rsidRPr="0051210C" w:rsidRDefault="0051210C" w:rsidP="0051210C">
      <w:pPr>
        <w:rPr>
          <w:color w:val="152635"/>
        </w:rPr>
      </w:pPr>
      <w:r w:rsidRPr="0051210C">
        <w:rPr>
          <w:color w:val="152635"/>
        </w:rPr>
        <w:t>In this section, I’ve provided the following items to highlight information that serves as foundational to our ongoing communication with classroom staff:</w:t>
      </w:r>
    </w:p>
    <w:p w14:paraId="5DE3D893" w14:textId="77777777" w:rsidR="0051210C" w:rsidRPr="0051210C" w:rsidRDefault="0051210C" w:rsidP="0051210C">
      <w:pPr>
        <w:numPr>
          <w:ilvl w:val="0"/>
          <w:numId w:val="6"/>
        </w:numPr>
        <w:rPr>
          <w:color w:val="152635"/>
        </w:rPr>
      </w:pPr>
      <w:r w:rsidRPr="0051210C">
        <w:rPr>
          <w:color w:val="152635"/>
        </w:rPr>
        <w:t>Classroom Handbook -Updated, reviewed and revised annually by myself and support staff.</w:t>
      </w:r>
    </w:p>
    <w:p w14:paraId="08F85952" w14:textId="77777777" w:rsidR="0051210C" w:rsidRPr="0051210C" w:rsidRDefault="0051210C" w:rsidP="0051210C">
      <w:pPr>
        <w:numPr>
          <w:ilvl w:val="0"/>
          <w:numId w:val="6"/>
        </w:numPr>
        <w:rPr>
          <w:color w:val="152635"/>
        </w:rPr>
      </w:pPr>
      <w:r w:rsidRPr="0051210C">
        <w:rPr>
          <w:color w:val="152635"/>
        </w:rPr>
        <w:t>Evidence of beginning commitment to Supervision practices that began in 1996 when I supervised Master’s and Doctoral students in the University of Oregon Early Intervention Program as well as classroom staff in a model demonstration, grant funded Activity Based Intervention program for children 18 -36 months and their parents and children 3- 4 years and their parents.  </w:t>
      </w:r>
    </w:p>
    <w:p w14:paraId="27370802" w14:textId="1991048C" w:rsidR="00C15F29" w:rsidRDefault="0051210C" w:rsidP="00C15F29">
      <w:pPr>
        <w:rPr>
          <w:color w:val="152635"/>
        </w:rPr>
      </w:pPr>
      <w:r>
        <w:rPr>
          <w:color w:val="152635"/>
        </w:rPr>
        <w:t>__________________________________________________________________________________</w:t>
      </w:r>
    </w:p>
    <w:p w14:paraId="4AEE0B95" w14:textId="77777777" w:rsidR="00C15F29" w:rsidRPr="00C15F29" w:rsidRDefault="00C15F29" w:rsidP="00C15F29">
      <w:pPr>
        <w:rPr>
          <w:color w:val="152635"/>
        </w:rPr>
      </w:pPr>
    </w:p>
    <w:p w14:paraId="634E38CA" w14:textId="77777777" w:rsidR="00541170" w:rsidRDefault="00541170">
      <w:pPr>
        <w:jc w:val="both"/>
      </w:pPr>
      <w:bookmarkStart w:id="9" w:name="_heading=h.t0rb4tkuxb75" w:colFirst="0" w:colLast="0"/>
      <w:bookmarkEnd w:id="9"/>
    </w:p>
    <w:p w14:paraId="4AE588E8" w14:textId="77777777" w:rsidR="00541170" w:rsidRDefault="00FF1EC6">
      <w:pPr>
        <w:rPr>
          <w:b/>
        </w:rPr>
      </w:pPr>
      <w:r>
        <w:rPr>
          <w:b/>
        </w:rPr>
        <w:t xml:space="preserve">6. Initial Application: </w:t>
      </w:r>
    </w:p>
    <w:p w14:paraId="62C1F8DB" w14:textId="77777777" w:rsidR="00541170" w:rsidRDefault="00541170"/>
    <w:p w14:paraId="4674DBD3" w14:textId="77777777" w:rsidR="00541170" w:rsidRDefault="00FF1EC6">
      <w:r>
        <w:t xml:space="preserve">Please complete all information requested on the </w:t>
      </w:r>
      <w:r>
        <w:rPr>
          <w:b/>
        </w:rPr>
        <w:t xml:space="preserve">Application for Authorization </w:t>
      </w:r>
      <w:r>
        <w:t xml:space="preserve">found in the google folder “Initial Application”. Since the email address listed will be used to send you additional correspondence, including future </w:t>
      </w:r>
      <w:r>
        <w:rPr>
          <w:b/>
        </w:rPr>
        <w:t>Reauthorization</w:t>
      </w:r>
      <w:r>
        <w:t xml:space="preserve"> applications, please include the best email (home or work). Also please be sure to indicate the specific Authorization for which you are applying (specialist or supervisor). Remember, this application must be signed by your supervisor and submitted with your online portfolio to the State Review Team. </w:t>
      </w:r>
    </w:p>
    <w:p w14:paraId="0C220792" w14:textId="77777777" w:rsidR="00541170" w:rsidRDefault="00541170"/>
    <w:p w14:paraId="10891E52" w14:textId="77777777" w:rsidR="00541170" w:rsidRDefault="00FF1EC6">
      <w:pPr>
        <w:rPr>
          <w:b/>
        </w:rPr>
      </w:pPr>
      <w:r>
        <w:rPr>
          <w:b/>
        </w:rPr>
        <w:t xml:space="preserve">7. Questions: </w:t>
      </w:r>
    </w:p>
    <w:p w14:paraId="775CDEB1" w14:textId="77777777" w:rsidR="00541170" w:rsidRDefault="00FF1EC6">
      <w:pPr>
        <w:rPr>
          <w:b/>
        </w:rPr>
      </w:pPr>
      <w:r>
        <w:t>If you have questions regarding the application process, please talk with your supervisor or contact</w:t>
      </w:r>
      <w:r>
        <w:rPr>
          <w:b/>
        </w:rPr>
        <w:t xml:space="preserve"> </w:t>
      </w:r>
      <w:hyperlink r:id="rId19">
        <w:r>
          <w:rPr>
            <w:color w:val="1155CC"/>
            <w:u w:val="single"/>
          </w:rPr>
          <w:t>Holly.Reed.Schindler</w:t>
        </w:r>
      </w:hyperlink>
    </w:p>
    <w:sectPr w:rsidR="00541170">
      <w:pgSz w:w="12240" w:h="15840"/>
      <w:pgMar w:top="720" w:right="1080" w:bottom="720" w:left="10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E31"/>
    <w:multiLevelType w:val="multilevel"/>
    <w:tmpl w:val="A57C10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2A3B98"/>
    <w:multiLevelType w:val="multilevel"/>
    <w:tmpl w:val="F176C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2C5522"/>
    <w:multiLevelType w:val="multilevel"/>
    <w:tmpl w:val="6AE428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1850FF"/>
    <w:multiLevelType w:val="multilevel"/>
    <w:tmpl w:val="FD903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B00AE2"/>
    <w:multiLevelType w:val="multilevel"/>
    <w:tmpl w:val="7558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833875"/>
    <w:multiLevelType w:val="multilevel"/>
    <w:tmpl w:val="242AE5D8"/>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43807189">
    <w:abstractNumId w:val="3"/>
  </w:num>
  <w:num w:numId="2" w16cid:durableId="730809321">
    <w:abstractNumId w:val="1"/>
  </w:num>
  <w:num w:numId="3" w16cid:durableId="294070628">
    <w:abstractNumId w:val="2"/>
  </w:num>
  <w:num w:numId="4" w16cid:durableId="1264221701">
    <w:abstractNumId w:val="5"/>
  </w:num>
  <w:num w:numId="5" w16cid:durableId="1242327171">
    <w:abstractNumId w:val="0"/>
  </w:num>
  <w:num w:numId="6" w16cid:durableId="144083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70"/>
    <w:rsid w:val="00074547"/>
    <w:rsid w:val="00113C12"/>
    <w:rsid w:val="00215536"/>
    <w:rsid w:val="004E4922"/>
    <w:rsid w:val="0051210C"/>
    <w:rsid w:val="00541170"/>
    <w:rsid w:val="00551046"/>
    <w:rsid w:val="005E4092"/>
    <w:rsid w:val="008D00F4"/>
    <w:rsid w:val="009A4F48"/>
    <w:rsid w:val="00A378BC"/>
    <w:rsid w:val="00A54735"/>
    <w:rsid w:val="00AA7F92"/>
    <w:rsid w:val="00C15F29"/>
    <w:rsid w:val="00C65E51"/>
    <w:rsid w:val="00D85B73"/>
    <w:rsid w:val="00DE68A0"/>
    <w:rsid w:val="00E652D4"/>
    <w:rsid w:val="00EA52A6"/>
    <w:rsid w:val="00ED1732"/>
    <w:rsid w:val="00F203E8"/>
    <w:rsid w:val="00FE0A5F"/>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4D99"/>
  <w15:docId w15:val="{5DC5CD83-AA9A-4236-98BB-A4AD870C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BA"/>
    <w:rPr>
      <w:szCs w:val="24"/>
    </w:rPr>
  </w:style>
  <w:style w:type="paragraph" w:styleId="Heading1">
    <w:name w:val="heading 1"/>
    <w:basedOn w:val="Normal"/>
    <w:next w:val="Normal"/>
    <w:uiPriority w:val="9"/>
    <w:qFormat/>
    <w:rsid w:val="00C1694D"/>
    <w:pPr>
      <w:keepNext/>
      <w:jc w:val="center"/>
      <w:outlineLvl w:val="0"/>
    </w:pPr>
    <w:rPr>
      <w:b/>
      <w:smallCaps/>
      <w:sz w:val="32"/>
      <w:szCs w:val="27"/>
    </w:rPr>
  </w:style>
  <w:style w:type="paragraph" w:styleId="Heading2">
    <w:name w:val="heading 2"/>
    <w:basedOn w:val="Normal"/>
    <w:next w:val="Normal"/>
    <w:uiPriority w:val="9"/>
    <w:semiHidden/>
    <w:unhideWhenUsed/>
    <w:qFormat/>
    <w:rsid w:val="00C1694D"/>
    <w:pPr>
      <w:keepNext/>
      <w:spacing w:after="40"/>
      <w:jc w:val="center"/>
      <w:outlineLvl w:val="1"/>
    </w:pPr>
    <w:rPr>
      <w:rFonts w:eastAsia="SimSun"/>
      <w:b/>
      <w:bCs/>
      <w:sz w:val="28"/>
      <w:lang w:eastAsia="zh-CN"/>
    </w:rPr>
  </w:style>
  <w:style w:type="paragraph" w:styleId="Heading3">
    <w:name w:val="heading 3"/>
    <w:basedOn w:val="Normal"/>
    <w:next w:val="Normal"/>
    <w:uiPriority w:val="9"/>
    <w:semiHidden/>
    <w:unhideWhenUsed/>
    <w:qFormat/>
    <w:rsid w:val="00F72BDB"/>
    <w:pPr>
      <w:keepNext/>
      <w:spacing w:after="160"/>
      <w:outlineLvl w:val="2"/>
    </w:pPr>
    <w:rPr>
      <w:b/>
      <w:bCs/>
      <w:szCs w:val="20"/>
    </w:rPr>
  </w:style>
  <w:style w:type="paragraph" w:styleId="Heading4">
    <w:name w:val="heading 4"/>
    <w:basedOn w:val="Normal"/>
    <w:next w:val="Normal"/>
    <w:uiPriority w:val="9"/>
    <w:semiHidden/>
    <w:unhideWhenUsed/>
    <w:qFormat/>
    <w:rsid w:val="00F60E16"/>
    <w:pPr>
      <w:keepNext/>
      <w:numPr>
        <w:ilvl w:val="3"/>
        <w:numId w:val="5"/>
      </w:numPr>
      <w:tabs>
        <w:tab w:val="left" w:pos="720"/>
      </w:tabs>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rsid w:val="00D14FD9"/>
    <w:pPr>
      <w:keepNext/>
      <w:spacing w:after="80"/>
      <w:outlineLvl w:val="5"/>
    </w:pPr>
    <w:rPr>
      <w:rFonts w:ascii="Lucida Sans" w:hAnsi="Lucida Sans"/>
      <w:b/>
      <w:bCs/>
      <w:szCs w:val="28"/>
    </w:rPr>
  </w:style>
  <w:style w:type="paragraph" w:styleId="Heading7">
    <w:name w:val="heading 7"/>
    <w:basedOn w:val="Normal"/>
    <w:next w:val="Normal"/>
    <w:qFormat/>
    <w:rsid w:val="009F543C"/>
    <w:pPr>
      <w:keepNext/>
      <w:jc w:val="center"/>
      <w:outlineLvl w:val="6"/>
    </w:pPr>
    <w:rPr>
      <w:b/>
      <w:bCs/>
      <w:sz w:val="28"/>
    </w:rPr>
  </w:style>
  <w:style w:type="paragraph" w:styleId="Heading8">
    <w:name w:val="heading 8"/>
    <w:basedOn w:val="Normal"/>
    <w:next w:val="Normal"/>
    <w:qFormat/>
    <w:rsid w:val="009F543C"/>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750856"/>
    <w:pPr>
      <w:jc w:val="center"/>
    </w:pPr>
    <w:rPr>
      <w:rFonts w:ascii="Comic Sans MS" w:hAnsi="Comic Sans MS"/>
      <w:sz w:val="72"/>
    </w:rPr>
  </w:style>
  <w:style w:type="paragraph" w:customStyle="1" w:styleId="Style1TOC">
    <w:name w:val="Style1 TOC"/>
    <w:basedOn w:val="Normal"/>
    <w:rsid w:val="00062E7B"/>
    <w:rPr>
      <w:b/>
    </w:rPr>
  </w:style>
  <w:style w:type="paragraph" w:styleId="Header">
    <w:name w:val="header"/>
    <w:basedOn w:val="Normal"/>
    <w:rsid w:val="00E93B41"/>
    <w:rPr>
      <w:bCs/>
      <w:sz w:val="24"/>
    </w:rPr>
  </w:style>
  <w:style w:type="paragraph" w:styleId="Footer">
    <w:name w:val="footer"/>
    <w:basedOn w:val="Normal"/>
    <w:rsid w:val="00E93B41"/>
    <w:rPr>
      <w:bCs/>
      <w:sz w:val="16"/>
    </w:rPr>
  </w:style>
  <w:style w:type="paragraph" w:styleId="BodyText">
    <w:name w:val="Body Text"/>
    <w:basedOn w:val="Normal"/>
    <w:semiHidden/>
    <w:rsid w:val="009A3E99"/>
    <w:rPr>
      <w:sz w:val="20"/>
    </w:rPr>
  </w:style>
  <w:style w:type="paragraph" w:styleId="BodyText2">
    <w:name w:val="Body Text 2"/>
    <w:basedOn w:val="Normal"/>
    <w:semiHidden/>
    <w:rsid w:val="009A3E99"/>
    <w:rPr>
      <w:i/>
      <w:sz w:val="18"/>
    </w:rPr>
  </w:style>
  <w:style w:type="character" w:customStyle="1" w:styleId="bodytitle1">
    <w:name w:val="bodytitle1"/>
    <w:basedOn w:val="DefaultParagraphFont"/>
    <w:semiHidden/>
    <w:rsid w:val="009A3E99"/>
    <w:rPr>
      <w:rFonts w:ascii="Verdana" w:hAnsi="Verdana" w:hint="default"/>
      <w:b/>
      <w:bCs/>
      <w:sz w:val="17"/>
      <w:szCs w:val="17"/>
    </w:rPr>
  </w:style>
  <w:style w:type="paragraph" w:styleId="Caption">
    <w:name w:val="caption"/>
    <w:basedOn w:val="Normal"/>
    <w:next w:val="Normal"/>
    <w:qFormat/>
    <w:rsid w:val="009A3E99"/>
    <w:rPr>
      <w:i/>
    </w:rPr>
  </w:style>
  <w:style w:type="paragraph" w:customStyle="1" w:styleId="chapter">
    <w:name w:val="chapter"/>
    <w:basedOn w:val="Normal"/>
    <w:semiHidden/>
    <w:rsid w:val="009A3E99"/>
    <w:pPr>
      <w:spacing w:before="100" w:beforeAutospacing="1" w:after="100" w:afterAutospacing="1"/>
    </w:pPr>
    <w:rPr>
      <w:b/>
      <w:bCs/>
      <w:sz w:val="32"/>
      <w:szCs w:val="32"/>
    </w:rPr>
  </w:style>
  <w:style w:type="paragraph" w:customStyle="1" w:styleId="copyrightmodify">
    <w:name w:val="copyrightmodify"/>
    <w:basedOn w:val="Normal"/>
    <w:semiHidden/>
    <w:rsid w:val="009A3E99"/>
    <w:pPr>
      <w:spacing w:before="100" w:beforeAutospacing="1" w:after="100" w:afterAutospacing="1"/>
    </w:pPr>
    <w:rPr>
      <w:i/>
      <w:iCs/>
      <w:sz w:val="19"/>
      <w:szCs w:val="19"/>
    </w:rPr>
  </w:style>
  <w:style w:type="character" w:styleId="Emphasis">
    <w:name w:val="Emphasis"/>
    <w:basedOn w:val="DefaultParagraphFont"/>
    <w:qFormat/>
    <w:rsid w:val="009A3E99"/>
    <w:rPr>
      <w:i/>
      <w:iCs/>
    </w:rPr>
  </w:style>
  <w:style w:type="character" w:styleId="FollowedHyperlink">
    <w:name w:val="FollowedHyperlink"/>
    <w:basedOn w:val="DefaultParagraphFont"/>
    <w:rsid w:val="009A3E99"/>
    <w:rPr>
      <w:color w:val="800080"/>
      <w:u w:val="single"/>
    </w:rPr>
  </w:style>
  <w:style w:type="character" w:styleId="Hyperlink">
    <w:name w:val="Hyperlink"/>
    <w:basedOn w:val="DefaultParagraphFont"/>
    <w:rsid w:val="009A3E99"/>
    <w:rPr>
      <w:color w:val="0000FF"/>
      <w:u w:val="single"/>
    </w:rPr>
  </w:style>
  <w:style w:type="paragraph" w:styleId="NormalWeb">
    <w:name w:val="Normal (Web)"/>
    <w:basedOn w:val="Normal"/>
    <w:semiHidden/>
    <w:rsid w:val="009A3E99"/>
    <w:pPr>
      <w:spacing w:before="100" w:beforeAutospacing="1" w:after="100" w:afterAutospacing="1"/>
    </w:pPr>
  </w:style>
  <w:style w:type="character" w:styleId="PageNumber">
    <w:name w:val="page number"/>
    <w:basedOn w:val="DefaultParagraphFont"/>
    <w:rsid w:val="009A3E99"/>
  </w:style>
  <w:style w:type="paragraph" w:customStyle="1" w:styleId="pagenavright">
    <w:name w:val="pagenavright"/>
    <w:basedOn w:val="Normal"/>
    <w:semiHidden/>
    <w:rsid w:val="009A3E99"/>
    <w:pPr>
      <w:spacing w:before="100" w:beforeAutospacing="1" w:after="100" w:afterAutospacing="1"/>
      <w:jc w:val="right"/>
    </w:pPr>
    <w:rPr>
      <w:sz w:val="18"/>
      <w:szCs w:val="18"/>
    </w:rPr>
  </w:style>
  <w:style w:type="paragraph" w:customStyle="1" w:styleId="part">
    <w:name w:val="part"/>
    <w:basedOn w:val="Normal"/>
    <w:semiHidden/>
    <w:rsid w:val="009A3E99"/>
    <w:pPr>
      <w:spacing w:before="100" w:beforeAutospacing="1" w:after="100" w:afterAutospacing="1"/>
    </w:pPr>
    <w:rPr>
      <w:b/>
      <w:bCs/>
    </w:rPr>
  </w:style>
  <w:style w:type="paragraph" w:styleId="PlainText">
    <w:name w:val="Plain Text"/>
    <w:basedOn w:val="Normal"/>
    <w:semiHidden/>
    <w:rsid w:val="009A3E99"/>
    <w:rPr>
      <w:rFonts w:ascii="Courier New" w:hAnsi="Courier New" w:cs="Courier New"/>
      <w:sz w:val="20"/>
    </w:rPr>
  </w:style>
  <w:style w:type="character" w:styleId="Strong">
    <w:name w:val="Strong"/>
    <w:basedOn w:val="DefaultParagraphFont"/>
    <w:qFormat/>
    <w:rsid w:val="009A3E99"/>
    <w:rPr>
      <w:b/>
      <w:bCs/>
    </w:rPr>
  </w:style>
  <w:style w:type="paragraph" w:customStyle="1" w:styleId="subchapter">
    <w:name w:val="subchapter"/>
    <w:basedOn w:val="Normal"/>
    <w:semiHidden/>
    <w:rsid w:val="009A3E99"/>
    <w:pPr>
      <w:spacing w:before="100" w:beforeAutospacing="1" w:after="100" w:afterAutospacing="1"/>
    </w:pPr>
    <w:rPr>
      <w:b/>
      <w:bCs/>
      <w:sz w:val="28"/>
      <w:szCs w:val="28"/>
    </w:rPr>
  </w:style>
  <w:style w:type="table" w:styleId="TableGrid">
    <w:name w:val="Table Grid"/>
    <w:basedOn w:val="TableNormal"/>
    <w:rsid w:val="0010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semiHidden/>
    <w:rsid w:val="009A3E99"/>
    <w:pPr>
      <w:spacing w:before="100" w:beforeAutospacing="1" w:after="100" w:afterAutospacing="1"/>
    </w:pPr>
    <w:rPr>
      <w:b/>
      <w:bCs/>
      <w:sz w:val="40"/>
      <w:szCs w:val="40"/>
    </w:rPr>
  </w:style>
  <w:style w:type="character" w:customStyle="1" w:styleId="title10">
    <w:name w:val="title1"/>
    <w:basedOn w:val="DefaultParagraphFont"/>
    <w:semiHidden/>
    <w:rsid w:val="009A3E99"/>
    <w:rPr>
      <w:rFonts w:ascii="Arial" w:hAnsi="Arial" w:cs="Arial" w:hint="default"/>
      <w:b/>
      <w:bCs/>
      <w:color w:val="093C6E"/>
      <w:sz w:val="24"/>
      <w:szCs w:val="24"/>
    </w:rPr>
  </w:style>
  <w:style w:type="paragraph" w:customStyle="1" w:styleId="StyleHeading1NotAllcaps">
    <w:name w:val="Style Heading 1 + Not All caps"/>
    <w:basedOn w:val="Heading1"/>
    <w:rsid w:val="009A3E99"/>
    <w:rPr>
      <w:caps/>
    </w:rPr>
  </w:style>
  <w:style w:type="paragraph" w:customStyle="1" w:styleId="StyleHeading412ptBefore0ptAfter0pt">
    <w:name w:val="Style Heading 4 + 12 pt Before:  0 pt After:  0 pt"/>
    <w:basedOn w:val="Heading4"/>
    <w:autoRedefine/>
    <w:rsid w:val="00AB2AAB"/>
    <w:pPr>
      <w:numPr>
        <w:ilvl w:val="0"/>
        <w:numId w:val="0"/>
      </w:numPr>
      <w:pBdr>
        <w:bottom w:val="single" w:sz="4" w:space="1" w:color="auto"/>
      </w:pBdr>
      <w:spacing w:before="0" w:after="0"/>
      <w:jc w:val="center"/>
    </w:pPr>
    <w:rPr>
      <w:smallCaps/>
      <w:sz w:val="24"/>
      <w:szCs w:val="20"/>
    </w:rPr>
  </w:style>
  <w:style w:type="paragraph" w:customStyle="1" w:styleId="StyleHeading412ptBefore0ptAfter0pt1">
    <w:name w:val="Style Heading 4 + 12 pt Before:  0 pt After:  0 pt1"/>
    <w:basedOn w:val="Heading4"/>
    <w:autoRedefine/>
    <w:rsid w:val="009A3E99"/>
    <w:pPr>
      <w:pBdr>
        <w:bottom w:val="single" w:sz="4" w:space="1" w:color="auto"/>
      </w:pBdr>
      <w:tabs>
        <w:tab w:val="clear" w:pos="720"/>
      </w:tabs>
      <w:spacing w:before="0" w:after="0"/>
      <w:jc w:val="center"/>
    </w:pPr>
    <w:rPr>
      <w:smallCaps/>
      <w:szCs w:val="20"/>
    </w:rPr>
  </w:style>
  <w:style w:type="paragraph" w:styleId="Subtitle">
    <w:name w:val="Subtitle"/>
    <w:basedOn w:val="Normal"/>
    <w:next w:val="Normal"/>
    <w:uiPriority w:val="11"/>
    <w:qFormat/>
    <w:rPr>
      <w:b/>
      <w:u w:val="single"/>
    </w:rPr>
  </w:style>
  <w:style w:type="paragraph" w:customStyle="1" w:styleId="StyleHeading6Nounderline">
    <w:name w:val="Style Heading 6 + No underline"/>
    <w:basedOn w:val="Heading6"/>
    <w:rsid w:val="00D14FD9"/>
  </w:style>
  <w:style w:type="character" w:customStyle="1" w:styleId="StyleNormal">
    <w:name w:val="Style Normal +"/>
    <w:basedOn w:val="DefaultParagraphFont"/>
    <w:rsid w:val="00812BED"/>
    <w:rPr>
      <w:rFonts w:ascii="Arial" w:hAnsi="Arial"/>
      <w:sz w:val="22"/>
    </w:rPr>
  </w:style>
  <w:style w:type="paragraph" w:customStyle="1" w:styleId="StyleHeading412ptUnderlineLeft0">
    <w:name w:val="Style Heading 4 + 12 pt Underline Left:  0&quot;"/>
    <w:basedOn w:val="Heading4"/>
    <w:rsid w:val="00F60E16"/>
    <w:pPr>
      <w:numPr>
        <w:ilvl w:val="0"/>
        <w:numId w:val="0"/>
      </w:numPr>
      <w:spacing w:before="120" w:after="40"/>
    </w:pPr>
    <w:rPr>
      <w:sz w:val="24"/>
      <w:szCs w:val="20"/>
      <w:u w:val="single"/>
      <w:lang w:eastAsia="zh-CN"/>
    </w:rPr>
  </w:style>
  <w:style w:type="paragraph" w:customStyle="1" w:styleId="StyleHeading412ptUnderlineLeft01">
    <w:name w:val="Style Heading 4 + 12 pt Underline Left:  0&quot;1"/>
    <w:basedOn w:val="Heading4"/>
    <w:rsid w:val="00F60E16"/>
    <w:pPr>
      <w:numPr>
        <w:ilvl w:val="0"/>
        <w:numId w:val="0"/>
      </w:numPr>
      <w:spacing w:before="120" w:after="40"/>
      <w:outlineLvl w:val="9"/>
    </w:pPr>
    <w:rPr>
      <w:sz w:val="24"/>
      <w:szCs w:val="20"/>
      <w:u w:val="single"/>
      <w:lang w:eastAsia="zh-CN"/>
    </w:rPr>
  </w:style>
  <w:style w:type="paragraph" w:customStyle="1" w:styleId="StylePlainTextArial12ptAfter6pt">
    <w:name w:val="Style Plain Text + Arial 12 pt After:  6 pt"/>
    <w:basedOn w:val="PlainText"/>
    <w:autoRedefine/>
    <w:rsid w:val="00952EEE"/>
    <w:pPr>
      <w:spacing w:after="120"/>
    </w:pPr>
    <w:rPr>
      <w:rFonts w:ascii="Arial" w:hAnsi="Arial" w:cs="Times New Roman"/>
      <w:bCs/>
      <w:sz w:val="24"/>
      <w:szCs w:val="20"/>
    </w:rPr>
  </w:style>
  <w:style w:type="paragraph" w:customStyle="1" w:styleId="StyleHeading112ptBold">
    <w:name w:val="Style Heading 1 + 12 pt Bold"/>
    <w:basedOn w:val="Heading1"/>
    <w:rsid w:val="00016D59"/>
    <w:rPr>
      <w:sz w:val="28"/>
      <w:u w:val="single"/>
    </w:rPr>
  </w:style>
  <w:style w:type="paragraph" w:customStyle="1" w:styleId="StyleHeading1Left0Hanging025">
    <w:name w:val="Style Heading 1 + Left:  0&quot; Hanging:  0.25&quot;"/>
    <w:basedOn w:val="Heading1"/>
    <w:rsid w:val="00016D59"/>
    <w:pPr>
      <w:tabs>
        <w:tab w:val="left" w:leader="underscore" w:pos="360"/>
      </w:tabs>
      <w:ind w:left="360" w:hanging="360"/>
    </w:pPr>
    <w:rPr>
      <w:rFonts w:cs="Times New Roman"/>
      <w:bCs/>
      <w:sz w:val="28"/>
      <w:szCs w:val="20"/>
    </w:rPr>
  </w:style>
  <w:style w:type="character" w:customStyle="1" w:styleId="StyleComicSansMS10ptBold">
    <w:name w:val="Style Comic Sans MS 10 pt Bold"/>
    <w:basedOn w:val="DefaultParagraphFont"/>
    <w:rsid w:val="00460A1B"/>
    <w:rPr>
      <w:rFonts w:ascii="Comic Sans MS" w:hAnsi="Comic Sans MS"/>
      <w:bCs/>
      <w:sz w:val="20"/>
    </w:rPr>
  </w:style>
  <w:style w:type="character" w:customStyle="1" w:styleId="StyleComicSansMS10pt">
    <w:name w:val="Style Comic Sans MS 10 pt"/>
    <w:basedOn w:val="DefaultParagraphFont"/>
    <w:rsid w:val="00460A1B"/>
    <w:rPr>
      <w:rFonts w:ascii="Comic Sans MS" w:hAnsi="Comic Sans MS"/>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21" w:type="dxa"/>
        <w:right w:w="121" w:type="dxa"/>
      </w:tblCellMar>
    </w:tblPr>
  </w:style>
  <w:style w:type="character" w:styleId="UnresolvedMention">
    <w:name w:val="Unresolved Mention"/>
    <w:basedOn w:val="DefaultParagraphFont"/>
    <w:uiPriority w:val="99"/>
    <w:semiHidden/>
    <w:unhideWhenUsed/>
    <w:rsid w:val="001B5ABC"/>
    <w:rPr>
      <w:color w:val="605E5C"/>
      <w:shd w:val="clear" w:color="auto" w:fill="E1DFDD"/>
    </w:rPr>
  </w:style>
  <w:style w:type="table" w:customStyle="1" w:styleId="a2">
    <w:basedOn w:val="TableNormal"/>
    <w:tblPr>
      <w:tblStyleRowBandSize w:val="1"/>
      <w:tblStyleColBandSize w:val="1"/>
      <w:tblCellMar>
        <w:left w:w="121" w:type="dxa"/>
        <w:right w:w="121" w:type="dxa"/>
      </w:tblCellMar>
    </w:tblPr>
  </w:style>
  <w:style w:type="table" w:customStyle="1" w:styleId="a3">
    <w:basedOn w:val="TableNormal"/>
    <w:tblPr>
      <w:tblStyleRowBandSize w:val="1"/>
      <w:tblStyleColBandSize w:val="1"/>
      <w:tblCellMar>
        <w:left w:w="121" w:type="dxa"/>
        <w:right w:w="121" w:type="dxa"/>
      </w:tblCellMar>
    </w:tblPr>
  </w:style>
  <w:style w:type="table" w:customStyle="1" w:styleId="a4">
    <w:basedOn w:val="TableNormal"/>
    <w:tblPr>
      <w:tblStyleRowBandSize w:val="1"/>
      <w:tblStyleColBandSize w:val="1"/>
      <w:tblCellMar>
        <w:left w:w="121" w:type="dxa"/>
        <w:right w:w="121" w:type="dxa"/>
      </w:tblCellMar>
    </w:tblPr>
  </w:style>
  <w:style w:type="paragraph" w:styleId="ListParagraph">
    <w:name w:val="List Paragraph"/>
    <w:basedOn w:val="Normal"/>
    <w:uiPriority w:val="34"/>
    <w:qFormat/>
    <w:rsid w:val="00551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73317">
      <w:bodyDiv w:val="1"/>
      <w:marLeft w:val="0"/>
      <w:marRight w:val="0"/>
      <w:marTop w:val="0"/>
      <w:marBottom w:val="0"/>
      <w:divBdr>
        <w:top w:val="none" w:sz="0" w:space="0" w:color="auto"/>
        <w:left w:val="none" w:sz="0" w:space="0" w:color="auto"/>
        <w:bottom w:val="none" w:sz="0" w:space="0" w:color="auto"/>
        <w:right w:val="none" w:sz="0" w:space="0" w:color="auto"/>
      </w:divBdr>
    </w:div>
    <w:div w:id="563562379">
      <w:bodyDiv w:val="1"/>
      <w:marLeft w:val="0"/>
      <w:marRight w:val="0"/>
      <w:marTop w:val="0"/>
      <w:marBottom w:val="0"/>
      <w:divBdr>
        <w:top w:val="none" w:sz="0" w:space="0" w:color="auto"/>
        <w:left w:val="none" w:sz="0" w:space="0" w:color="auto"/>
        <w:bottom w:val="none" w:sz="0" w:space="0" w:color="auto"/>
        <w:right w:val="none" w:sz="0" w:space="0" w:color="auto"/>
      </w:divBdr>
    </w:div>
    <w:div w:id="798569508">
      <w:bodyDiv w:val="1"/>
      <w:marLeft w:val="0"/>
      <w:marRight w:val="0"/>
      <w:marTop w:val="0"/>
      <w:marBottom w:val="0"/>
      <w:divBdr>
        <w:top w:val="none" w:sz="0" w:space="0" w:color="auto"/>
        <w:left w:val="none" w:sz="0" w:space="0" w:color="auto"/>
        <w:bottom w:val="none" w:sz="0" w:space="0" w:color="auto"/>
        <w:right w:val="none" w:sz="0" w:space="0" w:color="auto"/>
      </w:divBdr>
    </w:div>
    <w:div w:id="180519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SpecialEducation/earlyintervention/Documents/eiecseauthorization/Specialist%20Standard%201%20example.docx" TargetMode="External"/><Relationship Id="rId18" Type="http://schemas.openxmlformats.org/officeDocument/2006/relationships/hyperlink" Target="https://www.dec-sped.org/ei-ecse-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olly.Reed.Schindler@ode.oregon.gov" TargetMode="External"/><Relationship Id="rId17" Type="http://schemas.openxmlformats.org/officeDocument/2006/relationships/hyperlink" Target="https://d4ab05f7-6074-4ec9-998a-232c5d918236.filesusr.com/ugd/95f212_bed6e205c63d48e39689febeb0852174.pdf" TargetMode="External"/><Relationship Id="rId2" Type="http://schemas.openxmlformats.org/officeDocument/2006/relationships/customXml" Target="../customXml/item2.xml"/><Relationship Id="rId16" Type="http://schemas.openxmlformats.org/officeDocument/2006/relationships/hyperlink" Target="https://d4ab05f7-6074-4ec9-998a-232c5d918236.filesusr.com/ugd/95f212_597e393ba9a6450697e1db6affb332b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ly.Reed.Schindler@ode.oregon.gov" TargetMode="External"/><Relationship Id="rId5" Type="http://schemas.openxmlformats.org/officeDocument/2006/relationships/numbering" Target="numbering.xml"/><Relationship Id="rId15" Type="http://schemas.openxmlformats.org/officeDocument/2006/relationships/hyperlink" Target="https://www.oregon.gov/ode/students-and-family/SpecialEducation/earlyintervention/Documents/eiecseauthorization/Supervisor%20Standards%20for%20Authorization.docx" TargetMode="External"/><Relationship Id="rId10" Type="http://schemas.openxmlformats.org/officeDocument/2006/relationships/hyperlink" Target="mailto:Holly.Reed.Schindler@ode.oregon.gov" TargetMode="External"/><Relationship Id="rId19" Type="http://schemas.openxmlformats.org/officeDocument/2006/relationships/hyperlink" Target="mailto:Holly.Reed.Schindler@ode.oregon.gov"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oregon.gov/ode/students-and-family/SpecialEducation/earlyintervention/Documents/eiecseauthorization/SpecialistStandardsforAuthoriz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x0/OcxPKHXyLzKlLj+Rlh++kA==">CgMxLjAyDmgucXh4b2JweDFuMmFlMg5oLnlkbG5iOXV6bWtvMDIOaC5vdDhhM2hmaDZqcG0yDmguMWIwbnVuZnp6YXN2Mg5oLnlnYmRsdTRoaHhrdzIOaC5nNDlvcnVvbjIybDcyDmguM25wY2k4a3NkdWwxMg5oLmQxNmN2emdtenF2djIOaC5jY29pZG9hZXQybjgyDmguaWlrazBjYjFhaTk4Mg5oLnQwcmI0dGt1eGI3NTgAciExb2lEeWxUSzh3OGVrOHVWU1k3MXAwdGZ1RDhsWnZRTk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4800a2e6-c6d4-4bc8-b34e-2dc4fa3787f6">New</Priority>
    <Remediation_x0020_Date xmlns="4800a2e6-c6d4-4bc8-b34e-2dc4fa3787f6">2023-11-07T19:18:36+00:00</Remediation_x0020_Date>
    <PublishingExpirationDate xmlns="http://schemas.microsoft.com/sharepoint/v3" xsi:nil="true"/>
    <PublishingStartDate xmlns="http://schemas.microsoft.com/sharepoint/v3" xsi:nil="true"/>
    <Estimated_x0020_Creation_x0020_Date xmlns="4800a2e6-c6d4-4bc8-b34e-2dc4fa3787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22B18D-D4A7-4785-B344-371A76CE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00a2e6-c6d4-4bc8-b34e-2dc4fa3787f6"/>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5CF99-A6CE-4C34-8930-BD504ECE8D36}">
  <ds:schemaRefs>
    <ds:schemaRef ds:uri="http://schemas.microsoft.com/office/2006/metadata/properties"/>
    <ds:schemaRef ds:uri="http://schemas.microsoft.com/office/infopath/2007/PartnerControls"/>
    <ds:schemaRef ds:uri="4800a2e6-c6d4-4bc8-b34e-2dc4fa3787f6"/>
    <ds:schemaRef ds:uri="http://schemas.microsoft.com/sharepoint/v3"/>
  </ds:schemaRefs>
</ds:datastoreItem>
</file>

<file path=customXml/itemProps4.xml><?xml version="1.0" encoding="utf-8"?>
<ds:datastoreItem xmlns:ds="http://schemas.openxmlformats.org/officeDocument/2006/customXml" ds:itemID="{22FA8D0E-8129-45DB-A47A-29ADB2CE329A}">
  <ds:schemaRefs>
    <ds:schemaRef ds:uri="http://schemas.microsoft.com/sharepoint/v3/contenttype/forms"/>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1916</Words>
  <Characters>10926</Characters>
  <Application>Microsoft Office Word</Application>
  <DocSecurity>2</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bullert</dc:creator>
  <cp:lastModifiedBy>TURNBULL Mariana * ODE</cp:lastModifiedBy>
  <cp:revision>2</cp:revision>
  <dcterms:created xsi:type="dcterms:W3CDTF">2025-07-29T16:40:00Z</dcterms:created>
  <dcterms:modified xsi:type="dcterms:W3CDTF">2025-07-29T16:40:00Z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2023-10-23T17:20:39Z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bad6cf78-a212-454c-a8fe-bdf68310562f</vt:lpwstr>
  </property>
  <property fmtid="{D5CDD505-2E9C-101B-9397-08002B2CF9AE}" pid="8" name="MSIP_Label_61f40bdc-19d8-4b8e-be88-e9eb9bcca8b8_ContentBits">
    <vt:lpwstr>0</vt:lpwstr>
  </property>
  <property fmtid="{D5CDD505-2E9C-101B-9397-08002B2CF9AE}" pid="9" name="ContentTypeId">
    <vt:lpwstr>0x010100CB02D81D88A48A4DBBB3AA17C705DF22</vt:lpwstr>
  </property>
</Properties>
</file>