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16E5" w14:textId="77777777" w:rsidR="001B066D" w:rsidRDefault="008E3908">
      <w:pPr>
        <w:pStyle w:val="Heading2"/>
        <w:rPr>
          <w:rFonts w:ascii="Arial" w:hAnsi="Arial"/>
          <w:color w:val="000000"/>
          <w:sz w:val="32"/>
          <w:szCs w:val="32"/>
        </w:rPr>
      </w:pPr>
      <w:r>
        <w:rPr>
          <w:rFonts w:ascii="Arial" w:hAnsi="Arial"/>
          <w:color w:val="000000"/>
          <w:sz w:val="32"/>
          <w:szCs w:val="32"/>
        </w:rPr>
        <w:t>Standard 1: Child Development and Early Learning</w:t>
      </w:r>
    </w:p>
    <w:p w14:paraId="740547AC" w14:textId="12F88EDF" w:rsidR="001B066D" w:rsidRDefault="008E3908">
      <w:pPr>
        <w:jc w:val="center"/>
        <w:rPr>
          <w:sz w:val="32"/>
          <w:szCs w:val="32"/>
          <w:u w:val="single"/>
        </w:rPr>
      </w:pPr>
      <w:r>
        <w:rPr>
          <w:sz w:val="32"/>
          <w:szCs w:val="32"/>
          <w:u w:val="single"/>
        </w:rPr>
        <w:t>SPECIALIST</w:t>
      </w:r>
    </w:p>
    <w:p w14:paraId="099B94B0" w14:textId="77777777" w:rsidR="001B066D" w:rsidRDefault="001B066D"/>
    <w:p w14:paraId="30A3D983" w14:textId="77777777" w:rsidR="001B066D" w:rsidRDefault="001B066D">
      <w:pPr>
        <w:widowControl w:val="0"/>
        <w:pBdr>
          <w:top w:val="nil"/>
          <w:left w:val="nil"/>
          <w:bottom w:val="nil"/>
          <w:right w:val="nil"/>
          <w:between w:val="nil"/>
        </w:pBdr>
        <w:spacing w:line="204" w:lineRule="auto"/>
        <w:jc w:val="center"/>
        <w:rPr>
          <w:color w:val="000000"/>
          <w:sz w:val="32"/>
          <w:szCs w:val="32"/>
        </w:rPr>
      </w:pPr>
    </w:p>
    <w:p w14:paraId="18DC4B90" w14:textId="77777777" w:rsidR="001B066D" w:rsidRDefault="008E3908" w:rsidP="006C3B5D">
      <w:pPr>
        <w:pStyle w:val="Heading3"/>
      </w:pPr>
      <w:r>
        <w:t>OUTCOME</w:t>
      </w:r>
    </w:p>
    <w:p w14:paraId="564B860A" w14:textId="77777777" w:rsidR="001B066D" w:rsidRDefault="008E3908">
      <w:r>
        <w:t>EI/ECSE specialist demonstrates knowledge across domains of typical child development, the characteristics of delayed development, and patterns of atypical development associated with disabilities.</w:t>
      </w:r>
    </w:p>
    <w:p w14:paraId="2A620659" w14:textId="77777777" w:rsidR="001B066D" w:rsidRDefault="001B066D">
      <w:pPr>
        <w:spacing w:line="216" w:lineRule="auto"/>
        <w:rPr>
          <w:sz w:val="22"/>
          <w:szCs w:val="22"/>
        </w:rPr>
      </w:pPr>
    </w:p>
    <w:p w14:paraId="0D9A6092" w14:textId="648DB203" w:rsidR="001B066D" w:rsidRDefault="008E3908" w:rsidP="006C3B5D">
      <w:pPr>
        <w:pStyle w:val="Heading3"/>
        <w:rPr>
          <w:highlight w:val="magenta"/>
        </w:rPr>
      </w:pPr>
      <w:r>
        <w:t>COMPONENTS:</w:t>
      </w:r>
    </w:p>
    <w:p w14:paraId="76778B84" w14:textId="77777777" w:rsidR="001B066D" w:rsidRDefault="001B066D">
      <w:pPr>
        <w:rPr>
          <w:b/>
          <w:sz w:val="28"/>
          <w:szCs w:val="28"/>
          <w:highlight w:val="magenta"/>
        </w:rPr>
      </w:pPr>
    </w:p>
    <w:tbl>
      <w:tblPr>
        <w:tblStyle w:val="afa"/>
        <w:tblW w:w="10035"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4"/>
        <w:gridCol w:w="9211"/>
      </w:tblGrid>
      <w:tr w:rsidR="001B066D" w14:paraId="26DCB04D" w14:textId="77777777" w:rsidTr="00822D8B">
        <w:trPr>
          <w:cantSplit/>
          <w:trHeight w:val="384"/>
          <w:jc w:val="center"/>
        </w:trPr>
        <w:tc>
          <w:tcPr>
            <w:tcW w:w="824" w:type="dxa"/>
            <w:tcBorders>
              <w:top w:val="single" w:sz="18" w:space="0" w:color="000000"/>
              <w:bottom w:val="single" w:sz="18" w:space="0" w:color="000000"/>
            </w:tcBorders>
          </w:tcPr>
          <w:p w14:paraId="633035EC" w14:textId="77777777" w:rsidR="001B066D" w:rsidRDefault="008E3908">
            <w:pPr>
              <w:spacing w:before="40" w:after="40"/>
              <w:rPr>
                <w:sz w:val="22"/>
                <w:szCs w:val="22"/>
              </w:rPr>
            </w:pPr>
            <w:r>
              <w:rPr>
                <w:sz w:val="22"/>
                <w:szCs w:val="22"/>
              </w:rPr>
              <w:t>1.1</w:t>
            </w:r>
          </w:p>
        </w:tc>
        <w:tc>
          <w:tcPr>
            <w:tcW w:w="9211" w:type="dxa"/>
            <w:tcBorders>
              <w:top w:val="single" w:sz="18" w:space="0" w:color="000000"/>
              <w:bottom w:val="single" w:sz="18" w:space="0" w:color="000000"/>
            </w:tcBorders>
          </w:tcPr>
          <w:p w14:paraId="4B917906" w14:textId="77777777" w:rsidR="001B066D" w:rsidRDefault="008E3908">
            <w:pPr>
              <w:pBdr>
                <w:top w:val="nil"/>
                <w:left w:val="nil"/>
                <w:bottom w:val="nil"/>
                <w:right w:val="nil"/>
                <w:between w:val="nil"/>
              </w:pBdr>
              <w:rPr>
                <w:color w:val="173D85"/>
              </w:rPr>
            </w:pPr>
            <w:r>
              <w:rPr>
                <w:color w:val="000000"/>
              </w:rPr>
              <w:t>Candidates demonstrate an understanding of the impact that different theories and philosophies of early learning and development have on assessment, curriculum, intervention, and instruction decisions.</w:t>
            </w:r>
          </w:p>
        </w:tc>
      </w:tr>
      <w:tr w:rsidR="001B066D" w14:paraId="20E9DA47" w14:textId="77777777" w:rsidTr="00822D8B">
        <w:trPr>
          <w:cantSplit/>
          <w:trHeight w:val="384"/>
          <w:jc w:val="center"/>
        </w:trPr>
        <w:tc>
          <w:tcPr>
            <w:tcW w:w="824" w:type="dxa"/>
            <w:tcBorders>
              <w:top w:val="single" w:sz="18" w:space="0" w:color="000000"/>
              <w:left w:val="single" w:sz="18" w:space="0" w:color="000000"/>
              <w:bottom w:val="single" w:sz="18" w:space="0" w:color="000000"/>
            </w:tcBorders>
          </w:tcPr>
          <w:p w14:paraId="7B643AA2" w14:textId="77777777" w:rsidR="001B066D" w:rsidRDefault="001B066D">
            <w:pPr>
              <w:spacing w:before="40" w:after="40"/>
              <w:rPr>
                <w:sz w:val="22"/>
                <w:szCs w:val="22"/>
              </w:rPr>
            </w:pPr>
          </w:p>
        </w:tc>
        <w:tc>
          <w:tcPr>
            <w:tcW w:w="9211" w:type="dxa"/>
            <w:tcBorders>
              <w:top w:val="single" w:sz="18" w:space="0" w:color="000000"/>
              <w:bottom w:val="single" w:sz="18" w:space="0" w:color="000000"/>
              <w:right w:val="single" w:sz="18" w:space="0" w:color="000000"/>
            </w:tcBorders>
          </w:tcPr>
          <w:p w14:paraId="4F2A4FB0" w14:textId="77777777" w:rsidR="001B066D" w:rsidRDefault="008E3908">
            <w:pPr>
              <w:tabs>
                <w:tab w:val="left" w:pos="5850"/>
              </w:tabs>
              <w:spacing w:before="40" w:after="40"/>
              <w:rPr>
                <w:sz w:val="22"/>
                <w:szCs w:val="22"/>
              </w:rPr>
            </w:pPr>
            <w:r>
              <w:rPr>
                <w:sz w:val="22"/>
                <w:szCs w:val="22"/>
              </w:rPr>
              <w:t>Mastery Profile:</w:t>
            </w:r>
            <w:r>
              <w:rPr>
                <w:sz w:val="22"/>
                <w:szCs w:val="22"/>
              </w:rPr>
              <w:tab/>
              <w:t>Documentation:</w:t>
            </w:r>
          </w:p>
          <w:p w14:paraId="253FF013" w14:textId="77777777" w:rsidR="001B066D" w:rsidRDefault="008E3908">
            <w:pPr>
              <w:tabs>
                <w:tab w:val="left" w:pos="5835"/>
              </w:tabs>
              <w:spacing w:before="40" w:after="40"/>
              <w:rPr>
                <w:sz w:val="22"/>
                <w:szCs w:val="22"/>
              </w:rPr>
            </w:pPr>
            <w:r>
              <w:rPr>
                <w:sz w:val="22"/>
                <w:szCs w:val="22"/>
              </w:rPr>
              <w:t xml:space="preserve">NA  1  2  3  </w:t>
            </w:r>
            <w:r>
              <w:rPr>
                <w:b/>
                <w:sz w:val="22"/>
                <w:szCs w:val="22"/>
                <w:u w:val="single"/>
              </w:rPr>
              <w:t>4</w:t>
            </w:r>
            <w:r>
              <w:rPr>
                <w:sz w:val="22"/>
                <w:szCs w:val="22"/>
              </w:rPr>
              <w:t xml:space="preserve">  5</w:t>
            </w:r>
            <w:r>
              <w:rPr>
                <w:sz w:val="22"/>
                <w:szCs w:val="22"/>
              </w:rPr>
              <w:tab/>
            </w:r>
            <w:r>
              <w:t xml:space="preserve">1 2 3 4 </w:t>
            </w:r>
            <w:r>
              <w:rPr>
                <w:b/>
                <w:u w:val="single"/>
              </w:rPr>
              <w:t>5</w:t>
            </w:r>
            <w:r>
              <w:t xml:space="preserve"> 6 7 8 </w:t>
            </w:r>
            <w:r>
              <w:rPr>
                <w:b/>
                <w:u w:val="single"/>
              </w:rPr>
              <w:t>9</w:t>
            </w:r>
            <w:r>
              <w:t xml:space="preserve"> 10</w:t>
            </w:r>
          </w:p>
        </w:tc>
      </w:tr>
    </w:tbl>
    <w:p w14:paraId="4667934F" w14:textId="77777777" w:rsidR="001B066D" w:rsidRDefault="001B066D">
      <w:pPr>
        <w:rPr>
          <w:sz w:val="22"/>
          <w:szCs w:val="22"/>
        </w:rPr>
      </w:pPr>
    </w:p>
    <w:p w14:paraId="0E8B1C69" w14:textId="77777777" w:rsidR="001B066D" w:rsidRDefault="001B066D">
      <w:pPr>
        <w:rPr>
          <w:sz w:val="22"/>
          <w:szCs w:val="22"/>
        </w:rPr>
      </w:pPr>
    </w:p>
    <w:tbl>
      <w:tblPr>
        <w:tblStyle w:val="afb"/>
        <w:tblW w:w="10044"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16"/>
      </w:tblGrid>
      <w:tr w:rsidR="001B066D" w14:paraId="7E66DE79" w14:textId="77777777" w:rsidTr="00822D8B">
        <w:trPr>
          <w:cantSplit/>
          <w:jc w:val="center"/>
        </w:trPr>
        <w:tc>
          <w:tcPr>
            <w:tcW w:w="828" w:type="dxa"/>
            <w:tcBorders>
              <w:top w:val="single" w:sz="18" w:space="0" w:color="000000"/>
              <w:bottom w:val="single" w:sz="18" w:space="0" w:color="000000"/>
            </w:tcBorders>
          </w:tcPr>
          <w:p w14:paraId="09CDB267" w14:textId="77777777" w:rsidR="001B066D" w:rsidRDefault="008E3908">
            <w:pPr>
              <w:spacing w:before="40" w:after="40"/>
              <w:rPr>
                <w:sz w:val="22"/>
                <w:szCs w:val="22"/>
              </w:rPr>
            </w:pPr>
            <w:r>
              <w:rPr>
                <w:sz w:val="22"/>
                <w:szCs w:val="22"/>
              </w:rPr>
              <w:t>1.2</w:t>
            </w:r>
          </w:p>
        </w:tc>
        <w:tc>
          <w:tcPr>
            <w:tcW w:w="9216" w:type="dxa"/>
            <w:tcBorders>
              <w:top w:val="single" w:sz="18" w:space="0" w:color="000000"/>
              <w:bottom w:val="single" w:sz="18" w:space="0" w:color="000000"/>
            </w:tcBorders>
          </w:tcPr>
          <w:p w14:paraId="3341CD1F" w14:textId="77777777" w:rsidR="001B066D" w:rsidRDefault="008E3908">
            <w:pPr>
              <w:pBdr>
                <w:top w:val="nil"/>
                <w:left w:val="nil"/>
                <w:bottom w:val="nil"/>
                <w:right w:val="nil"/>
                <w:between w:val="nil"/>
              </w:pBdr>
              <w:rPr>
                <w:color w:val="173D85"/>
              </w:rPr>
            </w:pPr>
            <w:r>
              <w:rPr>
                <w:color w:val="000000"/>
              </w:rPr>
              <w:t>Candidates apply knowledge of normative sequences of early development, individual differences, and families’ social, cultural, and linguistic diversity to support each child’s development and learning across contexts.</w:t>
            </w:r>
          </w:p>
        </w:tc>
      </w:tr>
      <w:tr w:rsidR="001B066D" w14:paraId="659799BA" w14:textId="77777777" w:rsidTr="00822D8B">
        <w:trPr>
          <w:cantSplit/>
          <w:trHeight w:val="384"/>
          <w:jc w:val="center"/>
        </w:trPr>
        <w:tc>
          <w:tcPr>
            <w:tcW w:w="828" w:type="dxa"/>
            <w:tcBorders>
              <w:top w:val="single" w:sz="18" w:space="0" w:color="000000"/>
              <w:left w:val="single" w:sz="18" w:space="0" w:color="000000"/>
              <w:bottom w:val="single" w:sz="18" w:space="0" w:color="000000"/>
            </w:tcBorders>
          </w:tcPr>
          <w:p w14:paraId="4B71BB59" w14:textId="77777777" w:rsidR="001B066D" w:rsidRDefault="001B066D">
            <w:pPr>
              <w:spacing w:before="40" w:after="40"/>
              <w:rPr>
                <w:sz w:val="22"/>
                <w:szCs w:val="22"/>
              </w:rPr>
            </w:pPr>
          </w:p>
        </w:tc>
        <w:tc>
          <w:tcPr>
            <w:tcW w:w="9216" w:type="dxa"/>
            <w:tcBorders>
              <w:top w:val="single" w:sz="18" w:space="0" w:color="000000"/>
              <w:bottom w:val="single" w:sz="18" w:space="0" w:color="000000"/>
              <w:right w:val="single" w:sz="18" w:space="0" w:color="000000"/>
            </w:tcBorders>
          </w:tcPr>
          <w:p w14:paraId="652D14AE" w14:textId="77777777" w:rsidR="001B066D" w:rsidRDefault="008E3908">
            <w:pPr>
              <w:tabs>
                <w:tab w:val="left" w:pos="5850"/>
              </w:tabs>
              <w:spacing w:before="40" w:after="40"/>
              <w:rPr>
                <w:sz w:val="22"/>
                <w:szCs w:val="22"/>
              </w:rPr>
            </w:pPr>
            <w:r>
              <w:rPr>
                <w:sz w:val="22"/>
                <w:szCs w:val="22"/>
              </w:rPr>
              <w:t>Mastery Profile:</w:t>
            </w:r>
            <w:r>
              <w:rPr>
                <w:sz w:val="22"/>
                <w:szCs w:val="22"/>
              </w:rPr>
              <w:tab/>
              <w:t>Documentation:</w:t>
            </w:r>
          </w:p>
          <w:p w14:paraId="0D7F3EC4" w14:textId="77777777" w:rsidR="001B066D" w:rsidRDefault="008E3908">
            <w:pPr>
              <w:tabs>
                <w:tab w:val="left" w:pos="5850"/>
              </w:tabs>
              <w:spacing w:before="40" w:after="40"/>
              <w:rPr>
                <w:sz w:val="22"/>
                <w:szCs w:val="22"/>
              </w:rPr>
            </w:pPr>
            <w:r>
              <w:rPr>
                <w:sz w:val="22"/>
                <w:szCs w:val="22"/>
              </w:rPr>
              <w:t xml:space="preserve">NA  1  2  3  </w:t>
            </w:r>
            <w:r>
              <w:rPr>
                <w:b/>
                <w:sz w:val="22"/>
                <w:szCs w:val="22"/>
                <w:u w:val="single"/>
              </w:rPr>
              <w:t>4</w:t>
            </w:r>
            <w:r>
              <w:rPr>
                <w:sz w:val="22"/>
                <w:szCs w:val="22"/>
              </w:rPr>
              <w:t xml:space="preserve">  5</w:t>
            </w:r>
            <w:r>
              <w:rPr>
                <w:sz w:val="22"/>
                <w:szCs w:val="22"/>
              </w:rPr>
              <w:tab/>
            </w:r>
            <w:r>
              <w:rPr>
                <w:b/>
                <w:u w:val="single"/>
              </w:rPr>
              <w:t>1</w:t>
            </w:r>
            <w:r>
              <w:t xml:space="preserve"> </w:t>
            </w:r>
            <w:r>
              <w:rPr>
                <w:b/>
                <w:u w:val="single"/>
              </w:rPr>
              <w:t>2</w:t>
            </w:r>
            <w:r>
              <w:t xml:space="preserve"> 3 4 5 6 </w:t>
            </w:r>
            <w:r>
              <w:rPr>
                <w:b/>
                <w:u w:val="single"/>
              </w:rPr>
              <w:t>7</w:t>
            </w:r>
            <w:r>
              <w:t xml:space="preserve"> 8 9 </w:t>
            </w:r>
            <w:r>
              <w:rPr>
                <w:b/>
                <w:u w:val="single"/>
              </w:rPr>
              <w:t>10</w:t>
            </w:r>
          </w:p>
        </w:tc>
      </w:tr>
    </w:tbl>
    <w:p w14:paraId="03F15B14" w14:textId="77777777" w:rsidR="001B066D" w:rsidRDefault="001B066D">
      <w:pPr>
        <w:rPr>
          <w:sz w:val="22"/>
          <w:szCs w:val="22"/>
        </w:rPr>
      </w:pPr>
    </w:p>
    <w:p w14:paraId="5D3FADF5" w14:textId="77777777" w:rsidR="001B066D" w:rsidRDefault="001B066D">
      <w:pPr>
        <w:rPr>
          <w:sz w:val="22"/>
          <w:szCs w:val="22"/>
        </w:rPr>
      </w:pPr>
    </w:p>
    <w:tbl>
      <w:tblPr>
        <w:tblStyle w:val="afc"/>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5"/>
        <w:gridCol w:w="9255"/>
      </w:tblGrid>
      <w:tr w:rsidR="001B066D" w14:paraId="28AFBEDB" w14:textId="77777777" w:rsidTr="00822D8B">
        <w:trPr>
          <w:trHeight w:val="648"/>
          <w:jc w:val="center"/>
        </w:trPr>
        <w:tc>
          <w:tcPr>
            <w:tcW w:w="825" w:type="dxa"/>
            <w:tcBorders>
              <w:top w:val="single" w:sz="18" w:space="0" w:color="000000"/>
              <w:bottom w:val="single" w:sz="18" w:space="0" w:color="000000"/>
            </w:tcBorders>
          </w:tcPr>
          <w:p w14:paraId="6F0189D6" w14:textId="77777777" w:rsidR="001B066D" w:rsidRDefault="008E3908">
            <w:pPr>
              <w:spacing w:before="40" w:after="40"/>
              <w:rPr>
                <w:sz w:val="22"/>
                <w:szCs w:val="22"/>
              </w:rPr>
            </w:pPr>
            <w:r>
              <w:rPr>
                <w:sz w:val="22"/>
                <w:szCs w:val="22"/>
              </w:rPr>
              <w:t>1.3</w:t>
            </w:r>
          </w:p>
        </w:tc>
        <w:tc>
          <w:tcPr>
            <w:tcW w:w="9255" w:type="dxa"/>
            <w:tcBorders>
              <w:top w:val="single" w:sz="18" w:space="0" w:color="000000"/>
              <w:bottom w:val="single" w:sz="18" w:space="0" w:color="000000"/>
            </w:tcBorders>
          </w:tcPr>
          <w:p w14:paraId="2911BDEC" w14:textId="77777777" w:rsidR="001B066D" w:rsidRDefault="008E3908">
            <w:pPr>
              <w:pBdr>
                <w:top w:val="nil"/>
                <w:left w:val="nil"/>
                <w:bottom w:val="nil"/>
                <w:right w:val="nil"/>
                <w:between w:val="nil"/>
              </w:pBdr>
              <w:rPr>
                <w:color w:val="173D85"/>
              </w:rPr>
            </w:pPr>
            <w:r>
              <w:rPr>
                <w:color w:val="000000"/>
              </w:rPr>
              <w:t>Candidates apply knowledge of biological and environmental factors that may support or constrain children’s early development and learning as they plan and implement early intervention and instruction.</w:t>
            </w:r>
          </w:p>
        </w:tc>
      </w:tr>
      <w:tr w:rsidR="001B066D" w14:paraId="186E1789" w14:textId="77777777" w:rsidTr="00822D8B">
        <w:trPr>
          <w:trHeight w:val="648"/>
          <w:jc w:val="center"/>
        </w:trPr>
        <w:tc>
          <w:tcPr>
            <w:tcW w:w="825" w:type="dxa"/>
            <w:tcBorders>
              <w:top w:val="single" w:sz="18" w:space="0" w:color="000000"/>
              <w:left w:val="single" w:sz="18" w:space="0" w:color="000000"/>
              <w:bottom w:val="single" w:sz="18" w:space="0" w:color="000000"/>
            </w:tcBorders>
          </w:tcPr>
          <w:p w14:paraId="7939B345" w14:textId="77777777" w:rsidR="001B066D" w:rsidRDefault="001B066D">
            <w:pPr>
              <w:spacing w:before="40" w:after="40"/>
              <w:rPr>
                <w:sz w:val="22"/>
                <w:szCs w:val="22"/>
              </w:rPr>
            </w:pPr>
          </w:p>
        </w:tc>
        <w:tc>
          <w:tcPr>
            <w:tcW w:w="9255" w:type="dxa"/>
            <w:tcBorders>
              <w:top w:val="single" w:sz="18" w:space="0" w:color="000000"/>
              <w:bottom w:val="single" w:sz="18" w:space="0" w:color="000000"/>
              <w:right w:val="single" w:sz="18" w:space="0" w:color="000000"/>
            </w:tcBorders>
          </w:tcPr>
          <w:p w14:paraId="359F447F" w14:textId="77777777" w:rsidR="001B066D" w:rsidRDefault="008E3908">
            <w:pPr>
              <w:tabs>
                <w:tab w:val="left" w:pos="5820"/>
              </w:tabs>
              <w:spacing w:before="40" w:after="40"/>
              <w:rPr>
                <w:sz w:val="22"/>
                <w:szCs w:val="22"/>
              </w:rPr>
            </w:pPr>
            <w:r>
              <w:rPr>
                <w:sz w:val="22"/>
                <w:szCs w:val="22"/>
              </w:rPr>
              <w:t>Mastery Profile:</w:t>
            </w:r>
            <w:r>
              <w:rPr>
                <w:sz w:val="22"/>
                <w:szCs w:val="22"/>
              </w:rPr>
              <w:tab/>
              <w:t>Documentation:</w:t>
            </w:r>
          </w:p>
          <w:p w14:paraId="3A137B4D" w14:textId="77777777" w:rsidR="001B066D" w:rsidRDefault="008E3908">
            <w:pPr>
              <w:tabs>
                <w:tab w:val="left" w:pos="5820"/>
              </w:tabs>
              <w:spacing w:before="40" w:after="40"/>
              <w:rPr>
                <w:sz w:val="22"/>
                <w:szCs w:val="22"/>
              </w:rPr>
            </w:pPr>
            <w:r>
              <w:rPr>
                <w:sz w:val="22"/>
                <w:szCs w:val="22"/>
              </w:rPr>
              <w:t xml:space="preserve">NA  1  2  3  </w:t>
            </w:r>
            <w:r>
              <w:rPr>
                <w:b/>
                <w:sz w:val="22"/>
                <w:szCs w:val="22"/>
                <w:u w:val="single"/>
              </w:rPr>
              <w:t>4</w:t>
            </w:r>
            <w:r>
              <w:rPr>
                <w:sz w:val="22"/>
                <w:szCs w:val="22"/>
              </w:rPr>
              <w:t xml:space="preserve">  5</w:t>
            </w:r>
            <w:r>
              <w:rPr>
                <w:sz w:val="22"/>
                <w:szCs w:val="22"/>
              </w:rPr>
              <w:tab/>
            </w:r>
            <w:r>
              <w:rPr>
                <w:b/>
                <w:u w:val="single"/>
              </w:rPr>
              <w:t>1</w:t>
            </w:r>
            <w:r>
              <w:t xml:space="preserve"> </w:t>
            </w:r>
            <w:r>
              <w:rPr>
                <w:b/>
                <w:u w:val="single"/>
              </w:rPr>
              <w:t>2</w:t>
            </w:r>
            <w:r>
              <w:t xml:space="preserve"> 3 4 5 6 </w:t>
            </w:r>
            <w:r>
              <w:rPr>
                <w:b/>
                <w:u w:val="single"/>
              </w:rPr>
              <w:t>7</w:t>
            </w:r>
            <w:r>
              <w:t xml:space="preserve"> 8 9 </w:t>
            </w:r>
            <w:r>
              <w:rPr>
                <w:b/>
                <w:u w:val="single"/>
              </w:rPr>
              <w:t>10</w:t>
            </w:r>
          </w:p>
        </w:tc>
      </w:tr>
    </w:tbl>
    <w:p w14:paraId="52899F16" w14:textId="77777777" w:rsidR="001B066D" w:rsidRDefault="001B066D">
      <w:pPr>
        <w:rPr>
          <w:sz w:val="22"/>
          <w:szCs w:val="22"/>
        </w:rPr>
      </w:pPr>
    </w:p>
    <w:p w14:paraId="04A8F14D" w14:textId="77777777" w:rsidR="001B066D" w:rsidRDefault="001B066D">
      <w:pPr>
        <w:rPr>
          <w:sz w:val="22"/>
          <w:szCs w:val="22"/>
        </w:rPr>
      </w:pPr>
    </w:p>
    <w:tbl>
      <w:tblPr>
        <w:tblStyle w:val="afd"/>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5"/>
        <w:gridCol w:w="9255"/>
      </w:tblGrid>
      <w:tr w:rsidR="001B066D" w14:paraId="3B9E96AC" w14:textId="77777777" w:rsidTr="00822D8B">
        <w:trPr>
          <w:jc w:val="center"/>
        </w:trPr>
        <w:tc>
          <w:tcPr>
            <w:tcW w:w="825" w:type="dxa"/>
            <w:tcBorders>
              <w:top w:val="single" w:sz="18" w:space="0" w:color="000000"/>
              <w:bottom w:val="single" w:sz="18" w:space="0" w:color="000000"/>
            </w:tcBorders>
          </w:tcPr>
          <w:p w14:paraId="603DD66F" w14:textId="77777777" w:rsidR="001B066D" w:rsidRDefault="008E3908">
            <w:pPr>
              <w:spacing w:before="40" w:after="40"/>
              <w:rPr>
                <w:sz w:val="22"/>
                <w:szCs w:val="22"/>
              </w:rPr>
            </w:pPr>
            <w:r>
              <w:rPr>
                <w:sz w:val="22"/>
                <w:szCs w:val="22"/>
              </w:rPr>
              <w:t>1.4</w:t>
            </w:r>
          </w:p>
        </w:tc>
        <w:tc>
          <w:tcPr>
            <w:tcW w:w="9255" w:type="dxa"/>
            <w:tcBorders>
              <w:top w:val="single" w:sz="18" w:space="0" w:color="000000"/>
              <w:bottom w:val="single" w:sz="18" w:space="0" w:color="000000"/>
            </w:tcBorders>
          </w:tcPr>
          <w:p w14:paraId="3F585AC2" w14:textId="77777777" w:rsidR="001B066D" w:rsidRDefault="008E3908">
            <w:pPr>
              <w:pBdr>
                <w:top w:val="nil"/>
                <w:left w:val="nil"/>
                <w:bottom w:val="nil"/>
                <w:right w:val="nil"/>
                <w:between w:val="nil"/>
              </w:pBdr>
              <w:rPr>
                <w:color w:val="173D85"/>
              </w:rPr>
            </w:pPr>
            <w:r>
              <w:rPr>
                <w:color w:val="000000"/>
              </w:rPr>
              <w:t>Candidates demonstrate an understanding of characteristics, etiologies, and individual differences within and across the range of abilities, including developmental delays and disabilities, their potential impact on children’s early development and learning, and implications for assessment, curriculum, instruction, and intervention.</w:t>
            </w:r>
          </w:p>
        </w:tc>
      </w:tr>
      <w:tr w:rsidR="001B066D" w14:paraId="05105631" w14:textId="77777777" w:rsidTr="00822D8B">
        <w:trPr>
          <w:jc w:val="center"/>
        </w:trPr>
        <w:tc>
          <w:tcPr>
            <w:tcW w:w="825" w:type="dxa"/>
            <w:tcBorders>
              <w:top w:val="single" w:sz="18" w:space="0" w:color="000000"/>
              <w:left w:val="single" w:sz="18" w:space="0" w:color="000000"/>
              <w:bottom w:val="single" w:sz="18" w:space="0" w:color="000000"/>
            </w:tcBorders>
          </w:tcPr>
          <w:p w14:paraId="4E07284A" w14:textId="77777777" w:rsidR="001B066D" w:rsidRDefault="001B066D">
            <w:pPr>
              <w:spacing w:before="40" w:after="40"/>
              <w:rPr>
                <w:sz w:val="22"/>
                <w:szCs w:val="22"/>
              </w:rPr>
            </w:pPr>
          </w:p>
        </w:tc>
        <w:tc>
          <w:tcPr>
            <w:tcW w:w="9255" w:type="dxa"/>
            <w:tcBorders>
              <w:top w:val="single" w:sz="18" w:space="0" w:color="000000"/>
              <w:bottom w:val="single" w:sz="18" w:space="0" w:color="000000"/>
              <w:right w:val="single" w:sz="18" w:space="0" w:color="000000"/>
            </w:tcBorders>
          </w:tcPr>
          <w:p w14:paraId="03A176A1" w14:textId="77777777" w:rsidR="001B066D" w:rsidRDefault="008E3908">
            <w:pPr>
              <w:tabs>
                <w:tab w:val="left" w:pos="5850"/>
              </w:tabs>
              <w:spacing w:before="40" w:after="40"/>
              <w:rPr>
                <w:sz w:val="22"/>
                <w:szCs w:val="22"/>
              </w:rPr>
            </w:pPr>
            <w:r>
              <w:rPr>
                <w:sz w:val="22"/>
                <w:szCs w:val="22"/>
              </w:rPr>
              <w:t>Mastery Profile:</w:t>
            </w:r>
            <w:r>
              <w:rPr>
                <w:sz w:val="22"/>
                <w:szCs w:val="22"/>
              </w:rPr>
              <w:tab/>
              <w:t>Documentation:</w:t>
            </w:r>
          </w:p>
          <w:p w14:paraId="6450A680" w14:textId="77777777" w:rsidR="001B066D" w:rsidRDefault="008E3908">
            <w:pPr>
              <w:spacing w:before="40" w:after="40"/>
              <w:rPr>
                <w:sz w:val="22"/>
                <w:szCs w:val="22"/>
              </w:rPr>
            </w:pPr>
            <w:r>
              <w:rPr>
                <w:sz w:val="22"/>
                <w:szCs w:val="22"/>
              </w:rPr>
              <w:t xml:space="preserve">NA  1  2  3  </w:t>
            </w:r>
            <w:r>
              <w:rPr>
                <w:b/>
                <w:sz w:val="22"/>
                <w:szCs w:val="22"/>
                <w:u w:val="single"/>
              </w:rPr>
              <w:t>4</w:t>
            </w:r>
            <w:r>
              <w:rPr>
                <w:sz w:val="22"/>
                <w:szCs w:val="22"/>
              </w:rPr>
              <w:t xml:space="preserve">  5</w:t>
            </w:r>
            <w:r>
              <w:rPr>
                <w:sz w:val="22"/>
                <w:szCs w:val="22"/>
              </w:rPr>
              <w:tab/>
              <w:t xml:space="preserve">                                                            </w:t>
            </w:r>
            <w:r>
              <w:rPr>
                <w:b/>
                <w:u w:val="single"/>
              </w:rPr>
              <w:t>1</w:t>
            </w:r>
            <w:r>
              <w:t xml:space="preserve"> </w:t>
            </w:r>
            <w:r>
              <w:rPr>
                <w:b/>
                <w:u w:val="single"/>
              </w:rPr>
              <w:t>2</w:t>
            </w:r>
            <w:r>
              <w:rPr>
                <w:b/>
              </w:rPr>
              <w:t xml:space="preserve"> </w:t>
            </w:r>
            <w:r>
              <w:rPr>
                <w:b/>
                <w:u w:val="single"/>
              </w:rPr>
              <w:t>3</w:t>
            </w:r>
            <w:r>
              <w:rPr>
                <w:b/>
              </w:rPr>
              <w:t xml:space="preserve"> </w:t>
            </w:r>
            <w:r>
              <w:rPr>
                <w:b/>
                <w:u w:val="single"/>
              </w:rPr>
              <w:t>4</w:t>
            </w:r>
            <w:r>
              <w:rPr>
                <w:b/>
              </w:rPr>
              <w:t xml:space="preserve"> </w:t>
            </w:r>
            <w:r>
              <w:rPr>
                <w:b/>
                <w:u w:val="single"/>
              </w:rPr>
              <w:t>5</w:t>
            </w:r>
            <w:r>
              <w:t xml:space="preserve"> 6 7 8 </w:t>
            </w:r>
            <w:r>
              <w:rPr>
                <w:b/>
                <w:u w:val="single"/>
              </w:rPr>
              <w:t>9</w:t>
            </w:r>
            <w:r>
              <w:t xml:space="preserve"> </w:t>
            </w:r>
            <w:r>
              <w:rPr>
                <w:b/>
                <w:u w:val="single"/>
              </w:rPr>
              <w:t>10</w:t>
            </w:r>
          </w:p>
        </w:tc>
      </w:tr>
    </w:tbl>
    <w:p w14:paraId="5EC75989" w14:textId="7413B26B" w:rsidR="008A32CF" w:rsidRDefault="008A32CF">
      <w:r>
        <w:br w:type="page"/>
      </w:r>
    </w:p>
    <w:p w14:paraId="32B0B087" w14:textId="77777777" w:rsidR="001B066D" w:rsidRDefault="001B066D"/>
    <w:p w14:paraId="299BA66F" w14:textId="77777777" w:rsidR="001B066D" w:rsidRDefault="008E3908" w:rsidP="00FF4F8E">
      <w:pPr>
        <w:pStyle w:val="Heading2"/>
      </w:pPr>
      <w:r>
        <w:t>Standard 2: Partnering with Families</w:t>
      </w:r>
    </w:p>
    <w:p w14:paraId="534CC1B2" w14:textId="77777777" w:rsidR="001B066D" w:rsidRDefault="008E3908">
      <w:pPr>
        <w:jc w:val="center"/>
        <w:rPr>
          <w:sz w:val="32"/>
          <w:szCs w:val="32"/>
          <w:u w:val="single"/>
        </w:rPr>
      </w:pPr>
      <w:r>
        <w:rPr>
          <w:sz w:val="32"/>
          <w:szCs w:val="32"/>
          <w:u w:val="single"/>
        </w:rPr>
        <w:t>SPECIALIST</w:t>
      </w:r>
    </w:p>
    <w:p w14:paraId="42AFAD8B" w14:textId="77777777" w:rsidR="001B066D" w:rsidRDefault="001B066D">
      <w:pPr>
        <w:pBdr>
          <w:top w:val="nil"/>
          <w:left w:val="nil"/>
          <w:bottom w:val="nil"/>
          <w:right w:val="nil"/>
          <w:between w:val="nil"/>
        </w:pBdr>
        <w:tabs>
          <w:tab w:val="center" w:pos="4320"/>
          <w:tab w:val="right" w:pos="8640"/>
        </w:tabs>
        <w:jc w:val="center"/>
        <w:rPr>
          <w:b/>
          <w:color w:val="000000"/>
        </w:rPr>
      </w:pPr>
    </w:p>
    <w:p w14:paraId="188C9783" w14:textId="77777777" w:rsidR="001B066D" w:rsidRDefault="008E3908" w:rsidP="006C3B5D">
      <w:pPr>
        <w:pStyle w:val="Heading3"/>
        <w:rPr>
          <w:i/>
        </w:rPr>
      </w:pPr>
      <w:r>
        <w:t>OUTCOME</w:t>
      </w:r>
    </w:p>
    <w:p w14:paraId="649D304A" w14:textId="77777777" w:rsidR="001B066D" w:rsidRDefault="008E3908">
      <w:pPr>
        <w:pBdr>
          <w:top w:val="nil"/>
          <w:left w:val="nil"/>
          <w:bottom w:val="nil"/>
          <w:right w:val="nil"/>
          <w:between w:val="nil"/>
        </w:pBdr>
        <w:rPr>
          <w:color w:val="173D85"/>
        </w:rPr>
      </w:pPr>
      <w:r>
        <w:rPr>
          <w:color w:val="000000"/>
        </w:rPr>
        <w:t>Candidates demonstrate an understanding of characteristics, etiologies, and individual differences within and across the range of abilities, including developmental delays and disabilities, their potential impact on children’s early development and learning, and implications for assessment, curriculum, instruction, and intervention.</w:t>
      </w:r>
    </w:p>
    <w:p w14:paraId="7D526D75" w14:textId="77777777" w:rsidR="001B066D" w:rsidRDefault="001B066D">
      <w:pPr>
        <w:rPr>
          <w:sz w:val="22"/>
          <w:szCs w:val="22"/>
        </w:rPr>
      </w:pPr>
    </w:p>
    <w:p w14:paraId="5E3E14E4" w14:textId="77777777" w:rsidR="001B066D" w:rsidRDefault="008E3908" w:rsidP="006C3B5D">
      <w:pPr>
        <w:pStyle w:val="Heading3"/>
      </w:pPr>
      <w:r>
        <w:t>COMPONENTS:</w:t>
      </w:r>
    </w:p>
    <w:p w14:paraId="0EB4648B" w14:textId="77777777" w:rsidR="001B066D" w:rsidRDefault="001B066D">
      <w:pPr>
        <w:rPr>
          <w:b/>
          <w:sz w:val="28"/>
          <w:szCs w:val="28"/>
        </w:rPr>
      </w:pPr>
    </w:p>
    <w:tbl>
      <w:tblPr>
        <w:tblW w:w="9607"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20" w:firstRow="1" w:lastRow="0" w:firstColumn="0" w:lastColumn="0" w:noHBand="0" w:noVBand="0"/>
      </w:tblPr>
      <w:tblGrid>
        <w:gridCol w:w="309"/>
        <w:gridCol w:w="388"/>
        <w:gridCol w:w="8910"/>
      </w:tblGrid>
      <w:tr w:rsidR="001B066D" w14:paraId="2C4DCA5F" w14:textId="77777777" w:rsidTr="00937E0B">
        <w:trPr>
          <w:jc w:val="center"/>
        </w:trPr>
        <w:tc>
          <w:tcPr>
            <w:tcW w:w="697" w:type="dxa"/>
            <w:gridSpan w:val="2"/>
            <w:tcBorders>
              <w:top w:val="single" w:sz="18" w:space="0" w:color="000000" w:themeColor="text1"/>
              <w:bottom w:val="single" w:sz="18" w:space="0" w:color="000000" w:themeColor="text1"/>
            </w:tcBorders>
          </w:tcPr>
          <w:p w14:paraId="3981E9AF" w14:textId="77777777" w:rsidR="001B066D" w:rsidRDefault="008E3908">
            <w:pPr>
              <w:spacing w:before="40" w:after="40"/>
              <w:rPr>
                <w:sz w:val="22"/>
                <w:szCs w:val="22"/>
              </w:rPr>
            </w:pPr>
            <w:r>
              <w:rPr>
                <w:sz w:val="22"/>
                <w:szCs w:val="22"/>
              </w:rPr>
              <w:t>2.1</w:t>
            </w:r>
          </w:p>
        </w:tc>
        <w:tc>
          <w:tcPr>
            <w:tcW w:w="8910" w:type="dxa"/>
            <w:tcBorders>
              <w:top w:val="single" w:sz="18" w:space="0" w:color="000000" w:themeColor="text1"/>
              <w:bottom w:val="single" w:sz="18" w:space="0" w:color="000000" w:themeColor="text1"/>
            </w:tcBorders>
          </w:tcPr>
          <w:p w14:paraId="47EEB976" w14:textId="5DF82F30" w:rsidR="001B066D" w:rsidRDefault="008E3908">
            <w:pPr>
              <w:spacing w:before="40" w:after="40"/>
              <w:rPr>
                <w:color w:val="152635"/>
              </w:rPr>
            </w:pPr>
            <w:r>
              <w:rPr>
                <w:color w:val="152635"/>
              </w:rPr>
              <w:t>Candidates apply their knowledge of family-centered practices, family systems theory, and the changing needs and priorities in families’ lives to develop trusting, respectful, affirming, and culturally responsive partnerships with all families that allow for the mutual exchange of knowledge and information.</w:t>
            </w:r>
          </w:p>
        </w:tc>
      </w:tr>
      <w:tr w:rsidR="001B066D" w14:paraId="7C6E2FD3" w14:textId="77777777" w:rsidTr="00A21C82">
        <w:trPr>
          <w:jc w:val="center"/>
        </w:trPr>
        <w:tc>
          <w:tcPr>
            <w:tcW w:w="309" w:type="dxa"/>
            <w:tcBorders>
              <w:top w:val="single" w:sz="18" w:space="0" w:color="000000" w:themeColor="text1"/>
              <w:left w:val="single" w:sz="18" w:space="0" w:color="000000" w:themeColor="text1"/>
              <w:bottom w:val="single" w:sz="18" w:space="0" w:color="000000" w:themeColor="text1"/>
            </w:tcBorders>
          </w:tcPr>
          <w:p w14:paraId="3F596492" w14:textId="77777777" w:rsidR="001B066D" w:rsidRDefault="001B066D">
            <w:pPr>
              <w:spacing w:before="40" w:after="40"/>
              <w:rPr>
                <w:sz w:val="22"/>
                <w:szCs w:val="22"/>
              </w:rPr>
            </w:pPr>
          </w:p>
        </w:tc>
        <w:tc>
          <w:tcPr>
            <w:tcW w:w="9298" w:type="dxa"/>
            <w:gridSpan w:val="2"/>
            <w:tcBorders>
              <w:top w:val="single" w:sz="18" w:space="0" w:color="000000" w:themeColor="text1"/>
              <w:bottom w:val="single" w:sz="18" w:space="0" w:color="000000" w:themeColor="text1"/>
              <w:right w:val="single" w:sz="18" w:space="0" w:color="000000" w:themeColor="text1"/>
            </w:tcBorders>
          </w:tcPr>
          <w:p w14:paraId="63740882" w14:textId="77777777" w:rsidR="001B066D" w:rsidRDefault="008E3908">
            <w:pPr>
              <w:tabs>
                <w:tab w:val="left" w:pos="6030"/>
              </w:tabs>
              <w:spacing w:before="40" w:after="40"/>
              <w:ind w:left="148"/>
              <w:rPr>
                <w:sz w:val="22"/>
                <w:szCs w:val="22"/>
              </w:rPr>
            </w:pPr>
            <w:r>
              <w:rPr>
                <w:sz w:val="22"/>
                <w:szCs w:val="22"/>
              </w:rPr>
              <w:t>Mastery Profile:</w:t>
            </w:r>
            <w:r>
              <w:rPr>
                <w:sz w:val="22"/>
                <w:szCs w:val="22"/>
              </w:rPr>
              <w:tab/>
              <w:t>Documentation:</w:t>
            </w:r>
          </w:p>
          <w:p w14:paraId="75774A66" w14:textId="77777777" w:rsidR="001B066D" w:rsidRDefault="008E3908">
            <w:pPr>
              <w:tabs>
                <w:tab w:val="left" w:pos="6000"/>
              </w:tabs>
              <w:spacing w:before="40" w:after="40"/>
              <w:ind w:left="148"/>
              <w:rPr>
                <w:sz w:val="22"/>
                <w:szCs w:val="22"/>
              </w:rPr>
            </w:pPr>
            <w:r>
              <w:rPr>
                <w:sz w:val="22"/>
                <w:szCs w:val="22"/>
              </w:rPr>
              <w:t xml:space="preserve">NA  1  2  3  </w:t>
            </w:r>
            <w:r>
              <w:rPr>
                <w:b/>
                <w:sz w:val="22"/>
                <w:szCs w:val="22"/>
                <w:u w:val="single"/>
              </w:rPr>
              <w:t>4</w:t>
            </w:r>
            <w:r>
              <w:rPr>
                <w:sz w:val="22"/>
                <w:szCs w:val="22"/>
              </w:rPr>
              <w:t xml:space="preserve">  5</w:t>
            </w:r>
            <w:r>
              <w:rPr>
                <w:b/>
                <w:sz w:val="22"/>
                <w:szCs w:val="22"/>
              </w:rPr>
              <w:tab/>
            </w:r>
            <w:r>
              <w:rPr>
                <w:b/>
                <w:u w:val="single"/>
              </w:rPr>
              <w:t>1</w:t>
            </w:r>
            <w:r>
              <w:t xml:space="preserve"> </w:t>
            </w:r>
            <w:r>
              <w:rPr>
                <w:b/>
                <w:u w:val="single"/>
              </w:rPr>
              <w:t>2</w:t>
            </w:r>
            <w:r>
              <w:t xml:space="preserve"> </w:t>
            </w:r>
            <w:r>
              <w:rPr>
                <w:b/>
                <w:u w:val="single"/>
              </w:rPr>
              <w:t>3</w:t>
            </w:r>
            <w:r>
              <w:t xml:space="preserve"> </w:t>
            </w:r>
            <w:r>
              <w:rPr>
                <w:b/>
                <w:u w:val="single"/>
              </w:rPr>
              <w:t>4</w:t>
            </w:r>
            <w:r>
              <w:t xml:space="preserve"> 5 6 7 8 9 </w:t>
            </w:r>
            <w:r>
              <w:rPr>
                <w:b/>
                <w:u w:val="single"/>
              </w:rPr>
              <w:t>10</w:t>
            </w:r>
          </w:p>
        </w:tc>
      </w:tr>
    </w:tbl>
    <w:p w14:paraId="3549791A" w14:textId="26B87738" w:rsidR="001B066D" w:rsidRDefault="001B066D">
      <w:pPr>
        <w:rPr>
          <w:sz w:val="22"/>
          <w:szCs w:val="22"/>
        </w:rPr>
      </w:pPr>
    </w:p>
    <w:tbl>
      <w:tblPr>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ook w:val="0020" w:firstRow="1" w:lastRow="0" w:firstColumn="0" w:lastColumn="0" w:noHBand="0" w:noVBand="0"/>
      </w:tblPr>
      <w:tblGrid>
        <w:gridCol w:w="978"/>
        <w:gridCol w:w="8624"/>
      </w:tblGrid>
      <w:tr w:rsidR="5CF59438" w14:paraId="065923E4" w14:textId="77777777" w:rsidTr="00472AAC">
        <w:trPr>
          <w:trHeight w:val="300"/>
          <w:jc w:val="center"/>
        </w:trPr>
        <w:tc>
          <w:tcPr>
            <w:tcW w:w="1011" w:type="dxa"/>
            <w:tcBorders>
              <w:top w:val="single" w:sz="18" w:space="0" w:color="000000" w:themeColor="text1"/>
              <w:bottom w:val="single" w:sz="18" w:space="0" w:color="000000" w:themeColor="text1"/>
            </w:tcBorders>
          </w:tcPr>
          <w:p w14:paraId="13EF43CD" w14:textId="5854E3FE" w:rsidR="5CF59438" w:rsidRDefault="5CF59438" w:rsidP="5CF59438">
            <w:pPr>
              <w:spacing w:before="40" w:after="40"/>
              <w:rPr>
                <w:sz w:val="22"/>
                <w:szCs w:val="22"/>
              </w:rPr>
            </w:pPr>
            <w:r w:rsidRPr="5CF59438">
              <w:rPr>
                <w:sz w:val="22"/>
                <w:szCs w:val="22"/>
              </w:rPr>
              <w:t>2.</w:t>
            </w:r>
            <w:r w:rsidR="281EBA29" w:rsidRPr="1143FE9D">
              <w:rPr>
                <w:sz w:val="22"/>
                <w:szCs w:val="22"/>
              </w:rPr>
              <w:t>2</w:t>
            </w:r>
          </w:p>
        </w:tc>
        <w:tc>
          <w:tcPr>
            <w:tcW w:w="8794" w:type="dxa"/>
            <w:tcBorders>
              <w:top w:val="single" w:sz="18" w:space="0" w:color="000000" w:themeColor="text1"/>
              <w:bottom w:val="single" w:sz="18" w:space="0" w:color="000000" w:themeColor="text1"/>
            </w:tcBorders>
          </w:tcPr>
          <w:p w14:paraId="7CB99505" w14:textId="6F7AB5C4" w:rsidR="5CF59438" w:rsidRDefault="281EBA29" w:rsidP="5CF59438">
            <w:pPr>
              <w:spacing w:before="40" w:after="40"/>
              <w:rPr>
                <w:color w:val="152635"/>
              </w:rPr>
            </w:pPr>
            <w:r w:rsidRPr="758111B8">
              <w:rPr>
                <w:color w:val="152635"/>
              </w:rPr>
              <w:t xml:space="preserve">Candidates communicate clear, comprehensive, and objective information about resources and </w:t>
            </w:r>
            <w:proofErr w:type="gramStart"/>
            <w:r w:rsidRPr="758111B8">
              <w:rPr>
                <w:color w:val="152635"/>
              </w:rPr>
              <w:t>supports</w:t>
            </w:r>
            <w:proofErr w:type="gramEnd"/>
            <w:r w:rsidRPr="758111B8">
              <w:rPr>
                <w:color w:val="152635"/>
              </w:rPr>
              <w:t xml:space="preserve"> that help families to make informed decisions and advocate for access, participation, and equity in natural and inclusive environments.</w:t>
            </w:r>
          </w:p>
        </w:tc>
      </w:tr>
      <w:tr w:rsidR="5CF59438" w14:paraId="64E64672" w14:textId="77777777" w:rsidTr="00472AAC">
        <w:trPr>
          <w:trHeight w:val="300"/>
          <w:jc w:val="center"/>
        </w:trPr>
        <w:tc>
          <w:tcPr>
            <w:tcW w:w="1011" w:type="dxa"/>
            <w:tcBorders>
              <w:top w:val="single" w:sz="18" w:space="0" w:color="000000" w:themeColor="text1"/>
              <w:left w:val="single" w:sz="18" w:space="0" w:color="000000" w:themeColor="text1"/>
              <w:bottom w:val="single" w:sz="18" w:space="0" w:color="000000" w:themeColor="text1"/>
            </w:tcBorders>
          </w:tcPr>
          <w:p w14:paraId="6000BF82" w14:textId="77777777" w:rsidR="5CF59438" w:rsidRDefault="5CF59438" w:rsidP="5CF59438">
            <w:pPr>
              <w:spacing w:before="40" w:after="40"/>
              <w:rPr>
                <w:sz w:val="22"/>
                <w:szCs w:val="22"/>
              </w:rPr>
            </w:pPr>
          </w:p>
        </w:tc>
        <w:tc>
          <w:tcPr>
            <w:tcW w:w="8794" w:type="dxa"/>
            <w:tcBorders>
              <w:top w:val="single" w:sz="18" w:space="0" w:color="000000" w:themeColor="text1"/>
              <w:bottom w:val="single" w:sz="18" w:space="0" w:color="000000" w:themeColor="text1"/>
              <w:right w:val="single" w:sz="18" w:space="0" w:color="000000" w:themeColor="text1"/>
            </w:tcBorders>
          </w:tcPr>
          <w:p w14:paraId="3CF4BB91" w14:textId="77777777" w:rsidR="5CF59438" w:rsidRDefault="5CF59438" w:rsidP="5CF59438">
            <w:pPr>
              <w:tabs>
                <w:tab w:val="left" w:pos="6030"/>
              </w:tabs>
              <w:spacing w:before="40" w:after="40"/>
              <w:ind w:left="148"/>
              <w:rPr>
                <w:sz w:val="22"/>
                <w:szCs w:val="22"/>
              </w:rPr>
            </w:pPr>
            <w:r w:rsidRPr="5CF59438">
              <w:rPr>
                <w:sz w:val="22"/>
                <w:szCs w:val="22"/>
              </w:rPr>
              <w:t>Mastery Profile:</w:t>
            </w:r>
            <w:r>
              <w:tab/>
            </w:r>
            <w:r w:rsidRPr="5CF59438">
              <w:rPr>
                <w:sz w:val="22"/>
                <w:szCs w:val="22"/>
              </w:rPr>
              <w:t>Documentation:</w:t>
            </w:r>
          </w:p>
          <w:p w14:paraId="42CCF56B" w14:textId="77777777" w:rsidR="5CF59438" w:rsidRDefault="5CF59438" w:rsidP="5CF59438">
            <w:pPr>
              <w:tabs>
                <w:tab w:val="left" w:pos="6000"/>
              </w:tabs>
              <w:spacing w:before="40" w:after="40"/>
              <w:ind w:left="148"/>
              <w:rPr>
                <w:sz w:val="22"/>
                <w:szCs w:val="22"/>
              </w:rPr>
            </w:pPr>
            <w:r w:rsidRPr="5CF59438">
              <w:rPr>
                <w:sz w:val="22"/>
                <w:szCs w:val="22"/>
              </w:rPr>
              <w:t xml:space="preserve">NA  </w:t>
            </w:r>
            <w:proofErr w:type="gramStart"/>
            <w:r w:rsidRPr="5CF59438">
              <w:rPr>
                <w:sz w:val="22"/>
                <w:szCs w:val="22"/>
              </w:rPr>
              <w:t>1  2</w:t>
            </w:r>
            <w:proofErr w:type="gramEnd"/>
            <w:r w:rsidRPr="5CF59438">
              <w:rPr>
                <w:sz w:val="22"/>
                <w:szCs w:val="22"/>
              </w:rPr>
              <w:t xml:space="preserve">  </w:t>
            </w:r>
            <w:proofErr w:type="gramStart"/>
            <w:r w:rsidRPr="5CF59438">
              <w:rPr>
                <w:sz w:val="22"/>
                <w:szCs w:val="22"/>
              </w:rPr>
              <w:t xml:space="preserve">3  </w:t>
            </w:r>
            <w:r w:rsidRPr="5CF59438">
              <w:rPr>
                <w:b/>
                <w:bCs/>
                <w:sz w:val="22"/>
                <w:szCs w:val="22"/>
                <w:u w:val="single"/>
              </w:rPr>
              <w:t>4</w:t>
            </w:r>
            <w:proofErr w:type="gramEnd"/>
            <w:r w:rsidRPr="5CF59438">
              <w:rPr>
                <w:sz w:val="22"/>
                <w:szCs w:val="22"/>
              </w:rPr>
              <w:t xml:space="preserve">  5</w:t>
            </w:r>
            <w:r>
              <w:tab/>
            </w:r>
            <w:r w:rsidRPr="5CF59438">
              <w:rPr>
                <w:b/>
                <w:bCs/>
                <w:u w:val="single"/>
              </w:rPr>
              <w:t>1</w:t>
            </w:r>
            <w:r>
              <w:t xml:space="preserve"> </w:t>
            </w:r>
            <w:r w:rsidRPr="5CF59438">
              <w:rPr>
                <w:b/>
                <w:bCs/>
                <w:u w:val="single"/>
              </w:rPr>
              <w:t>2</w:t>
            </w:r>
            <w:r>
              <w:t xml:space="preserve"> </w:t>
            </w:r>
            <w:r w:rsidRPr="5CF59438">
              <w:rPr>
                <w:b/>
                <w:bCs/>
                <w:u w:val="single"/>
              </w:rPr>
              <w:t>3</w:t>
            </w:r>
            <w:r>
              <w:t xml:space="preserve"> </w:t>
            </w:r>
            <w:r w:rsidRPr="5CF59438">
              <w:rPr>
                <w:b/>
                <w:bCs/>
                <w:u w:val="single"/>
              </w:rPr>
              <w:t>4</w:t>
            </w:r>
            <w:r>
              <w:t xml:space="preserve"> 5 6 7 8 9 </w:t>
            </w:r>
            <w:r w:rsidRPr="5CF59438">
              <w:rPr>
                <w:b/>
                <w:bCs/>
                <w:u w:val="single"/>
              </w:rPr>
              <w:t>10</w:t>
            </w:r>
          </w:p>
        </w:tc>
      </w:tr>
    </w:tbl>
    <w:p w14:paraId="37FFDECA" w14:textId="3576CDE1" w:rsidR="0E1772F8" w:rsidRDefault="0E1772F8" w:rsidP="1A6F8379">
      <w:pPr>
        <w:spacing w:after="120"/>
        <w:rPr>
          <w:sz w:val="22"/>
          <w:szCs w:val="22"/>
        </w:rPr>
      </w:pPr>
    </w:p>
    <w:tbl>
      <w:tblPr>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ook w:val="0020" w:firstRow="1" w:lastRow="0" w:firstColumn="0" w:lastColumn="0" w:noHBand="0" w:noVBand="0"/>
      </w:tblPr>
      <w:tblGrid>
        <w:gridCol w:w="731"/>
        <w:gridCol w:w="8871"/>
      </w:tblGrid>
      <w:tr w:rsidR="25608C52" w14:paraId="42228B42" w14:textId="77777777" w:rsidTr="00472AAC">
        <w:trPr>
          <w:trHeight w:val="300"/>
          <w:jc w:val="center"/>
        </w:trPr>
        <w:tc>
          <w:tcPr>
            <w:tcW w:w="739" w:type="dxa"/>
            <w:tcBorders>
              <w:top w:val="single" w:sz="18" w:space="0" w:color="000000" w:themeColor="text1"/>
              <w:bottom w:val="single" w:sz="18" w:space="0" w:color="000000" w:themeColor="text1"/>
            </w:tcBorders>
          </w:tcPr>
          <w:p w14:paraId="68F46F15" w14:textId="3D51C52C" w:rsidR="25608C52" w:rsidRDefault="25608C52" w:rsidP="25608C52">
            <w:pPr>
              <w:spacing w:before="40" w:after="40"/>
              <w:rPr>
                <w:sz w:val="22"/>
                <w:szCs w:val="22"/>
              </w:rPr>
            </w:pPr>
            <w:r w:rsidRPr="25608C52">
              <w:rPr>
                <w:sz w:val="22"/>
                <w:szCs w:val="22"/>
              </w:rPr>
              <w:t>2.</w:t>
            </w:r>
            <w:r w:rsidR="65C09A2F" w:rsidRPr="0AC35D8A">
              <w:rPr>
                <w:sz w:val="22"/>
                <w:szCs w:val="22"/>
              </w:rPr>
              <w:t>3</w:t>
            </w:r>
          </w:p>
        </w:tc>
        <w:tc>
          <w:tcPr>
            <w:tcW w:w="8976" w:type="dxa"/>
            <w:tcBorders>
              <w:top w:val="single" w:sz="18" w:space="0" w:color="000000" w:themeColor="text1"/>
              <w:bottom w:val="single" w:sz="18" w:space="0" w:color="000000" w:themeColor="text1"/>
            </w:tcBorders>
          </w:tcPr>
          <w:p w14:paraId="7CFE9051" w14:textId="44A730BC" w:rsidR="25608C52" w:rsidRDefault="65C09A2F" w:rsidP="25608C52">
            <w:pPr>
              <w:spacing w:before="40" w:after="40"/>
              <w:rPr>
                <w:color w:val="152635"/>
              </w:rPr>
            </w:pPr>
            <w:r w:rsidRPr="72DA376A">
              <w:rPr>
                <w:color w:val="152635"/>
              </w:rPr>
              <w:t xml:space="preserve">Candidates engage families in identifying their strengths, priorities, and concerns; support families to achieve the goals they have for their family and their young child’s development and learning; and promote families’ competence and confidence during assessment, individualized planning, intervention, instruction, and transition processes.  </w:t>
            </w:r>
          </w:p>
        </w:tc>
      </w:tr>
      <w:tr w:rsidR="25608C52" w14:paraId="3E76E5E0" w14:textId="77777777" w:rsidTr="00472AAC">
        <w:trPr>
          <w:trHeight w:val="300"/>
          <w:jc w:val="center"/>
        </w:trPr>
        <w:tc>
          <w:tcPr>
            <w:tcW w:w="739" w:type="dxa"/>
            <w:tcBorders>
              <w:top w:val="single" w:sz="18" w:space="0" w:color="000000" w:themeColor="text1"/>
              <w:left w:val="single" w:sz="18" w:space="0" w:color="000000" w:themeColor="text1"/>
              <w:bottom w:val="single" w:sz="18" w:space="0" w:color="000000" w:themeColor="text1"/>
            </w:tcBorders>
          </w:tcPr>
          <w:p w14:paraId="24886E73" w14:textId="77777777" w:rsidR="25608C52" w:rsidRDefault="25608C52" w:rsidP="25608C52">
            <w:pPr>
              <w:spacing w:before="40" w:after="40"/>
              <w:rPr>
                <w:sz w:val="22"/>
                <w:szCs w:val="22"/>
              </w:rPr>
            </w:pPr>
          </w:p>
        </w:tc>
        <w:tc>
          <w:tcPr>
            <w:tcW w:w="8976" w:type="dxa"/>
            <w:tcBorders>
              <w:top w:val="single" w:sz="18" w:space="0" w:color="000000" w:themeColor="text1"/>
              <w:bottom w:val="single" w:sz="18" w:space="0" w:color="000000" w:themeColor="text1"/>
              <w:right w:val="single" w:sz="18" w:space="0" w:color="000000" w:themeColor="text1"/>
            </w:tcBorders>
          </w:tcPr>
          <w:p w14:paraId="151A10EF" w14:textId="77777777" w:rsidR="25608C52" w:rsidRDefault="25608C52" w:rsidP="25608C52">
            <w:pPr>
              <w:tabs>
                <w:tab w:val="left" w:pos="6030"/>
              </w:tabs>
              <w:spacing w:before="40" w:after="40"/>
              <w:ind w:left="148"/>
              <w:rPr>
                <w:sz w:val="22"/>
                <w:szCs w:val="22"/>
              </w:rPr>
            </w:pPr>
            <w:r w:rsidRPr="25608C52">
              <w:rPr>
                <w:sz w:val="22"/>
                <w:szCs w:val="22"/>
              </w:rPr>
              <w:t>Mastery Profile:</w:t>
            </w:r>
            <w:r>
              <w:tab/>
            </w:r>
            <w:r w:rsidRPr="25608C52">
              <w:rPr>
                <w:sz w:val="22"/>
                <w:szCs w:val="22"/>
              </w:rPr>
              <w:t>Documentation:</w:t>
            </w:r>
          </w:p>
          <w:p w14:paraId="753E8C28" w14:textId="77777777" w:rsidR="25608C52" w:rsidRDefault="25608C52" w:rsidP="25608C52">
            <w:pPr>
              <w:tabs>
                <w:tab w:val="left" w:pos="6000"/>
              </w:tabs>
              <w:spacing w:before="40" w:after="40"/>
              <w:ind w:left="148"/>
              <w:rPr>
                <w:sz w:val="22"/>
                <w:szCs w:val="22"/>
              </w:rPr>
            </w:pPr>
            <w:r w:rsidRPr="25608C52">
              <w:rPr>
                <w:sz w:val="22"/>
                <w:szCs w:val="22"/>
              </w:rPr>
              <w:t xml:space="preserve">NA  </w:t>
            </w:r>
            <w:proofErr w:type="gramStart"/>
            <w:r w:rsidRPr="25608C52">
              <w:rPr>
                <w:sz w:val="22"/>
                <w:szCs w:val="22"/>
              </w:rPr>
              <w:t>1  2</w:t>
            </w:r>
            <w:proofErr w:type="gramEnd"/>
            <w:r w:rsidRPr="25608C52">
              <w:rPr>
                <w:sz w:val="22"/>
                <w:szCs w:val="22"/>
              </w:rPr>
              <w:t xml:space="preserve">  </w:t>
            </w:r>
            <w:proofErr w:type="gramStart"/>
            <w:r w:rsidRPr="25608C52">
              <w:rPr>
                <w:sz w:val="22"/>
                <w:szCs w:val="22"/>
              </w:rPr>
              <w:t xml:space="preserve">3  </w:t>
            </w:r>
            <w:r w:rsidRPr="25608C52">
              <w:rPr>
                <w:b/>
                <w:bCs/>
                <w:sz w:val="22"/>
                <w:szCs w:val="22"/>
                <w:u w:val="single"/>
              </w:rPr>
              <w:t>4</w:t>
            </w:r>
            <w:proofErr w:type="gramEnd"/>
            <w:r w:rsidRPr="25608C52">
              <w:rPr>
                <w:sz w:val="22"/>
                <w:szCs w:val="22"/>
              </w:rPr>
              <w:t xml:space="preserve">  5</w:t>
            </w:r>
            <w:r>
              <w:tab/>
            </w:r>
            <w:r w:rsidRPr="25608C52">
              <w:rPr>
                <w:b/>
                <w:bCs/>
                <w:u w:val="single"/>
              </w:rPr>
              <w:t>1</w:t>
            </w:r>
            <w:r>
              <w:t xml:space="preserve"> </w:t>
            </w:r>
            <w:r w:rsidRPr="25608C52">
              <w:rPr>
                <w:b/>
                <w:bCs/>
                <w:u w:val="single"/>
              </w:rPr>
              <w:t>2</w:t>
            </w:r>
            <w:r>
              <w:t xml:space="preserve"> </w:t>
            </w:r>
            <w:r w:rsidRPr="25608C52">
              <w:rPr>
                <w:b/>
                <w:bCs/>
                <w:u w:val="single"/>
              </w:rPr>
              <w:t>3</w:t>
            </w:r>
            <w:r>
              <w:t xml:space="preserve"> </w:t>
            </w:r>
            <w:r w:rsidRPr="25608C52">
              <w:rPr>
                <w:b/>
                <w:bCs/>
                <w:u w:val="single"/>
              </w:rPr>
              <w:t>4</w:t>
            </w:r>
            <w:r>
              <w:t xml:space="preserve"> 5 6 7 8 9 </w:t>
            </w:r>
            <w:r w:rsidRPr="25608C52">
              <w:rPr>
                <w:b/>
                <w:bCs/>
                <w:u w:val="single"/>
              </w:rPr>
              <w:t>10</w:t>
            </w:r>
          </w:p>
        </w:tc>
      </w:tr>
    </w:tbl>
    <w:p w14:paraId="386FADB2" w14:textId="4A86E5A0" w:rsidR="00FF4F8E" w:rsidRDefault="00FF4F8E" w:rsidP="1A6F8379">
      <w:pPr>
        <w:spacing w:after="120"/>
        <w:rPr>
          <w:sz w:val="22"/>
          <w:szCs w:val="22"/>
        </w:rPr>
      </w:pPr>
      <w:r>
        <w:rPr>
          <w:sz w:val="22"/>
          <w:szCs w:val="22"/>
        </w:rPr>
        <w:br w:type="page"/>
      </w:r>
    </w:p>
    <w:p w14:paraId="3BF0A04F" w14:textId="7E47986F" w:rsidR="001B066D" w:rsidRDefault="008E3908">
      <w:pPr>
        <w:pStyle w:val="Heading2"/>
        <w:rPr>
          <w:rFonts w:ascii="Arial" w:hAnsi="Arial"/>
          <w:color w:val="000000"/>
          <w:sz w:val="32"/>
          <w:szCs w:val="32"/>
        </w:rPr>
      </w:pPr>
      <w:r w:rsidRPr="20EAEFFE">
        <w:rPr>
          <w:rFonts w:ascii="Arial" w:hAnsi="Arial"/>
          <w:color w:val="000000" w:themeColor="text1"/>
          <w:sz w:val="32"/>
          <w:szCs w:val="32"/>
        </w:rPr>
        <w:lastRenderedPageBreak/>
        <w:t>Standard 3: Collaboration and Teaming</w:t>
      </w:r>
    </w:p>
    <w:p w14:paraId="1942D08A" w14:textId="77777777" w:rsidR="001B066D" w:rsidRDefault="008E3908">
      <w:pPr>
        <w:jc w:val="center"/>
        <w:rPr>
          <w:sz w:val="32"/>
          <w:szCs w:val="32"/>
          <w:u w:val="single"/>
        </w:rPr>
      </w:pPr>
      <w:r>
        <w:rPr>
          <w:sz w:val="32"/>
          <w:szCs w:val="32"/>
          <w:u w:val="single"/>
        </w:rPr>
        <w:t>SPECIALIST</w:t>
      </w:r>
    </w:p>
    <w:p w14:paraId="33470FCE" w14:textId="77777777" w:rsidR="001B066D" w:rsidRDefault="001B066D">
      <w:pPr>
        <w:rPr>
          <w:sz w:val="22"/>
          <w:szCs w:val="22"/>
        </w:rPr>
      </w:pPr>
    </w:p>
    <w:p w14:paraId="48362B3A" w14:textId="77777777" w:rsidR="001B066D" w:rsidRDefault="008E3908" w:rsidP="006C3B5D">
      <w:pPr>
        <w:pStyle w:val="Heading3"/>
        <w:rPr>
          <w:i/>
        </w:rPr>
      </w:pPr>
      <w:r w:rsidRPr="006C3B5D">
        <w:t>OUTCOME</w:t>
      </w:r>
    </w:p>
    <w:p w14:paraId="61251E4B" w14:textId="77777777" w:rsidR="001B066D" w:rsidRDefault="008E3908">
      <w:pPr>
        <w:rPr>
          <w:color w:val="152635"/>
        </w:rPr>
      </w:pPr>
      <w:r>
        <w:rPr>
          <w:color w:val="152635"/>
        </w:rPr>
        <w:t>Candidates apply models, skills, and processes of teaming when collaborating and communicating with families and professionals, using culturally and linguistically responsive and affirming practices. In partnership with families and other professionals, candidates develop and implement individualized plans and successful transitions that occur across the age span. Candidates use a variety of collaborative strategies while working with and supporting other adults.</w:t>
      </w:r>
    </w:p>
    <w:p w14:paraId="6808155C" w14:textId="77777777" w:rsidR="001B066D" w:rsidRDefault="001B066D">
      <w:pPr>
        <w:rPr>
          <w:b/>
          <w:sz w:val="28"/>
          <w:szCs w:val="28"/>
        </w:rPr>
      </w:pPr>
    </w:p>
    <w:p w14:paraId="19285CC4" w14:textId="77777777" w:rsidR="001B066D" w:rsidRDefault="008E3908" w:rsidP="006C3B5D">
      <w:pPr>
        <w:pStyle w:val="Heading3"/>
      </w:pPr>
      <w:r>
        <w:t>COMPONENTS:</w:t>
      </w:r>
    </w:p>
    <w:p w14:paraId="3C7B85B9" w14:textId="77777777" w:rsidR="001B066D" w:rsidRDefault="001B066D"/>
    <w:tbl>
      <w:tblPr>
        <w:tblStyle w:val="aff1"/>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46FE180F" w14:textId="77777777" w:rsidTr="00822D8B">
        <w:trPr>
          <w:jc w:val="center"/>
        </w:trPr>
        <w:tc>
          <w:tcPr>
            <w:tcW w:w="828" w:type="dxa"/>
            <w:tcBorders>
              <w:top w:val="single" w:sz="18" w:space="0" w:color="000000"/>
              <w:bottom w:val="single" w:sz="18" w:space="0" w:color="000000"/>
            </w:tcBorders>
          </w:tcPr>
          <w:p w14:paraId="69C5DEB9" w14:textId="77777777" w:rsidR="001B066D" w:rsidRDefault="008E3908">
            <w:pPr>
              <w:spacing w:before="40" w:after="40"/>
              <w:rPr>
                <w:sz w:val="22"/>
                <w:szCs w:val="22"/>
              </w:rPr>
            </w:pPr>
            <w:r>
              <w:rPr>
                <w:sz w:val="22"/>
                <w:szCs w:val="22"/>
              </w:rPr>
              <w:t>3.1</w:t>
            </w:r>
          </w:p>
        </w:tc>
        <w:tc>
          <w:tcPr>
            <w:tcW w:w="9252" w:type="dxa"/>
            <w:tcBorders>
              <w:top w:val="single" w:sz="18" w:space="0" w:color="000000"/>
              <w:bottom w:val="single" w:sz="18" w:space="0" w:color="000000"/>
            </w:tcBorders>
          </w:tcPr>
          <w:p w14:paraId="66FE5B36" w14:textId="77777777" w:rsidR="001B066D" w:rsidRDefault="008E3908">
            <w:pPr>
              <w:spacing w:before="40" w:after="40"/>
              <w:rPr>
                <w:b/>
              </w:rPr>
            </w:pPr>
            <w:r>
              <w:rPr>
                <w:color w:val="152635"/>
              </w:rPr>
              <w:t>Candidates apply teaming models, skills, and processes, including appropriate uses of technology, when collaborating and communicating with families; professionals representing multiple disciplines, skills, expertise, and roles; and community partners and agencies.</w:t>
            </w:r>
          </w:p>
        </w:tc>
      </w:tr>
      <w:tr w:rsidR="001B066D" w14:paraId="30EAC274" w14:textId="77777777" w:rsidTr="00822D8B">
        <w:trPr>
          <w:jc w:val="center"/>
        </w:trPr>
        <w:tc>
          <w:tcPr>
            <w:tcW w:w="828" w:type="dxa"/>
            <w:tcBorders>
              <w:top w:val="single" w:sz="18" w:space="0" w:color="000000"/>
              <w:left w:val="single" w:sz="18" w:space="0" w:color="000000"/>
              <w:bottom w:val="single" w:sz="18" w:space="0" w:color="000000"/>
            </w:tcBorders>
          </w:tcPr>
          <w:p w14:paraId="1CEDD171"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6A88954B" w14:textId="77777777" w:rsidR="001B066D" w:rsidRDefault="008E3908">
            <w:pPr>
              <w:tabs>
                <w:tab w:val="left" w:pos="5820"/>
              </w:tabs>
              <w:spacing w:before="40" w:after="40"/>
              <w:rPr>
                <w:sz w:val="22"/>
                <w:szCs w:val="22"/>
              </w:rPr>
            </w:pPr>
            <w:r>
              <w:rPr>
                <w:sz w:val="22"/>
                <w:szCs w:val="22"/>
              </w:rPr>
              <w:t>Mastery Profile:</w:t>
            </w:r>
            <w:r>
              <w:rPr>
                <w:sz w:val="22"/>
                <w:szCs w:val="22"/>
              </w:rPr>
              <w:tab/>
              <w:t>Documentation:</w:t>
            </w:r>
          </w:p>
          <w:p w14:paraId="14D455C2" w14:textId="77777777" w:rsidR="001B066D" w:rsidRDefault="008E3908">
            <w:pPr>
              <w:tabs>
                <w:tab w:val="left" w:pos="5820"/>
              </w:tabs>
              <w:spacing w:before="40" w:after="40"/>
              <w:rPr>
                <w:sz w:val="22"/>
                <w:szCs w:val="22"/>
                <w:highlight w:val="cyan"/>
              </w:rPr>
            </w:pPr>
            <w:r>
              <w:rPr>
                <w:sz w:val="22"/>
                <w:szCs w:val="22"/>
              </w:rPr>
              <w:t xml:space="preserve">NA  1  2  3  </w:t>
            </w:r>
            <w:r>
              <w:rPr>
                <w:b/>
                <w:sz w:val="22"/>
                <w:szCs w:val="22"/>
                <w:u w:val="single"/>
              </w:rPr>
              <w:t>4</w:t>
            </w:r>
            <w:r>
              <w:rPr>
                <w:sz w:val="22"/>
                <w:szCs w:val="22"/>
              </w:rPr>
              <w:t xml:space="preserve">  5</w:t>
            </w:r>
            <w:r>
              <w:rPr>
                <w:sz w:val="22"/>
                <w:szCs w:val="22"/>
              </w:rPr>
              <w:tab/>
            </w:r>
            <w:r>
              <w:rPr>
                <w:b/>
                <w:u w:val="single"/>
              </w:rPr>
              <w:t>1</w:t>
            </w:r>
            <w:r>
              <w:rPr>
                <w:b/>
              </w:rPr>
              <w:t xml:space="preserve"> </w:t>
            </w:r>
            <w:r>
              <w:t xml:space="preserve">2 </w:t>
            </w:r>
            <w:r>
              <w:rPr>
                <w:b/>
                <w:u w:val="single"/>
              </w:rPr>
              <w:t>3</w:t>
            </w:r>
            <w:r>
              <w:t xml:space="preserve"> 4 5 6 </w:t>
            </w:r>
            <w:r>
              <w:rPr>
                <w:b/>
                <w:u w:val="single"/>
              </w:rPr>
              <w:t>7</w:t>
            </w:r>
            <w:r>
              <w:t xml:space="preserve"> 8 9 </w:t>
            </w:r>
            <w:r>
              <w:rPr>
                <w:b/>
                <w:u w:val="single"/>
              </w:rPr>
              <w:t>10</w:t>
            </w:r>
          </w:p>
        </w:tc>
      </w:tr>
    </w:tbl>
    <w:p w14:paraId="3932A0DA" w14:textId="77777777" w:rsidR="001B066D" w:rsidRDefault="001B066D">
      <w:pPr>
        <w:rPr>
          <w:sz w:val="22"/>
          <w:szCs w:val="22"/>
        </w:rPr>
      </w:pPr>
    </w:p>
    <w:p w14:paraId="66519453" w14:textId="77777777" w:rsidR="001B066D" w:rsidRDefault="001B066D">
      <w:pPr>
        <w:rPr>
          <w:sz w:val="22"/>
          <w:szCs w:val="22"/>
        </w:rPr>
      </w:pPr>
    </w:p>
    <w:tbl>
      <w:tblPr>
        <w:tblStyle w:val="aff2"/>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31A59F8F" w14:textId="77777777" w:rsidTr="00822D8B">
        <w:trPr>
          <w:jc w:val="center"/>
        </w:trPr>
        <w:tc>
          <w:tcPr>
            <w:tcW w:w="828" w:type="dxa"/>
            <w:tcBorders>
              <w:top w:val="single" w:sz="18" w:space="0" w:color="000000"/>
              <w:bottom w:val="single" w:sz="18" w:space="0" w:color="000000"/>
            </w:tcBorders>
          </w:tcPr>
          <w:p w14:paraId="62B418C7" w14:textId="77777777" w:rsidR="001B066D" w:rsidRDefault="008E3908">
            <w:pPr>
              <w:spacing w:before="40" w:after="40"/>
              <w:rPr>
                <w:sz w:val="22"/>
                <w:szCs w:val="22"/>
              </w:rPr>
            </w:pPr>
            <w:r>
              <w:rPr>
                <w:sz w:val="22"/>
                <w:szCs w:val="22"/>
              </w:rPr>
              <w:t>3.2</w:t>
            </w:r>
          </w:p>
        </w:tc>
        <w:tc>
          <w:tcPr>
            <w:tcW w:w="9252" w:type="dxa"/>
            <w:tcBorders>
              <w:top w:val="single" w:sz="18" w:space="0" w:color="000000"/>
              <w:bottom w:val="single" w:sz="18" w:space="0" w:color="000000"/>
            </w:tcBorders>
          </w:tcPr>
          <w:p w14:paraId="32278853" w14:textId="77777777" w:rsidR="001B066D" w:rsidRDefault="008E3908">
            <w:pPr>
              <w:spacing w:before="40" w:after="40"/>
            </w:pPr>
            <w:r>
              <w:rPr>
                <w:color w:val="152635"/>
                <w:sz w:val="26"/>
                <w:szCs w:val="26"/>
              </w:rPr>
              <w:t>Candidates use a variety of collaborative strategies when working with other adults that are evidence-based, appropriate to the task, culturally and linguistically responsive, and take into consideration the environment and service delivery approach.</w:t>
            </w:r>
          </w:p>
        </w:tc>
      </w:tr>
      <w:tr w:rsidR="001B066D" w14:paraId="0368DC72" w14:textId="77777777" w:rsidTr="00822D8B">
        <w:trPr>
          <w:jc w:val="center"/>
        </w:trPr>
        <w:tc>
          <w:tcPr>
            <w:tcW w:w="828" w:type="dxa"/>
            <w:tcBorders>
              <w:top w:val="single" w:sz="18" w:space="0" w:color="000000"/>
              <w:left w:val="single" w:sz="18" w:space="0" w:color="000000"/>
              <w:bottom w:val="single" w:sz="18" w:space="0" w:color="000000"/>
            </w:tcBorders>
          </w:tcPr>
          <w:p w14:paraId="39E70EC3"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702E1233" w14:textId="77777777" w:rsidR="001B066D" w:rsidRDefault="008E3908">
            <w:pPr>
              <w:tabs>
                <w:tab w:val="left" w:pos="5820"/>
              </w:tabs>
              <w:spacing w:before="40" w:after="40"/>
              <w:rPr>
                <w:sz w:val="22"/>
                <w:szCs w:val="22"/>
              </w:rPr>
            </w:pPr>
            <w:r>
              <w:rPr>
                <w:sz w:val="22"/>
                <w:szCs w:val="22"/>
              </w:rPr>
              <w:t>Mastery Profile:</w:t>
            </w:r>
            <w:r>
              <w:rPr>
                <w:sz w:val="22"/>
                <w:szCs w:val="22"/>
              </w:rPr>
              <w:tab/>
              <w:t>Documentation:</w:t>
            </w:r>
          </w:p>
          <w:p w14:paraId="327D13AF" w14:textId="77777777" w:rsidR="001B066D" w:rsidRDefault="008E3908">
            <w:pPr>
              <w:tabs>
                <w:tab w:val="left" w:pos="5835"/>
              </w:tabs>
              <w:spacing w:before="40" w:after="40"/>
              <w:rPr>
                <w:sz w:val="22"/>
                <w:szCs w:val="22"/>
                <w:highlight w:val="cyan"/>
              </w:rPr>
            </w:pPr>
            <w:r>
              <w:rPr>
                <w:sz w:val="22"/>
                <w:szCs w:val="22"/>
              </w:rPr>
              <w:t xml:space="preserve">NA  1  2  3  </w:t>
            </w:r>
            <w:r>
              <w:rPr>
                <w:b/>
                <w:sz w:val="22"/>
                <w:szCs w:val="22"/>
                <w:u w:val="single"/>
              </w:rPr>
              <w:t>4</w:t>
            </w:r>
            <w:r>
              <w:rPr>
                <w:sz w:val="22"/>
                <w:szCs w:val="22"/>
              </w:rPr>
              <w:t xml:space="preserve">  5</w:t>
            </w:r>
            <w:r>
              <w:rPr>
                <w:sz w:val="22"/>
                <w:szCs w:val="22"/>
              </w:rPr>
              <w:tab/>
            </w:r>
            <w:r>
              <w:rPr>
                <w:b/>
                <w:u w:val="single"/>
              </w:rPr>
              <w:t>1</w:t>
            </w:r>
            <w:r>
              <w:rPr>
                <w:b/>
              </w:rPr>
              <w:t xml:space="preserve"> </w:t>
            </w:r>
            <w:r>
              <w:t xml:space="preserve">2 </w:t>
            </w:r>
            <w:r>
              <w:rPr>
                <w:b/>
                <w:u w:val="single"/>
              </w:rPr>
              <w:t>3</w:t>
            </w:r>
            <w:r>
              <w:t xml:space="preserve"> 4 5 6 </w:t>
            </w:r>
            <w:r>
              <w:rPr>
                <w:b/>
                <w:u w:val="single"/>
              </w:rPr>
              <w:t>7</w:t>
            </w:r>
            <w:r>
              <w:t xml:space="preserve"> 8 9 </w:t>
            </w:r>
            <w:r>
              <w:rPr>
                <w:b/>
                <w:u w:val="single"/>
              </w:rPr>
              <w:t>10</w:t>
            </w:r>
          </w:p>
        </w:tc>
      </w:tr>
    </w:tbl>
    <w:p w14:paraId="68DDB9E8" w14:textId="77777777" w:rsidR="001B066D" w:rsidRDefault="001B066D">
      <w:pPr>
        <w:rPr>
          <w:sz w:val="22"/>
          <w:szCs w:val="22"/>
        </w:rPr>
      </w:pPr>
    </w:p>
    <w:p w14:paraId="1D31F7D6" w14:textId="77777777" w:rsidR="001B066D" w:rsidRDefault="001B066D">
      <w:pPr>
        <w:rPr>
          <w:sz w:val="22"/>
          <w:szCs w:val="22"/>
        </w:rPr>
      </w:pPr>
    </w:p>
    <w:tbl>
      <w:tblPr>
        <w:tblStyle w:val="aff3"/>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4"/>
        <w:gridCol w:w="9256"/>
      </w:tblGrid>
      <w:tr w:rsidR="001B066D" w14:paraId="1BB51690" w14:textId="77777777" w:rsidTr="00822D8B">
        <w:trPr>
          <w:jc w:val="center"/>
        </w:trPr>
        <w:tc>
          <w:tcPr>
            <w:tcW w:w="824" w:type="dxa"/>
            <w:tcBorders>
              <w:top w:val="single" w:sz="18" w:space="0" w:color="000000"/>
              <w:bottom w:val="single" w:sz="18" w:space="0" w:color="000000"/>
            </w:tcBorders>
          </w:tcPr>
          <w:p w14:paraId="20FD9E91" w14:textId="77777777" w:rsidR="001B066D" w:rsidRDefault="008E3908">
            <w:pPr>
              <w:spacing w:before="40" w:after="40"/>
              <w:rPr>
                <w:sz w:val="22"/>
                <w:szCs w:val="22"/>
              </w:rPr>
            </w:pPr>
            <w:r>
              <w:rPr>
                <w:sz w:val="22"/>
                <w:szCs w:val="22"/>
              </w:rPr>
              <w:t>3.3</w:t>
            </w:r>
          </w:p>
        </w:tc>
        <w:tc>
          <w:tcPr>
            <w:tcW w:w="9256" w:type="dxa"/>
            <w:tcBorders>
              <w:top w:val="single" w:sz="18" w:space="0" w:color="000000"/>
              <w:bottom w:val="single" w:sz="18" w:space="0" w:color="000000"/>
            </w:tcBorders>
          </w:tcPr>
          <w:p w14:paraId="3CB8E1A4" w14:textId="77777777" w:rsidR="001B066D" w:rsidRDefault="008E3908">
            <w:pPr>
              <w:spacing w:before="40" w:after="40"/>
            </w:pPr>
            <w:r>
              <w:rPr>
                <w:color w:val="152635"/>
              </w:rPr>
              <w:t>Candidates partner with families and other professionals to develop individualized plans and support the various transitions that occur for the young child and their family throughout the birth through 8 age span.</w:t>
            </w:r>
          </w:p>
        </w:tc>
      </w:tr>
      <w:tr w:rsidR="001B066D" w14:paraId="51AE0C58" w14:textId="77777777" w:rsidTr="00822D8B">
        <w:trPr>
          <w:jc w:val="center"/>
        </w:trPr>
        <w:tc>
          <w:tcPr>
            <w:tcW w:w="824" w:type="dxa"/>
            <w:tcBorders>
              <w:top w:val="single" w:sz="18" w:space="0" w:color="000000"/>
              <w:left w:val="single" w:sz="18" w:space="0" w:color="000000"/>
              <w:bottom w:val="single" w:sz="18" w:space="0" w:color="000000"/>
            </w:tcBorders>
          </w:tcPr>
          <w:p w14:paraId="0D2F5ED1" w14:textId="77777777" w:rsidR="001B066D" w:rsidRDefault="001B066D">
            <w:pPr>
              <w:spacing w:before="40" w:after="40"/>
              <w:rPr>
                <w:sz w:val="22"/>
                <w:szCs w:val="22"/>
              </w:rPr>
            </w:pPr>
          </w:p>
        </w:tc>
        <w:tc>
          <w:tcPr>
            <w:tcW w:w="9256" w:type="dxa"/>
            <w:tcBorders>
              <w:top w:val="single" w:sz="18" w:space="0" w:color="000000"/>
              <w:bottom w:val="single" w:sz="18" w:space="0" w:color="000000"/>
              <w:right w:val="single" w:sz="18" w:space="0" w:color="000000"/>
            </w:tcBorders>
          </w:tcPr>
          <w:p w14:paraId="6D553CDB" w14:textId="77777777" w:rsidR="001B066D" w:rsidRDefault="008E3908">
            <w:pPr>
              <w:tabs>
                <w:tab w:val="left" w:pos="5850"/>
              </w:tabs>
              <w:spacing w:before="40" w:after="40"/>
              <w:rPr>
                <w:sz w:val="22"/>
                <w:szCs w:val="22"/>
              </w:rPr>
            </w:pPr>
            <w:r>
              <w:rPr>
                <w:sz w:val="22"/>
                <w:szCs w:val="22"/>
              </w:rPr>
              <w:t>Mastery Profile:</w:t>
            </w:r>
            <w:r>
              <w:rPr>
                <w:sz w:val="22"/>
                <w:szCs w:val="22"/>
              </w:rPr>
              <w:tab/>
              <w:t>Documentation:</w:t>
            </w:r>
          </w:p>
          <w:p w14:paraId="7A0CA1F4" w14:textId="77777777" w:rsidR="001B066D" w:rsidRDefault="008E3908">
            <w:pPr>
              <w:tabs>
                <w:tab w:val="left" w:pos="5850"/>
              </w:tabs>
              <w:spacing w:before="40" w:after="40"/>
              <w:rPr>
                <w:sz w:val="22"/>
                <w:szCs w:val="22"/>
                <w:highlight w:val="cyan"/>
              </w:rPr>
            </w:pPr>
            <w:r>
              <w:rPr>
                <w:sz w:val="22"/>
                <w:szCs w:val="22"/>
              </w:rPr>
              <w:t xml:space="preserve">NA  1  2  3  </w:t>
            </w:r>
            <w:r>
              <w:rPr>
                <w:b/>
                <w:sz w:val="22"/>
                <w:szCs w:val="22"/>
                <w:u w:val="single"/>
              </w:rPr>
              <w:t>4</w:t>
            </w:r>
            <w:r>
              <w:rPr>
                <w:sz w:val="22"/>
                <w:szCs w:val="22"/>
              </w:rPr>
              <w:t xml:space="preserve">  5</w:t>
            </w:r>
            <w:r>
              <w:rPr>
                <w:sz w:val="22"/>
                <w:szCs w:val="22"/>
              </w:rPr>
              <w:tab/>
            </w:r>
            <w:r>
              <w:rPr>
                <w:b/>
                <w:u w:val="single"/>
              </w:rPr>
              <w:t>1</w:t>
            </w:r>
            <w:r>
              <w:rPr>
                <w:b/>
              </w:rPr>
              <w:t xml:space="preserve"> </w:t>
            </w:r>
            <w:r>
              <w:t xml:space="preserve">2 </w:t>
            </w:r>
            <w:r>
              <w:rPr>
                <w:b/>
                <w:u w:val="single"/>
              </w:rPr>
              <w:t>3</w:t>
            </w:r>
            <w:r>
              <w:t xml:space="preserve"> </w:t>
            </w:r>
            <w:r>
              <w:rPr>
                <w:b/>
                <w:u w:val="single"/>
              </w:rPr>
              <w:t>4</w:t>
            </w:r>
            <w:r>
              <w:t xml:space="preserve"> 5 6 </w:t>
            </w:r>
            <w:r>
              <w:rPr>
                <w:b/>
                <w:u w:val="single"/>
              </w:rPr>
              <w:t>7</w:t>
            </w:r>
            <w:r>
              <w:t xml:space="preserve"> 8 9 </w:t>
            </w:r>
            <w:r>
              <w:rPr>
                <w:b/>
                <w:u w:val="single"/>
              </w:rPr>
              <w:t>10</w:t>
            </w:r>
          </w:p>
        </w:tc>
      </w:tr>
    </w:tbl>
    <w:p w14:paraId="1D1C6BCE" w14:textId="77777777" w:rsidR="00B24E3F" w:rsidRDefault="00B24E3F">
      <w:pPr>
        <w:rPr>
          <w:sz w:val="22"/>
          <w:szCs w:val="22"/>
        </w:rPr>
      </w:pPr>
    </w:p>
    <w:p w14:paraId="5AB5A99D" w14:textId="77777777" w:rsidR="00B24E3F" w:rsidRDefault="00B24E3F">
      <w:pPr>
        <w:rPr>
          <w:sz w:val="22"/>
          <w:szCs w:val="22"/>
        </w:rPr>
      </w:pPr>
      <w:r>
        <w:rPr>
          <w:sz w:val="22"/>
          <w:szCs w:val="22"/>
        </w:rPr>
        <w:br w:type="page"/>
      </w:r>
    </w:p>
    <w:p w14:paraId="0D112229" w14:textId="77777777" w:rsidR="001B066D" w:rsidRDefault="008E3908" w:rsidP="00B24E3F">
      <w:pPr>
        <w:pStyle w:val="Heading2"/>
        <w:rPr>
          <w:rFonts w:ascii="Arial" w:hAnsi="Arial"/>
          <w:color w:val="000000"/>
          <w:sz w:val="32"/>
          <w:szCs w:val="32"/>
        </w:rPr>
      </w:pPr>
      <w:r>
        <w:rPr>
          <w:rFonts w:ascii="Arial" w:hAnsi="Arial"/>
          <w:color w:val="000000"/>
          <w:sz w:val="32"/>
          <w:szCs w:val="32"/>
        </w:rPr>
        <w:lastRenderedPageBreak/>
        <w:t>Standard 4: Assessment Processes</w:t>
      </w:r>
    </w:p>
    <w:p w14:paraId="655835F7" w14:textId="67073092" w:rsidR="001B066D" w:rsidRDefault="008E3908">
      <w:pPr>
        <w:widowControl w:val="0"/>
        <w:pBdr>
          <w:top w:val="nil"/>
          <w:left w:val="nil"/>
          <w:bottom w:val="nil"/>
          <w:right w:val="nil"/>
          <w:between w:val="nil"/>
        </w:pBdr>
        <w:spacing w:line="204" w:lineRule="auto"/>
        <w:jc w:val="center"/>
        <w:rPr>
          <w:color w:val="000000"/>
          <w:sz w:val="32"/>
          <w:szCs w:val="32"/>
        </w:rPr>
      </w:pPr>
      <w:r>
        <w:rPr>
          <w:color w:val="000000"/>
          <w:sz w:val="32"/>
          <w:szCs w:val="32"/>
          <w:u w:val="single"/>
        </w:rPr>
        <w:t>SPECIALIST</w:t>
      </w:r>
    </w:p>
    <w:p w14:paraId="041B31FB" w14:textId="77777777" w:rsidR="001B066D" w:rsidRDefault="001B066D"/>
    <w:p w14:paraId="22591738" w14:textId="77777777" w:rsidR="001B066D" w:rsidRDefault="008E3908" w:rsidP="006C3B5D">
      <w:pPr>
        <w:pStyle w:val="Heading3"/>
        <w:rPr>
          <w:i/>
        </w:rPr>
      </w:pPr>
      <w:r>
        <w:t>OUTCOME</w:t>
      </w:r>
    </w:p>
    <w:p w14:paraId="4EDC7930" w14:textId="77777777" w:rsidR="001B066D" w:rsidRDefault="008E3908">
      <w:r>
        <w:rPr>
          <w:color w:val="152635"/>
        </w:rPr>
        <w:t>Candidates know and understand the purposes of assessment in relation to ethical and legal considerations. Candidates choose developmentally, linguistically, and culturally appropriate tools and methods that are responsive to the characteristics of the young child, family, and program. Using evidence-based practices, candidates develop or select as well as administer informal measures, and select and administer formal measures in partnership with families and other professionals. They analyze, interpret, document, and share assessment information using a strengths-based approach with families and other professionals for eligibility determination, outcome/goal development, planning instruction and intervention, monitoring progress, and reporting.</w:t>
      </w:r>
    </w:p>
    <w:p w14:paraId="7B2208F7" w14:textId="77777777" w:rsidR="001B066D" w:rsidRDefault="001B066D">
      <w:pPr>
        <w:rPr>
          <w:b/>
          <w:sz w:val="28"/>
          <w:szCs w:val="28"/>
        </w:rPr>
      </w:pPr>
    </w:p>
    <w:p w14:paraId="63BEE676" w14:textId="77777777" w:rsidR="001B066D" w:rsidRDefault="008E3908" w:rsidP="006C3B5D">
      <w:pPr>
        <w:pStyle w:val="Heading3"/>
      </w:pPr>
      <w:r>
        <w:t>COMPONENTS:</w:t>
      </w:r>
    </w:p>
    <w:p w14:paraId="2D9C2B17" w14:textId="77777777" w:rsidR="001B066D" w:rsidRDefault="001B066D"/>
    <w:tbl>
      <w:tblPr>
        <w:tblStyle w:val="aff4"/>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7"/>
        <w:gridCol w:w="9253"/>
      </w:tblGrid>
      <w:tr w:rsidR="001B066D" w14:paraId="603B4C49" w14:textId="77777777" w:rsidTr="00822D8B">
        <w:trPr>
          <w:jc w:val="center"/>
        </w:trPr>
        <w:tc>
          <w:tcPr>
            <w:tcW w:w="827" w:type="dxa"/>
            <w:tcBorders>
              <w:top w:val="single" w:sz="18" w:space="0" w:color="000000"/>
              <w:bottom w:val="single" w:sz="18" w:space="0" w:color="000000"/>
            </w:tcBorders>
          </w:tcPr>
          <w:p w14:paraId="5B2DCC3F" w14:textId="77777777" w:rsidR="001B066D" w:rsidRDefault="008E3908">
            <w:pPr>
              <w:spacing w:before="40" w:after="40"/>
              <w:rPr>
                <w:sz w:val="22"/>
                <w:szCs w:val="22"/>
              </w:rPr>
            </w:pPr>
            <w:r>
              <w:rPr>
                <w:sz w:val="22"/>
                <w:szCs w:val="22"/>
              </w:rPr>
              <w:t>4.1</w:t>
            </w:r>
          </w:p>
        </w:tc>
        <w:tc>
          <w:tcPr>
            <w:tcW w:w="9253" w:type="dxa"/>
            <w:tcBorders>
              <w:top w:val="single" w:sz="18" w:space="0" w:color="000000"/>
              <w:bottom w:val="single" w:sz="18" w:space="0" w:color="000000"/>
            </w:tcBorders>
          </w:tcPr>
          <w:p w14:paraId="07018440" w14:textId="77777777" w:rsidR="001B066D" w:rsidRDefault="008E3908">
            <w:pPr>
              <w:spacing w:before="40" w:after="40"/>
            </w:pPr>
            <w:r>
              <w:rPr>
                <w:color w:val="000000"/>
              </w:rPr>
              <w:t>Candidates understand the purposes of formal and informal assessment, including ethical and legal considerations, and use this information to choose developmentally, culturally and linguistically appropriate, valid, reliable tools and methods that are responsive to the characteristics of the young child, family, and program.</w:t>
            </w:r>
          </w:p>
        </w:tc>
      </w:tr>
      <w:tr w:rsidR="001B066D" w14:paraId="5AE7A056" w14:textId="77777777" w:rsidTr="00822D8B">
        <w:trPr>
          <w:jc w:val="center"/>
        </w:trPr>
        <w:tc>
          <w:tcPr>
            <w:tcW w:w="827" w:type="dxa"/>
            <w:tcBorders>
              <w:top w:val="single" w:sz="18" w:space="0" w:color="000000"/>
              <w:left w:val="single" w:sz="18" w:space="0" w:color="000000"/>
              <w:bottom w:val="single" w:sz="18" w:space="0" w:color="000000"/>
            </w:tcBorders>
          </w:tcPr>
          <w:p w14:paraId="5DEA7FD5" w14:textId="77777777" w:rsidR="001B066D" w:rsidRDefault="001B066D">
            <w:pPr>
              <w:spacing w:before="40" w:after="40"/>
              <w:rPr>
                <w:sz w:val="22"/>
                <w:szCs w:val="22"/>
              </w:rPr>
            </w:pPr>
          </w:p>
        </w:tc>
        <w:tc>
          <w:tcPr>
            <w:tcW w:w="9253" w:type="dxa"/>
            <w:tcBorders>
              <w:top w:val="single" w:sz="18" w:space="0" w:color="000000"/>
              <w:bottom w:val="single" w:sz="18" w:space="0" w:color="000000"/>
              <w:right w:val="single" w:sz="18" w:space="0" w:color="000000"/>
            </w:tcBorders>
          </w:tcPr>
          <w:p w14:paraId="0836FD20" w14:textId="77777777" w:rsidR="001B066D" w:rsidRDefault="008E3908">
            <w:pPr>
              <w:tabs>
                <w:tab w:val="left" w:pos="5850"/>
              </w:tabs>
              <w:spacing w:before="40" w:after="40"/>
              <w:rPr>
                <w:sz w:val="22"/>
                <w:szCs w:val="22"/>
              </w:rPr>
            </w:pPr>
            <w:r>
              <w:rPr>
                <w:sz w:val="22"/>
                <w:szCs w:val="22"/>
              </w:rPr>
              <w:t>Mastery Profile:</w:t>
            </w:r>
            <w:r>
              <w:rPr>
                <w:sz w:val="22"/>
                <w:szCs w:val="22"/>
              </w:rPr>
              <w:tab/>
              <w:t>Documentation:</w:t>
            </w:r>
          </w:p>
          <w:p w14:paraId="409979EF" w14:textId="77777777" w:rsidR="001B066D" w:rsidRDefault="008E3908">
            <w:pPr>
              <w:tabs>
                <w:tab w:val="left" w:pos="5835"/>
              </w:tabs>
              <w:spacing w:before="40" w:after="40"/>
              <w:rPr>
                <w:b/>
                <w:u w:val="single"/>
              </w:rPr>
            </w:pPr>
            <w:r>
              <w:rPr>
                <w:sz w:val="22"/>
                <w:szCs w:val="22"/>
              </w:rPr>
              <w:t xml:space="preserve">NA  1  2  3  </w:t>
            </w:r>
            <w:r>
              <w:rPr>
                <w:b/>
                <w:sz w:val="22"/>
                <w:szCs w:val="22"/>
                <w:u w:val="single"/>
              </w:rPr>
              <w:t>4</w:t>
            </w:r>
            <w:r>
              <w:rPr>
                <w:sz w:val="22"/>
                <w:szCs w:val="22"/>
              </w:rPr>
              <w:t xml:space="preserve">  5</w:t>
            </w:r>
            <w:r>
              <w:rPr>
                <w:sz w:val="22"/>
                <w:szCs w:val="22"/>
              </w:rPr>
              <w:tab/>
            </w:r>
            <w:r>
              <w:t xml:space="preserve">1 2 3 </w:t>
            </w:r>
            <w:r>
              <w:rPr>
                <w:b/>
                <w:u w:val="single"/>
              </w:rPr>
              <w:t xml:space="preserve">4 </w:t>
            </w:r>
            <w:r>
              <w:t xml:space="preserve">5 6 </w:t>
            </w:r>
            <w:r>
              <w:rPr>
                <w:b/>
                <w:u w:val="single"/>
              </w:rPr>
              <w:t>7</w:t>
            </w:r>
            <w:r>
              <w:t xml:space="preserve"> 8 9 </w:t>
            </w:r>
            <w:r>
              <w:rPr>
                <w:b/>
                <w:u w:val="single"/>
              </w:rPr>
              <w:t>10</w:t>
            </w:r>
          </w:p>
        </w:tc>
      </w:tr>
    </w:tbl>
    <w:p w14:paraId="02FEED45" w14:textId="77777777" w:rsidR="001B066D" w:rsidRDefault="001B066D">
      <w:pPr>
        <w:rPr>
          <w:sz w:val="22"/>
          <w:szCs w:val="22"/>
        </w:rPr>
      </w:pPr>
    </w:p>
    <w:tbl>
      <w:tblPr>
        <w:tblStyle w:val="aff5"/>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7E92B7CC" w14:textId="77777777" w:rsidTr="00822D8B">
        <w:trPr>
          <w:jc w:val="center"/>
        </w:trPr>
        <w:tc>
          <w:tcPr>
            <w:tcW w:w="828" w:type="dxa"/>
            <w:tcBorders>
              <w:top w:val="single" w:sz="18" w:space="0" w:color="000000"/>
              <w:bottom w:val="single" w:sz="18" w:space="0" w:color="000000"/>
            </w:tcBorders>
          </w:tcPr>
          <w:p w14:paraId="08E1245F" w14:textId="77777777" w:rsidR="001B066D" w:rsidRDefault="008E3908">
            <w:pPr>
              <w:spacing w:before="40" w:after="40"/>
              <w:rPr>
                <w:sz w:val="22"/>
                <w:szCs w:val="22"/>
              </w:rPr>
            </w:pPr>
            <w:r>
              <w:rPr>
                <w:sz w:val="22"/>
                <w:szCs w:val="22"/>
              </w:rPr>
              <w:t>4.2</w:t>
            </w:r>
          </w:p>
        </w:tc>
        <w:tc>
          <w:tcPr>
            <w:tcW w:w="9252" w:type="dxa"/>
            <w:tcBorders>
              <w:top w:val="single" w:sz="18" w:space="0" w:color="000000"/>
              <w:bottom w:val="single" w:sz="18" w:space="0" w:color="000000"/>
            </w:tcBorders>
          </w:tcPr>
          <w:p w14:paraId="403CFBBF" w14:textId="77777777" w:rsidR="001B066D" w:rsidRDefault="008E3908">
            <w:pPr>
              <w:spacing w:before="40" w:after="40"/>
            </w:pPr>
            <w:r>
              <w:rPr>
                <w:color w:val="000000"/>
              </w:rPr>
              <w:t>Candidates develop and administer informal assessments and/or select and use valid, reliable formal assessments using evidence-based practices, including technology, in partnership with families and other professionals.</w:t>
            </w:r>
          </w:p>
        </w:tc>
      </w:tr>
      <w:tr w:rsidR="001B066D" w14:paraId="792A1395" w14:textId="77777777" w:rsidTr="00822D8B">
        <w:trPr>
          <w:jc w:val="center"/>
        </w:trPr>
        <w:tc>
          <w:tcPr>
            <w:tcW w:w="828" w:type="dxa"/>
            <w:tcBorders>
              <w:top w:val="single" w:sz="18" w:space="0" w:color="000000"/>
              <w:left w:val="single" w:sz="18" w:space="0" w:color="000000"/>
              <w:bottom w:val="single" w:sz="18" w:space="0" w:color="000000"/>
            </w:tcBorders>
          </w:tcPr>
          <w:p w14:paraId="5DA213D4"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2DDF9CA2" w14:textId="77777777" w:rsidR="001B066D" w:rsidRDefault="008E3908">
            <w:pPr>
              <w:tabs>
                <w:tab w:val="left" w:pos="5835"/>
              </w:tabs>
              <w:spacing w:before="40" w:after="40"/>
              <w:rPr>
                <w:sz w:val="22"/>
                <w:szCs w:val="22"/>
              </w:rPr>
            </w:pPr>
            <w:r>
              <w:rPr>
                <w:sz w:val="22"/>
                <w:szCs w:val="22"/>
              </w:rPr>
              <w:t>Mastery Profile:</w:t>
            </w:r>
            <w:r>
              <w:rPr>
                <w:sz w:val="22"/>
                <w:szCs w:val="22"/>
              </w:rPr>
              <w:tab/>
              <w:t>Documentation:</w:t>
            </w:r>
          </w:p>
          <w:p w14:paraId="7688CCEA" w14:textId="77777777" w:rsidR="001B066D" w:rsidRDefault="008E3908">
            <w:pPr>
              <w:tabs>
                <w:tab w:val="left" w:pos="5820"/>
              </w:tabs>
              <w:spacing w:before="40" w:after="40"/>
              <w:rPr>
                <w:sz w:val="22"/>
                <w:szCs w:val="22"/>
              </w:rPr>
            </w:pPr>
            <w:r>
              <w:rPr>
                <w:sz w:val="22"/>
                <w:szCs w:val="22"/>
              </w:rPr>
              <w:t xml:space="preserve">NA  1  2  3  </w:t>
            </w:r>
            <w:r>
              <w:rPr>
                <w:b/>
                <w:sz w:val="22"/>
                <w:szCs w:val="22"/>
                <w:u w:val="single"/>
              </w:rPr>
              <w:t>4</w:t>
            </w:r>
            <w:r>
              <w:rPr>
                <w:sz w:val="22"/>
                <w:szCs w:val="22"/>
              </w:rPr>
              <w:t xml:space="preserve">  5</w:t>
            </w:r>
            <w:r>
              <w:rPr>
                <w:sz w:val="22"/>
                <w:szCs w:val="22"/>
              </w:rPr>
              <w:tab/>
            </w:r>
            <w:r>
              <w:t xml:space="preserve">1 2 3 </w:t>
            </w:r>
            <w:r>
              <w:rPr>
                <w:b/>
                <w:u w:val="single"/>
              </w:rPr>
              <w:t>4</w:t>
            </w:r>
            <w:r>
              <w:t xml:space="preserve"> 5 6 7 8 9 10</w:t>
            </w:r>
          </w:p>
        </w:tc>
      </w:tr>
    </w:tbl>
    <w:p w14:paraId="5E3E2E98" w14:textId="77777777" w:rsidR="001B066D" w:rsidRDefault="001B066D">
      <w:pPr>
        <w:rPr>
          <w:sz w:val="22"/>
          <w:szCs w:val="22"/>
        </w:rPr>
      </w:pPr>
    </w:p>
    <w:tbl>
      <w:tblPr>
        <w:tblStyle w:val="aff6"/>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6C66F3AE" w14:textId="77777777" w:rsidTr="00822D8B">
        <w:trPr>
          <w:jc w:val="center"/>
        </w:trPr>
        <w:tc>
          <w:tcPr>
            <w:tcW w:w="828" w:type="dxa"/>
            <w:tcBorders>
              <w:top w:val="single" w:sz="18" w:space="0" w:color="000000"/>
              <w:bottom w:val="single" w:sz="18" w:space="0" w:color="000000"/>
            </w:tcBorders>
          </w:tcPr>
          <w:p w14:paraId="128E539D" w14:textId="77777777" w:rsidR="001B066D" w:rsidRDefault="008E3908">
            <w:pPr>
              <w:spacing w:before="120" w:after="120"/>
              <w:rPr>
                <w:sz w:val="22"/>
                <w:szCs w:val="22"/>
              </w:rPr>
            </w:pPr>
            <w:r>
              <w:rPr>
                <w:sz w:val="22"/>
                <w:szCs w:val="22"/>
              </w:rPr>
              <w:t>4.3</w:t>
            </w:r>
          </w:p>
        </w:tc>
        <w:tc>
          <w:tcPr>
            <w:tcW w:w="9252" w:type="dxa"/>
            <w:tcBorders>
              <w:top w:val="single" w:sz="18" w:space="0" w:color="000000"/>
              <w:bottom w:val="single" w:sz="18" w:space="0" w:color="000000"/>
            </w:tcBorders>
          </w:tcPr>
          <w:p w14:paraId="792A7211" w14:textId="77777777" w:rsidR="001B066D" w:rsidRDefault="008E3908">
            <w:pPr>
              <w:spacing w:before="120" w:after="120"/>
            </w:pPr>
            <w:r>
              <w:rPr>
                <w:color w:val="000000"/>
              </w:rPr>
              <w:t>Candidates analyze, interpret, document, and share assessment information using a strengths-based approach with families and other professionals.</w:t>
            </w:r>
          </w:p>
        </w:tc>
      </w:tr>
      <w:tr w:rsidR="001B066D" w14:paraId="2518EBB3" w14:textId="77777777" w:rsidTr="00822D8B">
        <w:trPr>
          <w:jc w:val="center"/>
        </w:trPr>
        <w:tc>
          <w:tcPr>
            <w:tcW w:w="828" w:type="dxa"/>
            <w:tcBorders>
              <w:top w:val="single" w:sz="18" w:space="0" w:color="000000"/>
              <w:left w:val="single" w:sz="18" w:space="0" w:color="000000"/>
              <w:bottom w:val="single" w:sz="18" w:space="0" w:color="000000"/>
            </w:tcBorders>
          </w:tcPr>
          <w:p w14:paraId="449F3DA4" w14:textId="77777777" w:rsidR="001B066D" w:rsidRDefault="001B066D">
            <w:pPr>
              <w:spacing w:before="120" w:after="120"/>
              <w:rPr>
                <w:sz w:val="22"/>
                <w:szCs w:val="22"/>
              </w:rPr>
            </w:pPr>
          </w:p>
        </w:tc>
        <w:tc>
          <w:tcPr>
            <w:tcW w:w="9252" w:type="dxa"/>
            <w:tcBorders>
              <w:top w:val="single" w:sz="18" w:space="0" w:color="000000"/>
              <w:bottom w:val="single" w:sz="18" w:space="0" w:color="000000"/>
              <w:right w:val="single" w:sz="18" w:space="0" w:color="000000"/>
            </w:tcBorders>
          </w:tcPr>
          <w:p w14:paraId="2C0C97EB" w14:textId="77777777" w:rsidR="001B066D" w:rsidRDefault="008E3908">
            <w:pPr>
              <w:tabs>
                <w:tab w:val="left" w:pos="5835"/>
              </w:tabs>
              <w:spacing w:before="120" w:after="120"/>
              <w:rPr>
                <w:sz w:val="22"/>
                <w:szCs w:val="22"/>
              </w:rPr>
            </w:pPr>
            <w:r>
              <w:rPr>
                <w:sz w:val="22"/>
                <w:szCs w:val="22"/>
              </w:rPr>
              <w:t>Mastery Profile:</w:t>
            </w:r>
            <w:r>
              <w:rPr>
                <w:sz w:val="22"/>
                <w:szCs w:val="22"/>
              </w:rPr>
              <w:tab/>
              <w:t>Documentation:</w:t>
            </w:r>
          </w:p>
          <w:p w14:paraId="7A2CD5F4" w14:textId="77777777" w:rsidR="001B066D" w:rsidRDefault="008E3908">
            <w:pPr>
              <w:tabs>
                <w:tab w:val="left" w:pos="5820"/>
              </w:tabs>
              <w:spacing w:before="120" w:after="120"/>
              <w:rPr>
                <w:sz w:val="22"/>
                <w:szCs w:val="22"/>
              </w:rPr>
            </w:pPr>
            <w:r>
              <w:rPr>
                <w:sz w:val="22"/>
                <w:szCs w:val="22"/>
              </w:rPr>
              <w:t xml:space="preserve">NA  1  2  3  </w:t>
            </w:r>
            <w:r>
              <w:rPr>
                <w:b/>
                <w:sz w:val="22"/>
                <w:szCs w:val="22"/>
                <w:u w:val="single"/>
              </w:rPr>
              <w:t>4</w:t>
            </w:r>
            <w:r>
              <w:rPr>
                <w:sz w:val="22"/>
                <w:szCs w:val="22"/>
              </w:rPr>
              <w:t xml:space="preserve">  5</w:t>
            </w:r>
            <w:r>
              <w:rPr>
                <w:sz w:val="22"/>
                <w:szCs w:val="22"/>
              </w:rPr>
              <w:tab/>
            </w:r>
            <w:r>
              <w:t xml:space="preserve">1 2 </w:t>
            </w:r>
            <w:r>
              <w:rPr>
                <w:b/>
                <w:u w:val="single"/>
              </w:rPr>
              <w:t>3</w:t>
            </w:r>
            <w:r>
              <w:t xml:space="preserve"> 4 5 6 7 8 9 10</w:t>
            </w:r>
          </w:p>
        </w:tc>
      </w:tr>
    </w:tbl>
    <w:p w14:paraId="481707D2" w14:textId="77777777" w:rsidR="001B066D" w:rsidRDefault="001B066D">
      <w:pPr>
        <w:rPr>
          <w:sz w:val="22"/>
          <w:szCs w:val="22"/>
        </w:rPr>
      </w:pPr>
    </w:p>
    <w:tbl>
      <w:tblPr>
        <w:tblStyle w:val="aff7"/>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3DC6FBFD" w14:textId="77777777" w:rsidTr="00822D8B">
        <w:trPr>
          <w:jc w:val="center"/>
        </w:trPr>
        <w:tc>
          <w:tcPr>
            <w:tcW w:w="828" w:type="dxa"/>
            <w:tcBorders>
              <w:top w:val="single" w:sz="18" w:space="0" w:color="000000"/>
              <w:bottom w:val="single" w:sz="18" w:space="0" w:color="000000"/>
            </w:tcBorders>
          </w:tcPr>
          <w:p w14:paraId="3693DC4E" w14:textId="77777777" w:rsidR="001B066D" w:rsidRDefault="008E3908">
            <w:pPr>
              <w:spacing w:before="40" w:after="40"/>
              <w:rPr>
                <w:sz w:val="22"/>
                <w:szCs w:val="22"/>
              </w:rPr>
            </w:pPr>
            <w:r>
              <w:rPr>
                <w:sz w:val="22"/>
                <w:szCs w:val="22"/>
              </w:rPr>
              <w:t>4.4</w:t>
            </w:r>
          </w:p>
        </w:tc>
        <w:tc>
          <w:tcPr>
            <w:tcW w:w="9252" w:type="dxa"/>
            <w:tcBorders>
              <w:top w:val="single" w:sz="18" w:space="0" w:color="000000"/>
              <w:bottom w:val="single" w:sz="18" w:space="0" w:color="000000"/>
            </w:tcBorders>
          </w:tcPr>
          <w:p w14:paraId="61776E15" w14:textId="77777777" w:rsidR="001B066D" w:rsidRDefault="008E3908">
            <w:pPr>
              <w:spacing w:before="40" w:after="40"/>
            </w:pPr>
            <w:r>
              <w:rPr>
                <w:color w:val="000000"/>
              </w:rPr>
              <w:t>Candidates, in collaboration with families and other team members, use assessment data to determine eligibility, develop child and family-based outcomes/goals, plan for interventions and instruction, and monitor progress to determine efficacy of programming.</w:t>
            </w:r>
          </w:p>
        </w:tc>
      </w:tr>
      <w:tr w:rsidR="001B066D" w14:paraId="082F2EC6" w14:textId="77777777" w:rsidTr="00822D8B">
        <w:trPr>
          <w:jc w:val="center"/>
        </w:trPr>
        <w:tc>
          <w:tcPr>
            <w:tcW w:w="828" w:type="dxa"/>
            <w:tcBorders>
              <w:top w:val="single" w:sz="18" w:space="0" w:color="000000"/>
              <w:left w:val="single" w:sz="18" w:space="0" w:color="000000"/>
              <w:bottom w:val="single" w:sz="18" w:space="0" w:color="000000"/>
            </w:tcBorders>
          </w:tcPr>
          <w:p w14:paraId="15BDE304"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30BADC95" w14:textId="77777777" w:rsidR="001B066D" w:rsidRDefault="008E3908">
            <w:pPr>
              <w:tabs>
                <w:tab w:val="left" w:pos="5835"/>
              </w:tabs>
              <w:spacing w:before="40" w:after="40"/>
              <w:rPr>
                <w:sz w:val="22"/>
                <w:szCs w:val="22"/>
              </w:rPr>
            </w:pPr>
            <w:r>
              <w:rPr>
                <w:sz w:val="22"/>
                <w:szCs w:val="22"/>
              </w:rPr>
              <w:t>Mastery Profile:</w:t>
            </w:r>
            <w:r>
              <w:rPr>
                <w:sz w:val="22"/>
                <w:szCs w:val="22"/>
              </w:rPr>
              <w:tab/>
              <w:t>Documentation:</w:t>
            </w:r>
          </w:p>
          <w:p w14:paraId="0BAD0897" w14:textId="77777777" w:rsidR="001B066D" w:rsidRDefault="008E3908">
            <w:pPr>
              <w:tabs>
                <w:tab w:val="left" w:pos="5835"/>
              </w:tabs>
              <w:spacing w:before="40" w:after="40"/>
              <w:rPr>
                <w:sz w:val="22"/>
                <w:szCs w:val="22"/>
              </w:rPr>
            </w:pPr>
            <w:r>
              <w:rPr>
                <w:sz w:val="22"/>
                <w:szCs w:val="22"/>
              </w:rPr>
              <w:t xml:space="preserve">NA  1  2  3  </w:t>
            </w:r>
            <w:r>
              <w:rPr>
                <w:b/>
                <w:sz w:val="22"/>
                <w:szCs w:val="22"/>
                <w:u w:val="single"/>
              </w:rPr>
              <w:t>4</w:t>
            </w:r>
            <w:r>
              <w:rPr>
                <w:sz w:val="22"/>
                <w:szCs w:val="22"/>
              </w:rPr>
              <w:t xml:space="preserve">  5</w:t>
            </w:r>
            <w:r>
              <w:rPr>
                <w:sz w:val="22"/>
                <w:szCs w:val="22"/>
              </w:rPr>
              <w:tab/>
            </w:r>
            <w:r>
              <w:t xml:space="preserve">1 2 </w:t>
            </w:r>
            <w:r>
              <w:rPr>
                <w:b/>
                <w:u w:val="single"/>
              </w:rPr>
              <w:t>3</w:t>
            </w:r>
            <w:r>
              <w:rPr>
                <w:b/>
              </w:rPr>
              <w:t xml:space="preserve"> </w:t>
            </w:r>
            <w:r>
              <w:rPr>
                <w:b/>
                <w:u w:val="single"/>
              </w:rPr>
              <w:t>4</w:t>
            </w:r>
            <w:r>
              <w:rPr>
                <w:b/>
              </w:rPr>
              <w:t xml:space="preserve"> </w:t>
            </w:r>
            <w:r>
              <w:t>5 6 7 8 9 10</w:t>
            </w:r>
          </w:p>
        </w:tc>
      </w:tr>
    </w:tbl>
    <w:p w14:paraId="47561C8F" w14:textId="38FF7C68" w:rsidR="001B066D" w:rsidRDefault="008E3908">
      <w:pPr>
        <w:pStyle w:val="Heading2"/>
        <w:rPr>
          <w:rFonts w:ascii="Arial" w:hAnsi="Arial"/>
          <w:color w:val="000000"/>
          <w:sz w:val="32"/>
          <w:szCs w:val="32"/>
        </w:rPr>
      </w:pPr>
      <w:r>
        <w:rPr>
          <w:rFonts w:ascii="Arial" w:hAnsi="Arial"/>
          <w:color w:val="000000"/>
          <w:sz w:val="32"/>
          <w:szCs w:val="32"/>
        </w:rPr>
        <w:lastRenderedPageBreak/>
        <w:t>Standard 5: Application of Curriculum Frameworks in the Planning of Meaningful Learning Experience</w:t>
      </w:r>
    </w:p>
    <w:p w14:paraId="4D927D4E" w14:textId="77777777" w:rsidR="001B066D" w:rsidRDefault="008E3908">
      <w:pPr>
        <w:widowControl w:val="0"/>
        <w:pBdr>
          <w:top w:val="nil"/>
          <w:left w:val="nil"/>
          <w:bottom w:val="nil"/>
          <w:right w:val="nil"/>
          <w:between w:val="nil"/>
        </w:pBdr>
        <w:spacing w:line="204" w:lineRule="auto"/>
        <w:jc w:val="center"/>
        <w:rPr>
          <w:color w:val="000000"/>
          <w:sz w:val="32"/>
          <w:szCs w:val="32"/>
        </w:rPr>
      </w:pPr>
      <w:r>
        <w:rPr>
          <w:color w:val="000000"/>
          <w:sz w:val="32"/>
          <w:szCs w:val="32"/>
          <w:u w:val="single"/>
        </w:rPr>
        <w:t>SPECIALIST</w:t>
      </w:r>
      <w:r>
        <w:rPr>
          <w:color w:val="000000"/>
          <w:sz w:val="32"/>
          <w:szCs w:val="32"/>
        </w:rPr>
        <w:t xml:space="preserve"> </w:t>
      </w:r>
    </w:p>
    <w:p w14:paraId="07DDEDA2" w14:textId="77777777" w:rsidR="001B066D" w:rsidRDefault="001B066D">
      <w:pPr>
        <w:rPr>
          <w:sz w:val="22"/>
          <w:szCs w:val="22"/>
        </w:rPr>
      </w:pPr>
    </w:p>
    <w:p w14:paraId="67F22096" w14:textId="77777777" w:rsidR="001B066D" w:rsidRDefault="008E3908" w:rsidP="006C3B5D">
      <w:pPr>
        <w:pStyle w:val="Heading3"/>
        <w:rPr>
          <w:i/>
        </w:rPr>
      </w:pPr>
      <w:r>
        <w:t>OUTCOME</w:t>
      </w:r>
    </w:p>
    <w:p w14:paraId="4ED9184C" w14:textId="77777777" w:rsidR="001B066D" w:rsidRDefault="001B066D"/>
    <w:p w14:paraId="7985F479" w14:textId="77777777" w:rsidR="001B066D" w:rsidRDefault="008E3908">
      <w:r>
        <w:rPr>
          <w:color w:val="000000"/>
        </w:rPr>
        <w:t>Candidates collaborate with families and professionals to use an evidence-based, developmentally appropriate, and culturally responsive early childhood curriculum addressing developmental and content domains. Candidates use curriculum frameworks to create and support universally designed, high quality learning experiences in natural and inclusive environments that provide each child and family with equitable access and opportunities for learning and growth.</w:t>
      </w:r>
    </w:p>
    <w:p w14:paraId="2300B022" w14:textId="77777777" w:rsidR="001B066D" w:rsidRDefault="001B066D" w:rsidP="00FF4F8E"/>
    <w:p w14:paraId="6C71CAA9" w14:textId="77777777" w:rsidR="001B066D" w:rsidRDefault="008E3908" w:rsidP="006C3B5D">
      <w:pPr>
        <w:pStyle w:val="Heading3"/>
        <w:rPr>
          <w:i/>
        </w:rPr>
      </w:pPr>
      <w:r>
        <w:t>CORE COMPETENCIES:</w:t>
      </w:r>
    </w:p>
    <w:p w14:paraId="6478AC14" w14:textId="77777777" w:rsidR="001B066D" w:rsidRDefault="001B066D">
      <w:pPr>
        <w:rPr>
          <w:sz w:val="22"/>
          <w:szCs w:val="22"/>
        </w:rPr>
      </w:pPr>
    </w:p>
    <w:tbl>
      <w:tblPr>
        <w:tblStyle w:val="aff8"/>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50A785D6" w14:textId="77777777" w:rsidTr="00822D8B">
        <w:trPr>
          <w:jc w:val="center"/>
        </w:trPr>
        <w:tc>
          <w:tcPr>
            <w:tcW w:w="828" w:type="dxa"/>
            <w:tcBorders>
              <w:top w:val="single" w:sz="18" w:space="0" w:color="000000"/>
              <w:bottom w:val="single" w:sz="18" w:space="0" w:color="000000"/>
            </w:tcBorders>
          </w:tcPr>
          <w:p w14:paraId="046E70AF" w14:textId="77777777" w:rsidR="001B066D" w:rsidRDefault="008E3908">
            <w:pPr>
              <w:spacing w:before="40" w:after="40"/>
              <w:rPr>
                <w:sz w:val="22"/>
                <w:szCs w:val="22"/>
              </w:rPr>
            </w:pPr>
            <w:r>
              <w:rPr>
                <w:sz w:val="22"/>
                <w:szCs w:val="22"/>
              </w:rPr>
              <w:t>5.1</w:t>
            </w:r>
          </w:p>
        </w:tc>
        <w:tc>
          <w:tcPr>
            <w:tcW w:w="9252" w:type="dxa"/>
            <w:tcBorders>
              <w:top w:val="single" w:sz="18" w:space="0" w:color="000000"/>
              <w:bottom w:val="single" w:sz="18" w:space="0" w:color="000000"/>
            </w:tcBorders>
          </w:tcPr>
          <w:p w14:paraId="1BE58EE4" w14:textId="77777777" w:rsidR="001B066D" w:rsidRDefault="008E3908">
            <w:pPr>
              <w:spacing w:before="40" w:after="40"/>
            </w:pPr>
            <w:r>
              <w:rPr>
                <w:color w:val="000000"/>
              </w:rPr>
              <w:t>Candidates collaborate with families and other professionals in identifying an evidence-based curriculum addressing developmental and content domains to design and facilitate meaningful and culturally responsive learning experiences that support the unique abilities and needs of all children and families.</w:t>
            </w:r>
          </w:p>
        </w:tc>
      </w:tr>
      <w:tr w:rsidR="001B066D" w14:paraId="689A80B8" w14:textId="77777777" w:rsidTr="00822D8B">
        <w:trPr>
          <w:jc w:val="center"/>
        </w:trPr>
        <w:tc>
          <w:tcPr>
            <w:tcW w:w="828" w:type="dxa"/>
            <w:tcBorders>
              <w:top w:val="single" w:sz="18" w:space="0" w:color="000000"/>
              <w:left w:val="single" w:sz="18" w:space="0" w:color="000000"/>
              <w:bottom w:val="single" w:sz="18" w:space="0" w:color="000000"/>
            </w:tcBorders>
          </w:tcPr>
          <w:p w14:paraId="45C647BF"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62BB3E88" w14:textId="77777777" w:rsidR="001B066D" w:rsidRDefault="008E3908">
            <w:pPr>
              <w:tabs>
                <w:tab w:val="left" w:pos="5835"/>
              </w:tabs>
              <w:spacing w:before="40" w:after="40"/>
              <w:rPr>
                <w:sz w:val="22"/>
                <w:szCs w:val="22"/>
              </w:rPr>
            </w:pPr>
            <w:r>
              <w:rPr>
                <w:sz w:val="22"/>
                <w:szCs w:val="22"/>
              </w:rPr>
              <w:t>Mastery Profile:</w:t>
            </w:r>
            <w:r>
              <w:rPr>
                <w:sz w:val="22"/>
                <w:szCs w:val="22"/>
              </w:rPr>
              <w:tab/>
              <w:t>Documentation:</w:t>
            </w:r>
          </w:p>
          <w:p w14:paraId="445AC092" w14:textId="77777777" w:rsidR="001B066D" w:rsidRDefault="008E3908">
            <w:pPr>
              <w:tabs>
                <w:tab w:val="left" w:pos="5835"/>
              </w:tabs>
              <w:spacing w:before="40" w:after="40"/>
              <w:rPr>
                <w:sz w:val="22"/>
                <w:szCs w:val="22"/>
                <w:highlight w:val="cyan"/>
              </w:rPr>
            </w:pPr>
            <w:r>
              <w:rPr>
                <w:sz w:val="22"/>
                <w:szCs w:val="22"/>
              </w:rPr>
              <w:t xml:space="preserve">NA  1  2  3  </w:t>
            </w:r>
            <w:r>
              <w:rPr>
                <w:b/>
                <w:sz w:val="22"/>
                <w:szCs w:val="22"/>
                <w:u w:val="single"/>
              </w:rPr>
              <w:t>4</w:t>
            </w:r>
            <w:r>
              <w:rPr>
                <w:sz w:val="22"/>
                <w:szCs w:val="22"/>
              </w:rPr>
              <w:t xml:space="preserve">  5</w:t>
            </w:r>
            <w:r>
              <w:rPr>
                <w:sz w:val="22"/>
                <w:szCs w:val="22"/>
              </w:rPr>
              <w:tab/>
            </w:r>
            <w:r>
              <w:t xml:space="preserve">1 2 3 </w:t>
            </w:r>
            <w:r>
              <w:rPr>
                <w:b/>
                <w:u w:val="single"/>
              </w:rPr>
              <w:t xml:space="preserve">4 </w:t>
            </w:r>
            <w:r>
              <w:t xml:space="preserve">5 6 7 8 9 </w:t>
            </w:r>
            <w:r>
              <w:rPr>
                <w:b/>
                <w:u w:val="single"/>
              </w:rPr>
              <w:t>10</w:t>
            </w:r>
          </w:p>
        </w:tc>
      </w:tr>
    </w:tbl>
    <w:p w14:paraId="0A491154" w14:textId="77777777" w:rsidR="001B066D" w:rsidRDefault="001B066D">
      <w:pPr>
        <w:rPr>
          <w:b/>
          <w:i/>
          <w:sz w:val="22"/>
          <w:szCs w:val="22"/>
        </w:rPr>
      </w:pPr>
    </w:p>
    <w:p w14:paraId="302A6802" w14:textId="77777777" w:rsidR="001B066D" w:rsidRDefault="001B066D">
      <w:pPr>
        <w:rPr>
          <w:b/>
          <w:i/>
          <w:sz w:val="22"/>
          <w:szCs w:val="22"/>
        </w:rPr>
      </w:pPr>
    </w:p>
    <w:tbl>
      <w:tblPr>
        <w:tblStyle w:val="aff9"/>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5BB35602" w14:textId="77777777" w:rsidTr="00822D8B">
        <w:trPr>
          <w:jc w:val="center"/>
        </w:trPr>
        <w:tc>
          <w:tcPr>
            <w:tcW w:w="828" w:type="dxa"/>
            <w:tcBorders>
              <w:top w:val="single" w:sz="18" w:space="0" w:color="000000"/>
              <w:bottom w:val="single" w:sz="18" w:space="0" w:color="000000"/>
            </w:tcBorders>
          </w:tcPr>
          <w:p w14:paraId="65E4D9CF" w14:textId="77777777" w:rsidR="001B066D" w:rsidRDefault="008E3908">
            <w:pPr>
              <w:spacing w:before="40" w:after="40"/>
              <w:rPr>
                <w:sz w:val="22"/>
                <w:szCs w:val="22"/>
              </w:rPr>
            </w:pPr>
            <w:r>
              <w:rPr>
                <w:sz w:val="22"/>
                <w:szCs w:val="22"/>
              </w:rPr>
              <w:t xml:space="preserve">5.2 </w:t>
            </w:r>
          </w:p>
        </w:tc>
        <w:tc>
          <w:tcPr>
            <w:tcW w:w="9252" w:type="dxa"/>
            <w:tcBorders>
              <w:top w:val="single" w:sz="18" w:space="0" w:color="000000"/>
              <w:bottom w:val="single" w:sz="18" w:space="0" w:color="000000"/>
            </w:tcBorders>
          </w:tcPr>
          <w:p w14:paraId="1784C62C" w14:textId="77777777" w:rsidR="001B066D" w:rsidRDefault="008E3908">
            <w:pPr>
              <w:spacing w:before="40" w:after="40"/>
            </w:pPr>
            <w:r>
              <w:rPr>
                <w:color w:val="000000"/>
              </w:rPr>
              <w:t>Candidates use their knowledge of early childhood curriculum frameworks, developmental and academic content knowledge, and related pedagogy to plan and ensure equitable access to universally designed, developmentally appropriate, and challenging learning experiences in natural and inclusive environments.</w:t>
            </w:r>
          </w:p>
        </w:tc>
      </w:tr>
      <w:tr w:rsidR="001B066D" w14:paraId="70E539B2" w14:textId="77777777" w:rsidTr="00822D8B">
        <w:trPr>
          <w:jc w:val="center"/>
        </w:trPr>
        <w:tc>
          <w:tcPr>
            <w:tcW w:w="828" w:type="dxa"/>
            <w:tcBorders>
              <w:top w:val="single" w:sz="18" w:space="0" w:color="000000"/>
              <w:left w:val="single" w:sz="18" w:space="0" w:color="000000"/>
              <w:bottom w:val="single" w:sz="18" w:space="0" w:color="000000"/>
            </w:tcBorders>
          </w:tcPr>
          <w:p w14:paraId="09F76445"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72CE60DD" w14:textId="77777777" w:rsidR="001B066D" w:rsidRDefault="008E3908">
            <w:pPr>
              <w:tabs>
                <w:tab w:val="left" w:pos="5835"/>
              </w:tabs>
              <w:spacing w:before="40" w:after="40"/>
              <w:rPr>
                <w:sz w:val="22"/>
                <w:szCs w:val="22"/>
              </w:rPr>
            </w:pPr>
            <w:r>
              <w:rPr>
                <w:sz w:val="22"/>
                <w:szCs w:val="22"/>
              </w:rPr>
              <w:t>Mastery Profile:</w:t>
            </w:r>
            <w:r>
              <w:rPr>
                <w:sz w:val="22"/>
                <w:szCs w:val="22"/>
              </w:rPr>
              <w:tab/>
              <w:t>Documentation:</w:t>
            </w:r>
          </w:p>
          <w:p w14:paraId="7266E828" w14:textId="77777777" w:rsidR="001B066D" w:rsidRDefault="008E3908">
            <w:pPr>
              <w:tabs>
                <w:tab w:val="left" w:pos="5850"/>
              </w:tabs>
              <w:spacing w:before="40" w:after="40"/>
              <w:rPr>
                <w:sz w:val="22"/>
                <w:szCs w:val="22"/>
                <w:highlight w:val="cyan"/>
              </w:rPr>
            </w:pPr>
            <w:r>
              <w:rPr>
                <w:sz w:val="22"/>
                <w:szCs w:val="22"/>
              </w:rPr>
              <w:t xml:space="preserve">NA  1  2  3  </w:t>
            </w:r>
            <w:r>
              <w:rPr>
                <w:b/>
                <w:sz w:val="22"/>
                <w:szCs w:val="22"/>
                <w:u w:val="single"/>
              </w:rPr>
              <w:t>4</w:t>
            </w:r>
            <w:r>
              <w:rPr>
                <w:sz w:val="22"/>
                <w:szCs w:val="22"/>
              </w:rPr>
              <w:t xml:space="preserve">  5</w:t>
            </w:r>
            <w:r>
              <w:rPr>
                <w:sz w:val="22"/>
                <w:szCs w:val="22"/>
              </w:rPr>
              <w:tab/>
            </w:r>
            <w:r>
              <w:t xml:space="preserve">1 2 </w:t>
            </w:r>
            <w:r>
              <w:rPr>
                <w:b/>
                <w:u w:val="single"/>
              </w:rPr>
              <w:t>3</w:t>
            </w:r>
            <w:r>
              <w:rPr>
                <w:b/>
              </w:rPr>
              <w:t xml:space="preserve"> </w:t>
            </w:r>
            <w:r>
              <w:rPr>
                <w:b/>
                <w:u w:val="single"/>
              </w:rPr>
              <w:t>4</w:t>
            </w:r>
            <w:r>
              <w:rPr>
                <w:b/>
              </w:rPr>
              <w:t xml:space="preserve"> </w:t>
            </w:r>
            <w:r>
              <w:t xml:space="preserve">5 6 7 8 9 </w:t>
            </w:r>
            <w:r>
              <w:rPr>
                <w:b/>
                <w:u w:val="single"/>
              </w:rPr>
              <w:t>10</w:t>
            </w:r>
          </w:p>
        </w:tc>
      </w:tr>
    </w:tbl>
    <w:p w14:paraId="65C42EFA" w14:textId="7B2A04F6" w:rsidR="00B24E3F" w:rsidRDefault="00B24E3F">
      <w:r>
        <w:br w:type="page"/>
      </w:r>
    </w:p>
    <w:p w14:paraId="3D9E9B82" w14:textId="77777777" w:rsidR="001B066D" w:rsidRDefault="008E3908" w:rsidP="00B24E3F">
      <w:pPr>
        <w:pStyle w:val="Heading2"/>
        <w:rPr>
          <w:rFonts w:ascii="Arial" w:hAnsi="Arial"/>
          <w:color w:val="000000"/>
          <w:sz w:val="32"/>
          <w:szCs w:val="32"/>
        </w:rPr>
      </w:pPr>
      <w:r>
        <w:rPr>
          <w:rFonts w:ascii="Arial" w:hAnsi="Arial"/>
          <w:color w:val="000000"/>
          <w:sz w:val="32"/>
          <w:szCs w:val="32"/>
        </w:rPr>
        <w:lastRenderedPageBreak/>
        <w:t>Standard 6: Using Responsive and Reciprocal Interactions, Interventions, and Instruction</w:t>
      </w:r>
    </w:p>
    <w:p w14:paraId="08C0AFE8" w14:textId="19DF38D1" w:rsidR="001B066D" w:rsidRDefault="008E3908">
      <w:pPr>
        <w:widowControl w:val="0"/>
        <w:pBdr>
          <w:top w:val="nil"/>
          <w:left w:val="nil"/>
          <w:bottom w:val="nil"/>
          <w:right w:val="nil"/>
          <w:between w:val="nil"/>
        </w:pBdr>
        <w:spacing w:line="204" w:lineRule="auto"/>
        <w:jc w:val="center"/>
        <w:rPr>
          <w:color w:val="000000"/>
          <w:sz w:val="32"/>
          <w:szCs w:val="32"/>
        </w:rPr>
      </w:pPr>
      <w:r>
        <w:rPr>
          <w:color w:val="000000"/>
          <w:sz w:val="32"/>
          <w:szCs w:val="32"/>
          <w:u w:val="single"/>
        </w:rPr>
        <w:t>SPECIALIST</w:t>
      </w:r>
    </w:p>
    <w:p w14:paraId="63291D6A" w14:textId="77777777" w:rsidR="001B066D" w:rsidRDefault="001B066D">
      <w:pPr>
        <w:rPr>
          <w:sz w:val="22"/>
          <w:szCs w:val="22"/>
        </w:rPr>
      </w:pPr>
    </w:p>
    <w:p w14:paraId="3B5A45F2" w14:textId="77777777" w:rsidR="001B066D" w:rsidRDefault="008E3908" w:rsidP="006C3B5D">
      <w:pPr>
        <w:pStyle w:val="Heading3"/>
      </w:pPr>
      <w:r>
        <w:t>OUTCOME</w:t>
      </w:r>
    </w:p>
    <w:p w14:paraId="113A37F9" w14:textId="77777777" w:rsidR="001B066D" w:rsidRDefault="008E3908">
      <w:r>
        <w:rPr>
          <w:color w:val="000000"/>
        </w:rPr>
        <w:t>Candidates plan and implement intentional, systematic, evidence-based, responsive interactions, interventions, and instruction to support all children’s learning and development across all developmental and content domains in partnership with families and other professionals. Candidates facilitate equitable access and participation for all children and families within natural and inclusive environments through culturally responsive and affirming practices and relationships. Candidates use data-based decision-making to plan for, adapt, and improve interactions, interventions, and instruction to ensure fidelity of implementation.</w:t>
      </w:r>
    </w:p>
    <w:p w14:paraId="018203E2" w14:textId="77777777" w:rsidR="001B066D" w:rsidRDefault="001B066D">
      <w:pPr>
        <w:rPr>
          <w:sz w:val="22"/>
          <w:szCs w:val="22"/>
        </w:rPr>
      </w:pPr>
    </w:p>
    <w:p w14:paraId="73DB9FF5" w14:textId="77777777" w:rsidR="001B066D" w:rsidRDefault="008E3908" w:rsidP="006C3B5D">
      <w:pPr>
        <w:pStyle w:val="Heading3"/>
      </w:pPr>
      <w:r>
        <w:t>CORE COMPETENCIES:</w:t>
      </w:r>
    </w:p>
    <w:tbl>
      <w:tblPr>
        <w:tblStyle w:val="affa"/>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1D9CAB21" w14:textId="77777777" w:rsidTr="00822D8B">
        <w:trPr>
          <w:jc w:val="center"/>
        </w:trPr>
        <w:tc>
          <w:tcPr>
            <w:tcW w:w="828" w:type="dxa"/>
            <w:tcBorders>
              <w:top w:val="single" w:sz="18" w:space="0" w:color="000000"/>
              <w:bottom w:val="single" w:sz="18" w:space="0" w:color="000000"/>
            </w:tcBorders>
          </w:tcPr>
          <w:p w14:paraId="4B947650" w14:textId="77777777" w:rsidR="001B066D" w:rsidRDefault="008E3908">
            <w:pPr>
              <w:spacing w:before="40" w:after="40"/>
              <w:rPr>
                <w:sz w:val="22"/>
                <w:szCs w:val="22"/>
              </w:rPr>
            </w:pPr>
            <w:r>
              <w:rPr>
                <w:sz w:val="22"/>
                <w:szCs w:val="22"/>
              </w:rPr>
              <w:t>6.1</w:t>
            </w:r>
          </w:p>
        </w:tc>
        <w:tc>
          <w:tcPr>
            <w:tcW w:w="9252" w:type="dxa"/>
            <w:tcBorders>
              <w:top w:val="single" w:sz="18" w:space="0" w:color="000000"/>
              <w:bottom w:val="single" w:sz="18" w:space="0" w:color="000000"/>
            </w:tcBorders>
          </w:tcPr>
          <w:p w14:paraId="198BA744" w14:textId="77777777" w:rsidR="001B066D" w:rsidRDefault="008E3908">
            <w:pPr>
              <w:spacing w:before="40" w:after="40"/>
            </w:pPr>
            <w:r>
              <w:rPr>
                <w:color w:val="000000"/>
              </w:rPr>
              <w:t>Candidates, in partnership with families, identify systematic, responsive, and intentional evidence-based practices and use such practices with fidelity to support young children’s learning and development across all developmental and academic content domains.</w:t>
            </w:r>
          </w:p>
        </w:tc>
      </w:tr>
      <w:tr w:rsidR="001B066D" w14:paraId="3FDA81E3" w14:textId="77777777" w:rsidTr="00822D8B">
        <w:trPr>
          <w:jc w:val="center"/>
        </w:trPr>
        <w:tc>
          <w:tcPr>
            <w:tcW w:w="828" w:type="dxa"/>
            <w:tcBorders>
              <w:top w:val="single" w:sz="18" w:space="0" w:color="000000"/>
              <w:left w:val="single" w:sz="18" w:space="0" w:color="000000"/>
              <w:bottom w:val="single" w:sz="18" w:space="0" w:color="000000"/>
            </w:tcBorders>
          </w:tcPr>
          <w:p w14:paraId="1E5DD926"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11603736" w14:textId="77777777" w:rsidR="001B066D" w:rsidRDefault="008E3908">
            <w:pPr>
              <w:tabs>
                <w:tab w:val="left" w:pos="5850"/>
              </w:tabs>
              <w:spacing w:before="40" w:after="40"/>
              <w:rPr>
                <w:sz w:val="22"/>
                <w:szCs w:val="22"/>
              </w:rPr>
            </w:pPr>
            <w:r>
              <w:rPr>
                <w:sz w:val="22"/>
                <w:szCs w:val="22"/>
              </w:rPr>
              <w:t>Mastery Profile:</w:t>
            </w:r>
            <w:r>
              <w:rPr>
                <w:sz w:val="22"/>
                <w:szCs w:val="22"/>
              </w:rPr>
              <w:tab/>
              <w:t>Documentation:</w:t>
            </w:r>
          </w:p>
          <w:p w14:paraId="3332D322" w14:textId="77777777" w:rsidR="001B066D" w:rsidRDefault="008E3908">
            <w:pPr>
              <w:tabs>
                <w:tab w:val="left" w:pos="5835"/>
              </w:tabs>
              <w:spacing w:before="40" w:after="40"/>
              <w:rPr>
                <w:sz w:val="22"/>
                <w:szCs w:val="22"/>
                <w:highlight w:val="cyan"/>
              </w:rPr>
            </w:pPr>
            <w:r>
              <w:rPr>
                <w:sz w:val="22"/>
                <w:szCs w:val="22"/>
              </w:rPr>
              <w:t xml:space="preserve">NA  1  2  3  </w:t>
            </w:r>
            <w:r>
              <w:rPr>
                <w:b/>
                <w:sz w:val="22"/>
                <w:szCs w:val="22"/>
                <w:u w:val="single"/>
              </w:rPr>
              <w:t>4</w:t>
            </w:r>
            <w:r>
              <w:rPr>
                <w:sz w:val="22"/>
                <w:szCs w:val="22"/>
              </w:rPr>
              <w:t xml:space="preserve">  5</w:t>
            </w:r>
            <w:r>
              <w:rPr>
                <w:sz w:val="22"/>
                <w:szCs w:val="22"/>
              </w:rPr>
              <w:tab/>
            </w:r>
            <w:r>
              <w:t xml:space="preserve">1 2 </w:t>
            </w:r>
            <w:r>
              <w:rPr>
                <w:b/>
                <w:u w:val="single"/>
              </w:rPr>
              <w:t>3</w:t>
            </w:r>
            <w:r>
              <w:rPr>
                <w:b/>
              </w:rPr>
              <w:t xml:space="preserve"> </w:t>
            </w:r>
            <w:r>
              <w:rPr>
                <w:b/>
                <w:u w:val="single"/>
              </w:rPr>
              <w:t>4</w:t>
            </w:r>
            <w:r>
              <w:rPr>
                <w:b/>
              </w:rPr>
              <w:t xml:space="preserve"> </w:t>
            </w:r>
            <w:r>
              <w:t xml:space="preserve">5 6 7 8 9 </w:t>
            </w:r>
            <w:r>
              <w:rPr>
                <w:b/>
                <w:u w:val="single"/>
              </w:rPr>
              <w:t>10</w:t>
            </w:r>
          </w:p>
        </w:tc>
      </w:tr>
    </w:tbl>
    <w:p w14:paraId="3CB5C6B2" w14:textId="77777777" w:rsidR="001B066D" w:rsidRDefault="001B066D">
      <w:pPr>
        <w:spacing w:line="120" w:lineRule="auto"/>
        <w:rPr>
          <w:sz w:val="22"/>
          <w:szCs w:val="22"/>
        </w:rPr>
      </w:pPr>
    </w:p>
    <w:tbl>
      <w:tblPr>
        <w:tblStyle w:val="affb"/>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7EA872F1" w14:textId="77777777" w:rsidTr="00822D8B">
        <w:trPr>
          <w:jc w:val="center"/>
        </w:trPr>
        <w:tc>
          <w:tcPr>
            <w:tcW w:w="828" w:type="dxa"/>
            <w:tcBorders>
              <w:top w:val="single" w:sz="18" w:space="0" w:color="000000"/>
              <w:bottom w:val="single" w:sz="18" w:space="0" w:color="000000"/>
            </w:tcBorders>
          </w:tcPr>
          <w:p w14:paraId="24945D5A" w14:textId="77777777" w:rsidR="001B066D" w:rsidRDefault="008E3908">
            <w:pPr>
              <w:spacing w:before="40" w:after="40"/>
              <w:rPr>
                <w:sz w:val="22"/>
                <w:szCs w:val="22"/>
              </w:rPr>
            </w:pPr>
            <w:r>
              <w:rPr>
                <w:sz w:val="22"/>
                <w:szCs w:val="22"/>
              </w:rPr>
              <w:t xml:space="preserve">6.2 </w:t>
            </w:r>
          </w:p>
        </w:tc>
        <w:tc>
          <w:tcPr>
            <w:tcW w:w="9252" w:type="dxa"/>
            <w:tcBorders>
              <w:top w:val="single" w:sz="18" w:space="0" w:color="000000"/>
              <w:bottom w:val="single" w:sz="18" w:space="0" w:color="000000"/>
            </w:tcBorders>
          </w:tcPr>
          <w:p w14:paraId="6ACE127F" w14:textId="77777777" w:rsidR="001B066D" w:rsidRDefault="008E3908">
            <w:pPr>
              <w:spacing w:before="40" w:after="40"/>
              <w:rPr>
                <w:b/>
              </w:rPr>
            </w:pPr>
            <w:r>
              <w:rPr>
                <w:color w:val="000000"/>
              </w:rPr>
              <w:t>Candidates engage in reciprocal partnerships with families and other professionals to facilitate responsive adult-child interactions, interventions, and instruction in support of child learning and development.</w:t>
            </w:r>
          </w:p>
        </w:tc>
      </w:tr>
      <w:tr w:rsidR="001B066D" w14:paraId="0E3AB303" w14:textId="77777777" w:rsidTr="00822D8B">
        <w:trPr>
          <w:jc w:val="center"/>
        </w:trPr>
        <w:tc>
          <w:tcPr>
            <w:tcW w:w="828" w:type="dxa"/>
            <w:tcBorders>
              <w:top w:val="single" w:sz="18" w:space="0" w:color="000000"/>
              <w:left w:val="single" w:sz="18" w:space="0" w:color="000000"/>
              <w:bottom w:val="single" w:sz="18" w:space="0" w:color="000000"/>
            </w:tcBorders>
          </w:tcPr>
          <w:p w14:paraId="1F4E7B78"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20E35E12" w14:textId="77777777" w:rsidR="001B066D" w:rsidRDefault="008E3908">
            <w:pPr>
              <w:tabs>
                <w:tab w:val="left" w:pos="5850"/>
              </w:tabs>
              <w:spacing w:before="40" w:after="40"/>
              <w:rPr>
                <w:sz w:val="22"/>
                <w:szCs w:val="22"/>
              </w:rPr>
            </w:pPr>
            <w:r>
              <w:rPr>
                <w:sz w:val="22"/>
                <w:szCs w:val="22"/>
              </w:rPr>
              <w:t>Mastery Profile:</w:t>
            </w:r>
            <w:r>
              <w:rPr>
                <w:sz w:val="22"/>
                <w:szCs w:val="22"/>
              </w:rPr>
              <w:tab/>
              <w:t>Documentation:</w:t>
            </w:r>
          </w:p>
          <w:p w14:paraId="4D9CAA36" w14:textId="77777777" w:rsidR="001B066D" w:rsidRDefault="008E3908">
            <w:pPr>
              <w:tabs>
                <w:tab w:val="left" w:pos="5835"/>
              </w:tabs>
              <w:spacing w:before="40" w:after="40"/>
              <w:rPr>
                <w:b/>
                <w:highlight w:val="yellow"/>
              </w:rPr>
            </w:pPr>
            <w:r>
              <w:rPr>
                <w:sz w:val="22"/>
                <w:szCs w:val="22"/>
              </w:rPr>
              <w:t xml:space="preserve">NA  1  2  3  </w:t>
            </w:r>
            <w:r>
              <w:rPr>
                <w:b/>
                <w:sz w:val="22"/>
                <w:szCs w:val="22"/>
                <w:u w:val="single"/>
              </w:rPr>
              <w:t>4</w:t>
            </w:r>
            <w:r>
              <w:rPr>
                <w:sz w:val="22"/>
                <w:szCs w:val="22"/>
              </w:rPr>
              <w:t xml:space="preserve">  5</w:t>
            </w:r>
            <w:r>
              <w:rPr>
                <w:sz w:val="22"/>
                <w:szCs w:val="22"/>
              </w:rPr>
              <w:tab/>
            </w:r>
            <w:r>
              <w:t xml:space="preserve">1 2 </w:t>
            </w:r>
            <w:r>
              <w:rPr>
                <w:b/>
                <w:u w:val="single"/>
              </w:rPr>
              <w:t>3</w:t>
            </w:r>
            <w:r>
              <w:rPr>
                <w:b/>
              </w:rPr>
              <w:t xml:space="preserve"> </w:t>
            </w:r>
            <w:r>
              <w:t>4</w:t>
            </w:r>
            <w:r>
              <w:rPr>
                <w:b/>
              </w:rPr>
              <w:t xml:space="preserve"> </w:t>
            </w:r>
            <w:r>
              <w:t xml:space="preserve">5 6 </w:t>
            </w:r>
            <w:r>
              <w:rPr>
                <w:b/>
                <w:u w:val="single"/>
              </w:rPr>
              <w:t>7</w:t>
            </w:r>
            <w:r>
              <w:t xml:space="preserve"> 8 9 </w:t>
            </w:r>
            <w:r>
              <w:rPr>
                <w:b/>
                <w:u w:val="single"/>
              </w:rPr>
              <w:t>10</w:t>
            </w:r>
          </w:p>
        </w:tc>
      </w:tr>
    </w:tbl>
    <w:p w14:paraId="7CF221F3" w14:textId="77777777" w:rsidR="001B066D" w:rsidRDefault="001B066D">
      <w:pPr>
        <w:spacing w:line="120" w:lineRule="auto"/>
        <w:rPr>
          <w:sz w:val="22"/>
          <w:szCs w:val="22"/>
        </w:rPr>
      </w:pPr>
    </w:p>
    <w:tbl>
      <w:tblPr>
        <w:tblStyle w:val="affc"/>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920"/>
        <w:gridCol w:w="9160"/>
      </w:tblGrid>
      <w:tr w:rsidR="001B066D" w14:paraId="55D2B7F3" w14:textId="77777777" w:rsidTr="00822D8B">
        <w:trPr>
          <w:jc w:val="center"/>
        </w:trPr>
        <w:tc>
          <w:tcPr>
            <w:tcW w:w="920" w:type="dxa"/>
            <w:tcBorders>
              <w:top w:val="single" w:sz="18" w:space="0" w:color="000000"/>
              <w:left w:val="single" w:sz="18" w:space="0" w:color="000000"/>
              <w:bottom w:val="single" w:sz="18" w:space="0" w:color="000000"/>
            </w:tcBorders>
          </w:tcPr>
          <w:p w14:paraId="700D5964" w14:textId="77777777" w:rsidR="001B066D" w:rsidRDefault="008E3908">
            <w:pPr>
              <w:spacing w:before="40" w:after="40"/>
              <w:rPr>
                <w:sz w:val="22"/>
                <w:szCs w:val="22"/>
              </w:rPr>
            </w:pPr>
            <w:r>
              <w:rPr>
                <w:sz w:val="22"/>
                <w:szCs w:val="22"/>
              </w:rPr>
              <w:t xml:space="preserve">6.3 </w:t>
            </w:r>
          </w:p>
        </w:tc>
        <w:tc>
          <w:tcPr>
            <w:tcW w:w="9160" w:type="dxa"/>
            <w:tcBorders>
              <w:top w:val="single" w:sz="18" w:space="0" w:color="000000"/>
              <w:bottom w:val="single" w:sz="18" w:space="0" w:color="000000"/>
              <w:right w:val="single" w:sz="18" w:space="0" w:color="000000"/>
            </w:tcBorders>
          </w:tcPr>
          <w:p w14:paraId="4B2B43BE" w14:textId="77777777" w:rsidR="001B066D" w:rsidRDefault="008E3908">
            <w:pPr>
              <w:spacing w:before="40" w:after="40"/>
              <w:ind w:left="-128"/>
            </w:pPr>
            <w:r>
              <w:rPr>
                <w:color w:val="000000"/>
              </w:rPr>
              <w:t xml:space="preserve">Candidates engage in ongoing planning and use flexible and embedded instructional and environmental arrangements and appropriate materials to support the use of interactions, interventions, and instruction addressing developmental and academic content domains, which are adapted to meet the needs of </w:t>
            </w:r>
            <w:proofErr w:type="gramStart"/>
            <w:r>
              <w:rPr>
                <w:color w:val="000000"/>
              </w:rPr>
              <w:t>each and every</w:t>
            </w:r>
            <w:proofErr w:type="gramEnd"/>
            <w:r>
              <w:rPr>
                <w:color w:val="000000"/>
              </w:rPr>
              <w:t xml:space="preserve"> child and their family.</w:t>
            </w:r>
          </w:p>
        </w:tc>
      </w:tr>
      <w:tr w:rsidR="001B066D" w14:paraId="33E7107F" w14:textId="77777777" w:rsidTr="00822D8B">
        <w:trPr>
          <w:jc w:val="center"/>
        </w:trPr>
        <w:tc>
          <w:tcPr>
            <w:tcW w:w="920" w:type="dxa"/>
            <w:tcBorders>
              <w:top w:val="single" w:sz="18" w:space="0" w:color="000000"/>
              <w:left w:val="single" w:sz="18" w:space="0" w:color="000000"/>
              <w:bottom w:val="single" w:sz="18" w:space="0" w:color="000000"/>
            </w:tcBorders>
          </w:tcPr>
          <w:p w14:paraId="0FE7BCA6" w14:textId="77777777" w:rsidR="001B066D" w:rsidRDefault="001B066D">
            <w:pPr>
              <w:spacing w:before="40" w:after="40"/>
              <w:rPr>
                <w:sz w:val="22"/>
                <w:szCs w:val="22"/>
              </w:rPr>
            </w:pPr>
          </w:p>
        </w:tc>
        <w:tc>
          <w:tcPr>
            <w:tcW w:w="9160" w:type="dxa"/>
            <w:tcBorders>
              <w:top w:val="single" w:sz="18" w:space="0" w:color="000000"/>
              <w:bottom w:val="single" w:sz="18" w:space="0" w:color="000000"/>
              <w:right w:val="single" w:sz="18" w:space="0" w:color="000000"/>
            </w:tcBorders>
          </w:tcPr>
          <w:p w14:paraId="483CD7D6" w14:textId="77777777" w:rsidR="001B066D" w:rsidRDefault="008E3908">
            <w:pPr>
              <w:tabs>
                <w:tab w:val="left" w:pos="5745"/>
              </w:tabs>
              <w:spacing w:before="40" w:after="40"/>
              <w:ind w:left="-128"/>
              <w:rPr>
                <w:sz w:val="22"/>
                <w:szCs w:val="22"/>
              </w:rPr>
            </w:pPr>
            <w:r>
              <w:rPr>
                <w:sz w:val="22"/>
                <w:szCs w:val="22"/>
              </w:rPr>
              <w:t>Mastery Profile:</w:t>
            </w:r>
            <w:r>
              <w:rPr>
                <w:sz w:val="22"/>
                <w:szCs w:val="22"/>
              </w:rPr>
              <w:tab/>
              <w:t>Documentation:</w:t>
            </w:r>
          </w:p>
          <w:p w14:paraId="61311B09" w14:textId="77777777" w:rsidR="001B066D" w:rsidRDefault="008E3908">
            <w:pPr>
              <w:tabs>
                <w:tab w:val="left" w:pos="5745"/>
              </w:tabs>
              <w:spacing w:before="40" w:after="40"/>
              <w:ind w:left="-128"/>
            </w:pPr>
            <w:r>
              <w:rPr>
                <w:sz w:val="22"/>
                <w:szCs w:val="22"/>
              </w:rPr>
              <w:t xml:space="preserve">NA  1  2  3  </w:t>
            </w:r>
            <w:r>
              <w:rPr>
                <w:b/>
                <w:sz w:val="22"/>
                <w:szCs w:val="22"/>
                <w:u w:val="single"/>
              </w:rPr>
              <w:t>4</w:t>
            </w:r>
            <w:r>
              <w:rPr>
                <w:sz w:val="22"/>
                <w:szCs w:val="22"/>
              </w:rPr>
              <w:t xml:space="preserve">  5</w:t>
            </w:r>
            <w:r>
              <w:rPr>
                <w:sz w:val="22"/>
                <w:szCs w:val="22"/>
              </w:rPr>
              <w:tab/>
            </w:r>
            <w:r>
              <w:rPr>
                <w:b/>
                <w:u w:val="single"/>
              </w:rPr>
              <w:t>1</w:t>
            </w:r>
            <w:r>
              <w:rPr>
                <w:b/>
              </w:rPr>
              <w:t xml:space="preserve"> </w:t>
            </w:r>
            <w:r>
              <w:t>2</w:t>
            </w:r>
            <w:r>
              <w:rPr>
                <w:b/>
              </w:rPr>
              <w:t xml:space="preserve"> </w:t>
            </w:r>
            <w:r>
              <w:rPr>
                <w:b/>
                <w:u w:val="single"/>
              </w:rPr>
              <w:t>3</w:t>
            </w:r>
            <w:r>
              <w:t xml:space="preserve"> </w:t>
            </w:r>
            <w:r>
              <w:rPr>
                <w:b/>
                <w:u w:val="single"/>
              </w:rPr>
              <w:t>4</w:t>
            </w:r>
            <w:r>
              <w:t xml:space="preserve"> 5 6 </w:t>
            </w:r>
            <w:r>
              <w:rPr>
                <w:b/>
                <w:u w:val="single"/>
              </w:rPr>
              <w:t>7</w:t>
            </w:r>
            <w:r>
              <w:t xml:space="preserve"> 8 9 10</w:t>
            </w:r>
          </w:p>
        </w:tc>
      </w:tr>
    </w:tbl>
    <w:p w14:paraId="4270A503" w14:textId="77777777" w:rsidR="001B066D" w:rsidRDefault="001B066D">
      <w:pPr>
        <w:spacing w:line="120" w:lineRule="auto"/>
      </w:pPr>
    </w:p>
    <w:tbl>
      <w:tblPr>
        <w:tblStyle w:val="affd"/>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920"/>
        <w:gridCol w:w="9160"/>
      </w:tblGrid>
      <w:tr w:rsidR="001B066D" w14:paraId="5BE7D267" w14:textId="77777777" w:rsidTr="00822D8B">
        <w:trPr>
          <w:jc w:val="center"/>
        </w:trPr>
        <w:tc>
          <w:tcPr>
            <w:tcW w:w="920" w:type="dxa"/>
            <w:tcBorders>
              <w:top w:val="single" w:sz="18" w:space="0" w:color="000000"/>
              <w:bottom w:val="single" w:sz="18" w:space="0" w:color="000000"/>
            </w:tcBorders>
          </w:tcPr>
          <w:p w14:paraId="76774BDD" w14:textId="77777777" w:rsidR="001B066D" w:rsidRDefault="008E3908">
            <w:pPr>
              <w:spacing w:before="40" w:after="40"/>
              <w:rPr>
                <w:sz w:val="22"/>
                <w:szCs w:val="22"/>
              </w:rPr>
            </w:pPr>
            <w:r>
              <w:rPr>
                <w:sz w:val="22"/>
                <w:szCs w:val="22"/>
              </w:rPr>
              <w:t xml:space="preserve">6.4  </w:t>
            </w:r>
          </w:p>
        </w:tc>
        <w:tc>
          <w:tcPr>
            <w:tcW w:w="9160" w:type="dxa"/>
            <w:tcBorders>
              <w:top w:val="single" w:sz="18" w:space="0" w:color="000000"/>
              <w:bottom w:val="single" w:sz="18" w:space="0" w:color="000000"/>
            </w:tcBorders>
          </w:tcPr>
          <w:p w14:paraId="59A64D14" w14:textId="77777777" w:rsidR="001B066D" w:rsidRDefault="008E3908">
            <w:pPr>
              <w:spacing w:before="40" w:after="40"/>
              <w:ind w:left="-128"/>
            </w:pPr>
            <w:r>
              <w:rPr>
                <w:color w:val="000000"/>
              </w:rPr>
              <w:t>Candidates promote young children’s social and emotional competence and communication, and proactively plan and implement function-based interventions to prevent and address challenging behaviors.</w:t>
            </w:r>
          </w:p>
        </w:tc>
      </w:tr>
      <w:tr w:rsidR="001B066D" w14:paraId="61831137" w14:textId="77777777" w:rsidTr="00822D8B">
        <w:trPr>
          <w:jc w:val="center"/>
        </w:trPr>
        <w:tc>
          <w:tcPr>
            <w:tcW w:w="920" w:type="dxa"/>
            <w:tcBorders>
              <w:top w:val="single" w:sz="18" w:space="0" w:color="000000"/>
              <w:left w:val="single" w:sz="18" w:space="0" w:color="000000"/>
              <w:bottom w:val="single" w:sz="18" w:space="0" w:color="000000"/>
            </w:tcBorders>
          </w:tcPr>
          <w:p w14:paraId="677FA6F6" w14:textId="77777777" w:rsidR="001B066D" w:rsidRDefault="001B066D">
            <w:pPr>
              <w:spacing w:before="40" w:after="40"/>
              <w:rPr>
                <w:sz w:val="22"/>
                <w:szCs w:val="22"/>
              </w:rPr>
            </w:pPr>
          </w:p>
        </w:tc>
        <w:tc>
          <w:tcPr>
            <w:tcW w:w="9160" w:type="dxa"/>
            <w:tcBorders>
              <w:top w:val="single" w:sz="18" w:space="0" w:color="000000"/>
              <w:bottom w:val="single" w:sz="18" w:space="0" w:color="000000"/>
              <w:right w:val="single" w:sz="18" w:space="0" w:color="000000"/>
            </w:tcBorders>
          </w:tcPr>
          <w:p w14:paraId="27351AA3" w14:textId="77777777" w:rsidR="001B066D" w:rsidRDefault="008E3908">
            <w:pPr>
              <w:tabs>
                <w:tab w:val="left" w:pos="5730"/>
              </w:tabs>
              <w:spacing w:before="40" w:after="40"/>
              <w:ind w:left="-128"/>
              <w:rPr>
                <w:sz w:val="22"/>
                <w:szCs w:val="22"/>
              </w:rPr>
            </w:pPr>
            <w:r>
              <w:rPr>
                <w:sz w:val="22"/>
                <w:szCs w:val="22"/>
              </w:rPr>
              <w:t>Mastery Profile:</w:t>
            </w:r>
            <w:r>
              <w:rPr>
                <w:sz w:val="22"/>
                <w:szCs w:val="22"/>
              </w:rPr>
              <w:tab/>
              <w:t>Documentation:</w:t>
            </w:r>
          </w:p>
          <w:p w14:paraId="3B4BAEF0" w14:textId="77777777" w:rsidR="001B066D" w:rsidRDefault="008E3908">
            <w:pPr>
              <w:tabs>
                <w:tab w:val="left" w:pos="5730"/>
              </w:tabs>
              <w:spacing w:before="40" w:after="40"/>
              <w:ind w:left="-128"/>
            </w:pPr>
            <w:r>
              <w:rPr>
                <w:sz w:val="22"/>
                <w:szCs w:val="22"/>
              </w:rPr>
              <w:t xml:space="preserve">NA  1  2  3  </w:t>
            </w:r>
            <w:r>
              <w:rPr>
                <w:b/>
                <w:sz w:val="22"/>
                <w:szCs w:val="22"/>
                <w:u w:val="single"/>
              </w:rPr>
              <w:t>4</w:t>
            </w:r>
            <w:r>
              <w:rPr>
                <w:sz w:val="22"/>
                <w:szCs w:val="22"/>
              </w:rPr>
              <w:t xml:space="preserve">  5</w:t>
            </w:r>
            <w:r>
              <w:rPr>
                <w:sz w:val="22"/>
                <w:szCs w:val="22"/>
              </w:rPr>
              <w:tab/>
            </w:r>
            <w:r>
              <w:rPr>
                <w:b/>
              </w:rPr>
              <w:t>1 2</w:t>
            </w:r>
            <w:r>
              <w:t xml:space="preserve"> </w:t>
            </w:r>
            <w:r>
              <w:rPr>
                <w:b/>
                <w:u w:val="single"/>
              </w:rPr>
              <w:t>3</w:t>
            </w:r>
            <w:r>
              <w:t xml:space="preserve"> </w:t>
            </w:r>
            <w:r>
              <w:rPr>
                <w:b/>
                <w:u w:val="single"/>
              </w:rPr>
              <w:t>4</w:t>
            </w:r>
            <w:r>
              <w:t xml:space="preserve"> 5 6 </w:t>
            </w:r>
            <w:r>
              <w:rPr>
                <w:b/>
                <w:u w:val="single"/>
              </w:rPr>
              <w:t>7</w:t>
            </w:r>
            <w:r>
              <w:t xml:space="preserve"> 8 9 10</w:t>
            </w:r>
          </w:p>
        </w:tc>
      </w:tr>
    </w:tbl>
    <w:p w14:paraId="7C3857A0" w14:textId="77777777" w:rsidR="001B066D" w:rsidRDefault="001B066D">
      <w:pPr>
        <w:keepNext/>
        <w:widowControl w:val="0"/>
        <w:pBdr>
          <w:top w:val="nil"/>
          <w:left w:val="nil"/>
          <w:bottom w:val="nil"/>
          <w:right w:val="nil"/>
          <w:between w:val="nil"/>
        </w:pBdr>
        <w:spacing w:after="120" w:line="120" w:lineRule="auto"/>
        <w:rPr>
          <w:b/>
          <w:color w:val="000000"/>
          <w:sz w:val="22"/>
          <w:szCs w:val="22"/>
        </w:rPr>
      </w:pPr>
    </w:p>
    <w:tbl>
      <w:tblPr>
        <w:tblStyle w:val="affe"/>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05F62678" w14:textId="77777777" w:rsidTr="00822D8B">
        <w:trPr>
          <w:jc w:val="center"/>
        </w:trPr>
        <w:tc>
          <w:tcPr>
            <w:tcW w:w="828" w:type="dxa"/>
            <w:tcBorders>
              <w:top w:val="single" w:sz="18" w:space="0" w:color="000000"/>
              <w:bottom w:val="single" w:sz="18" w:space="0" w:color="000000"/>
            </w:tcBorders>
          </w:tcPr>
          <w:p w14:paraId="18867D81" w14:textId="77777777" w:rsidR="001B066D" w:rsidRDefault="008E3908">
            <w:pPr>
              <w:spacing w:before="40" w:after="40"/>
              <w:rPr>
                <w:sz w:val="22"/>
                <w:szCs w:val="22"/>
              </w:rPr>
            </w:pPr>
            <w:r>
              <w:rPr>
                <w:sz w:val="22"/>
                <w:szCs w:val="22"/>
              </w:rPr>
              <w:t xml:space="preserve">6.5 </w:t>
            </w:r>
          </w:p>
        </w:tc>
        <w:tc>
          <w:tcPr>
            <w:tcW w:w="9252" w:type="dxa"/>
            <w:tcBorders>
              <w:top w:val="single" w:sz="18" w:space="0" w:color="000000"/>
              <w:bottom w:val="single" w:sz="18" w:space="0" w:color="000000"/>
            </w:tcBorders>
          </w:tcPr>
          <w:p w14:paraId="7A897263" w14:textId="77777777" w:rsidR="001B066D" w:rsidRDefault="008E3908">
            <w:pPr>
              <w:spacing w:before="40" w:after="40"/>
            </w:pPr>
            <w:r>
              <w:rPr>
                <w:color w:val="000000"/>
              </w:rPr>
              <w:t>Candidates identify and create multiple opportunities for young children to develop and learn play skills and engage in meaningful play experiences independently and with others across contexts.</w:t>
            </w:r>
          </w:p>
        </w:tc>
      </w:tr>
      <w:tr w:rsidR="001B066D" w14:paraId="538F6F3D" w14:textId="77777777" w:rsidTr="00822D8B">
        <w:trPr>
          <w:jc w:val="center"/>
        </w:trPr>
        <w:tc>
          <w:tcPr>
            <w:tcW w:w="828" w:type="dxa"/>
            <w:tcBorders>
              <w:top w:val="single" w:sz="18" w:space="0" w:color="000000"/>
              <w:left w:val="single" w:sz="18" w:space="0" w:color="000000"/>
              <w:bottom w:val="single" w:sz="18" w:space="0" w:color="000000"/>
            </w:tcBorders>
          </w:tcPr>
          <w:p w14:paraId="4F2E8FA7"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4849CD23" w14:textId="77777777" w:rsidR="001B066D" w:rsidRDefault="008E3908">
            <w:pPr>
              <w:tabs>
                <w:tab w:val="left" w:pos="5850"/>
              </w:tabs>
              <w:spacing w:before="40" w:after="40"/>
              <w:rPr>
                <w:sz w:val="22"/>
                <w:szCs w:val="22"/>
              </w:rPr>
            </w:pPr>
            <w:r>
              <w:rPr>
                <w:sz w:val="22"/>
                <w:szCs w:val="22"/>
              </w:rPr>
              <w:t>Mastery Profile:</w:t>
            </w:r>
            <w:r>
              <w:rPr>
                <w:sz w:val="22"/>
                <w:szCs w:val="22"/>
              </w:rPr>
              <w:tab/>
              <w:t>Documentation:</w:t>
            </w:r>
          </w:p>
          <w:p w14:paraId="524F9EE4" w14:textId="77777777" w:rsidR="001B066D" w:rsidRDefault="008E3908">
            <w:pPr>
              <w:tabs>
                <w:tab w:val="left" w:pos="5850"/>
              </w:tabs>
              <w:spacing w:before="40" w:after="40"/>
              <w:rPr>
                <w:sz w:val="22"/>
                <w:szCs w:val="22"/>
              </w:rPr>
            </w:pPr>
            <w:r>
              <w:rPr>
                <w:sz w:val="22"/>
                <w:szCs w:val="22"/>
              </w:rPr>
              <w:t xml:space="preserve">NA  1  2  3  </w:t>
            </w:r>
            <w:r>
              <w:rPr>
                <w:b/>
                <w:sz w:val="22"/>
                <w:szCs w:val="22"/>
                <w:u w:val="single"/>
              </w:rPr>
              <w:t>4</w:t>
            </w:r>
            <w:r>
              <w:rPr>
                <w:sz w:val="22"/>
                <w:szCs w:val="22"/>
              </w:rPr>
              <w:t xml:space="preserve">  5</w:t>
            </w:r>
            <w:r>
              <w:rPr>
                <w:sz w:val="22"/>
                <w:szCs w:val="22"/>
              </w:rPr>
              <w:tab/>
            </w:r>
            <w:r>
              <w:t xml:space="preserve">1 2 </w:t>
            </w:r>
            <w:r>
              <w:rPr>
                <w:b/>
                <w:u w:val="single"/>
              </w:rPr>
              <w:t>3</w:t>
            </w:r>
            <w:r>
              <w:t xml:space="preserve"> </w:t>
            </w:r>
            <w:r>
              <w:rPr>
                <w:b/>
                <w:u w:val="single"/>
              </w:rPr>
              <w:t>4</w:t>
            </w:r>
            <w:r>
              <w:t xml:space="preserve"> 5 6 7 8 9 10</w:t>
            </w:r>
          </w:p>
        </w:tc>
      </w:tr>
    </w:tbl>
    <w:p w14:paraId="40AB4BE8" w14:textId="77777777" w:rsidR="001B066D" w:rsidRDefault="001B066D">
      <w:pPr>
        <w:keepNext/>
        <w:widowControl w:val="0"/>
        <w:pBdr>
          <w:top w:val="nil"/>
          <w:left w:val="nil"/>
          <w:bottom w:val="nil"/>
          <w:right w:val="nil"/>
          <w:between w:val="nil"/>
        </w:pBdr>
        <w:spacing w:after="120" w:line="120" w:lineRule="auto"/>
        <w:jc w:val="center"/>
        <w:rPr>
          <w:b/>
          <w:color w:val="000000"/>
          <w:sz w:val="22"/>
          <w:szCs w:val="22"/>
        </w:rPr>
      </w:pPr>
    </w:p>
    <w:tbl>
      <w:tblPr>
        <w:tblStyle w:val="afff"/>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538882D0" w14:textId="77777777" w:rsidTr="00822D8B">
        <w:trPr>
          <w:jc w:val="center"/>
        </w:trPr>
        <w:tc>
          <w:tcPr>
            <w:tcW w:w="828" w:type="dxa"/>
            <w:tcBorders>
              <w:top w:val="single" w:sz="18" w:space="0" w:color="000000"/>
              <w:bottom w:val="single" w:sz="18" w:space="0" w:color="000000"/>
            </w:tcBorders>
          </w:tcPr>
          <w:p w14:paraId="068BC778" w14:textId="77777777" w:rsidR="001B066D" w:rsidRDefault="008E3908">
            <w:pPr>
              <w:spacing w:before="40" w:after="40"/>
              <w:rPr>
                <w:sz w:val="22"/>
                <w:szCs w:val="22"/>
              </w:rPr>
            </w:pPr>
            <w:r>
              <w:rPr>
                <w:sz w:val="22"/>
                <w:szCs w:val="22"/>
              </w:rPr>
              <w:t xml:space="preserve">6.6 </w:t>
            </w:r>
          </w:p>
        </w:tc>
        <w:tc>
          <w:tcPr>
            <w:tcW w:w="9252" w:type="dxa"/>
            <w:tcBorders>
              <w:top w:val="single" w:sz="18" w:space="0" w:color="000000"/>
              <w:bottom w:val="single" w:sz="18" w:space="0" w:color="000000"/>
            </w:tcBorders>
          </w:tcPr>
          <w:p w14:paraId="3B70054F" w14:textId="77777777" w:rsidR="001B066D" w:rsidRDefault="008E3908">
            <w:pPr>
              <w:spacing w:before="40" w:after="40"/>
            </w:pPr>
            <w:r>
              <w:rPr>
                <w:color w:val="000000"/>
              </w:rPr>
              <w:t>Candidates use responsive interactions, interventions, and instruction with sufficient intensity and types of support across activities, routines, and environments to promote child learning and development and facilitate access, participation, and engagement in natural environments and inclusive settings.</w:t>
            </w:r>
          </w:p>
        </w:tc>
      </w:tr>
      <w:tr w:rsidR="001B066D" w14:paraId="15D2E3A3" w14:textId="77777777" w:rsidTr="00822D8B">
        <w:trPr>
          <w:jc w:val="center"/>
        </w:trPr>
        <w:tc>
          <w:tcPr>
            <w:tcW w:w="828" w:type="dxa"/>
            <w:tcBorders>
              <w:top w:val="single" w:sz="18" w:space="0" w:color="000000"/>
              <w:left w:val="single" w:sz="18" w:space="0" w:color="000000"/>
              <w:bottom w:val="single" w:sz="18" w:space="0" w:color="000000"/>
            </w:tcBorders>
          </w:tcPr>
          <w:p w14:paraId="370F3A9B"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5E482C5D" w14:textId="77777777" w:rsidR="001B066D" w:rsidRDefault="008E3908">
            <w:pPr>
              <w:tabs>
                <w:tab w:val="left" w:pos="5820"/>
              </w:tabs>
              <w:spacing w:before="40" w:after="40"/>
              <w:rPr>
                <w:sz w:val="22"/>
                <w:szCs w:val="22"/>
              </w:rPr>
            </w:pPr>
            <w:r>
              <w:rPr>
                <w:sz w:val="22"/>
                <w:szCs w:val="22"/>
              </w:rPr>
              <w:t>Mastery Profile:</w:t>
            </w:r>
            <w:r>
              <w:rPr>
                <w:sz w:val="22"/>
                <w:szCs w:val="22"/>
              </w:rPr>
              <w:tab/>
              <w:t>Documentation:</w:t>
            </w:r>
          </w:p>
          <w:p w14:paraId="11DAE6BF" w14:textId="77777777" w:rsidR="001B066D" w:rsidRDefault="008E3908">
            <w:pPr>
              <w:tabs>
                <w:tab w:val="left" w:pos="5850"/>
              </w:tabs>
              <w:spacing w:before="40" w:after="40"/>
              <w:rPr>
                <w:sz w:val="22"/>
                <w:szCs w:val="22"/>
              </w:rPr>
            </w:pPr>
            <w:r>
              <w:rPr>
                <w:sz w:val="22"/>
                <w:szCs w:val="22"/>
              </w:rPr>
              <w:t xml:space="preserve">NA  1  2  3  </w:t>
            </w:r>
            <w:r>
              <w:rPr>
                <w:b/>
                <w:sz w:val="22"/>
                <w:szCs w:val="22"/>
                <w:u w:val="single"/>
              </w:rPr>
              <w:t>4</w:t>
            </w:r>
            <w:r>
              <w:rPr>
                <w:sz w:val="22"/>
                <w:szCs w:val="22"/>
              </w:rPr>
              <w:t xml:space="preserve">  5</w:t>
            </w:r>
            <w:r>
              <w:rPr>
                <w:sz w:val="22"/>
                <w:szCs w:val="22"/>
              </w:rPr>
              <w:tab/>
            </w:r>
            <w:r>
              <w:t xml:space="preserve">1 2 </w:t>
            </w:r>
            <w:r>
              <w:rPr>
                <w:b/>
                <w:u w:val="single"/>
              </w:rPr>
              <w:t>3</w:t>
            </w:r>
            <w:r>
              <w:rPr>
                <w:b/>
              </w:rPr>
              <w:t xml:space="preserve"> </w:t>
            </w:r>
            <w:r>
              <w:t>4 5 6 7 8 9 10</w:t>
            </w:r>
          </w:p>
        </w:tc>
      </w:tr>
    </w:tbl>
    <w:p w14:paraId="5673AB2C" w14:textId="77777777" w:rsidR="001B066D" w:rsidRDefault="001B066D">
      <w:pPr>
        <w:keepNext/>
        <w:widowControl w:val="0"/>
        <w:pBdr>
          <w:top w:val="nil"/>
          <w:left w:val="nil"/>
          <w:bottom w:val="nil"/>
          <w:right w:val="nil"/>
          <w:between w:val="nil"/>
        </w:pBdr>
        <w:spacing w:after="120"/>
        <w:jc w:val="center"/>
        <w:rPr>
          <w:b/>
          <w:color w:val="000000"/>
          <w:sz w:val="22"/>
          <w:szCs w:val="22"/>
        </w:rPr>
      </w:pPr>
    </w:p>
    <w:tbl>
      <w:tblPr>
        <w:tblStyle w:val="afff0"/>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0155EEC8" w14:textId="77777777" w:rsidTr="00822D8B">
        <w:trPr>
          <w:jc w:val="center"/>
        </w:trPr>
        <w:tc>
          <w:tcPr>
            <w:tcW w:w="828" w:type="dxa"/>
            <w:tcBorders>
              <w:top w:val="single" w:sz="18" w:space="0" w:color="000000"/>
              <w:bottom w:val="single" w:sz="18" w:space="0" w:color="000000"/>
            </w:tcBorders>
          </w:tcPr>
          <w:p w14:paraId="2E7A9159" w14:textId="77777777" w:rsidR="001B066D" w:rsidRDefault="008E3908">
            <w:pPr>
              <w:spacing w:before="40" w:after="40"/>
              <w:rPr>
                <w:sz w:val="22"/>
                <w:szCs w:val="22"/>
              </w:rPr>
            </w:pPr>
            <w:r>
              <w:rPr>
                <w:sz w:val="22"/>
                <w:szCs w:val="22"/>
              </w:rPr>
              <w:t xml:space="preserve">6.7 </w:t>
            </w:r>
          </w:p>
        </w:tc>
        <w:tc>
          <w:tcPr>
            <w:tcW w:w="9252" w:type="dxa"/>
            <w:tcBorders>
              <w:top w:val="single" w:sz="18" w:space="0" w:color="000000"/>
              <w:bottom w:val="single" w:sz="18" w:space="0" w:color="000000"/>
            </w:tcBorders>
          </w:tcPr>
          <w:p w14:paraId="2F26DF6C" w14:textId="77777777" w:rsidR="001B066D" w:rsidRDefault="008E3908">
            <w:pPr>
              <w:spacing w:before="40" w:after="40"/>
            </w:pPr>
            <w:r>
              <w:rPr>
                <w:color w:val="000000"/>
              </w:rPr>
              <w:t>Candidates plan for, adapt, and improve approaches to interactions, interventions, and instruction based on multiple sources of data across a range of natural environments and inclusive settings.</w:t>
            </w:r>
          </w:p>
        </w:tc>
      </w:tr>
      <w:tr w:rsidR="001B066D" w14:paraId="0C5EAA26" w14:textId="77777777" w:rsidTr="00822D8B">
        <w:trPr>
          <w:jc w:val="center"/>
        </w:trPr>
        <w:tc>
          <w:tcPr>
            <w:tcW w:w="828" w:type="dxa"/>
            <w:tcBorders>
              <w:top w:val="single" w:sz="18" w:space="0" w:color="000000"/>
              <w:left w:val="single" w:sz="18" w:space="0" w:color="000000"/>
              <w:bottom w:val="single" w:sz="18" w:space="0" w:color="000000"/>
            </w:tcBorders>
          </w:tcPr>
          <w:p w14:paraId="58B61924"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5CEF538B" w14:textId="77777777" w:rsidR="001B066D" w:rsidRDefault="008E3908">
            <w:pPr>
              <w:tabs>
                <w:tab w:val="left" w:pos="5850"/>
              </w:tabs>
              <w:spacing w:before="40" w:after="40"/>
              <w:rPr>
                <w:sz w:val="22"/>
                <w:szCs w:val="22"/>
              </w:rPr>
            </w:pPr>
            <w:r>
              <w:rPr>
                <w:sz w:val="22"/>
                <w:szCs w:val="22"/>
              </w:rPr>
              <w:t>Mastery Profile:</w:t>
            </w:r>
            <w:r>
              <w:rPr>
                <w:sz w:val="22"/>
                <w:szCs w:val="22"/>
              </w:rPr>
              <w:tab/>
              <w:t>Documentation:</w:t>
            </w:r>
          </w:p>
          <w:p w14:paraId="6464DC27" w14:textId="77777777" w:rsidR="001B066D" w:rsidRDefault="008E3908">
            <w:pPr>
              <w:tabs>
                <w:tab w:val="left" w:pos="5850"/>
              </w:tabs>
              <w:spacing w:before="40" w:after="40"/>
            </w:pPr>
            <w:r>
              <w:rPr>
                <w:sz w:val="22"/>
                <w:szCs w:val="22"/>
              </w:rPr>
              <w:t xml:space="preserve">NA  1  2  3  </w:t>
            </w:r>
            <w:r>
              <w:rPr>
                <w:b/>
                <w:sz w:val="22"/>
                <w:szCs w:val="22"/>
                <w:u w:val="single"/>
              </w:rPr>
              <w:t>4</w:t>
            </w:r>
            <w:r>
              <w:rPr>
                <w:sz w:val="22"/>
                <w:szCs w:val="22"/>
              </w:rPr>
              <w:t xml:space="preserve">  5</w:t>
            </w:r>
            <w:r>
              <w:rPr>
                <w:sz w:val="22"/>
                <w:szCs w:val="22"/>
              </w:rPr>
              <w:tab/>
            </w:r>
            <w:r>
              <w:t xml:space="preserve">1 2 3 </w:t>
            </w:r>
            <w:r>
              <w:rPr>
                <w:b/>
                <w:u w:val="single"/>
              </w:rPr>
              <w:t>4</w:t>
            </w:r>
            <w:r>
              <w:t xml:space="preserve"> 5 6 </w:t>
            </w:r>
            <w:r>
              <w:rPr>
                <w:b/>
                <w:u w:val="single"/>
              </w:rPr>
              <w:t>7</w:t>
            </w:r>
            <w:r>
              <w:t xml:space="preserve"> 8 9 10</w:t>
            </w:r>
          </w:p>
        </w:tc>
      </w:tr>
    </w:tbl>
    <w:p w14:paraId="3DA8B13A" w14:textId="58DCD7F3" w:rsidR="7749993C" w:rsidRDefault="7749993C">
      <w:r>
        <w:br w:type="page"/>
      </w:r>
    </w:p>
    <w:p w14:paraId="1CD318BC" w14:textId="48751876" w:rsidR="001B066D" w:rsidRDefault="008E3908">
      <w:pPr>
        <w:keepNext/>
        <w:widowControl w:val="0"/>
        <w:pBdr>
          <w:top w:val="nil"/>
          <w:left w:val="nil"/>
          <w:bottom w:val="nil"/>
          <w:right w:val="nil"/>
          <w:between w:val="nil"/>
        </w:pBdr>
        <w:spacing w:after="120"/>
        <w:jc w:val="center"/>
        <w:rPr>
          <w:b/>
          <w:color w:val="000000"/>
          <w:sz w:val="32"/>
          <w:szCs w:val="32"/>
        </w:rPr>
      </w:pPr>
      <w:r>
        <w:rPr>
          <w:b/>
          <w:i/>
          <w:color w:val="000000"/>
          <w:sz w:val="32"/>
          <w:szCs w:val="32"/>
        </w:rPr>
        <w:lastRenderedPageBreak/>
        <w:t>Standard 7: Professional and Ethical Practice</w:t>
      </w:r>
    </w:p>
    <w:p w14:paraId="6E2E661B" w14:textId="40864937" w:rsidR="001B066D" w:rsidRPr="002524B9" w:rsidRDefault="008E3908" w:rsidP="002524B9">
      <w:pPr>
        <w:widowControl w:val="0"/>
        <w:pBdr>
          <w:top w:val="nil"/>
          <w:left w:val="nil"/>
          <w:bottom w:val="nil"/>
          <w:right w:val="nil"/>
          <w:between w:val="nil"/>
        </w:pBdr>
        <w:spacing w:line="204" w:lineRule="auto"/>
        <w:jc w:val="center"/>
        <w:rPr>
          <w:color w:val="000000"/>
          <w:sz w:val="32"/>
          <w:szCs w:val="32"/>
        </w:rPr>
      </w:pPr>
      <w:r>
        <w:rPr>
          <w:color w:val="000000"/>
          <w:sz w:val="32"/>
          <w:szCs w:val="32"/>
          <w:u w:val="single"/>
        </w:rPr>
        <w:t>SPECIALIS</w:t>
      </w:r>
      <w:r w:rsidR="00876313">
        <w:rPr>
          <w:color w:val="000000"/>
          <w:sz w:val="32"/>
          <w:szCs w:val="32"/>
          <w:u w:val="single"/>
        </w:rPr>
        <w:t>T</w:t>
      </w:r>
    </w:p>
    <w:p w14:paraId="05100BB4" w14:textId="77777777" w:rsidR="001B066D" w:rsidRDefault="008E3908" w:rsidP="006C3B5D">
      <w:pPr>
        <w:pStyle w:val="Heading3"/>
      </w:pPr>
      <w:r>
        <w:t>OUTCOME</w:t>
      </w:r>
    </w:p>
    <w:p w14:paraId="539DAF76" w14:textId="77777777" w:rsidR="001B066D" w:rsidRDefault="008E3908">
      <w:pPr>
        <w:pBdr>
          <w:top w:val="nil"/>
          <w:left w:val="nil"/>
          <w:bottom w:val="nil"/>
          <w:right w:val="nil"/>
          <w:between w:val="nil"/>
        </w:pBdr>
        <w:rPr>
          <w:rFonts w:ascii="Times New Roman" w:eastAsia="Times New Roman" w:hAnsi="Times New Roman" w:cs="Times New Roman"/>
          <w:color w:val="000000"/>
        </w:rPr>
      </w:pPr>
      <w:r>
        <w:rPr>
          <w:color w:val="152635"/>
        </w:rPr>
        <w:t>Candidates identify and engage with the profession of early intervention and early childhood special education (EI/ECSE) by exhibiting skills in reflective practice, advocacy, and leadership while adhering to ethical and legal guidelines. Evidence-based and recommended practices are promoted and used by candidates.</w:t>
      </w:r>
    </w:p>
    <w:p w14:paraId="4E35AD84" w14:textId="0F891E92" w:rsidR="3B9861AB" w:rsidRDefault="3B9861AB" w:rsidP="3B9861AB">
      <w:pPr>
        <w:pBdr>
          <w:top w:val="nil"/>
          <w:left w:val="nil"/>
          <w:bottom w:val="nil"/>
          <w:right w:val="nil"/>
          <w:between w:val="nil"/>
        </w:pBdr>
        <w:rPr>
          <w:color w:val="152635"/>
        </w:rPr>
      </w:pPr>
    </w:p>
    <w:p w14:paraId="63612F1C" w14:textId="77777777" w:rsidR="001B066D" w:rsidRDefault="008E3908">
      <w:pPr>
        <w:pBdr>
          <w:top w:val="nil"/>
          <w:left w:val="nil"/>
          <w:bottom w:val="nil"/>
          <w:right w:val="nil"/>
          <w:between w:val="nil"/>
        </w:pBdr>
        <w:rPr>
          <w:rFonts w:ascii="Times New Roman" w:eastAsia="Times New Roman" w:hAnsi="Times New Roman" w:cs="Times New Roman"/>
          <w:color w:val="000000"/>
        </w:rPr>
      </w:pPr>
      <w:r>
        <w:rPr>
          <w:color w:val="152635"/>
        </w:rPr>
        <w:t xml:space="preserve">Early Intervention/Early Childhood Special Education candidates progress through a series of planned and developmentally sequenced field experiences for the early childhood age ranges (birth to age 3, 3 through 5 years, 5 through 8 years), range of abilities, and in the variety of collaborative and inclusive early childhood settings that are appropriate to their license and roles. Clinical experiences should take place in the same age ranges covered by the license. If the license covers all three age ranges, the program must provide clinical experiences in at least two of the three age ranges and </w:t>
      </w:r>
      <w:proofErr w:type="gramStart"/>
      <w:r>
        <w:rPr>
          <w:color w:val="152635"/>
        </w:rPr>
        <w:t>a field</w:t>
      </w:r>
      <w:proofErr w:type="gramEnd"/>
      <w:r>
        <w:rPr>
          <w:color w:val="152635"/>
        </w:rPr>
        <w:t xml:space="preserve"> experience.</w:t>
      </w:r>
    </w:p>
    <w:p w14:paraId="22593EEF" w14:textId="77777777" w:rsidR="001B066D" w:rsidRDefault="001B066D">
      <w:pPr>
        <w:rPr>
          <w:sz w:val="22"/>
          <w:szCs w:val="22"/>
        </w:rPr>
      </w:pPr>
    </w:p>
    <w:p w14:paraId="54D010AB" w14:textId="77777777" w:rsidR="001B066D" w:rsidRDefault="008E3908" w:rsidP="006C3B5D">
      <w:pPr>
        <w:pStyle w:val="Heading3"/>
      </w:pPr>
      <w:r>
        <w:t>CORE COMPETENCIES:</w:t>
      </w:r>
    </w:p>
    <w:p w14:paraId="4D1C52A7" w14:textId="77777777" w:rsidR="001B066D" w:rsidRDefault="001B066D">
      <w:pPr>
        <w:rPr>
          <w:sz w:val="22"/>
          <w:szCs w:val="22"/>
        </w:rPr>
      </w:pPr>
    </w:p>
    <w:tbl>
      <w:tblPr>
        <w:tblStyle w:val="afff1"/>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6DD934EC" w14:textId="77777777" w:rsidTr="00822D8B">
        <w:trPr>
          <w:jc w:val="center"/>
        </w:trPr>
        <w:tc>
          <w:tcPr>
            <w:tcW w:w="828" w:type="dxa"/>
            <w:tcBorders>
              <w:top w:val="single" w:sz="18" w:space="0" w:color="000000"/>
              <w:bottom w:val="single" w:sz="18" w:space="0" w:color="000000"/>
            </w:tcBorders>
          </w:tcPr>
          <w:p w14:paraId="529BA509" w14:textId="77777777" w:rsidR="001B066D" w:rsidRDefault="008E3908">
            <w:pPr>
              <w:spacing w:before="40" w:after="40"/>
              <w:rPr>
                <w:sz w:val="22"/>
                <w:szCs w:val="22"/>
              </w:rPr>
            </w:pPr>
            <w:r>
              <w:rPr>
                <w:sz w:val="22"/>
                <w:szCs w:val="22"/>
              </w:rPr>
              <w:t>7.1</w:t>
            </w:r>
          </w:p>
        </w:tc>
        <w:tc>
          <w:tcPr>
            <w:tcW w:w="9252" w:type="dxa"/>
            <w:tcBorders>
              <w:top w:val="single" w:sz="18" w:space="0" w:color="000000"/>
              <w:bottom w:val="single" w:sz="18" w:space="0" w:color="000000"/>
            </w:tcBorders>
          </w:tcPr>
          <w:p w14:paraId="38173857" w14:textId="77777777" w:rsidR="001B066D" w:rsidRDefault="008E3908">
            <w:pPr>
              <w:spacing w:before="40" w:after="40"/>
            </w:pPr>
            <w:r>
              <w:rPr>
                <w:color w:val="000000"/>
              </w:rPr>
              <w:t>Candidates engage with the profession of EI/ECSE by participating in local, regional, national, and/or international activities and professional organizations.</w:t>
            </w:r>
          </w:p>
        </w:tc>
      </w:tr>
      <w:tr w:rsidR="001B066D" w14:paraId="3A75ED8F" w14:textId="77777777" w:rsidTr="00822D8B">
        <w:trPr>
          <w:jc w:val="center"/>
        </w:trPr>
        <w:tc>
          <w:tcPr>
            <w:tcW w:w="828" w:type="dxa"/>
            <w:tcBorders>
              <w:top w:val="single" w:sz="18" w:space="0" w:color="000000"/>
              <w:left w:val="single" w:sz="18" w:space="0" w:color="000000"/>
              <w:bottom w:val="single" w:sz="18" w:space="0" w:color="000000"/>
            </w:tcBorders>
          </w:tcPr>
          <w:p w14:paraId="40D04156"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106766F9" w14:textId="77777777" w:rsidR="001B066D" w:rsidRDefault="008E3908">
            <w:pPr>
              <w:tabs>
                <w:tab w:val="left" w:pos="5835"/>
              </w:tabs>
              <w:spacing w:before="40" w:after="40"/>
              <w:rPr>
                <w:sz w:val="22"/>
                <w:szCs w:val="22"/>
              </w:rPr>
            </w:pPr>
            <w:r>
              <w:rPr>
                <w:sz w:val="22"/>
                <w:szCs w:val="22"/>
              </w:rPr>
              <w:t>Mastery Profile:</w:t>
            </w:r>
            <w:r>
              <w:rPr>
                <w:sz w:val="22"/>
                <w:szCs w:val="22"/>
              </w:rPr>
              <w:tab/>
              <w:t>Documentation:</w:t>
            </w:r>
          </w:p>
          <w:p w14:paraId="69E6130E" w14:textId="77777777" w:rsidR="001B066D" w:rsidRDefault="008E3908">
            <w:pPr>
              <w:tabs>
                <w:tab w:val="left" w:pos="5805"/>
              </w:tabs>
              <w:spacing w:before="40" w:after="40"/>
              <w:rPr>
                <w:b/>
                <w:u w:val="single"/>
              </w:rPr>
            </w:pPr>
            <w:r>
              <w:rPr>
                <w:sz w:val="22"/>
                <w:szCs w:val="22"/>
              </w:rPr>
              <w:t xml:space="preserve">NA  1  2  3  </w:t>
            </w:r>
            <w:r>
              <w:rPr>
                <w:b/>
                <w:sz w:val="22"/>
                <w:szCs w:val="22"/>
                <w:u w:val="single"/>
              </w:rPr>
              <w:t>4</w:t>
            </w:r>
            <w:r>
              <w:rPr>
                <w:sz w:val="22"/>
                <w:szCs w:val="22"/>
              </w:rPr>
              <w:t xml:space="preserve">  5</w:t>
            </w:r>
            <w:r>
              <w:rPr>
                <w:sz w:val="22"/>
                <w:szCs w:val="22"/>
              </w:rPr>
              <w:tab/>
            </w:r>
            <w:r>
              <w:t xml:space="preserve">1 2 3 </w:t>
            </w:r>
            <w:r>
              <w:rPr>
                <w:b/>
                <w:u w:val="single"/>
              </w:rPr>
              <w:t>4</w:t>
            </w:r>
            <w:r>
              <w:t xml:space="preserve"> 5 </w:t>
            </w:r>
            <w:r>
              <w:rPr>
                <w:b/>
                <w:u w:val="single"/>
              </w:rPr>
              <w:t>6</w:t>
            </w:r>
            <w:r>
              <w:t xml:space="preserve"> 7 8 9 </w:t>
            </w:r>
            <w:r>
              <w:rPr>
                <w:b/>
                <w:u w:val="single"/>
              </w:rPr>
              <w:t>10</w:t>
            </w:r>
          </w:p>
        </w:tc>
      </w:tr>
    </w:tbl>
    <w:p w14:paraId="592748E3" w14:textId="77777777" w:rsidR="001B066D" w:rsidRDefault="001B066D">
      <w:pPr>
        <w:rPr>
          <w:sz w:val="22"/>
          <w:szCs w:val="22"/>
        </w:rPr>
      </w:pPr>
    </w:p>
    <w:tbl>
      <w:tblPr>
        <w:tblStyle w:val="afff2"/>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79F5FEDC" w14:textId="77777777" w:rsidTr="00822D8B">
        <w:trPr>
          <w:jc w:val="center"/>
        </w:trPr>
        <w:tc>
          <w:tcPr>
            <w:tcW w:w="828" w:type="dxa"/>
            <w:tcBorders>
              <w:top w:val="single" w:sz="18" w:space="0" w:color="000000"/>
              <w:bottom w:val="single" w:sz="18" w:space="0" w:color="000000"/>
            </w:tcBorders>
          </w:tcPr>
          <w:p w14:paraId="5324004F" w14:textId="77777777" w:rsidR="001B066D" w:rsidRDefault="008E3908">
            <w:pPr>
              <w:spacing w:before="40" w:after="40"/>
              <w:rPr>
                <w:sz w:val="22"/>
                <w:szCs w:val="22"/>
              </w:rPr>
            </w:pPr>
            <w:r>
              <w:rPr>
                <w:sz w:val="22"/>
                <w:szCs w:val="22"/>
              </w:rPr>
              <w:t xml:space="preserve">7.2 </w:t>
            </w:r>
          </w:p>
        </w:tc>
        <w:tc>
          <w:tcPr>
            <w:tcW w:w="9252" w:type="dxa"/>
            <w:tcBorders>
              <w:top w:val="single" w:sz="18" w:space="0" w:color="000000"/>
              <w:bottom w:val="single" w:sz="18" w:space="0" w:color="000000"/>
            </w:tcBorders>
          </w:tcPr>
          <w:p w14:paraId="272CBA5B" w14:textId="77777777" w:rsidR="001B066D" w:rsidRDefault="008E3908">
            <w:pPr>
              <w:spacing w:before="40" w:after="40"/>
            </w:pPr>
            <w:r>
              <w:rPr>
                <w:color w:val="000000"/>
              </w:rPr>
              <w:t>Candidates engage in ongoing reflective practice and access evidence-based information to improve their own practices.</w:t>
            </w:r>
          </w:p>
        </w:tc>
      </w:tr>
      <w:tr w:rsidR="001B066D" w14:paraId="0783D961" w14:textId="77777777" w:rsidTr="00822D8B">
        <w:trPr>
          <w:jc w:val="center"/>
        </w:trPr>
        <w:tc>
          <w:tcPr>
            <w:tcW w:w="828" w:type="dxa"/>
            <w:tcBorders>
              <w:top w:val="single" w:sz="18" w:space="0" w:color="000000"/>
              <w:left w:val="single" w:sz="18" w:space="0" w:color="000000"/>
              <w:bottom w:val="single" w:sz="18" w:space="0" w:color="000000"/>
            </w:tcBorders>
          </w:tcPr>
          <w:p w14:paraId="6D3F3AE6"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2DC388DC" w14:textId="77777777" w:rsidR="001B066D" w:rsidRDefault="008E3908">
            <w:pPr>
              <w:tabs>
                <w:tab w:val="left" w:pos="5820"/>
              </w:tabs>
              <w:spacing w:before="40" w:after="40"/>
              <w:rPr>
                <w:sz w:val="22"/>
                <w:szCs w:val="22"/>
              </w:rPr>
            </w:pPr>
            <w:r>
              <w:rPr>
                <w:sz w:val="22"/>
                <w:szCs w:val="22"/>
              </w:rPr>
              <w:t>Mastery Profile:</w:t>
            </w:r>
            <w:r>
              <w:rPr>
                <w:sz w:val="22"/>
                <w:szCs w:val="22"/>
              </w:rPr>
              <w:tab/>
              <w:t>Documentation:</w:t>
            </w:r>
          </w:p>
          <w:p w14:paraId="41662AC7" w14:textId="77777777" w:rsidR="001B066D" w:rsidRDefault="008E3908">
            <w:pPr>
              <w:tabs>
                <w:tab w:val="left" w:pos="5835"/>
              </w:tabs>
              <w:spacing w:before="40" w:after="40"/>
            </w:pPr>
            <w:r>
              <w:rPr>
                <w:sz w:val="22"/>
                <w:szCs w:val="22"/>
              </w:rPr>
              <w:t xml:space="preserve">NA  1  2  3  </w:t>
            </w:r>
            <w:r>
              <w:rPr>
                <w:b/>
                <w:sz w:val="22"/>
                <w:szCs w:val="22"/>
                <w:u w:val="single"/>
              </w:rPr>
              <w:t>4</w:t>
            </w:r>
            <w:r>
              <w:rPr>
                <w:sz w:val="22"/>
                <w:szCs w:val="22"/>
              </w:rPr>
              <w:t xml:space="preserve">  5</w:t>
            </w:r>
            <w:r>
              <w:rPr>
                <w:sz w:val="22"/>
                <w:szCs w:val="22"/>
              </w:rPr>
              <w:tab/>
            </w:r>
            <w:r>
              <w:rPr>
                <w:b/>
                <w:u w:val="single"/>
              </w:rPr>
              <w:t>1</w:t>
            </w:r>
            <w:r>
              <w:t xml:space="preserve"> 2 3 4 5 </w:t>
            </w:r>
            <w:r>
              <w:rPr>
                <w:b/>
                <w:u w:val="single"/>
              </w:rPr>
              <w:t>6</w:t>
            </w:r>
            <w:r>
              <w:t xml:space="preserve"> 7 8 </w:t>
            </w:r>
            <w:r>
              <w:rPr>
                <w:b/>
                <w:u w:val="single"/>
              </w:rPr>
              <w:t>9</w:t>
            </w:r>
            <w:r>
              <w:t xml:space="preserve"> 10</w:t>
            </w:r>
          </w:p>
        </w:tc>
      </w:tr>
    </w:tbl>
    <w:p w14:paraId="683723D8" w14:textId="77777777" w:rsidR="001B066D" w:rsidRDefault="001B066D"/>
    <w:tbl>
      <w:tblPr>
        <w:tblStyle w:val="afff3"/>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31105D3F" w14:textId="77777777" w:rsidTr="00822D8B">
        <w:trPr>
          <w:jc w:val="center"/>
        </w:trPr>
        <w:tc>
          <w:tcPr>
            <w:tcW w:w="828" w:type="dxa"/>
            <w:tcBorders>
              <w:top w:val="single" w:sz="18" w:space="0" w:color="000000"/>
              <w:bottom w:val="single" w:sz="18" w:space="0" w:color="000000"/>
            </w:tcBorders>
          </w:tcPr>
          <w:p w14:paraId="26670BDB" w14:textId="77777777" w:rsidR="001B066D" w:rsidRDefault="008E3908">
            <w:pPr>
              <w:spacing w:before="40" w:after="40"/>
              <w:rPr>
                <w:sz w:val="22"/>
                <w:szCs w:val="22"/>
              </w:rPr>
            </w:pPr>
            <w:r>
              <w:rPr>
                <w:sz w:val="22"/>
                <w:szCs w:val="22"/>
              </w:rPr>
              <w:t>7.3</w:t>
            </w:r>
          </w:p>
        </w:tc>
        <w:tc>
          <w:tcPr>
            <w:tcW w:w="9252" w:type="dxa"/>
            <w:tcBorders>
              <w:top w:val="single" w:sz="18" w:space="0" w:color="000000"/>
              <w:bottom w:val="single" w:sz="18" w:space="0" w:color="000000"/>
            </w:tcBorders>
          </w:tcPr>
          <w:p w14:paraId="5A3EAA19" w14:textId="77777777" w:rsidR="001B066D" w:rsidRDefault="008E3908">
            <w:pPr>
              <w:spacing w:before="40" w:after="40"/>
            </w:pPr>
            <w:r>
              <w:rPr>
                <w:color w:val="000000"/>
              </w:rPr>
              <w:t>Candidates exhibit leadership skills in advocating for improved outcomes for young children, families, and the profession, including the promotion of and use of evidence-based practices and decision-making.</w:t>
            </w:r>
          </w:p>
        </w:tc>
      </w:tr>
      <w:tr w:rsidR="001B066D" w14:paraId="043D91D0" w14:textId="77777777" w:rsidTr="00822D8B">
        <w:trPr>
          <w:jc w:val="center"/>
        </w:trPr>
        <w:tc>
          <w:tcPr>
            <w:tcW w:w="828" w:type="dxa"/>
            <w:tcBorders>
              <w:top w:val="single" w:sz="18" w:space="0" w:color="000000"/>
              <w:left w:val="single" w:sz="18" w:space="0" w:color="000000"/>
              <w:bottom w:val="single" w:sz="18" w:space="0" w:color="000000"/>
            </w:tcBorders>
          </w:tcPr>
          <w:p w14:paraId="5BD5FD65"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3B66FEC8" w14:textId="77777777" w:rsidR="001B066D" w:rsidRDefault="008E3908">
            <w:pPr>
              <w:tabs>
                <w:tab w:val="left" w:pos="5790"/>
              </w:tabs>
              <w:spacing w:before="40" w:after="40"/>
              <w:rPr>
                <w:sz w:val="22"/>
                <w:szCs w:val="22"/>
              </w:rPr>
            </w:pPr>
            <w:r>
              <w:rPr>
                <w:sz w:val="22"/>
                <w:szCs w:val="22"/>
              </w:rPr>
              <w:t>Mastery Profile:</w:t>
            </w:r>
            <w:r>
              <w:rPr>
                <w:sz w:val="22"/>
                <w:szCs w:val="22"/>
              </w:rPr>
              <w:tab/>
              <w:t>Documentation:</w:t>
            </w:r>
          </w:p>
          <w:p w14:paraId="7949187E" w14:textId="77777777" w:rsidR="001B066D" w:rsidRDefault="008E3908">
            <w:pPr>
              <w:tabs>
                <w:tab w:val="left" w:pos="5820"/>
              </w:tabs>
              <w:spacing w:before="40" w:after="40"/>
              <w:rPr>
                <w:b/>
                <w:u w:val="single"/>
              </w:rPr>
            </w:pPr>
            <w:r>
              <w:rPr>
                <w:sz w:val="22"/>
                <w:szCs w:val="22"/>
              </w:rPr>
              <w:t xml:space="preserve">NA  1  2  3  </w:t>
            </w:r>
            <w:r>
              <w:rPr>
                <w:b/>
                <w:sz w:val="22"/>
                <w:szCs w:val="22"/>
                <w:u w:val="single"/>
              </w:rPr>
              <w:t>4</w:t>
            </w:r>
            <w:r>
              <w:rPr>
                <w:sz w:val="22"/>
                <w:szCs w:val="22"/>
              </w:rPr>
              <w:t xml:space="preserve">  5</w:t>
            </w:r>
            <w:r>
              <w:rPr>
                <w:sz w:val="22"/>
                <w:szCs w:val="22"/>
              </w:rPr>
              <w:tab/>
            </w:r>
            <w:r>
              <w:rPr>
                <w:b/>
                <w:u w:val="single"/>
              </w:rPr>
              <w:t>1</w:t>
            </w:r>
            <w:r>
              <w:t xml:space="preserve"> 2 </w:t>
            </w:r>
            <w:r>
              <w:rPr>
                <w:b/>
                <w:u w:val="single"/>
              </w:rPr>
              <w:t>3</w:t>
            </w:r>
            <w:r>
              <w:t xml:space="preserve"> </w:t>
            </w:r>
            <w:r>
              <w:rPr>
                <w:b/>
                <w:u w:val="single"/>
              </w:rPr>
              <w:t>4</w:t>
            </w:r>
            <w:r>
              <w:t xml:space="preserve"> 5 6 7 8 9 </w:t>
            </w:r>
            <w:r>
              <w:rPr>
                <w:b/>
                <w:u w:val="single"/>
              </w:rPr>
              <w:t>10</w:t>
            </w:r>
          </w:p>
        </w:tc>
      </w:tr>
    </w:tbl>
    <w:p w14:paraId="490F8BBD" w14:textId="77777777" w:rsidR="001B066D" w:rsidRDefault="001B066D"/>
    <w:tbl>
      <w:tblPr>
        <w:tblStyle w:val="afff4"/>
        <w:tblW w:w="10080" w:type="dxa"/>
        <w:jc w:val="center"/>
        <w:tblBorders>
          <w:top w:val="single" w:sz="18" w:space="0" w:color="000000"/>
          <w:left w:val="single" w:sz="18" w:space="0" w:color="000000"/>
          <w:bottom w:val="single" w:sz="18" w:space="0" w:color="000000"/>
          <w:right w:val="single" w:sz="18" w:space="0" w:color="000000"/>
        </w:tblBorders>
        <w:tblLayout w:type="fixed"/>
        <w:tblLook w:val="0020" w:firstRow="1" w:lastRow="0" w:firstColumn="0" w:lastColumn="0" w:noHBand="0" w:noVBand="0"/>
      </w:tblPr>
      <w:tblGrid>
        <w:gridCol w:w="828"/>
        <w:gridCol w:w="9252"/>
      </w:tblGrid>
      <w:tr w:rsidR="001B066D" w14:paraId="3FEF870F" w14:textId="77777777" w:rsidTr="00822D8B">
        <w:trPr>
          <w:jc w:val="center"/>
        </w:trPr>
        <w:tc>
          <w:tcPr>
            <w:tcW w:w="828" w:type="dxa"/>
            <w:tcBorders>
              <w:top w:val="single" w:sz="18" w:space="0" w:color="000000"/>
              <w:bottom w:val="single" w:sz="18" w:space="0" w:color="000000"/>
            </w:tcBorders>
          </w:tcPr>
          <w:p w14:paraId="7470ADD2" w14:textId="77777777" w:rsidR="001B066D" w:rsidRDefault="008E3908">
            <w:pPr>
              <w:spacing w:before="40" w:after="40"/>
              <w:rPr>
                <w:sz w:val="22"/>
                <w:szCs w:val="22"/>
              </w:rPr>
            </w:pPr>
            <w:r>
              <w:rPr>
                <w:sz w:val="22"/>
                <w:szCs w:val="22"/>
              </w:rPr>
              <w:t>7.4</w:t>
            </w:r>
          </w:p>
        </w:tc>
        <w:tc>
          <w:tcPr>
            <w:tcW w:w="9252" w:type="dxa"/>
            <w:tcBorders>
              <w:top w:val="single" w:sz="18" w:space="0" w:color="000000"/>
              <w:bottom w:val="single" w:sz="18" w:space="0" w:color="000000"/>
            </w:tcBorders>
          </w:tcPr>
          <w:p w14:paraId="21C93B2A" w14:textId="77777777" w:rsidR="001B066D" w:rsidRDefault="008E3908">
            <w:pPr>
              <w:spacing w:before="40" w:after="40"/>
            </w:pPr>
            <w:r>
              <w:rPr>
                <w:color w:val="000000"/>
              </w:rPr>
              <w:t>Candidates practice within ethical and legal policies and procedures.</w:t>
            </w:r>
          </w:p>
        </w:tc>
      </w:tr>
      <w:tr w:rsidR="001B066D" w14:paraId="1DCFE40E" w14:textId="77777777" w:rsidTr="00822D8B">
        <w:trPr>
          <w:jc w:val="center"/>
        </w:trPr>
        <w:tc>
          <w:tcPr>
            <w:tcW w:w="828" w:type="dxa"/>
            <w:tcBorders>
              <w:top w:val="single" w:sz="18" w:space="0" w:color="000000"/>
              <w:left w:val="single" w:sz="18" w:space="0" w:color="000000"/>
              <w:bottom w:val="single" w:sz="18" w:space="0" w:color="000000"/>
            </w:tcBorders>
          </w:tcPr>
          <w:p w14:paraId="631D2B41" w14:textId="77777777" w:rsidR="001B066D" w:rsidRDefault="001B066D">
            <w:pPr>
              <w:spacing w:before="40" w:after="40"/>
              <w:rPr>
                <w:sz w:val="22"/>
                <w:szCs w:val="22"/>
              </w:rPr>
            </w:pPr>
          </w:p>
        </w:tc>
        <w:tc>
          <w:tcPr>
            <w:tcW w:w="9252" w:type="dxa"/>
            <w:tcBorders>
              <w:top w:val="single" w:sz="18" w:space="0" w:color="000000"/>
              <w:bottom w:val="single" w:sz="18" w:space="0" w:color="000000"/>
              <w:right w:val="single" w:sz="18" w:space="0" w:color="000000"/>
            </w:tcBorders>
          </w:tcPr>
          <w:p w14:paraId="71115086" w14:textId="77777777" w:rsidR="001B066D" w:rsidRDefault="008E3908">
            <w:pPr>
              <w:tabs>
                <w:tab w:val="left" w:pos="5790"/>
              </w:tabs>
              <w:spacing w:before="40" w:after="40"/>
              <w:rPr>
                <w:sz w:val="22"/>
                <w:szCs w:val="22"/>
              </w:rPr>
            </w:pPr>
            <w:r>
              <w:rPr>
                <w:sz w:val="22"/>
                <w:szCs w:val="22"/>
              </w:rPr>
              <w:t>Mastery Profile:</w:t>
            </w:r>
            <w:r>
              <w:rPr>
                <w:sz w:val="22"/>
                <w:szCs w:val="22"/>
              </w:rPr>
              <w:tab/>
              <w:t>Documentation:</w:t>
            </w:r>
          </w:p>
          <w:p w14:paraId="404B24CF" w14:textId="77777777" w:rsidR="001B066D" w:rsidRDefault="008E3908">
            <w:pPr>
              <w:tabs>
                <w:tab w:val="left" w:pos="5820"/>
              </w:tabs>
              <w:spacing w:before="40" w:after="40"/>
              <w:rPr>
                <w:sz w:val="22"/>
                <w:szCs w:val="22"/>
              </w:rPr>
            </w:pPr>
            <w:r>
              <w:rPr>
                <w:sz w:val="22"/>
                <w:szCs w:val="22"/>
              </w:rPr>
              <w:t xml:space="preserve">NA  1  2  3  </w:t>
            </w:r>
            <w:r>
              <w:rPr>
                <w:b/>
                <w:sz w:val="22"/>
                <w:szCs w:val="22"/>
                <w:u w:val="single"/>
              </w:rPr>
              <w:t>4</w:t>
            </w:r>
            <w:r>
              <w:rPr>
                <w:sz w:val="22"/>
                <w:szCs w:val="22"/>
              </w:rPr>
              <w:t xml:space="preserve">  5</w:t>
            </w:r>
            <w:r>
              <w:rPr>
                <w:sz w:val="22"/>
                <w:szCs w:val="22"/>
              </w:rPr>
              <w:tab/>
            </w:r>
            <w:r>
              <w:rPr>
                <w:b/>
                <w:u w:val="single"/>
              </w:rPr>
              <w:t>1</w:t>
            </w:r>
            <w:r>
              <w:t xml:space="preserve"> 2 </w:t>
            </w:r>
            <w:r>
              <w:rPr>
                <w:b/>
                <w:u w:val="single"/>
              </w:rPr>
              <w:t>3</w:t>
            </w:r>
            <w:r>
              <w:t xml:space="preserve"> 4 5 6 7 8 9 </w:t>
            </w:r>
            <w:r>
              <w:rPr>
                <w:b/>
                <w:u w:val="single"/>
              </w:rPr>
              <w:t>10</w:t>
            </w:r>
          </w:p>
        </w:tc>
      </w:tr>
    </w:tbl>
    <w:p w14:paraId="4B6CB22B" w14:textId="77777777" w:rsidR="001B066D" w:rsidRDefault="001B066D"/>
    <w:sectPr w:rsidR="001B066D">
      <w:headerReference w:type="first" r:id="rId10"/>
      <w:pgSz w:w="12240" w:h="15840"/>
      <w:pgMar w:top="1170" w:right="1152" w:bottom="1296"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EEA1" w14:textId="77777777" w:rsidR="0019429E" w:rsidRDefault="0019429E">
      <w:r>
        <w:separator/>
      </w:r>
    </w:p>
  </w:endnote>
  <w:endnote w:type="continuationSeparator" w:id="0">
    <w:p w14:paraId="28F4E679" w14:textId="77777777" w:rsidR="0019429E" w:rsidRDefault="0019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echnica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1EBF" w14:textId="77777777" w:rsidR="0019429E" w:rsidRDefault="0019429E">
      <w:r>
        <w:separator/>
      </w:r>
    </w:p>
  </w:footnote>
  <w:footnote w:type="continuationSeparator" w:id="0">
    <w:p w14:paraId="55B57B16" w14:textId="77777777" w:rsidR="0019429E" w:rsidRDefault="00194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F43C" w14:textId="77777777" w:rsidR="001B066D" w:rsidRDefault="001B066D">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66D"/>
    <w:rsid w:val="00046065"/>
    <w:rsid w:val="000911F2"/>
    <w:rsid w:val="000B5A06"/>
    <w:rsid w:val="000C3B44"/>
    <w:rsid w:val="00135366"/>
    <w:rsid w:val="0015537E"/>
    <w:rsid w:val="0019429E"/>
    <w:rsid w:val="001A3ADC"/>
    <w:rsid w:val="001A5442"/>
    <w:rsid w:val="001B066D"/>
    <w:rsid w:val="001B3E17"/>
    <w:rsid w:val="001D3667"/>
    <w:rsid w:val="002141E9"/>
    <w:rsid w:val="00214F53"/>
    <w:rsid w:val="002222EB"/>
    <w:rsid w:val="0022317E"/>
    <w:rsid w:val="002524B9"/>
    <w:rsid w:val="00252995"/>
    <w:rsid w:val="00270509"/>
    <w:rsid w:val="00277B12"/>
    <w:rsid w:val="0028211B"/>
    <w:rsid w:val="00286EA2"/>
    <w:rsid w:val="00292D01"/>
    <w:rsid w:val="002D03D0"/>
    <w:rsid w:val="002E1A99"/>
    <w:rsid w:val="002E2BA9"/>
    <w:rsid w:val="002E4F23"/>
    <w:rsid w:val="002E716F"/>
    <w:rsid w:val="002F6AEA"/>
    <w:rsid w:val="0030555F"/>
    <w:rsid w:val="00311F1E"/>
    <w:rsid w:val="003173A6"/>
    <w:rsid w:val="00331F28"/>
    <w:rsid w:val="00332F30"/>
    <w:rsid w:val="003410BE"/>
    <w:rsid w:val="00342B30"/>
    <w:rsid w:val="003562FB"/>
    <w:rsid w:val="003B301B"/>
    <w:rsid w:val="003C77B1"/>
    <w:rsid w:val="003D0166"/>
    <w:rsid w:val="003E7DB3"/>
    <w:rsid w:val="00404E7A"/>
    <w:rsid w:val="0041017D"/>
    <w:rsid w:val="00414AA5"/>
    <w:rsid w:val="004277B6"/>
    <w:rsid w:val="00443592"/>
    <w:rsid w:val="00452B04"/>
    <w:rsid w:val="00472AAC"/>
    <w:rsid w:val="004A3BB2"/>
    <w:rsid w:val="004A6BEB"/>
    <w:rsid w:val="004A71EB"/>
    <w:rsid w:val="004D3923"/>
    <w:rsid w:val="004D7846"/>
    <w:rsid w:val="00526DEE"/>
    <w:rsid w:val="005342F4"/>
    <w:rsid w:val="00577395"/>
    <w:rsid w:val="005907EB"/>
    <w:rsid w:val="005C0A09"/>
    <w:rsid w:val="00603C21"/>
    <w:rsid w:val="006154D7"/>
    <w:rsid w:val="00622C10"/>
    <w:rsid w:val="00675FE0"/>
    <w:rsid w:val="00684952"/>
    <w:rsid w:val="006C3B5D"/>
    <w:rsid w:val="006D4586"/>
    <w:rsid w:val="006F3378"/>
    <w:rsid w:val="00714745"/>
    <w:rsid w:val="0072138B"/>
    <w:rsid w:val="007366C4"/>
    <w:rsid w:val="00742A9C"/>
    <w:rsid w:val="00751664"/>
    <w:rsid w:val="00763BBE"/>
    <w:rsid w:val="00763E20"/>
    <w:rsid w:val="0077575E"/>
    <w:rsid w:val="007A09F0"/>
    <w:rsid w:val="007A4D7A"/>
    <w:rsid w:val="00822D8B"/>
    <w:rsid w:val="00833C4B"/>
    <w:rsid w:val="00835DBD"/>
    <w:rsid w:val="00843373"/>
    <w:rsid w:val="00870020"/>
    <w:rsid w:val="00876313"/>
    <w:rsid w:val="0089583C"/>
    <w:rsid w:val="0089691A"/>
    <w:rsid w:val="008A32CF"/>
    <w:rsid w:val="008B0111"/>
    <w:rsid w:val="008E3908"/>
    <w:rsid w:val="008E5CA8"/>
    <w:rsid w:val="008E71FB"/>
    <w:rsid w:val="008E7DBC"/>
    <w:rsid w:val="009220B9"/>
    <w:rsid w:val="00937E0B"/>
    <w:rsid w:val="00952A3F"/>
    <w:rsid w:val="009713B5"/>
    <w:rsid w:val="00975339"/>
    <w:rsid w:val="00980B7F"/>
    <w:rsid w:val="00984809"/>
    <w:rsid w:val="009860CC"/>
    <w:rsid w:val="00994F49"/>
    <w:rsid w:val="009A663A"/>
    <w:rsid w:val="009E2B6E"/>
    <w:rsid w:val="009E7B05"/>
    <w:rsid w:val="00A1102F"/>
    <w:rsid w:val="00A21C82"/>
    <w:rsid w:val="00A225AB"/>
    <w:rsid w:val="00A406D4"/>
    <w:rsid w:val="00A40981"/>
    <w:rsid w:val="00A54735"/>
    <w:rsid w:val="00AA795A"/>
    <w:rsid w:val="00AA7F92"/>
    <w:rsid w:val="00AC1A1E"/>
    <w:rsid w:val="00AD09C6"/>
    <w:rsid w:val="00AD52AF"/>
    <w:rsid w:val="00AE3E1E"/>
    <w:rsid w:val="00B2166E"/>
    <w:rsid w:val="00B24E3F"/>
    <w:rsid w:val="00B3167A"/>
    <w:rsid w:val="00B77851"/>
    <w:rsid w:val="00B84571"/>
    <w:rsid w:val="00B85561"/>
    <w:rsid w:val="00BA50FF"/>
    <w:rsid w:val="00BE1261"/>
    <w:rsid w:val="00BF51EE"/>
    <w:rsid w:val="00C01B4E"/>
    <w:rsid w:val="00C24004"/>
    <w:rsid w:val="00C277E1"/>
    <w:rsid w:val="00C36375"/>
    <w:rsid w:val="00C54F85"/>
    <w:rsid w:val="00C777EB"/>
    <w:rsid w:val="00C85240"/>
    <w:rsid w:val="00C864F0"/>
    <w:rsid w:val="00C96720"/>
    <w:rsid w:val="00CC2EB1"/>
    <w:rsid w:val="00CD7ACD"/>
    <w:rsid w:val="00D12125"/>
    <w:rsid w:val="00D16514"/>
    <w:rsid w:val="00D20F5F"/>
    <w:rsid w:val="00D35A71"/>
    <w:rsid w:val="00D65E41"/>
    <w:rsid w:val="00D67581"/>
    <w:rsid w:val="00D700CF"/>
    <w:rsid w:val="00D9052B"/>
    <w:rsid w:val="00D93735"/>
    <w:rsid w:val="00DC050E"/>
    <w:rsid w:val="00DC0603"/>
    <w:rsid w:val="00DD23EE"/>
    <w:rsid w:val="00DE18A9"/>
    <w:rsid w:val="00E12AA4"/>
    <w:rsid w:val="00E5080A"/>
    <w:rsid w:val="00E67D74"/>
    <w:rsid w:val="00E86A9F"/>
    <w:rsid w:val="00E87395"/>
    <w:rsid w:val="00E92F99"/>
    <w:rsid w:val="00EA5B4C"/>
    <w:rsid w:val="00EA6B23"/>
    <w:rsid w:val="00EB1841"/>
    <w:rsid w:val="00EB505F"/>
    <w:rsid w:val="00ED7225"/>
    <w:rsid w:val="00EF23B4"/>
    <w:rsid w:val="00EF2434"/>
    <w:rsid w:val="00F144B3"/>
    <w:rsid w:val="00F327AA"/>
    <w:rsid w:val="00F45D1E"/>
    <w:rsid w:val="00F534F2"/>
    <w:rsid w:val="00F76117"/>
    <w:rsid w:val="00FA60B2"/>
    <w:rsid w:val="00FC3F22"/>
    <w:rsid w:val="00FC5275"/>
    <w:rsid w:val="00FE2C4B"/>
    <w:rsid w:val="00FF0E8B"/>
    <w:rsid w:val="00FF4F8E"/>
    <w:rsid w:val="03F44E85"/>
    <w:rsid w:val="0AC35D8A"/>
    <w:rsid w:val="0E1772F8"/>
    <w:rsid w:val="104150CF"/>
    <w:rsid w:val="1143FE9D"/>
    <w:rsid w:val="11BE88D1"/>
    <w:rsid w:val="12C2FDCA"/>
    <w:rsid w:val="1373B8E6"/>
    <w:rsid w:val="18DC1C6C"/>
    <w:rsid w:val="1A6F8379"/>
    <w:rsid w:val="20EAEFFE"/>
    <w:rsid w:val="2419307F"/>
    <w:rsid w:val="25608C52"/>
    <w:rsid w:val="281EBA29"/>
    <w:rsid w:val="321F00F3"/>
    <w:rsid w:val="3A29354C"/>
    <w:rsid w:val="3B9861AB"/>
    <w:rsid w:val="3BFE41C4"/>
    <w:rsid w:val="496ED3BC"/>
    <w:rsid w:val="4C42FB8C"/>
    <w:rsid w:val="4D78794B"/>
    <w:rsid w:val="5CF59438"/>
    <w:rsid w:val="65C09A2F"/>
    <w:rsid w:val="6924A8BB"/>
    <w:rsid w:val="699A0BA1"/>
    <w:rsid w:val="6B05FF68"/>
    <w:rsid w:val="72DA376A"/>
    <w:rsid w:val="758111B8"/>
    <w:rsid w:val="7749993C"/>
    <w:rsid w:val="77A00FA1"/>
    <w:rsid w:val="7B0B7470"/>
    <w:rsid w:val="7B31465D"/>
    <w:rsid w:val="7C6CAEA0"/>
    <w:rsid w:val="7E56D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888D"/>
  <w15:docId w15:val="{A666FEE0-6C4A-4E42-A4BB-B9DC64D1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067"/>
  </w:style>
  <w:style w:type="paragraph" w:styleId="Heading1">
    <w:name w:val="heading 1"/>
    <w:basedOn w:val="Normal"/>
    <w:next w:val="Normal"/>
    <w:uiPriority w:val="9"/>
    <w:qFormat/>
    <w:rsid w:val="000A70A3"/>
    <w:pPr>
      <w:keepNext/>
      <w:widowControl w:val="0"/>
      <w:ind w:left="-180"/>
      <w:jc w:val="center"/>
      <w:outlineLvl w:val="0"/>
    </w:pPr>
    <w:rPr>
      <w:rFonts w:ascii="Technical" w:hAnsi="Technical"/>
      <w:b/>
      <w:snapToGrid w:val="0"/>
      <w:sz w:val="48"/>
      <w:szCs w:val="20"/>
    </w:rPr>
  </w:style>
  <w:style w:type="paragraph" w:styleId="Heading2">
    <w:name w:val="heading 2"/>
    <w:basedOn w:val="Normal"/>
    <w:next w:val="Normal"/>
    <w:uiPriority w:val="9"/>
    <w:unhideWhenUsed/>
    <w:qFormat/>
    <w:rsid w:val="000A70A3"/>
    <w:pPr>
      <w:keepNext/>
      <w:widowControl w:val="0"/>
      <w:spacing w:line="216" w:lineRule="auto"/>
      <w:jc w:val="center"/>
      <w:outlineLvl w:val="1"/>
    </w:pPr>
    <w:rPr>
      <w:rFonts w:ascii="Technical" w:hAnsi="Technical"/>
      <w:b/>
      <w:i/>
      <w:snapToGrid w:val="0"/>
      <w:sz w:val="36"/>
      <w:szCs w:val="20"/>
    </w:rPr>
  </w:style>
  <w:style w:type="paragraph" w:styleId="Heading3">
    <w:name w:val="heading 3"/>
    <w:basedOn w:val="Normal"/>
    <w:next w:val="Normal"/>
    <w:uiPriority w:val="9"/>
    <w:unhideWhenUsed/>
    <w:qFormat/>
    <w:rsid w:val="006C3B5D"/>
    <w:pPr>
      <w:keepNext/>
      <w:widowControl w:val="0"/>
      <w:outlineLvl w:val="2"/>
    </w:pPr>
    <w:rPr>
      <w:b/>
      <w:snapToGrid w:val="0"/>
      <w:sz w:val="28"/>
      <w:szCs w:val="20"/>
    </w:rPr>
  </w:style>
  <w:style w:type="paragraph" w:styleId="Heading4">
    <w:name w:val="heading 4"/>
    <w:basedOn w:val="Normal"/>
    <w:next w:val="Normal"/>
    <w:uiPriority w:val="9"/>
    <w:unhideWhenUsed/>
    <w:qFormat/>
    <w:rsid w:val="000A70A3"/>
    <w:pPr>
      <w:keepNext/>
      <w:widowControl w:val="0"/>
      <w:outlineLvl w:val="3"/>
    </w:pPr>
    <w:rPr>
      <w:b/>
      <w:iCs/>
      <w:snapToGrid w:val="0"/>
      <w:sz w:val="28"/>
      <w:szCs w:val="20"/>
    </w:rPr>
  </w:style>
  <w:style w:type="paragraph" w:styleId="Heading5">
    <w:name w:val="heading 5"/>
    <w:basedOn w:val="Normal"/>
    <w:next w:val="Normal"/>
    <w:uiPriority w:val="9"/>
    <w:semiHidden/>
    <w:unhideWhenUsed/>
    <w:qFormat/>
    <w:rsid w:val="000A70A3"/>
    <w:pPr>
      <w:keepNext/>
      <w:widowControl w:val="0"/>
      <w:jc w:val="center"/>
      <w:outlineLvl w:val="4"/>
    </w:pPr>
    <w:rPr>
      <w:b/>
      <w:snapToGrid w:val="0"/>
      <w:sz w:val="36"/>
      <w:szCs w:val="20"/>
    </w:rPr>
  </w:style>
  <w:style w:type="paragraph" w:styleId="Heading6">
    <w:name w:val="heading 6"/>
    <w:basedOn w:val="Normal"/>
    <w:next w:val="Normal"/>
    <w:uiPriority w:val="9"/>
    <w:semiHidden/>
    <w:unhideWhenUsed/>
    <w:qFormat/>
    <w:rsid w:val="000A70A3"/>
    <w:pPr>
      <w:keepNext/>
      <w:widowControl w:val="0"/>
      <w:jc w:val="center"/>
      <w:outlineLvl w:val="5"/>
    </w:pPr>
    <w:rPr>
      <w:b/>
      <w:snapToGrid w:val="0"/>
      <w:sz w:val="44"/>
      <w:szCs w:val="20"/>
    </w:rPr>
  </w:style>
  <w:style w:type="paragraph" w:styleId="Heading7">
    <w:name w:val="heading 7"/>
    <w:basedOn w:val="Normal"/>
    <w:next w:val="Normal"/>
    <w:qFormat/>
    <w:rsid w:val="000A70A3"/>
    <w:pPr>
      <w:keepNext/>
      <w:widowControl w:val="0"/>
      <w:jc w:val="center"/>
      <w:outlineLvl w:val="6"/>
    </w:pPr>
    <w:rPr>
      <w:b/>
      <w:snapToGrid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rsid w:val="00FB28BC"/>
    <w:pPr>
      <w:widowControl w:val="0"/>
      <w:tabs>
        <w:tab w:val="left" w:pos="-720"/>
        <w:tab w:val="left" w:pos="0"/>
        <w:tab w:val="left" w:pos="450"/>
        <w:tab w:val="left" w:pos="1440"/>
      </w:tabs>
      <w:autoSpaceDE w:val="0"/>
      <w:autoSpaceDN w:val="0"/>
      <w:adjustRightInd w:val="0"/>
      <w:jc w:val="center"/>
    </w:pPr>
    <w:rPr>
      <w:b/>
      <w:bCs/>
      <w:sz w:val="32"/>
    </w:rPr>
  </w:style>
  <w:style w:type="paragraph" w:styleId="Footer">
    <w:name w:val="footer"/>
    <w:basedOn w:val="Normal"/>
    <w:rsid w:val="00831D61"/>
    <w:pPr>
      <w:tabs>
        <w:tab w:val="center" w:pos="4320"/>
        <w:tab w:val="right" w:pos="8640"/>
      </w:tabs>
    </w:pPr>
  </w:style>
  <w:style w:type="character" w:styleId="PageNumber">
    <w:name w:val="page number"/>
    <w:basedOn w:val="DefaultParagraphFont"/>
    <w:rsid w:val="00831D61"/>
  </w:style>
  <w:style w:type="paragraph" w:styleId="BodyText">
    <w:name w:val="Body Text"/>
    <w:basedOn w:val="Normal"/>
    <w:rsid w:val="000A70A3"/>
    <w:pPr>
      <w:widowControl w:val="0"/>
      <w:jc w:val="center"/>
    </w:pPr>
    <w:rPr>
      <w:rFonts w:ascii="Technical" w:hAnsi="Technical"/>
      <w:b/>
      <w:snapToGrid w:val="0"/>
      <w:sz w:val="48"/>
      <w:szCs w:val="20"/>
    </w:rPr>
  </w:style>
  <w:style w:type="character" w:styleId="CommentReference">
    <w:name w:val="annotation reference"/>
    <w:rsid w:val="006813CC"/>
    <w:rPr>
      <w:sz w:val="18"/>
      <w:szCs w:val="18"/>
    </w:rPr>
  </w:style>
  <w:style w:type="paragraph" w:styleId="CommentText">
    <w:name w:val="annotation text"/>
    <w:basedOn w:val="Normal"/>
    <w:link w:val="CommentTextChar"/>
    <w:rsid w:val="006813CC"/>
  </w:style>
  <w:style w:type="character" w:customStyle="1" w:styleId="CommentTextChar">
    <w:name w:val="Comment Text Char"/>
    <w:link w:val="CommentText"/>
    <w:rsid w:val="006813CC"/>
    <w:rPr>
      <w:rFonts w:ascii="Arial" w:hAnsi="Arial"/>
      <w:sz w:val="24"/>
      <w:szCs w:val="24"/>
    </w:rPr>
  </w:style>
  <w:style w:type="paragraph" w:styleId="CommentSubject">
    <w:name w:val="annotation subject"/>
    <w:basedOn w:val="CommentText"/>
    <w:next w:val="CommentText"/>
    <w:link w:val="CommentSubjectChar"/>
    <w:rsid w:val="006813CC"/>
    <w:rPr>
      <w:b/>
      <w:bCs/>
      <w:sz w:val="20"/>
      <w:szCs w:val="20"/>
    </w:rPr>
  </w:style>
  <w:style w:type="character" w:customStyle="1" w:styleId="CommentSubjectChar">
    <w:name w:val="Comment Subject Char"/>
    <w:link w:val="CommentSubject"/>
    <w:rsid w:val="006813CC"/>
    <w:rPr>
      <w:rFonts w:ascii="Arial" w:hAnsi="Arial"/>
      <w:b/>
      <w:bCs/>
      <w:sz w:val="24"/>
      <w:szCs w:val="24"/>
    </w:rPr>
  </w:style>
  <w:style w:type="paragraph" w:styleId="BalloonText">
    <w:name w:val="Balloon Text"/>
    <w:basedOn w:val="Normal"/>
    <w:link w:val="BalloonTextChar"/>
    <w:rsid w:val="006813CC"/>
    <w:rPr>
      <w:rFonts w:ascii="Lucida Grande" w:hAnsi="Lucida Grande" w:cs="Lucida Grande"/>
      <w:sz w:val="18"/>
      <w:szCs w:val="18"/>
    </w:rPr>
  </w:style>
  <w:style w:type="character" w:customStyle="1" w:styleId="BalloonTextChar">
    <w:name w:val="Balloon Text Char"/>
    <w:link w:val="BalloonText"/>
    <w:rsid w:val="006813CC"/>
    <w:rPr>
      <w:rFonts w:ascii="Lucida Grande" w:hAnsi="Lucida Grande" w:cs="Lucida Grande"/>
      <w:sz w:val="18"/>
      <w:szCs w:val="18"/>
    </w:rPr>
  </w:style>
  <w:style w:type="paragraph" w:customStyle="1" w:styleId="DarkList-Accent31">
    <w:name w:val="Dark List - Accent 31"/>
    <w:hidden/>
    <w:uiPriority w:val="99"/>
    <w:semiHidden/>
    <w:rsid w:val="001468A5"/>
  </w:style>
  <w:style w:type="paragraph" w:customStyle="1" w:styleId="LightGrid-Accent31">
    <w:name w:val="Light Grid - Accent 31"/>
    <w:basedOn w:val="Normal"/>
    <w:uiPriority w:val="72"/>
    <w:qFormat/>
    <w:rsid w:val="00502312"/>
    <w:pPr>
      <w:ind w:left="720"/>
    </w:pPr>
  </w:style>
  <w:style w:type="paragraph" w:styleId="Header">
    <w:name w:val="header"/>
    <w:basedOn w:val="Normal"/>
    <w:link w:val="HeaderChar"/>
    <w:rsid w:val="00306BCE"/>
    <w:pPr>
      <w:tabs>
        <w:tab w:val="center" w:pos="4320"/>
        <w:tab w:val="right" w:pos="8640"/>
      </w:tabs>
    </w:pPr>
  </w:style>
  <w:style w:type="character" w:customStyle="1" w:styleId="HeaderChar">
    <w:name w:val="Header Char"/>
    <w:link w:val="Header"/>
    <w:rsid w:val="00306BCE"/>
    <w:rPr>
      <w:rFonts w:ascii="Arial" w:hAnsi="Arial"/>
      <w:sz w:val="24"/>
      <w:szCs w:val="24"/>
    </w:rPr>
  </w:style>
  <w:style w:type="paragraph" w:customStyle="1" w:styleId="MediumList2-Accent21">
    <w:name w:val="Medium List 2 - Accent 21"/>
    <w:hidden/>
    <w:uiPriority w:val="99"/>
    <w:semiHidden/>
    <w:rsid w:val="00D1606D"/>
  </w:style>
  <w:style w:type="character" w:styleId="Hyperlink">
    <w:name w:val="Hyperlink"/>
    <w:basedOn w:val="DefaultParagraphFont"/>
    <w:rsid w:val="0014600D"/>
    <w:rPr>
      <w:color w:val="0563C1" w:themeColor="hyperlink"/>
      <w:u w:val="single"/>
    </w:rPr>
  </w:style>
  <w:style w:type="paragraph" w:customStyle="1" w:styleId="font8">
    <w:name w:val="font_8"/>
    <w:basedOn w:val="Normal"/>
    <w:rsid w:val="0014600D"/>
    <w:pPr>
      <w:spacing w:before="100" w:beforeAutospacing="1" w:after="100" w:afterAutospacing="1"/>
    </w:pPr>
    <w:rPr>
      <w:rFonts w:ascii="Times New Roman" w:hAnsi="Times New Roman"/>
    </w:rPr>
  </w:style>
  <w:style w:type="paragraph" w:customStyle="1" w:styleId="font7">
    <w:name w:val="font_7"/>
    <w:basedOn w:val="Normal"/>
    <w:rsid w:val="009407D4"/>
    <w:pPr>
      <w:spacing w:before="100" w:beforeAutospacing="1" w:after="100" w:afterAutospacing="1"/>
    </w:pPr>
    <w:rPr>
      <w:rFonts w:ascii="Times New Roman" w:hAnsi="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44" w:type="dxa"/>
        <w:right w:w="144" w:type="dxa"/>
      </w:tblCellMar>
    </w:tblPr>
  </w:style>
  <w:style w:type="table" w:customStyle="1" w:styleId="a0">
    <w:basedOn w:val="TableNormal"/>
    <w:tblPr>
      <w:tblStyleRowBandSize w:val="1"/>
      <w:tblStyleColBandSize w:val="1"/>
      <w:tblCellMar>
        <w:left w:w="144" w:type="dxa"/>
        <w:right w:w="144" w:type="dxa"/>
      </w:tblCellMar>
    </w:tblPr>
  </w:style>
  <w:style w:type="table" w:customStyle="1" w:styleId="a1">
    <w:basedOn w:val="TableNormal"/>
    <w:tblPr>
      <w:tblStyleRowBandSize w:val="1"/>
      <w:tblStyleColBandSize w:val="1"/>
      <w:tblCellMar>
        <w:left w:w="144" w:type="dxa"/>
        <w:right w:w="144" w:type="dxa"/>
      </w:tblCellMar>
    </w:tblPr>
  </w:style>
  <w:style w:type="table" w:customStyle="1" w:styleId="a2">
    <w:basedOn w:val="TableNormal"/>
    <w:tblPr>
      <w:tblStyleRowBandSize w:val="1"/>
      <w:tblStyleColBandSize w:val="1"/>
      <w:tblCellMar>
        <w:left w:w="144" w:type="dxa"/>
        <w:right w:w="144" w:type="dxa"/>
      </w:tblCellMar>
    </w:tblPr>
  </w:style>
  <w:style w:type="table" w:customStyle="1" w:styleId="a3">
    <w:basedOn w:val="TableNormal"/>
    <w:tblPr>
      <w:tblStyleRowBandSize w:val="1"/>
      <w:tblStyleColBandSize w:val="1"/>
      <w:tblCellMar>
        <w:left w:w="144" w:type="dxa"/>
        <w:right w:w="144" w:type="dxa"/>
      </w:tblCellMar>
    </w:tblPr>
  </w:style>
  <w:style w:type="table" w:customStyle="1" w:styleId="a4">
    <w:basedOn w:val="TableNormal"/>
    <w:tblPr>
      <w:tblStyleRowBandSize w:val="1"/>
      <w:tblStyleColBandSize w:val="1"/>
      <w:tblCellMar>
        <w:left w:w="144" w:type="dxa"/>
        <w:right w:w="144" w:type="dxa"/>
      </w:tblCellMar>
    </w:tblPr>
  </w:style>
  <w:style w:type="table" w:customStyle="1" w:styleId="a5">
    <w:basedOn w:val="TableNormal"/>
    <w:tblPr>
      <w:tblStyleRowBandSize w:val="1"/>
      <w:tblStyleColBandSize w:val="1"/>
      <w:tblCellMar>
        <w:left w:w="144" w:type="dxa"/>
        <w:right w:w="144" w:type="dxa"/>
      </w:tblCellMar>
    </w:tblPr>
  </w:style>
  <w:style w:type="table" w:customStyle="1" w:styleId="a6">
    <w:basedOn w:val="TableNormal"/>
    <w:tblPr>
      <w:tblStyleRowBandSize w:val="1"/>
      <w:tblStyleColBandSize w:val="1"/>
      <w:tblCellMar>
        <w:left w:w="144" w:type="dxa"/>
        <w:right w:w="144" w:type="dxa"/>
      </w:tblCellMar>
    </w:tblPr>
  </w:style>
  <w:style w:type="table" w:customStyle="1" w:styleId="a7">
    <w:basedOn w:val="TableNormal"/>
    <w:tblPr>
      <w:tblStyleRowBandSize w:val="1"/>
      <w:tblStyleColBandSize w:val="1"/>
      <w:tblCellMar>
        <w:left w:w="144" w:type="dxa"/>
        <w:right w:w="144" w:type="dxa"/>
      </w:tblCellMar>
    </w:tblPr>
  </w:style>
  <w:style w:type="table" w:customStyle="1" w:styleId="a8">
    <w:basedOn w:val="TableNormal"/>
    <w:tblPr>
      <w:tblStyleRowBandSize w:val="1"/>
      <w:tblStyleColBandSize w:val="1"/>
      <w:tblCellMar>
        <w:left w:w="144" w:type="dxa"/>
        <w:right w:w="144" w:type="dxa"/>
      </w:tblCellMar>
    </w:tblPr>
  </w:style>
  <w:style w:type="table" w:customStyle="1" w:styleId="a9">
    <w:basedOn w:val="TableNormal"/>
    <w:tblPr>
      <w:tblStyleRowBandSize w:val="1"/>
      <w:tblStyleColBandSize w:val="1"/>
      <w:tblCellMar>
        <w:left w:w="144" w:type="dxa"/>
        <w:right w:w="144" w:type="dxa"/>
      </w:tblCellMar>
    </w:tblPr>
  </w:style>
  <w:style w:type="table" w:customStyle="1" w:styleId="aa">
    <w:basedOn w:val="TableNormal"/>
    <w:tblPr>
      <w:tblStyleRowBandSize w:val="1"/>
      <w:tblStyleColBandSize w:val="1"/>
      <w:tblCellMar>
        <w:left w:w="144" w:type="dxa"/>
        <w:right w:w="144" w:type="dxa"/>
      </w:tblCellMar>
    </w:tblPr>
  </w:style>
  <w:style w:type="table" w:customStyle="1" w:styleId="ab">
    <w:basedOn w:val="TableNormal"/>
    <w:tblPr>
      <w:tblStyleRowBandSize w:val="1"/>
      <w:tblStyleColBandSize w:val="1"/>
      <w:tblCellMar>
        <w:left w:w="144" w:type="dxa"/>
        <w:right w:w="144" w:type="dxa"/>
      </w:tblCellMar>
    </w:tblPr>
  </w:style>
  <w:style w:type="table" w:customStyle="1" w:styleId="ac">
    <w:basedOn w:val="TableNormal"/>
    <w:tblPr>
      <w:tblStyleRowBandSize w:val="1"/>
      <w:tblStyleColBandSize w:val="1"/>
      <w:tblCellMar>
        <w:left w:w="144" w:type="dxa"/>
        <w:right w:w="144" w:type="dxa"/>
      </w:tblCellMar>
    </w:tblPr>
  </w:style>
  <w:style w:type="table" w:customStyle="1" w:styleId="ad">
    <w:basedOn w:val="TableNormal"/>
    <w:tblPr>
      <w:tblStyleRowBandSize w:val="1"/>
      <w:tblStyleColBandSize w:val="1"/>
      <w:tblCellMar>
        <w:left w:w="144" w:type="dxa"/>
        <w:right w:w="144" w:type="dxa"/>
      </w:tblCellMar>
    </w:tblPr>
  </w:style>
  <w:style w:type="table" w:customStyle="1" w:styleId="ae">
    <w:basedOn w:val="TableNormal"/>
    <w:tblPr>
      <w:tblStyleRowBandSize w:val="1"/>
      <w:tblStyleColBandSize w:val="1"/>
      <w:tblCellMar>
        <w:left w:w="144" w:type="dxa"/>
        <w:right w:w="144" w:type="dxa"/>
      </w:tblCellMar>
    </w:tblPr>
  </w:style>
  <w:style w:type="table" w:customStyle="1" w:styleId="af">
    <w:basedOn w:val="TableNormal"/>
    <w:tblPr>
      <w:tblStyleRowBandSize w:val="1"/>
      <w:tblStyleColBandSize w:val="1"/>
      <w:tblCellMar>
        <w:left w:w="144" w:type="dxa"/>
        <w:right w:w="144" w:type="dxa"/>
      </w:tblCellMar>
    </w:tblPr>
  </w:style>
  <w:style w:type="table" w:customStyle="1" w:styleId="af0">
    <w:basedOn w:val="TableNormal"/>
    <w:tblPr>
      <w:tblStyleRowBandSize w:val="1"/>
      <w:tblStyleColBandSize w:val="1"/>
      <w:tblCellMar>
        <w:left w:w="144" w:type="dxa"/>
        <w:right w:w="144" w:type="dxa"/>
      </w:tblCellMar>
    </w:tblPr>
  </w:style>
  <w:style w:type="table" w:customStyle="1" w:styleId="af1">
    <w:basedOn w:val="TableNormal"/>
    <w:tblPr>
      <w:tblStyleRowBandSize w:val="1"/>
      <w:tblStyleColBandSize w:val="1"/>
      <w:tblCellMar>
        <w:left w:w="144" w:type="dxa"/>
        <w:right w:w="144" w:type="dxa"/>
      </w:tblCellMar>
    </w:tblPr>
  </w:style>
  <w:style w:type="table" w:customStyle="1" w:styleId="af2">
    <w:basedOn w:val="TableNormal"/>
    <w:tblPr>
      <w:tblStyleRowBandSize w:val="1"/>
      <w:tblStyleColBandSize w:val="1"/>
      <w:tblCellMar>
        <w:left w:w="144" w:type="dxa"/>
        <w:right w:w="144" w:type="dxa"/>
      </w:tblCellMar>
    </w:tblPr>
  </w:style>
  <w:style w:type="table" w:customStyle="1" w:styleId="af3">
    <w:basedOn w:val="TableNormal"/>
    <w:tblPr>
      <w:tblStyleRowBandSize w:val="1"/>
      <w:tblStyleColBandSize w:val="1"/>
      <w:tblCellMar>
        <w:left w:w="144" w:type="dxa"/>
        <w:right w:w="144" w:type="dxa"/>
      </w:tblCellMar>
    </w:tblPr>
  </w:style>
  <w:style w:type="table" w:customStyle="1" w:styleId="af4">
    <w:basedOn w:val="TableNormal"/>
    <w:tblPr>
      <w:tblStyleRowBandSize w:val="1"/>
      <w:tblStyleColBandSize w:val="1"/>
      <w:tblCellMar>
        <w:left w:w="144" w:type="dxa"/>
        <w:right w:w="144" w:type="dxa"/>
      </w:tblCellMar>
    </w:tblPr>
  </w:style>
  <w:style w:type="table" w:customStyle="1" w:styleId="af5">
    <w:basedOn w:val="TableNormal"/>
    <w:tblPr>
      <w:tblStyleRowBandSize w:val="1"/>
      <w:tblStyleColBandSize w:val="1"/>
      <w:tblCellMar>
        <w:left w:w="144" w:type="dxa"/>
        <w:right w:w="144" w:type="dxa"/>
      </w:tblCellMar>
    </w:tblPr>
  </w:style>
  <w:style w:type="table" w:customStyle="1" w:styleId="af6">
    <w:basedOn w:val="TableNormal"/>
    <w:tblPr>
      <w:tblStyleRowBandSize w:val="1"/>
      <w:tblStyleColBandSize w:val="1"/>
      <w:tblCellMar>
        <w:left w:w="144" w:type="dxa"/>
        <w:right w:w="144" w:type="dxa"/>
      </w:tblCellMar>
    </w:tblPr>
  </w:style>
  <w:style w:type="table" w:customStyle="1" w:styleId="af7">
    <w:basedOn w:val="TableNormal"/>
    <w:tblPr>
      <w:tblStyleRowBandSize w:val="1"/>
      <w:tblStyleColBandSize w:val="1"/>
      <w:tblCellMar>
        <w:left w:w="144" w:type="dxa"/>
        <w:right w:w="144" w:type="dxa"/>
      </w:tblCellMar>
    </w:tblPr>
  </w:style>
  <w:style w:type="table" w:customStyle="1" w:styleId="af8">
    <w:basedOn w:val="TableNormal"/>
    <w:tblPr>
      <w:tblStyleRowBandSize w:val="1"/>
      <w:tblStyleColBandSize w:val="1"/>
      <w:tblCellMar>
        <w:left w:w="144" w:type="dxa"/>
        <w:right w:w="144" w:type="dxa"/>
      </w:tblCellMar>
    </w:tblPr>
  </w:style>
  <w:style w:type="table" w:customStyle="1" w:styleId="af9">
    <w:basedOn w:val="TableNormal"/>
    <w:tblPr>
      <w:tblStyleRowBandSize w:val="1"/>
      <w:tblStyleColBandSize w:val="1"/>
      <w:tblCellMar>
        <w:left w:w="144" w:type="dxa"/>
        <w:right w:w="144" w:type="dxa"/>
      </w:tblCellMar>
    </w:tblPr>
  </w:style>
  <w:style w:type="table" w:customStyle="1" w:styleId="afa">
    <w:basedOn w:val="TableNormal"/>
    <w:tblPr>
      <w:tblStyleRowBandSize w:val="1"/>
      <w:tblStyleColBandSize w:val="1"/>
      <w:tblCellMar>
        <w:left w:w="144" w:type="dxa"/>
        <w:right w:w="144" w:type="dxa"/>
      </w:tblCellMar>
    </w:tblPr>
  </w:style>
  <w:style w:type="table" w:customStyle="1" w:styleId="afb">
    <w:basedOn w:val="TableNormal"/>
    <w:tblPr>
      <w:tblStyleRowBandSize w:val="1"/>
      <w:tblStyleColBandSize w:val="1"/>
      <w:tblCellMar>
        <w:left w:w="144" w:type="dxa"/>
        <w:right w:w="144" w:type="dxa"/>
      </w:tblCellMar>
    </w:tblPr>
  </w:style>
  <w:style w:type="table" w:customStyle="1" w:styleId="afc">
    <w:basedOn w:val="TableNormal"/>
    <w:tblPr>
      <w:tblStyleRowBandSize w:val="1"/>
      <w:tblStyleColBandSize w:val="1"/>
      <w:tblCellMar>
        <w:left w:w="144" w:type="dxa"/>
        <w:right w:w="144" w:type="dxa"/>
      </w:tblCellMar>
    </w:tblPr>
  </w:style>
  <w:style w:type="table" w:customStyle="1" w:styleId="afd">
    <w:basedOn w:val="TableNormal"/>
    <w:tblPr>
      <w:tblStyleRowBandSize w:val="1"/>
      <w:tblStyleColBandSize w:val="1"/>
      <w:tblCellMar>
        <w:left w:w="144" w:type="dxa"/>
        <w:right w:w="144" w:type="dxa"/>
      </w:tblCellMar>
    </w:tblPr>
  </w:style>
  <w:style w:type="table" w:customStyle="1" w:styleId="afe">
    <w:basedOn w:val="TableNormal"/>
    <w:tblPr>
      <w:tblStyleRowBandSize w:val="1"/>
      <w:tblStyleColBandSize w:val="1"/>
      <w:tblCellMar>
        <w:left w:w="144" w:type="dxa"/>
        <w:right w:w="144" w:type="dxa"/>
      </w:tblCellMar>
    </w:tblPr>
  </w:style>
  <w:style w:type="table" w:customStyle="1" w:styleId="aff">
    <w:basedOn w:val="TableNormal"/>
    <w:tblPr>
      <w:tblStyleRowBandSize w:val="1"/>
      <w:tblStyleColBandSize w:val="1"/>
      <w:tblCellMar>
        <w:left w:w="144" w:type="dxa"/>
        <w:right w:w="144" w:type="dxa"/>
      </w:tblCellMar>
    </w:tblPr>
  </w:style>
  <w:style w:type="table" w:customStyle="1" w:styleId="aff0">
    <w:basedOn w:val="TableNormal"/>
    <w:tblPr>
      <w:tblStyleRowBandSize w:val="1"/>
      <w:tblStyleColBandSize w:val="1"/>
      <w:tblCellMar>
        <w:left w:w="144" w:type="dxa"/>
        <w:right w:w="144" w:type="dxa"/>
      </w:tblCellMar>
    </w:tblPr>
  </w:style>
  <w:style w:type="table" w:customStyle="1" w:styleId="aff1">
    <w:basedOn w:val="TableNormal"/>
    <w:tblPr>
      <w:tblStyleRowBandSize w:val="1"/>
      <w:tblStyleColBandSize w:val="1"/>
      <w:tblCellMar>
        <w:left w:w="144" w:type="dxa"/>
        <w:right w:w="144" w:type="dxa"/>
      </w:tblCellMar>
    </w:tblPr>
  </w:style>
  <w:style w:type="table" w:customStyle="1" w:styleId="aff2">
    <w:basedOn w:val="TableNormal"/>
    <w:tblPr>
      <w:tblStyleRowBandSize w:val="1"/>
      <w:tblStyleColBandSize w:val="1"/>
      <w:tblCellMar>
        <w:left w:w="144" w:type="dxa"/>
        <w:right w:w="144" w:type="dxa"/>
      </w:tblCellMar>
    </w:tblPr>
  </w:style>
  <w:style w:type="table" w:customStyle="1" w:styleId="aff3">
    <w:basedOn w:val="TableNormal"/>
    <w:tblPr>
      <w:tblStyleRowBandSize w:val="1"/>
      <w:tblStyleColBandSize w:val="1"/>
      <w:tblCellMar>
        <w:left w:w="144" w:type="dxa"/>
        <w:right w:w="144" w:type="dxa"/>
      </w:tblCellMar>
    </w:tblPr>
  </w:style>
  <w:style w:type="table" w:customStyle="1" w:styleId="aff4">
    <w:basedOn w:val="TableNormal"/>
    <w:tblPr>
      <w:tblStyleRowBandSize w:val="1"/>
      <w:tblStyleColBandSize w:val="1"/>
      <w:tblCellMar>
        <w:left w:w="144" w:type="dxa"/>
        <w:right w:w="144" w:type="dxa"/>
      </w:tblCellMar>
    </w:tblPr>
  </w:style>
  <w:style w:type="table" w:customStyle="1" w:styleId="aff5">
    <w:basedOn w:val="TableNormal"/>
    <w:tblPr>
      <w:tblStyleRowBandSize w:val="1"/>
      <w:tblStyleColBandSize w:val="1"/>
      <w:tblCellMar>
        <w:left w:w="144" w:type="dxa"/>
        <w:right w:w="144" w:type="dxa"/>
      </w:tblCellMar>
    </w:tblPr>
  </w:style>
  <w:style w:type="table" w:customStyle="1" w:styleId="aff6">
    <w:basedOn w:val="TableNormal"/>
    <w:tblPr>
      <w:tblStyleRowBandSize w:val="1"/>
      <w:tblStyleColBandSize w:val="1"/>
      <w:tblCellMar>
        <w:left w:w="144" w:type="dxa"/>
        <w:right w:w="144" w:type="dxa"/>
      </w:tblCellMar>
    </w:tblPr>
  </w:style>
  <w:style w:type="table" w:customStyle="1" w:styleId="aff7">
    <w:basedOn w:val="TableNormal"/>
    <w:tblPr>
      <w:tblStyleRowBandSize w:val="1"/>
      <w:tblStyleColBandSize w:val="1"/>
      <w:tblCellMar>
        <w:left w:w="144" w:type="dxa"/>
        <w:right w:w="144" w:type="dxa"/>
      </w:tblCellMar>
    </w:tblPr>
  </w:style>
  <w:style w:type="table" w:customStyle="1" w:styleId="aff8">
    <w:basedOn w:val="TableNormal"/>
    <w:tblPr>
      <w:tblStyleRowBandSize w:val="1"/>
      <w:tblStyleColBandSize w:val="1"/>
      <w:tblCellMar>
        <w:left w:w="144" w:type="dxa"/>
        <w:right w:w="144" w:type="dxa"/>
      </w:tblCellMar>
    </w:tblPr>
  </w:style>
  <w:style w:type="table" w:customStyle="1" w:styleId="aff9">
    <w:basedOn w:val="TableNormal"/>
    <w:tblPr>
      <w:tblStyleRowBandSize w:val="1"/>
      <w:tblStyleColBandSize w:val="1"/>
      <w:tblCellMar>
        <w:left w:w="144" w:type="dxa"/>
        <w:right w:w="144" w:type="dxa"/>
      </w:tblCellMar>
    </w:tblPr>
  </w:style>
  <w:style w:type="table" w:customStyle="1" w:styleId="affa">
    <w:basedOn w:val="TableNormal"/>
    <w:tblPr>
      <w:tblStyleRowBandSize w:val="1"/>
      <w:tblStyleColBandSize w:val="1"/>
      <w:tblCellMar>
        <w:left w:w="144" w:type="dxa"/>
        <w:right w:w="144" w:type="dxa"/>
      </w:tblCellMar>
    </w:tblPr>
  </w:style>
  <w:style w:type="table" w:customStyle="1" w:styleId="affb">
    <w:basedOn w:val="TableNormal"/>
    <w:tblPr>
      <w:tblStyleRowBandSize w:val="1"/>
      <w:tblStyleColBandSize w:val="1"/>
      <w:tblCellMar>
        <w:left w:w="144" w:type="dxa"/>
        <w:right w:w="144" w:type="dxa"/>
      </w:tblCellMar>
    </w:tblPr>
  </w:style>
  <w:style w:type="table" w:customStyle="1" w:styleId="affc">
    <w:basedOn w:val="TableNormal"/>
    <w:tblPr>
      <w:tblStyleRowBandSize w:val="1"/>
      <w:tblStyleColBandSize w:val="1"/>
      <w:tblCellMar>
        <w:left w:w="144" w:type="dxa"/>
        <w:right w:w="144" w:type="dxa"/>
      </w:tblCellMar>
    </w:tblPr>
  </w:style>
  <w:style w:type="table" w:customStyle="1" w:styleId="affd">
    <w:basedOn w:val="TableNormal"/>
    <w:tblPr>
      <w:tblStyleRowBandSize w:val="1"/>
      <w:tblStyleColBandSize w:val="1"/>
      <w:tblCellMar>
        <w:left w:w="144" w:type="dxa"/>
        <w:right w:w="144" w:type="dxa"/>
      </w:tblCellMar>
    </w:tblPr>
  </w:style>
  <w:style w:type="table" w:customStyle="1" w:styleId="affe">
    <w:basedOn w:val="TableNormal"/>
    <w:tblPr>
      <w:tblStyleRowBandSize w:val="1"/>
      <w:tblStyleColBandSize w:val="1"/>
      <w:tblCellMar>
        <w:left w:w="144" w:type="dxa"/>
        <w:right w:w="144" w:type="dxa"/>
      </w:tblCellMar>
    </w:tblPr>
  </w:style>
  <w:style w:type="table" w:customStyle="1" w:styleId="afff">
    <w:basedOn w:val="TableNormal"/>
    <w:tblPr>
      <w:tblStyleRowBandSize w:val="1"/>
      <w:tblStyleColBandSize w:val="1"/>
      <w:tblCellMar>
        <w:left w:w="144" w:type="dxa"/>
        <w:right w:w="144" w:type="dxa"/>
      </w:tblCellMar>
    </w:tblPr>
  </w:style>
  <w:style w:type="table" w:customStyle="1" w:styleId="afff0">
    <w:basedOn w:val="TableNormal"/>
    <w:tblPr>
      <w:tblStyleRowBandSize w:val="1"/>
      <w:tblStyleColBandSize w:val="1"/>
      <w:tblCellMar>
        <w:left w:w="144" w:type="dxa"/>
        <w:right w:w="144" w:type="dxa"/>
      </w:tblCellMar>
    </w:tblPr>
  </w:style>
  <w:style w:type="table" w:customStyle="1" w:styleId="afff1">
    <w:basedOn w:val="TableNormal"/>
    <w:tblPr>
      <w:tblStyleRowBandSize w:val="1"/>
      <w:tblStyleColBandSize w:val="1"/>
      <w:tblCellMar>
        <w:left w:w="144" w:type="dxa"/>
        <w:right w:w="144" w:type="dxa"/>
      </w:tblCellMar>
    </w:tblPr>
  </w:style>
  <w:style w:type="table" w:customStyle="1" w:styleId="afff2">
    <w:basedOn w:val="TableNormal"/>
    <w:tblPr>
      <w:tblStyleRowBandSize w:val="1"/>
      <w:tblStyleColBandSize w:val="1"/>
      <w:tblCellMar>
        <w:left w:w="144" w:type="dxa"/>
        <w:right w:w="144" w:type="dxa"/>
      </w:tblCellMar>
    </w:tblPr>
  </w:style>
  <w:style w:type="table" w:customStyle="1" w:styleId="afff3">
    <w:basedOn w:val="TableNormal"/>
    <w:tblPr>
      <w:tblStyleRowBandSize w:val="1"/>
      <w:tblStyleColBandSize w:val="1"/>
      <w:tblCellMar>
        <w:left w:w="144" w:type="dxa"/>
        <w:right w:w="144" w:type="dxa"/>
      </w:tblCellMar>
    </w:tblPr>
  </w:style>
  <w:style w:type="table" w:customStyle="1" w:styleId="afff4">
    <w:basedOn w:val="TableNormal"/>
    <w:tblPr>
      <w:tblStyleRowBandSize w:val="1"/>
      <w:tblStyleColBandSize w:val="1"/>
      <w:tblCellMar>
        <w:left w:w="144" w:type="dxa"/>
        <w:right w:w="144"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90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4800a2e6-c6d4-4bc8-b34e-2dc4fa3787f6">New</Priority>
    <Remediation_x0020_Date xmlns="4800a2e6-c6d4-4bc8-b34e-2dc4fa3787f6">2019-08-02T00:54:23+00:00</Remediation_x0020_Date>
    <PublishingExpirationDate xmlns="http://schemas.microsoft.com/sharepoint/v3" xsi:nil="true"/>
    <PublishingStartDate xmlns="http://schemas.microsoft.com/sharepoint/v3" xsi:nil="true"/>
    <Estimated_x0020_Creation_x0020_Date xmlns="4800a2e6-c6d4-4bc8-b34e-2dc4fa3787f6"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A21JSi1oI7VJXwGEK9Q29Zfmaw==">CgMxLjAyDmgubzFldml6eXZhMnlhMghoLmdqZGd4czgAciExbXBpRGhmdk5kbkc1MFhEZ0hYUEUxRk5yeUhOVUo4NWw=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B02D81D88A48A4DBBB3AA17C705DF22" ma:contentTypeVersion="7" ma:contentTypeDescription="Create a new document." ma:contentTypeScope="" ma:versionID="d8be71b401d7daff3be74cada30becb0">
  <xsd:schema xmlns:xsd="http://www.w3.org/2001/XMLSchema" xmlns:xs="http://www.w3.org/2001/XMLSchema" xmlns:p="http://schemas.microsoft.com/office/2006/metadata/properties" xmlns:ns1="http://schemas.microsoft.com/sharepoint/v3" xmlns:ns2="4800a2e6-c6d4-4bc8-b34e-2dc4fa3787f6" xmlns:ns3="54031767-dd6d-417c-ab73-583408f47564" targetNamespace="http://schemas.microsoft.com/office/2006/metadata/properties" ma:root="true" ma:fieldsID="460128fdcecaf7f9188d3cf65ff82354" ns1:_="" ns2:_="" ns3:_="">
    <xsd:import namespace="http://schemas.microsoft.com/sharepoint/v3"/>
    <xsd:import namespace="4800a2e6-c6d4-4bc8-b34e-2dc4fa3787f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00a2e6-c6d4-4bc8-b34e-2dc4fa3787f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76C1F-EE90-4F50-9BB6-32F227F65C57}">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sharepoint/v3"/>
    <ds:schemaRef ds:uri="http://purl.org/dc/terms/"/>
    <ds:schemaRef ds:uri="http://schemas.microsoft.com/office/2006/documentManagement/types"/>
    <ds:schemaRef ds:uri="c5e3aa21-02e0-4592-92ae-f9444a6ea2ba"/>
    <ds:schemaRef ds:uri="http://purl.org/dc/dcmitype/"/>
    <ds:schemaRef ds:uri="23f03328-3ba3-4d1d-ac46-e7aba3ee7584"/>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82E64DF-A5E4-42EE-A89E-F3460D756F59}"/>
</file>

<file path=customXml/itemProps4.xml><?xml version="1.0" encoding="utf-8"?>
<ds:datastoreItem xmlns:ds="http://schemas.openxmlformats.org/officeDocument/2006/customXml" ds:itemID="{F6A176AC-9582-4A36-B78F-9E7EA5025AF9}">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1950</Words>
  <Characters>11120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Development and Early Learning</dc:title>
  <dc:subject/>
  <dc:creator>SchindlH</dc:creator>
  <cp:keywords/>
  <cp:lastModifiedBy>TURNBULL Mariana * ODE</cp:lastModifiedBy>
  <cp:revision>2</cp:revision>
  <dcterms:created xsi:type="dcterms:W3CDTF">2025-07-29T16:35:00Z</dcterms:created>
  <dcterms:modified xsi:type="dcterms:W3CDTF">2025-07-29T16:35:00Z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0x010100CB02D81D88A48A4DBBB3AA17C705DF22</vt:lpwstr>
  </property>
  <property fmtid="{D5CDD505-2E9C-101B-9397-08002B2CF9AE}" pid="3" name="MSIP_Label_61f40bdc-19d8-4b8e-be88-e9eb9bcca8b8_Name">
    <vt:lpwstr>Level 1 - Published (Items)</vt:lpwstr>
  </property>
  <property fmtid="{D5CDD505-2E9C-101B-9397-08002B2CF9AE}" pid="4" name="MSIP_Label_61f40bdc-19d8-4b8e-be88-e9eb9bcca8b8_Enabled">
    <vt:lpwstr>true</vt:lpwstr>
  </property>
  <property fmtid="{D5CDD505-2E9C-101B-9397-08002B2CF9AE}" pid="5" name="MSIP_Label_61f40bdc-19d8-4b8e-be88-e9eb9bcca8b8_ContentBits">
    <vt:lpwstr>0</vt:lpwstr>
  </property>
  <property fmtid="{D5CDD505-2E9C-101B-9397-08002B2CF9AE}" pid="6" name="MSIP_Label_61f40bdc-19d8-4b8e-be88-e9eb9bcca8b8_SetDate">
    <vt:lpwstr>2023-10-20T16:41:56Z</vt:lpwstr>
  </property>
  <property fmtid="{D5CDD505-2E9C-101B-9397-08002B2CF9AE}" pid="7" name="MSIP_Label_61f40bdc-19d8-4b8e-be88-e9eb9bcca8b8_ActionId">
    <vt:lpwstr>f0e2d999-a483-4524-944f-39880c0e7861</vt:lpwstr>
  </property>
  <property fmtid="{D5CDD505-2E9C-101B-9397-08002B2CF9AE}" pid="8" name="MSIP_Label_61f40bdc-19d8-4b8e-be88-e9eb9bcca8b8_Method">
    <vt:lpwstr>Privileged</vt:lpwstr>
  </property>
  <property fmtid="{D5CDD505-2E9C-101B-9397-08002B2CF9AE}" pid="9" name="MSIP_Label_61f40bdc-19d8-4b8e-be88-e9eb9bcca8b8_SiteId">
    <vt:lpwstr>b4f51418-b269-49a2-935a-fa54bf584fc8</vt:lpwstr>
  </property>
</Properties>
</file>