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F9A681D" w:rsidR="002753C5" w:rsidRDefault="002753C5">
      <w:pPr>
        <w:widowControl w:val="0"/>
        <w:rPr>
          <w:rFonts w:ascii="Calibri" w:eastAsia="Calibri" w:hAnsi="Calibri" w:cs="Calibri"/>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2753C5"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77777777" w:rsidR="002753C5" w:rsidRDefault="00CF4605">
            <w:pPr>
              <w:widowControl w:val="0"/>
              <w:jc w:val="center"/>
              <w:rPr>
                <w:rFonts w:ascii="Calibri" w:eastAsia="Calibri" w:hAnsi="Calibri" w:cs="Calibri"/>
                <w:b/>
              </w:rPr>
            </w:pPr>
            <w:r>
              <w:rPr>
                <w:rFonts w:ascii="Calibri" w:eastAsia="Calibri" w:hAnsi="Calibri" w:cs="Calibri"/>
                <w:b/>
              </w:rPr>
              <w:t>Student Name</w:t>
            </w:r>
          </w:p>
        </w:tc>
        <w:tc>
          <w:tcPr>
            <w:tcW w:w="3600" w:type="dxa"/>
            <w:shd w:val="clear" w:color="auto" w:fill="CCCCCC"/>
            <w:tcMar>
              <w:top w:w="28" w:type="dxa"/>
              <w:left w:w="28" w:type="dxa"/>
              <w:bottom w:w="28" w:type="dxa"/>
              <w:right w:w="28" w:type="dxa"/>
            </w:tcMar>
          </w:tcPr>
          <w:p w14:paraId="00000003" w14:textId="77777777" w:rsidR="002753C5" w:rsidRDefault="00CF4605">
            <w:pPr>
              <w:widowControl w:val="0"/>
              <w:jc w:val="center"/>
              <w:rPr>
                <w:rFonts w:ascii="Calibri" w:eastAsia="Calibri" w:hAnsi="Calibri" w:cs="Calibri"/>
                <w:b/>
              </w:rPr>
            </w:pPr>
            <w:r>
              <w:rPr>
                <w:rFonts w:ascii="Calibri" w:eastAsia="Calibri" w:hAnsi="Calibri" w:cs="Calibri"/>
                <w:b/>
              </w:rPr>
              <w:t>DOB</w:t>
            </w:r>
          </w:p>
        </w:tc>
        <w:tc>
          <w:tcPr>
            <w:tcW w:w="3600" w:type="dxa"/>
            <w:shd w:val="clear" w:color="auto" w:fill="CCCCCC"/>
            <w:tcMar>
              <w:top w:w="28" w:type="dxa"/>
              <w:left w:w="28" w:type="dxa"/>
              <w:bottom w:w="28" w:type="dxa"/>
              <w:right w:w="28" w:type="dxa"/>
            </w:tcMar>
          </w:tcPr>
          <w:p w14:paraId="00000004" w14:textId="77777777" w:rsidR="002753C5" w:rsidRDefault="00CF4605">
            <w:pPr>
              <w:widowControl w:val="0"/>
              <w:jc w:val="center"/>
              <w:rPr>
                <w:rFonts w:ascii="Calibri" w:eastAsia="Calibri" w:hAnsi="Calibri" w:cs="Calibri"/>
                <w:b/>
              </w:rPr>
            </w:pPr>
            <w:r>
              <w:rPr>
                <w:rFonts w:ascii="Calibri" w:eastAsia="Calibri" w:hAnsi="Calibri" w:cs="Calibri"/>
                <w:b/>
              </w:rPr>
              <w:t>SSID</w:t>
            </w:r>
          </w:p>
        </w:tc>
      </w:tr>
      <w:tr w:rsidR="002753C5"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2753C5" w:rsidRDefault="002753C5">
            <w:pPr>
              <w:widowControl w:val="0"/>
              <w:rPr>
                <w:rFonts w:ascii="Calibri" w:eastAsia="Calibri" w:hAnsi="Calibri" w:cs="Calibri"/>
              </w:rPr>
            </w:pPr>
          </w:p>
        </w:tc>
      </w:tr>
      <w:tr w:rsidR="002753C5" w14:paraId="5400CB73" w14:textId="77777777" w:rsidTr="00427D02">
        <w:tc>
          <w:tcPr>
            <w:tcW w:w="3600" w:type="dxa"/>
            <w:shd w:val="clear" w:color="auto" w:fill="CCCCCC"/>
            <w:tcMar>
              <w:top w:w="28" w:type="dxa"/>
              <w:left w:w="28" w:type="dxa"/>
              <w:bottom w:w="28" w:type="dxa"/>
              <w:right w:w="28" w:type="dxa"/>
            </w:tcMar>
          </w:tcPr>
          <w:p w14:paraId="00000008" w14:textId="73B391B4" w:rsidR="002753C5" w:rsidRDefault="00413395">
            <w:pPr>
              <w:widowControl w:val="0"/>
              <w:jc w:val="center"/>
              <w:rPr>
                <w:rFonts w:ascii="Calibri" w:eastAsia="Calibri" w:hAnsi="Calibri" w:cs="Calibri"/>
                <w:b/>
              </w:rPr>
            </w:pPr>
            <w:r>
              <w:rPr>
                <w:rFonts w:ascii="Calibri" w:eastAsia="Calibri" w:hAnsi="Calibri" w:cs="Calibri"/>
                <w:b/>
              </w:rPr>
              <w:t>EI/ECSE Program</w:t>
            </w:r>
          </w:p>
        </w:tc>
        <w:tc>
          <w:tcPr>
            <w:tcW w:w="3600" w:type="dxa"/>
            <w:shd w:val="clear" w:color="auto" w:fill="CCCCCC"/>
            <w:tcMar>
              <w:top w:w="28" w:type="dxa"/>
              <w:left w:w="28" w:type="dxa"/>
              <w:bottom w:w="28" w:type="dxa"/>
              <w:right w:w="28" w:type="dxa"/>
            </w:tcMar>
          </w:tcPr>
          <w:p w14:paraId="00000009" w14:textId="0E720903" w:rsidR="002753C5" w:rsidRDefault="00413395">
            <w:pPr>
              <w:widowControl w:val="0"/>
              <w:jc w:val="center"/>
              <w:rPr>
                <w:rFonts w:ascii="Calibri" w:eastAsia="Calibri" w:hAnsi="Calibri" w:cs="Calibri"/>
                <w:b/>
              </w:rPr>
            </w:pPr>
            <w:r>
              <w:rPr>
                <w:rFonts w:ascii="Calibri" w:eastAsia="Calibri" w:hAnsi="Calibri" w:cs="Calibri"/>
                <w:b/>
              </w:rPr>
              <w:t>County</w:t>
            </w:r>
          </w:p>
        </w:tc>
        <w:tc>
          <w:tcPr>
            <w:tcW w:w="3600" w:type="dxa"/>
            <w:shd w:val="clear" w:color="auto" w:fill="CCCCCC"/>
            <w:tcMar>
              <w:top w:w="28" w:type="dxa"/>
              <w:left w:w="28" w:type="dxa"/>
              <w:bottom w:w="28" w:type="dxa"/>
              <w:right w:w="28" w:type="dxa"/>
            </w:tcMar>
          </w:tcPr>
          <w:p w14:paraId="0000000A" w14:textId="187C63B3" w:rsidR="002753C5" w:rsidRDefault="00413395">
            <w:pPr>
              <w:widowControl w:val="0"/>
              <w:jc w:val="center"/>
              <w:rPr>
                <w:rFonts w:ascii="Calibri" w:eastAsia="Calibri" w:hAnsi="Calibri" w:cs="Calibri"/>
                <w:b/>
              </w:rPr>
            </w:pPr>
            <w:r>
              <w:rPr>
                <w:rFonts w:ascii="Calibri" w:eastAsia="Calibri" w:hAnsi="Calibri" w:cs="Calibri"/>
                <w:b/>
              </w:rPr>
              <w:t>School District</w:t>
            </w:r>
          </w:p>
        </w:tc>
      </w:tr>
      <w:tr w:rsidR="002753C5"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2753C5" w:rsidRDefault="002753C5">
            <w:pPr>
              <w:widowControl w:val="0"/>
              <w:rPr>
                <w:rFonts w:ascii="Calibri" w:eastAsia="Calibri" w:hAnsi="Calibri" w:cs="Calibri"/>
              </w:rPr>
            </w:pPr>
          </w:p>
        </w:tc>
      </w:tr>
    </w:tbl>
    <w:p w14:paraId="0000000E" w14:textId="77777777" w:rsidR="002753C5" w:rsidRDefault="002753C5">
      <w:pPr>
        <w:tabs>
          <w:tab w:val="left" w:pos="360"/>
          <w:tab w:val="left" w:pos="720"/>
          <w:tab w:val="left" w:pos="1080"/>
        </w:tabs>
        <w:ind w:right="360"/>
        <w:rPr>
          <w:rFonts w:ascii="Calibri" w:eastAsia="Calibri" w:hAnsi="Calibri" w:cs="Calibri"/>
        </w:rPr>
      </w:pPr>
    </w:p>
    <w:p w14:paraId="0000000F" w14:textId="77777777" w:rsidR="002753C5" w:rsidRDefault="00CF4605">
      <w:pPr>
        <w:spacing w:after="80"/>
        <w:rPr>
          <w:rFonts w:ascii="Calibri" w:eastAsia="Calibri" w:hAnsi="Calibri" w:cs="Calibri"/>
          <w:b/>
          <w:u w:val="single"/>
        </w:rPr>
      </w:pPr>
      <w:r>
        <w:rPr>
          <w:rFonts w:ascii="Calibri" w:eastAsia="Calibri" w:hAnsi="Calibri" w:cs="Calibri"/>
          <w:b/>
          <w:u w:val="single"/>
        </w:rPr>
        <w:t>Comprehensive Evaluation</w:t>
      </w:r>
    </w:p>
    <w:p w14:paraId="00000010" w14:textId="77777777" w:rsidR="002753C5" w:rsidRPr="00587327" w:rsidRDefault="00CF4605">
      <w:pPr>
        <w:spacing w:after="80"/>
        <w:jc w:val="both"/>
        <w:rPr>
          <w:rFonts w:ascii="Calibri" w:eastAsia="Calibri" w:hAnsi="Calibri" w:cs="Calibri"/>
        </w:rPr>
      </w:pPr>
      <w:r w:rsidRPr="00587327">
        <w:rPr>
          <w:rFonts w:ascii="Calibri" w:eastAsia="Calibri" w:hAnsi="Calibri" w:cs="Calibri"/>
        </w:rPr>
        <w:t>If a child is suspected of having an autism spectrum disorder, a comprehensive evaluation must be conducted for early intervention services including the following assessments (attach evaluation report that describes and explains the results of the evaluation conducted):</w:t>
      </w:r>
    </w:p>
    <w:p w14:paraId="00000011" w14:textId="77777777" w:rsidR="002753C5" w:rsidRDefault="002753C5">
      <w:pPr>
        <w:tabs>
          <w:tab w:val="left" w:pos="360"/>
          <w:tab w:val="left" w:pos="720"/>
          <w:tab w:val="left" w:pos="1080"/>
        </w:tabs>
        <w:ind w:right="360"/>
        <w:rPr>
          <w:rFonts w:ascii="Calibri" w:eastAsia="Calibri" w:hAnsi="Calibri" w:cs="Calibri"/>
          <w:b/>
        </w:rPr>
      </w:pPr>
    </w:p>
    <w:p w14:paraId="00000012" w14:textId="77777777" w:rsidR="002753C5" w:rsidRDefault="00CF4605">
      <w:pPr>
        <w:jc w:val="both"/>
        <w:rPr>
          <w:rFonts w:ascii="Calibri" w:eastAsia="Calibri" w:hAnsi="Calibri" w:cs="Calibri"/>
        </w:rPr>
      </w:pPr>
      <w:r>
        <w:rPr>
          <w:rFonts w:ascii="Calibri" w:eastAsia="Calibri" w:hAnsi="Calibri" w:cs="Calibri"/>
        </w:rPr>
        <w:t>1. The team has reviewed existing information, including information from the parent/guardian(s), the child’s cumulative records, and previous individualized family service plans.  Evaluation documentation includes relevant information from these sources used in the eligibility determination.</w:t>
      </w:r>
    </w:p>
    <w:p w14:paraId="00000013" w14:textId="77777777" w:rsidR="002753C5" w:rsidRDefault="002753C5">
      <w:pPr>
        <w:jc w:val="both"/>
        <w:rPr>
          <w:rFonts w:ascii="Calibri" w:eastAsia="Calibri" w:hAnsi="Calibri" w:cs="Calibri"/>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2753C5" w14:paraId="6CED94B6" w14:textId="77777777" w:rsidTr="00427D02">
        <w:trPr>
          <w:trHeight w:val="262"/>
          <w:tblHeader/>
          <w:jc w:val="right"/>
        </w:trPr>
        <w:tc>
          <w:tcPr>
            <w:tcW w:w="3180" w:type="dxa"/>
            <w:shd w:val="clear" w:color="auto" w:fill="CCCCCC"/>
            <w:tcMar>
              <w:top w:w="28" w:type="dxa"/>
              <w:left w:w="28" w:type="dxa"/>
              <w:bottom w:w="28" w:type="dxa"/>
              <w:right w:w="28" w:type="dxa"/>
            </w:tcMar>
          </w:tcPr>
          <w:p w14:paraId="00000014"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716F0CCA" w14:textId="77777777">
        <w:trPr>
          <w:jc w:val="right"/>
        </w:trPr>
        <w:tc>
          <w:tcPr>
            <w:tcW w:w="3180" w:type="dxa"/>
            <w:shd w:val="clear" w:color="auto" w:fill="auto"/>
            <w:tcMar>
              <w:top w:w="28" w:type="dxa"/>
              <w:left w:w="28" w:type="dxa"/>
              <w:bottom w:w="28" w:type="dxa"/>
              <w:right w:w="28" w:type="dxa"/>
            </w:tcMar>
          </w:tcPr>
          <w:p w14:paraId="00000015" w14:textId="77777777" w:rsidR="002753C5" w:rsidRDefault="002753C5">
            <w:pPr>
              <w:widowControl w:val="0"/>
              <w:jc w:val="center"/>
              <w:rPr>
                <w:rFonts w:ascii="Calibri" w:eastAsia="Calibri" w:hAnsi="Calibri" w:cs="Calibri"/>
                <w:b/>
              </w:rPr>
            </w:pPr>
          </w:p>
        </w:tc>
      </w:tr>
    </w:tbl>
    <w:p w14:paraId="00000016" w14:textId="77777777" w:rsidR="002753C5" w:rsidRDefault="002753C5">
      <w:pPr>
        <w:rPr>
          <w:rFonts w:ascii="Calibri" w:eastAsia="Calibri" w:hAnsi="Calibri" w:cs="Calibri"/>
        </w:rPr>
      </w:pPr>
    </w:p>
    <w:p w14:paraId="00000017" w14:textId="77777777" w:rsidR="002753C5" w:rsidRDefault="00CF4605">
      <w:pPr>
        <w:jc w:val="both"/>
        <w:rPr>
          <w:rFonts w:ascii="Calibri" w:eastAsia="Calibri" w:hAnsi="Calibri" w:cs="Calibri"/>
        </w:rPr>
      </w:pPr>
      <w:r>
        <w:rPr>
          <w:rFonts w:ascii="Calibri" w:eastAsia="Calibri" w:hAnsi="Calibri" w:cs="Calibri"/>
        </w:rPr>
        <w:t>2.  A developmental history as defined in OAR 581-015-2000.</w:t>
      </w:r>
    </w:p>
    <w:p w14:paraId="00000018" w14:textId="77777777" w:rsidR="002753C5" w:rsidRDefault="002753C5">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77777777" w:rsidR="002753C5" w:rsidRDefault="00CF4605">
            <w:pPr>
              <w:widowControl w:val="0"/>
              <w:jc w:val="center"/>
              <w:rPr>
                <w:rFonts w:ascii="Calibri" w:eastAsia="Calibri" w:hAnsi="Calibri" w:cs="Calibri"/>
                <w:b/>
              </w:rPr>
            </w:pPr>
            <w:r>
              <w:rPr>
                <w:rFonts w:ascii="Calibri" w:eastAsia="Calibri" w:hAnsi="Calibri" w:cs="Calibri"/>
                <w:b/>
              </w:rPr>
              <w:t>Examiner</w:t>
            </w:r>
          </w:p>
        </w:tc>
        <w:tc>
          <w:tcPr>
            <w:tcW w:w="3600" w:type="dxa"/>
            <w:shd w:val="clear" w:color="auto" w:fill="CCCCCC"/>
            <w:tcMar>
              <w:top w:w="28" w:type="dxa"/>
              <w:left w:w="28" w:type="dxa"/>
              <w:bottom w:w="28" w:type="dxa"/>
              <w:right w:w="28" w:type="dxa"/>
            </w:tcMar>
          </w:tcPr>
          <w:p w14:paraId="0000001A"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14:paraId="0000001B"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64E3D7B9" w14:textId="77777777">
        <w:tc>
          <w:tcPr>
            <w:tcW w:w="3600" w:type="dxa"/>
            <w:shd w:val="clear" w:color="auto" w:fill="auto"/>
            <w:tcMar>
              <w:top w:w="28" w:type="dxa"/>
              <w:left w:w="28" w:type="dxa"/>
              <w:bottom w:w="28" w:type="dxa"/>
              <w:right w:w="28" w:type="dxa"/>
            </w:tcMar>
          </w:tcPr>
          <w:p w14:paraId="0000001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E" w14:textId="77777777" w:rsidR="002753C5" w:rsidRDefault="002753C5">
            <w:pPr>
              <w:widowControl w:val="0"/>
              <w:rPr>
                <w:rFonts w:ascii="Calibri" w:eastAsia="Calibri" w:hAnsi="Calibri" w:cs="Calibri"/>
                <w:b/>
              </w:rPr>
            </w:pPr>
          </w:p>
        </w:tc>
      </w:tr>
    </w:tbl>
    <w:p w14:paraId="0000001F" w14:textId="77777777" w:rsidR="002753C5" w:rsidRDefault="00CF4605">
      <w:pPr>
        <w:rPr>
          <w:rFonts w:ascii="Calibri" w:eastAsia="Calibri" w:hAnsi="Calibri" w:cs="Calibri"/>
        </w:rPr>
      </w:pPr>
      <w:r>
        <w:rPr>
          <w:rFonts w:ascii="Calibri" w:eastAsia="Calibri" w:hAnsi="Calibri" w:cs="Calibri"/>
        </w:rPr>
        <w:t xml:space="preserve"> </w:t>
      </w:r>
    </w:p>
    <w:p w14:paraId="00000020" w14:textId="77777777" w:rsidR="002753C5" w:rsidRDefault="00CF4605">
      <w:pPr>
        <w:jc w:val="both"/>
        <w:rPr>
          <w:rFonts w:ascii="Calibri" w:eastAsia="Calibri" w:hAnsi="Calibri" w:cs="Calibri"/>
        </w:rPr>
      </w:pPr>
      <w:r>
        <w:rPr>
          <w:rFonts w:ascii="Calibri" w:eastAsia="Calibri" w:hAnsi="Calibri" w:cs="Calibri"/>
        </w:rPr>
        <w:t>3. Information from parents and other knowledgeable individuals regarding the child’s historical and current characteristics that are associated with an autism spectrum disorder, including (a) deficits in s</w:t>
      </w:r>
      <w:r>
        <w:rPr>
          <w:rFonts w:ascii="Calibri" w:eastAsia="Calibri" w:hAnsi="Calibri" w:cs="Calibri"/>
          <w:color w:val="000000"/>
          <w:highlight w:val="white"/>
        </w:rPr>
        <w:t xml:space="preserve">ocial communication and social interaction across multiple contexts; and (b) restricted, repetitive patterns of behavior, interests, or activities. </w:t>
      </w:r>
    </w:p>
    <w:p w14:paraId="00000021" w14:textId="77777777" w:rsidR="002753C5" w:rsidRDefault="002753C5">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77777777" w:rsidR="002753C5" w:rsidRDefault="00CF4605">
            <w:pPr>
              <w:widowControl w:val="0"/>
              <w:jc w:val="center"/>
              <w:rPr>
                <w:rFonts w:ascii="Calibri" w:eastAsia="Calibri" w:hAnsi="Calibri" w:cs="Calibri"/>
                <w:b/>
              </w:rPr>
            </w:pPr>
            <w:r>
              <w:rPr>
                <w:rFonts w:ascii="Calibri" w:eastAsia="Calibri" w:hAnsi="Calibri" w:cs="Calibri"/>
                <w:b/>
              </w:rPr>
              <w:t>Examiner</w:t>
            </w:r>
          </w:p>
        </w:tc>
        <w:tc>
          <w:tcPr>
            <w:tcW w:w="3600" w:type="dxa"/>
            <w:shd w:val="clear" w:color="auto" w:fill="CCCCCC"/>
            <w:tcMar>
              <w:top w:w="28" w:type="dxa"/>
              <w:left w:w="28" w:type="dxa"/>
              <w:bottom w:w="28" w:type="dxa"/>
              <w:right w:w="28" w:type="dxa"/>
            </w:tcMar>
          </w:tcPr>
          <w:p w14:paraId="00000023"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14:paraId="00000024"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5564E6B6" w14:textId="77777777">
        <w:tc>
          <w:tcPr>
            <w:tcW w:w="3600" w:type="dxa"/>
            <w:shd w:val="clear" w:color="auto" w:fill="auto"/>
            <w:tcMar>
              <w:top w:w="28" w:type="dxa"/>
              <w:left w:w="28" w:type="dxa"/>
              <w:bottom w:w="28" w:type="dxa"/>
              <w:right w:w="28" w:type="dxa"/>
            </w:tcMar>
          </w:tcPr>
          <w:p w14:paraId="0000002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7" w14:textId="77777777" w:rsidR="002753C5" w:rsidRDefault="002753C5">
            <w:pPr>
              <w:widowControl w:val="0"/>
              <w:rPr>
                <w:rFonts w:ascii="Calibri" w:eastAsia="Calibri" w:hAnsi="Calibri" w:cs="Calibri"/>
                <w:b/>
              </w:rPr>
            </w:pPr>
          </w:p>
        </w:tc>
      </w:tr>
    </w:tbl>
    <w:p w14:paraId="00000028" w14:textId="77777777" w:rsidR="002753C5" w:rsidRDefault="002753C5">
      <w:pPr>
        <w:rPr>
          <w:rFonts w:ascii="Calibri" w:eastAsia="Calibri" w:hAnsi="Calibri" w:cs="Calibri"/>
        </w:rPr>
      </w:pPr>
    </w:p>
    <w:p w14:paraId="00000029" w14:textId="77777777" w:rsidR="002753C5" w:rsidRDefault="00CF4605">
      <w:pPr>
        <w:pBdr>
          <w:top w:val="nil"/>
          <w:left w:val="nil"/>
          <w:bottom w:val="nil"/>
          <w:right w:val="nil"/>
          <w:between w:val="nil"/>
        </w:pBdr>
        <w:ind w:right="-120"/>
        <w:jc w:val="both"/>
        <w:rPr>
          <w:rFonts w:ascii="Calibri" w:eastAsia="Calibri" w:hAnsi="Calibri" w:cs="Calibri"/>
        </w:rPr>
      </w:pPr>
      <w:r>
        <w:rPr>
          <w:rFonts w:ascii="Calibri" w:eastAsia="Calibri" w:hAnsi="Calibri" w:cs="Calibri"/>
          <w:color w:val="000000"/>
        </w:rPr>
        <w:t>4. Three observations of the child’s behavior: at least one of which involves direct interactions with the child, and at least one of which involves direct observation or video of the child’s interactions with one or more peers in an unstructured environment when possible, or with a familiar adult. The observations must occur in multiple environments, on at least two different days, and be completed by one or more licensed professionals knowledgeable about the behavioral characteristics of autism spectrum disorder.</w:t>
      </w:r>
    </w:p>
    <w:p w14:paraId="0000002A" w14:textId="1EE6B298" w:rsidR="002753C5" w:rsidRDefault="002753C5">
      <w:pPr>
        <w:rPr>
          <w:rFonts w:ascii="Calibri" w:eastAsia="Calibri" w:hAnsi="Calibri" w:cs="Calibri"/>
        </w:rPr>
      </w:pPr>
    </w:p>
    <w:p w14:paraId="135E3DA6" w14:textId="33D32DB9" w:rsidR="00587327" w:rsidRDefault="00587327">
      <w:pPr>
        <w:rPr>
          <w:rFonts w:ascii="Calibri" w:eastAsia="Calibri" w:hAnsi="Calibri" w:cs="Calibri"/>
        </w:rPr>
      </w:pPr>
    </w:p>
    <w:p w14:paraId="478DE1EE" w14:textId="622A32DD" w:rsidR="00587327" w:rsidRDefault="00587327">
      <w:pPr>
        <w:rPr>
          <w:rFonts w:ascii="Calibri" w:eastAsia="Calibri" w:hAnsi="Calibri" w:cs="Calibri"/>
        </w:rPr>
      </w:pPr>
    </w:p>
    <w:p w14:paraId="07EE2F9D" w14:textId="77777777" w:rsidR="00587327" w:rsidRDefault="00587327">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2753C5" w14:paraId="1AF3AB09" w14:textId="77777777" w:rsidTr="002C2499">
        <w:trPr>
          <w:trHeight w:val="262"/>
          <w:tblHeader/>
        </w:trPr>
        <w:tc>
          <w:tcPr>
            <w:tcW w:w="3600" w:type="dxa"/>
            <w:shd w:val="clear" w:color="auto" w:fill="CCCCCC"/>
            <w:tcMar>
              <w:top w:w="28" w:type="dxa"/>
              <w:left w:w="28" w:type="dxa"/>
              <w:bottom w:w="28" w:type="dxa"/>
              <w:right w:w="28" w:type="dxa"/>
            </w:tcMar>
          </w:tcPr>
          <w:p w14:paraId="0000002B" w14:textId="77777777" w:rsidR="002753C5" w:rsidRDefault="00CF4605">
            <w:pPr>
              <w:widowControl w:val="0"/>
              <w:jc w:val="center"/>
              <w:rPr>
                <w:rFonts w:ascii="Calibri" w:eastAsia="Calibri" w:hAnsi="Calibri" w:cs="Calibri"/>
                <w:b/>
              </w:rPr>
            </w:pPr>
            <w:r>
              <w:rPr>
                <w:rFonts w:ascii="Calibri" w:eastAsia="Calibri" w:hAnsi="Calibri" w:cs="Calibri"/>
                <w:b/>
              </w:rPr>
              <w:lastRenderedPageBreak/>
              <w:t xml:space="preserve">Examiner </w:t>
            </w:r>
          </w:p>
          <w:p w14:paraId="0000002C" w14:textId="77777777" w:rsidR="002753C5" w:rsidRDefault="00CF4605">
            <w:pPr>
              <w:widowControl w:val="0"/>
              <w:jc w:val="center"/>
              <w:rPr>
                <w:rFonts w:ascii="Calibri" w:eastAsia="Calibri" w:hAnsi="Calibri" w:cs="Calibri"/>
                <w:b/>
              </w:rPr>
            </w:pPr>
            <w:r>
              <w:rPr>
                <w:rFonts w:ascii="Calibri" w:eastAsia="Calibri" w:hAnsi="Calibri" w:cs="Calibri"/>
                <w:b/>
              </w:rPr>
              <w:t>(observation of interaction in an unstructured environment)</w:t>
            </w:r>
          </w:p>
        </w:tc>
        <w:tc>
          <w:tcPr>
            <w:tcW w:w="3600" w:type="dxa"/>
            <w:shd w:val="clear" w:color="auto" w:fill="CCCCCC"/>
            <w:tcMar>
              <w:top w:w="28" w:type="dxa"/>
              <w:left w:w="28" w:type="dxa"/>
              <w:bottom w:w="28" w:type="dxa"/>
              <w:right w:w="28" w:type="dxa"/>
            </w:tcMar>
          </w:tcPr>
          <w:p w14:paraId="0000002D"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14:paraId="0000002E"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10F546B9" w14:textId="77777777">
        <w:tc>
          <w:tcPr>
            <w:tcW w:w="3600" w:type="dxa"/>
            <w:shd w:val="clear" w:color="auto" w:fill="auto"/>
            <w:tcMar>
              <w:top w:w="28" w:type="dxa"/>
              <w:left w:w="28" w:type="dxa"/>
              <w:bottom w:w="28" w:type="dxa"/>
              <w:right w:w="28" w:type="dxa"/>
            </w:tcMar>
          </w:tcPr>
          <w:p w14:paraId="0000002F"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0"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1" w14:textId="77777777" w:rsidR="002753C5" w:rsidRDefault="002753C5">
            <w:pPr>
              <w:widowControl w:val="0"/>
              <w:rPr>
                <w:rFonts w:ascii="Calibri" w:eastAsia="Calibri" w:hAnsi="Calibri" w:cs="Calibri"/>
                <w:b/>
              </w:rPr>
            </w:pPr>
          </w:p>
        </w:tc>
      </w:tr>
      <w:tr w:rsidR="002753C5" w14:paraId="2CA6E181" w14:textId="77777777">
        <w:tc>
          <w:tcPr>
            <w:tcW w:w="3600" w:type="dxa"/>
            <w:shd w:val="clear" w:color="auto" w:fill="CCCCCC"/>
            <w:tcMar>
              <w:top w:w="28" w:type="dxa"/>
              <w:left w:w="28" w:type="dxa"/>
              <w:bottom w:w="28" w:type="dxa"/>
              <w:right w:w="28" w:type="dxa"/>
            </w:tcMar>
          </w:tcPr>
          <w:p w14:paraId="00000032" w14:textId="77777777" w:rsidR="002753C5" w:rsidRDefault="00CF4605">
            <w:pPr>
              <w:widowControl w:val="0"/>
              <w:jc w:val="center"/>
              <w:rPr>
                <w:rFonts w:ascii="Calibri" w:eastAsia="Calibri" w:hAnsi="Calibri" w:cs="Calibri"/>
                <w:b/>
              </w:rPr>
            </w:pPr>
            <w:r>
              <w:rPr>
                <w:rFonts w:ascii="Calibri" w:eastAsia="Calibri" w:hAnsi="Calibri" w:cs="Calibri"/>
                <w:b/>
              </w:rPr>
              <w:t xml:space="preserve">Examiner </w:t>
            </w:r>
          </w:p>
          <w:p w14:paraId="00000033" w14:textId="77777777" w:rsidR="002753C5" w:rsidRDefault="00CF4605">
            <w:pPr>
              <w:widowControl w:val="0"/>
              <w:jc w:val="center"/>
              <w:rPr>
                <w:rFonts w:ascii="Calibri" w:eastAsia="Calibri" w:hAnsi="Calibri" w:cs="Calibri"/>
                <w:b/>
              </w:rPr>
            </w:pPr>
            <w:r>
              <w:rPr>
                <w:rFonts w:ascii="Calibri" w:eastAsia="Calibri" w:hAnsi="Calibri" w:cs="Calibri"/>
                <w:b/>
              </w:rPr>
              <w:t>(the direct interaction)</w:t>
            </w:r>
          </w:p>
        </w:tc>
        <w:tc>
          <w:tcPr>
            <w:tcW w:w="3600" w:type="dxa"/>
            <w:shd w:val="clear" w:color="auto" w:fill="CCCCCC"/>
            <w:tcMar>
              <w:top w:w="28" w:type="dxa"/>
              <w:left w:w="28" w:type="dxa"/>
              <w:bottom w:w="28" w:type="dxa"/>
              <w:right w:w="28" w:type="dxa"/>
            </w:tcMar>
          </w:tcPr>
          <w:p w14:paraId="00000034"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14:paraId="00000035"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1925D17B" w14:textId="77777777">
        <w:tc>
          <w:tcPr>
            <w:tcW w:w="3600" w:type="dxa"/>
            <w:shd w:val="clear" w:color="auto" w:fill="auto"/>
            <w:tcMar>
              <w:top w:w="28" w:type="dxa"/>
              <w:left w:w="28" w:type="dxa"/>
              <w:bottom w:w="28" w:type="dxa"/>
              <w:right w:w="28" w:type="dxa"/>
            </w:tcMar>
          </w:tcPr>
          <w:p w14:paraId="0000003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8" w14:textId="77777777" w:rsidR="002753C5" w:rsidRDefault="002753C5">
            <w:pPr>
              <w:widowControl w:val="0"/>
              <w:rPr>
                <w:rFonts w:ascii="Calibri" w:eastAsia="Calibri" w:hAnsi="Calibri" w:cs="Calibri"/>
                <w:b/>
              </w:rPr>
            </w:pPr>
          </w:p>
        </w:tc>
      </w:tr>
      <w:tr w:rsidR="002753C5" w14:paraId="5AE21753" w14:textId="77777777">
        <w:tc>
          <w:tcPr>
            <w:tcW w:w="3600" w:type="dxa"/>
            <w:shd w:val="clear" w:color="auto" w:fill="CCCCCC"/>
            <w:tcMar>
              <w:top w:w="28" w:type="dxa"/>
              <w:left w:w="28" w:type="dxa"/>
              <w:bottom w:w="28" w:type="dxa"/>
              <w:right w:w="28" w:type="dxa"/>
            </w:tcMar>
          </w:tcPr>
          <w:p w14:paraId="00000039" w14:textId="77777777" w:rsidR="002753C5" w:rsidRDefault="00CF4605">
            <w:pPr>
              <w:widowControl w:val="0"/>
              <w:jc w:val="center"/>
              <w:rPr>
                <w:rFonts w:ascii="Calibri" w:eastAsia="Calibri" w:hAnsi="Calibri" w:cs="Calibri"/>
                <w:b/>
              </w:rPr>
            </w:pPr>
            <w:r>
              <w:rPr>
                <w:rFonts w:ascii="Calibri" w:eastAsia="Calibri" w:hAnsi="Calibri" w:cs="Calibri"/>
                <w:b/>
              </w:rPr>
              <w:t xml:space="preserve">Examiner </w:t>
            </w:r>
          </w:p>
        </w:tc>
        <w:tc>
          <w:tcPr>
            <w:tcW w:w="3600" w:type="dxa"/>
            <w:shd w:val="clear" w:color="auto" w:fill="CCCCCC"/>
            <w:tcMar>
              <w:top w:w="28" w:type="dxa"/>
              <w:left w:w="28" w:type="dxa"/>
              <w:bottom w:w="28" w:type="dxa"/>
              <w:right w:w="28" w:type="dxa"/>
            </w:tcMar>
          </w:tcPr>
          <w:p w14:paraId="0000003A"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14:paraId="0000003B"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2EA5BB79" w14:textId="77777777">
        <w:tc>
          <w:tcPr>
            <w:tcW w:w="3600" w:type="dxa"/>
            <w:shd w:val="clear" w:color="auto" w:fill="auto"/>
            <w:tcMar>
              <w:top w:w="28" w:type="dxa"/>
              <w:left w:w="28" w:type="dxa"/>
              <w:bottom w:w="28" w:type="dxa"/>
              <w:right w:w="28" w:type="dxa"/>
            </w:tcMar>
          </w:tcPr>
          <w:p w14:paraId="0000003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E" w14:textId="77777777" w:rsidR="002753C5" w:rsidRDefault="002753C5">
            <w:pPr>
              <w:widowControl w:val="0"/>
              <w:rPr>
                <w:rFonts w:ascii="Calibri" w:eastAsia="Calibri" w:hAnsi="Calibri" w:cs="Calibri"/>
                <w:b/>
              </w:rPr>
            </w:pPr>
          </w:p>
        </w:tc>
      </w:tr>
    </w:tbl>
    <w:p w14:paraId="0000003F" w14:textId="77777777" w:rsidR="002753C5" w:rsidRDefault="002753C5">
      <w:pPr>
        <w:rPr>
          <w:rFonts w:ascii="Calibri" w:eastAsia="Calibri" w:hAnsi="Calibri" w:cs="Calibri"/>
        </w:rPr>
      </w:pPr>
    </w:p>
    <w:p w14:paraId="00000040" w14:textId="77777777" w:rsidR="002753C5" w:rsidRDefault="00CF4605">
      <w:pPr>
        <w:jc w:val="both"/>
        <w:rPr>
          <w:rFonts w:ascii="Calibri" w:eastAsia="Calibri" w:hAnsi="Calibri" w:cs="Calibri"/>
        </w:rPr>
      </w:pPr>
      <w:r>
        <w:rPr>
          <w:rFonts w:ascii="Calibri" w:eastAsia="Calibri" w:hAnsi="Calibri" w:cs="Calibri"/>
        </w:rPr>
        <w:t>5. A social communication assessment conducted by a speech and language pathologist licensed by the State Board of Examiners for Speech-Language Pathology and Audiology or the Teacher Standards and Practices Commission, in reference to developmental expectations and that address the characteristics of autism spectrum disorder to develop a profile of: (a) functional receptive and expressive communication encompassing both verbal and nonverbal skills; (b) pragmatics across natural contexts; and (c) social understanding and behavior including social-emotional reciprocity.</w:t>
      </w:r>
    </w:p>
    <w:p w14:paraId="00000041" w14:textId="77777777" w:rsidR="002753C5" w:rsidRDefault="002753C5">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2753C5"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77777777" w:rsidR="002753C5" w:rsidRDefault="00CF4605">
            <w:pPr>
              <w:widowControl w:val="0"/>
              <w:jc w:val="center"/>
              <w:rPr>
                <w:rFonts w:ascii="Calibri" w:eastAsia="Calibri" w:hAnsi="Calibri" w:cs="Calibri"/>
                <w:b/>
              </w:rPr>
            </w:pPr>
            <w:r>
              <w:rPr>
                <w:rFonts w:ascii="Calibri" w:eastAsia="Calibri" w:hAnsi="Calibri" w:cs="Calibri"/>
                <w:b/>
              </w:rPr>
              <w:t>Speech-Language Pathologist</w:t>
            </w:r>
          </w:p>
        </w:tc>
        <w:tc>
          <w:tcPr>
            <w:tcW w:w="2700" w:type="dxa"/>
            <w:shd w:val="clear" w:color="auto" w:fill="CCCCCC"/>
            <w:tcMar>
              <w:top w:w="28" w:type="dxa"/>
              <w:left w:w="28" w:type="dxa"/>
              <w:bottom w:w="28" w:type="dxa"/>
              <w:right w:w="28" w:type="dxa"/>
            </w:tcMar>
          </w:tcPr>
          <w:p w14:paraId="00000043" w14:textId="77777777" w:rsidR="002753C5" w:rsidRDefault="00CF4605">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14:paraId="00000044"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14:paraId="00000045"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0AB8B582" w14:textId="77777777">
        <w:tc>
          <w:tcPr>
            <w:tcW w:w="2700" w:type="dxa"/>
            <w:shd w:val="clear" w:color="auto" w:fill="auto"/>
            <w:tcMar>
              <w:top w:w="28" w:type="dxa"/>
              <w:left w:w="28" w:type="dxa"/>
              <w:bottom w:w="28" w:type="dxa"/>
              <w:right w:w="28" w:type="dxa"/>
            </w:tcMar>
          </w:tcPr>
          <w:p w14:paraId="0000004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9" w14:textId="77777777" w:rsidR="002753C5" w:rsidRDefault="002753C5">
            <w:pPr>
              <w:widowControl w:val="0"/>
              <w:rPr>
                <w:rFonts w:ascii="Calibri" w:eastAsia="Calibri" w:hAnsi="Calibri" w:cs="Calibri"/>
                <w:b/>
              </w:rPr>
            </w:pPr>
          </w:p>
        </w:tc>
      </w:tr>
    </w:tbl>
    <w:p w14:paraId="0000004A" w14:textId="77777777" w:rsidR="002753C5" w:rsidRDefault="002753C5">
      <w:pPr>
        <w:tabs>
          <w:tab w:val="left" w:pos="720"/>
        </w:tabs>
        <w:ind w:right="360"/>
        <w:rPr>
          <w:rFonts w:ascii="Calibri" w:eastAsia="Calibri" w:hAnsi="Calibri" w:cs="Calibri"/>
        </w:rPr>
      </w:pPr>
    </w:p>
    <w:p w14:paraId="0000004B" w14:textId="77777777" w:rsidR="002753C5" w:rsidRDefault="00CF4605">
      <w:pPr>
        <w:tabs>
          <w:tab w:val="left" w:pos="720"/>
        </w:tabs>
        <w:ind w:right="360"/>
        <w:jc w:val="both"/>
        <w:rPr>
          <w:rFonts w:ascii="Calibri" w:eastAsia="Calibri" w:hAnsi="Calibri" w:cs="Calibri"/>
        </w:rPr>
      </w:pPr>
      <w:r>
        <w:rPr>
          <w:rFonts w:ascii="Calibri" w:eastAsia="Calibri" w:hAnsi="Calibri" w:cs="Calibri"/>
        </w:rPr>
        <w:t xml:space="preserve">6. Standardized autism spectrum disorder identification tool. One or more valid and reliable standardized rating scales, observation schedules, or other assessments that identify core characteristics of autism spectrum disorder. </w:t>
      </w:r>
    </w:p>
    <w:p w14:paraId="0000004C" w14:textId="77777777" w:rsidR="002753C5" w:rsidRDefault="002753C5">
      <w:pPr>
        <w:rPr>
          <w:rFonts w:ascii="Calibri" w:eastAsia="Calibri" w:hAnsi="Calibri" w:cs="Calibri"/>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2753C5"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77777777" w:rsidR="002753C5" w:rsidRDefault="00CF4605">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14:paraId="0000004E" w14:textId="77777777" w:rsidR="002753C5" w:rsidRDefault="00CF4605">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14:paraId="0000004F"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14:paraId="00000050"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0E2E96C4" w14:textId="77777777">
        <w:tc>
          <w:tcPr>
            <w:tcW w:w="2700" w:type="dxa"/>
            <w:shd w:val="clear" w:color="auto" w:fill="auto"/>
            <w:tcMar>
              <w:top w:w="28" w:type="dxa"/>
              <w:left w:w="28" w:type="dxa"/>
              <w:bottom w:w="28" w:type="dxa"/>
              <w:right w:w="28" w:type="dxa"/>
            </w:tcMar>
          </w:tcPr>
          <w:p w14:paraId="000000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3"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4" w14:textId="77777777" w:rsidR="002753C5" w:rsidRDefault="002753C5">
            <w:pPr>
              <w:widowControl w:val="0"/>
              <w:rPr>
                <w:rFonts w:ascii="Calibri" w:eastAsia="Calibri" w:hAnsi="Calibri" w:cs="Calibri"/>
                <w:b/>
              </w:rPr>
            </w:pPr>
          </w:p>
        </w:tc>
      </w:tr>
    </w:tbl>
    <w:p w14:paraId="00000055" w14:textId="77777777" w:rsidR="002753C5" w:rsidRDefault="002753C5">
      <w:pPr>
        <w:tabs>
          <w:tab w:val="left" w:pos="720"/>
        </w:tabs>
        <w:rPr>
          <w:rFonts w:ascii="Calibri" w:eastAsia="Calibri" w:hAnsi="Calibri" w:cs="Calibri"/>
        </w:rPr>
      </w:pPr>
    </w:p>
    <w:p w14:paraId="00000056" w14:textId="77777777" w:rsidR="002753C5" w:rsidRDefault="00CF4605">
      <w:pPr>
        <w:tabs>
          <w:tab w:val="left" w:pos="720"/>
        </w:tabs>
        <w:jc w:val="both"/>
        <w:rPr>
          <w:rFonts w:ascii="Calibri" w:eastAsia="Calibri" w:hAnsi="Calibri" w:cs="Calibri"/>
        </w:rPr>
      </w:pPr>
      <w:r>
        <w:rPr>
          <w:rFonts w:ascii="Calibri" w:eastAsia="Calibri" w:hAnsi="Calibri" w:cs="Calibri"/>
        </w:rPr>
        <w:t xml:space="preserve">7. A medical examination </w:t>
      </w:r>
      <w:r w:rsidRPr="0084058C">
        <w:rPr>
          <w:rFonts w:ascii="Calibri" w:eastAsia="Calibri" w:hAnsi="Calibri" w:cs="Calibri"/>
          <w:u w:val="single"/>
        </w:rPr>
        <w:t>shall</w:t>
      </w:r>
      <w:r>
        <w:rPr>
          <w:rFonts w:ascii="Calibri" w:eastAsia="Calibri" w:hAnsi="Calibri" w:cs="Calibri"/>
        </w:rPr>
        <w:t xml:space="preserve"> be completed for children age birth to three for initial eligibility determination. The purpose of a medical examination is to ensure consideration of other health and/or physical factors that may impact the child’s developmental performance. A medical diagnosis of autism spectrum disorder is not required to determine eligibility.</w:t>
      </w:r>
    </w:p>
    <w:p w14:paraId="00000057" w14:textId="77777777" w:rsidR="002753C5" w:rsidRDefault="002753C5">
      <w:pPr>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2753C5" w14:paraId="2C5AA429" w14:textId="77777777" w:rsidTr="0084058C">
        <w:trPr>
          <w:tblHeader/>
        </w:trPr>
        <w:tc>
          <w:tcPr>
            <w:tcW w:w="5840" w:type="dxa"/>
            <w:shd w:val="clear" w:color="auto" w:fill="CCCCCC"/>
            <w:tcMar>
              <w:top w:w="28" w:type="dxa"/>
              <w:left w:w="28" w:type="dxa"/>
              <w:bottom w:w="28" w:type="dxa"/>
              <w:right w:w="28" w:type="dxa"/>
            </w:tcMar>
          </w:tcPr>
          <w:p w14:paraId="00000058" w14:textId="77777777" w:rsidR="002753C5" w:rsidRDefault="00CF4605">
            <w:pPr>
              <w:widowControl w:val="0"/>
              <w:jc w:val="center"/>
              <w:rPr>
                <w:rFonts w:ascii="Calibri" w:eastAsia="Calibri" w:hAnsi="Calibri" w:cs="Calibri"/>
                <w:b/>
              </w:rPr>
            </w:pPr>
            <w:r>
              <w:rPr>
                <w:rFonts w:ascii="Calibri" w:eastAsia="Calibri" w:hAnsi="Calibri" w:cs="Calibri"/>
                <w:b/>
              </w:rPr>
              <w:t>Physician, Naturopathic Physician, Physician Assistant, or Nurse Practitioner</w:t>
            </w:r>
          </w:p>
        </w:tc>
        <w:tc>
          <w:tcPr>
            <w:tcW w:w="2700" w:type="dxa"/>
            <w:shd w:val="clear" w:color="auto" w:fill="CCCCCC"/>
            <w:tcMar>
              <w:top w:w="28" w:type="dxa"/>
              <w:left w:w="28" w:type="dxa"/>
              <w:bottom w:w="28" w:type="dxa"/>
              <w:right w:w="28" w:type="dxa"/>
            </w:tcMar>
          </w:tcPr>
          <w:p w14:paraId="00000059"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2260" w:type="dxa"/>
            <w:shd w:val="clear" w:color="auto" w:fill="CCCCCC"/>
            <w:tcMar>
              <w:top w:w="28" w:type="dxa"/>
              <w:left w:w="28" w:type="dxa"/>
              <w:bottom w:w="28" w:type="dxa"/>
              <w:right w:w="28" w:type="dxa"/>
            </w:tcMar>
          </w:tcPr>
          <w:p w14:paraId="0000005A"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C"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00005D" w14:textId="77777777" w:rsidR="002753C5" w:rsidRDefault="002753C5">
            <w:pPr>
              <w:widowControl w:val="0"/>
              <w:rPr>
                <w:rFonts w:ascii="Calibri" w:eastAsia="Calibri" w:hAnsi="Calibri" w:cs="Calibri"/>
                <w:b/>
              </w:rPr>
            </w:pPr>
          </w:p>
        </w:tc>
      </w:tr>
    </w:tbl>
    <w:p w14:paraId="0000005E" w14:textId="77777777" w:rsidR="002753C5" w:rsidRDefault="002753C5">
      <w:pPr>
        <w:tabs>
          <w:tab w:val="left" w:pos="720"/>
        </w:tabs>
        <w:ind w:right="360"/>
        <w:jc w:val="both"/>
        <w:rPr>
          <w:rFonts w:ascii="Calibri" w:eastAsia="Calibri" w:hAnsi="Calibri" w:cs="Calibri"/>
        </w:rPr>
      </w:pPr>
    </w:p>
    <w:p w14:paraId="66443F9A" w14:textId="77777777" w:rsidR="0084058C" w:rsidRDefault="0084058C">
      <w:pPr>
        <w:tabs>
          <w:tab w:val="left" w:pos="720"/>
        </w:tabs>
        <w:ind w:right="360"/>
        <w:jc w:val="both"/>
        <w:rPr>
          <w:rFonts w:ascii="Calibri" w:eastAsia="Calibri" w:hAnsi="Calibri" w:cs="Calibri"/>
        </w:rPr>
      </w:pPr>
    </w:p>
    <w:p w14:paraId="5630AF5D" w14:textId="77777777" w:rsidR="0084058C" w:rsidRDefault="0084058C">
      <w:pPr>
        <w:tabs>
          <w:tab w:val="left" w:pos="720"/>
        </w:tabs>
        <w:ind w:right="360"/>
        <w:jc w:val="both"/>
        <w:rPr>
          <w:rFonts w:ascii="Calibri" w:eastAsia="Calibri" w:hAnsi="Calibri" w:cs="Calibri"/>
        </w:rPr>
      </w:pPr>
    </w:p>
    <w:p w14:paraId="4283BA64" w14:textId="77777777" w:rsidR="0084058C" w:rsidRDefault="0084058C">
      <w:pPr>
        <w:tabs>
          <w:tab w:val="left" w:pos="720"/>
        </w:tabs>
        <w:ind w:right="360"/>
        <w:jc w:val="both"/>
        <w:rPr>
          <w:rFonts w:ascii="Calibri" w:eastAsia="Calibri" w:hAnsi="Calibri" w:cs="Calibri"/>
        </w:rPr>
      </w:pPr>
    </w:p>
    <w:p w14:paraId="0000005F" w14:textId="14398EBB" w:rsidR="002753C5" w:rsidRDefault="00CF4605">
      <w:pPr>
        <w:tabs>
          <w:tab w:val="left" w:pos="720"/>
        </w:tabs>
        <w:ind w:right="360"/>
        <w:jc w:val="both"/>
        <w:rPr>
          <w:rFonts w:ascii="Calibri" w:eastAsia="Calibri" w:hAnsi="Calibri" w:cs="Calibri"/>
        </w:rPr>
      </w:pPr>
      <w:r>
        <w:rPr>
          <w:rFonts w:ascii="Calibri" w:eastAsia="Calibri" w:hAnsi="Calibri" w:cs="Calibri"/>
        </w:rPr>
        <w:lastRenderedPageBreak/>
        <w:t>8. Vision and Hearing Screening. Review existing screening, or if none conduct a new screening.</w:t>
      </w:r>
    </w:p>
    <w:p w14:paraId="00000060" w14:textId="77777777" w:rsidR="002753C5" w:rsidRDefault="002753C5">
      <w:pPr>
        <w:rPr>
          <w:rFonts w:ascii="Calibri" w:eastAsia="Calibri" w:hAnsi="Calibri" w:cs="Calibri"/>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2753C5" w14:paraId="5D162710" w14:textId="77777777" w:rsidTr="002C2499">
        <w:trPr>
          <w:tblHeader/>
        </w:trPr>
        <w:tc>
          <w:tcPr>
            <w:tcW w:w="3600" w:type="dxa"/>
            <w:shd w:val="clear" w:color="auto" w:fill="CCCCCC"/>
            <w:tcMar>
              <w:top w:w="28" w:type="dxa"/>
              <w:left w:w="28" w:type="dxa"/>
              <w:bottom w:w="28" w:type="dxa"/>
              <w:right w:w="28" w:type="dxa"/>
            </w:tcMar>
          </w:tcPr>
          <w:p w14:paraId="00000061" w14:textId="77777777" w:rsidR="002753C5" w:rsidRDefault="00CF4605">
            <w:pPr>
              <w:widowControl w:val="0"/>
              <w:jc w:val="center"/>
              <w:rPr>
                <w:rFonts w:ascii="Calibri" w:eastAsia="Calibri" w:hAnsi="Calibri" w:cs="Calibri"/>
                <w:b/>
              </w:rPr>
            </w:pPr>
            <w:r>
              <w:rPr>
                <w:rFonts w:ascii="Calibri" w:eastAsia="Calibri" w:hAnsi="Calibri" w:cs="Calibri"/>
                <w:b/>
              </w:rPr>
              <w:t>Examiner (if new) Screening</w:t>
            </w:r>
          </w:p>
        </w:tc>
        <w:tc>
          <w:tcPr>
            <w:tcW w:w="3600" w:type="dxa"/>
            <w:shd w:val="clear" w:color="auto" w:fill="CCCCCC"/>
            <w:tcMar>
              <w:top w:w="28" w:type="dxa"/>
              <w:left w:w="28" w:type="dxa"/>
              <w:bottom w:w="28" w:type="dxa"/>
              <w:right w:w="28" w:type="dxa"/>
            </w:tcMar>
          </w:tcPr>
          <w:p w14:paraId="00000062"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14:paraId="00000063"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35E573B8" w14:textId="77777777">
        <w:tc>
          <w:tcPr>
            <w:tcW w:w="3600" w:type="dxa"/>
            <w:shd w:val="clear" w:color="auto" w:fill="FFFFFF"/>
            <w:tcMar>
              <w:top w:w="28" w:type="dxa"/>
              <w:left w:w="28" w:type="dxa"/>
              <w:bottom w:w="28" w:type="dxa"/>
              <w:right w:w="28" w:type="dxa"/>
            </w:tcMar>
          </w:tcPr>
          <w:p w14:paraId="00000064"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6" w14:textId="77777777" w:rsidR="002753C5" w:rsidRDefault="002753C5">
            <w:pPr>
              <w:widowControl w:val="0"/>
              <w:jc w:val="center"/>
              <w:rPr>
                <w:rFonts w:ascii="Calibri" w:eastAsia="Calibri" w:hAnsi="Calibri" w:cs="Calibri"/>
                <w:b/>
              </w:rPr>
            </w:pPr>
          </w:p>
        </w:tc>
      </w:tr>
      <w:tr w:rsidR="002753C5" w14:paraId="7B93A1C3" w14:textId="77777777">
        <w:tc>
          <w:tcPr>
            <w:tcW w:w="3600" w:type="dxa"/>
            <w:shd w:val="clear" w:color="auto" w:fill="FFFFFF"/>
            <w:tcMar>
              <w:top w:w="28" w:type="dxa"/>
              <w:left w:w="28" w:type="dxa"/>
              <w:bottom w:w="28" w:type="dxa"/>
              <w:right w:w="28" w:type="dxa"/>
            </w:tcMar>
          </w:tcPr>
          <w:p w14:paraId="0000006A"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B"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C" w14:textId="77777777" w:rsidR="002753C5" w:rsidRDefault="002753C5">
            <w:pPr>
              <w:widowControl w:val="0"/>
              <w:jc w:val="center"/>
              <w:rPr>
                <w:rFonts w:ascii="Calibri" w:eastAsia="Calibri" w:hAnsi="Calibri" w:cs="Calibri"/>
                <w:b/>
              </w:rPr>
            </w:pPr>
          </w:p>
        </w:tc>
      </w:tr>
    </w:tbl>
    <w:p w14:paraId="0000006D" w14:textId="77777777" w:rsidR="002753C5" w:rsidRDefault="002753C5">
      <w:pPr>
        <w:tabs>
          <w:tab w:val="left" w:pos="720"/>
        </w:tabs>
        <w:ind w:right="360"/>
        <w:rPr>
          <w:rFonts w:ascii="Calibri" w:eastAsia="Calibri" w:hAnsi="Calibri" w:cs="Calibri"/>
        </w:rPr>
      </w:pPr>
    </w:p>
    <w:p w14:paraId="0000006E" w14:textId="77777777" w:rsidR="002753C5" w:rsidRDefault="00CF4605">
      <w:pPr>
        <w:tabs>
          <w:tab w:val="left" w:pos="720"/>
        </w:tabs>
        <w:ind w:right="360"/>
        <w:jc w:val="both"/>
        <w:rPr>
          <w:rFonts w:ascii="Calibri" w:eastAsia="Calibri" w:hAnsi="Calibri" w:cs="Calibri"/>
        </w:rPr>
      </w:pPr>
      <w:r>
        <w:rPr>
          <w:rFonts w:ascii="Calibri" w:eastAsia="Calibri" w:hAnsi="Calibri" w:cs="Calibri"/>
        </w:rPr>
        <w:t>9. Any additional assessments that may include: measures of cognitive, adaptive, academic, behavioral-emotional, executive function/self-regulation, or sensory processing necessary to determine the impact of the suspected disability on the child’s developmental progress.</w:t>
      </w:r>
    </w:p>
    <w:p w14:paraId="0000006F" w14:textId="77777777" w:rsidR="002753C5" w:rsidRDefault="002753C5">
      <w:pPr>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77777777" w:rsidR="002753C5" w:rsidRDefault="00CF4605">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14:paraId="00000071" w14:textId="77777777" w:rsidR="002753C5" w:rsidRDefault="00CF4605">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14:paraId="00000072"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14:paraId="00000073"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60EF5DC2" w14:textId="77777777">
        <w:tc>
          <w:tcPr>
            <w:tcW w:w="2700" w:type="dxa"/>
            <w:shd w:val="clear" w:color="auto" w:fill="auto"/>
            <w:tcMar>
              <w:top w:w="28" w:type="dxa"/>
              <w:left w:w="28" w:type="dxa"/>
              <w:bottom w:w="28" w:type="dxa"/>
              <w:right w:w="28" w:type="dxa"/>
            </w:tcMar>
          </w:tcPr>
          <w:p w14:paraId="0000007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7" w14:textId="77777777" w:rsidR="002753C5" w:rsidRDefault="002753C5">
            <w:pPr>
              <w:widowControl w:val="0"/>
              <w:rPr>
                <w:rFonts w:ascii="Calibri" w:eastAsia="Calibri" w:hAnsi="Calibri" w:cs="Calibri"/>
                <w:b/>
              </w:rPr>
            </w:pPr>
          </w:p>
        </w:tc>
      </w:tr>
      <w:tr w:rsidR="002753C5" w14:paraId="6DBA5F22" w14:textId="77777777">
        <w:tc>
          <w:tcPr>
            <w:tcW w:w="2700" w:type="dxa"/>
            <w:shd w:val="clear" w:color="auto" w:fill="auto"/>
            <w:tcMar>
              <w:top w:w="28" w:type="dxa"/>
              <w:left w:w="28" w:type="dxa"/>
              <w:bottom w:w="28" w:type="dxa"/>
              <w:right w:w="28" w:type="dxa"/>
            </w:tcMar>
          </w:tcPr>
          <w:p w14:paraId="0000007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D"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F" w14:textId="77777777" w:rsidR="002753C5" w:rsidRDefault="002753C5">
            <w:pPr>
              <w:widowControl w:val="0"/>
              <w:rPr>
                <w:rFonts w:ascii="Calibri" w:eastAsia="Calibri" w:hAnsi="Calibri" w:cs="Calibri"/>
                <w:b/>
              </w:rPr>
            </w:pPr>
          </w:p>
        </w:tc>
      </w:tr>
    </w:tbl>
    <w:p w14:paraId="00000080" w14:textId="77777777" w:rsidR="002753C5" w:rsidRDefault="002753C5">
      <w:pPr>
        <w:rPr>
          <w:rFonts w:ascii="Calibri" w:eastAsia="Calibri" w:hAnsi="Calibri" w:cs="Calibri"/>
        </w:rPr>
      </w:pPr>
    </w:p>
    <w:p w14:paraId="00000081" w14:textId="77777777" w:rsidR="002753C5" w:rsidRDefault="00CF4605">
      <w:pPr>
        <w:jc w:val="both"/>
        <w:rPr>
          <w:rFonts w:ascii="Calibri" w:eastAsia="Calibri" w:hAnsi="Calibri" w:cs="Calibri"/>
        </w:rPr>
      </w:pPr>
      <w:r>
        <w:rPr>
          <w:rFonts w:ascii="Calibri" w:eastAsia="Calibri" w:hAnsi="Calibri" w:cs="Calibri"/>
        </w:rPr>
        <w:t>10.  Any additional evaluations or assessments necessary to identify the child’s developmental needs.</w:t>
      </w:r>
    </w:p>
    <w:p w14:paraId="00000082" w14:textId="77777777" w:rsidR="002753C5" w:rsidRDefault="002753C5">
      <w:pPr>
        <w:rPr>
          <w:rFonts w:ascii="Calibri" w:eastAsia="Calibri" w:hAnsi="Calibri" w:cs="Calibri"/>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21E08201" w14:textId="77777777" w:rsidTr="002C2499">
        <w:trPr>
          <w:tblHeader/>
        </w:trPr>
        <w:tc>
          <w:tcPr>
            <w:tcW w:w="2700" w:type="dxa"/>
            <w:shd w:val="clear" w:color="auto" w:fill="CCCCCC"/>
            <w:tcMar>
              <w:top w:w="28" w:type="dxa"/>
              <w:left w:w="28" w:type="dxa"/>
              <w:bottom w:w="28" w:type="dxa"/>
              <w:right w:w="28" w:type="dxa"/>
            </w:tcMar>
          </w:tcPr>
          <w:p w14:paraId="00000083" w14:textId="77777777" w:rsidR="002753C5" w:rsidRDefault="00CF4605">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14:paraId="00000084" w14:textId="77777777" w:rsidR="002753C5" w:rsidRDefault="00CF4605">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14:paraId="00000085" w14:textId="77777777" w:rsidR="002753C5" w:rsidRDefault="00CF4605">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14:paraId="00000086" w14:textId="77777777" w:rsidR="002753C5" w:rsidRDefault="00CF4605">
            <w:pPr>
              <w:widowControl w:val="0"/>
              <w:jc w:val="center"/>
              <w:rPr>
                <w:rFonts w:ascii="Calibri" w:eastAsia="Calibri" w:hAnsi="Calibri" w:cs="Calibri"/>
                <w:b/>
              </w:rPr>
            </w:pPr>
            <w:r>
              <w:rPr>
                <w:rFonts w:ascii="Calibri" w:eastAsia="Calibri" w:hAnsi="Calibri" w:cs="Calibri"/>
                <w:b/>
              </w:rPr>
              <w:t>Date Reviewed</w:t>
            </w:r>
          </w:p>
        </w:tc>
      </w:tr>
      <w:tr w:rsidR="002753C5" w14:paraId="3CE83482" w14:textId="77777777">
        <w:tc>
          <w:tcPr>
            <w:tcW w:w="2700" w:type="dxa"/>
            <w:shd w:val="clear" w:color="auto" w:fill="auto"/>
            <w:tcMar>
              <w:top w:w="28" w:type="dxa"/>
              <w:left w:w="28" w:type="dxa"/>
              <w:bottom w:w="28" w:type="dxa"/>
              <w:right w:w="28" w:type="dxa"/>
            </w:tcMar>
          </w:tcPr>
          <w:p w14:paraId="0000008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A" w14:textId="77777777" w:rsidR="002753C5" w:rsidRDefault="002753C5">
            <w:pPr>
              <w:widowControl w:val="0"/>
              <w:rPr>
                <w:rFonts w:ascii="Calibri" w:eastAsia="Calibri" w:hAnsi="Calibri" w:cs="Calibri"/>
                <w:b/>
              </w:rPr>
            </w:pPr>
          </w:p>
        </w:tc>
      </w:tr>
    </w:tbl>
    <w:p w14:paraId="0000008B" w14:textId="77777777" w:rsidR="002753C5" w:rsidRDefault="002753C5">
      <w:pPr>
        <w:rPr>
          <w:rFonts w:ascii="Calibri" w:eastAsia="Calibri" w:hAnsi="Calibri" w:cs="Calibri"/>
        </w:rPr>
      </w:pPr>
    </w:p>
    <w:p w14:paraId="0000008C" w14:textId="77777777" w:rsidR="002753C5" w:rsidRDefault="00CF4605">
      <w:pPr>
        <w:jc w:val="both"/>
        <w:rPr>
          <w:rFonts w:ascii="Calibri" w:eastAsia="Calibri" w:hAnsi="Calibri" w:cs="Calibri"/>
          <w:b/>
          <w:u w:val="single"/>
        </w:rPr>
      </w:pPr>
      <w:r>
        <w:rPr>
          <w:rFonts w:ascii="Calibri" w:eastAsia="Calibri" w:hAnsi="Calibri" w:cs="Calibri"/>
          <w:b/>
          <w:u w:val="single"/>
        </w:rPr>
        <w:t>Eligibility Criteria</w:t>
      </w:r>
    </w:p>
    <w:p w14:paraId="0000008D" w14:textId="77777777" w:rsidR="002753C5" w:rsidRDefault="002753C5">
      <w:pPr>
        <w:jc w:val="both"/>
        <w:rPr>
          <w:rFonts w:ascii="Calibri" w:eastAsia="Calibri" w:hAnsi="Calibri" w:cs="Calibri"/>
          <w:b/>
        </w:rPr>
      </w:pPr>
    </w:p>
    <w:p w14:paraId="0000008E" w14:textId="4B19751C" w:rsidR="002753C5" w:rsidRPr="00587327" w:rsidRDefault="00CF4605">
      <w:pPr>
        <w:jc w:val="both"/>
        <w:rPr>
          <w:rFonts w:ascii="Calibri" w:eastAsia="Calibri" w:hAnsi="Calibri" w:cs="Calibri"/>
        </w:rPr>
      </w:pPr>
      <w:r w:rsidRPr="00587327">
        <w:rPr>
          <w:rFonts w:ascii="Calibri" w:eastAsia="Calibri" w:hAnsi="Calibri" w:cs="Calibri"/>
        </w:rPr>
        <w:t xml:space="preserve">To be eligible as a child with an autism spectrum disorder for early intervention services , the child must meet all of the following minimum criteria: documented evidence that the child demonstrates a pattern of characteristics defined as all three social communication and social interaction deficits and at least two of the four restricted, repetitive patterns of behavior, interests, or activities. </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0D098A" w14:paraId="61622CCF" w14:textId="77777777" w:rsidTr="005E2128">
        <w:trPr>
          <w:trHeight w:val="748"/>
          <w:tblHeader/>
        </w:trPr>
        <w:tc>
          <w:tcPr>
            <w:tcW w:w="7935" w:type="dxa"/>
          </w:tcPr>
          <w:p w14:paraId="15987C3E" w14:textId="77777777" w:rsidR="000D098A" w:rsidRDefault="000D098A" w:rsidP="005E2128">
            <w:pPr>
              <w:tabs>
                <w:tab w:val="left" w:pos="3975"/>
              </w:tabs>
              <w:jc w:val="center"/>
              <w:rPr>
                <w:rFonts w:ascii="Calibri" w:eastAsia="Calibri" w:hAnsi="Calibri" w:cs="Calibri"/>
                <w:b/>
              </w:rPr>
            </w:pPr>
            <w:r>
              <w:rPr>
                <w:rFonts w:ascii="Calibri" w:eastAsia="Calibri" w:hAnsi="Calibri" w:cs="Calibri"/>
                <w:b/>
              </w:rPr>
              <w:lastRenderedPageBreak/>
              <w:t>Social Communication and Social Interaction</w:t>
            </w:r>
          </w:p>
          <w:p w14:paraId="15E30E6A" w14:textId="77777777" w:rsidR="000D098A" w:rsidRDefault="000D098A" w:rsidP="005E2128">
            <w:pPr>
              <w:tabs>
                <w:tab w:val="left" w:pos="3975"/>
              </w:tabs>
              <w:jc w:val="center"/>
              <w:rPr>
                <w:rFonts w:ascii="Calibri" w:eastAsia="Calibri" w:hAnsi="Calibri" w:cs="Calibri"/>
                <w:b/>
              </w:rPr>
            </w:pPr>
            <w:r>
              <w:rPr>
                <w:rFonts w:ascii="Calibri" w:eastAsia="Calibri" w:hAnsi="Calibri" w:cs="Calibri"/>
                <w:b/>
              </w:rPr>
              <w:t>Must have all three social communication deficits currently or by history.</w:t>
            </w:r>
          </w:p>
          <w:p w14:paraId="42ACB011" w14:textId="77777777" w:rsidR="000D098A" w:rsidRDefault="000D098A" w:rsidP="005E2128">
            <w:pPr>
              <w:tabs>
                <w:tab w:val="left" w:pos="3975"/>
              </w:tabs>
              <w:jc w:val="center"/>
              <w:rPr>
                <w:rFonts w:ascii="Calibri" w:eastAsia="Calibri" w:hAnsi="Calibri" w:cs="Calibri"/>
                <w:b/>
              </w:rPr>
            </w:pPr>
            <w:r>
              <w:rPr>
                <w:rFonts w:ascii="Calibri" w:eastAsia="Calibri" w:hAnsi="Calibri" w:cs="Calibri"/>
              </w:rPr>
              <w:t>(Examples are illustrative, not exhaustive)</w:t>
            </w:r>
          </w:p>
        </w:tc>
        <w:tc>
          <w:tcPr>
            <w:tcW w:w="2760" w:type="dxa"/>
            <w:gridSpan w:val="2"/>
          </w:tcPr>
          <w:p w14:paraId="75EB5D2B" w14:textId="77777777" w:rsidR="000D098A" w:rsidRDefault="000D098A" w:rsidP="005E2128">
            <w:pPr>
              <w:jc w:val="center"/>
              <w:rPr>
                <w:rFonts w:ascii="Calibri" w:eastAsia="Calibri" w:hAnsi="Calibri" w:cs="Calibri"/>
              </w:rPr>
            </w:pPr>
            <w:r>
              <w:rPr>
                <w:rFonts w:ascii="Calibri" w:eastAsia="Calibri" w:hAnsi="Calibri" w:cs="Calibri"/>
                <w:b/>
              </w:rPr>
              <w:t>Demonstrates persistent deficits across multiple contexts</w:t>
            </w:r>
          </w:p>
        </w:tc>
      </w:tr>
      <w:tr w:rsidR="000D098A" w14:paraId="5B93E7F5" w14:textId="77777777" w:rsidTr="005E2128">
        <w:trPr>
          <w:trHeight w:val="748"/>
          <w:tblHeader/>
        </w:trPr>
        <w:tc>
          <w:tcPr>
            <w:tcW w:w="7935" w:type="dxa"/>
          </w:tcPr>
          <w:p w14:paraId="0E5DFA83" w14:textId="77777777" w:rsidR="000D098A" w:rsidRDefault="000D098A" w:rsidP="005E2128">
            <w:pPr>
              <w:spacing w:before="120" w:after="120"/>
              <w:rPr>
                <w:rFonts w:ascii="Calibri" w:eastAsia="Calibri" w:hAnsi="Calibri" w:cs="Calibri"/>
                <w:b/>
              </w:rPr>
            </w:pPr>
            <w:r>
              <w:rPr>
                <w:rFonts w:ascii="Calibri" w:eastAsia="Calibri" w:hAnsi="Calibri" w:cs="Calibri"/>
                <w:b/>
              </w:rPr>
              <w:t>Deficits in social-emotional reciprocity</w:t>
            </w:r>
            <w:r>
              <w:rPr>
                <w:rFonts w:ascii="Calibri" w:eastAsia="Calibri" w:hAnsi="Calibri" w:cs="Calibri"/>
              </w:rPr>
              <w:t>, ranging, for example, from abnormal social approach and failure of normal back-and-forth conversation; to reduced sharing of interests, emotions, or affect; to failure to initiate or respond to social interactions.</w:t>
            </w:r>
          </w:p>
        </w:tc>
        <w:tc>
          <w:tcPr>
            <w:tcW w:w="1410" w:type="dxa"/>
          </w:tcPr>
          <w:p w14:paraId="466029FD" w14:textId="77777777" w:rsidR="000D098A" w:rsidRDefault="00400D74" w:rsidP="000D098A">
            <w:pPr>
              <w:numPr>
                <w:ilvl w:val="0"/>
                <w:numId w:val="3"/>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50" w:type="dxa"/>
          </w:tcPr>
          <w:p w14:paraId="7237A3CD" w14:textId="77777777" w:rsidR="000D098A" w:rsidRDefault="00400D74" w:rsidP="000D098A">
            <w:pPr>
              <w:numPr>
                <w:ilvl w:val="0"/>
                <w:numId w:val="1"/>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42F2EEEE" w14:textId="77777777" w:rsidTr="005E2128">
        <w:trPr>
          <w:tblHeader/>
        </w:trPr>
        <w:tc>
          <w:tcPr>
            <w:tcW w:w="7935" w:type="dxa"/>
          </w:tcPr>
          <w:p w14:paraId="54367ED7" w14:textId="77777777" w:rsidR="000D098A" w:rsidRDefault="000D098A" w:rsidP="005E2128">
            <w:pPr>
              <w:spacing w:before="120" w:after="120"/>
              <w:rPr>
                <w:rFonts w:ascii="Calibri" w:eastAsia="Calibri" w:hAnsi="Calibri" w:cs="Calibri"/>
                <w:b/>
              </w:rPr>
            </w:pPr>
            <w:r>
              <w:rPr>
                <w:rFonts w:ascii="Calibri" w:eastAsia="Calibri" w:hAnsi="Calibri" w:cs="Calibri"/>
                <w:b/>
              </w:rPr>
              <w:t>Deficits in nonverbal communicative behaviors used for social interaction</w:t>
            </w:r>
            <w:r>
              <w:rPr>
                <w:rFonts w:ascii="Calibri" w:eastAsia="Calibri" w:hAnsi="Calibri" w:cs="Calibri"/>
              </w:rPr>
              <w:t>, ranging, for example, from poorly integrated verbal and nonverbal communication; to abnormalities in eye contact and body language or deficits in understanding and use of gestures; to a total lack of facial expressions and nonverbal communication.</w:t>
            </w:r>
          </w:p>
        </w:tc>
        <w:tc>
          <w:tcPr>
            <w:tcW w:w="1410" w:type="dxa"/>
          </w:tcPr>
          <w:p w14:paraId="49ACD9F8" w14:textId="77777777" w:rsidR="000D098A" w:rsidRDefault="00400D74" w:rsidP="000D098A">
            <w:pPr>
              <w:numPr>
                <w:ilvl w:val="0"/>
                <w:numId w:val="4"/>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50" w:type="dxa"/>
          </w:tcPr>
          <w:p w14:paraId="0732CD19" w14:textId="77777777" w:rsidR="000D098A" w:rsidRDefault="00400D74" w:rsidP="000D098A">
            <w:pPr>
              <w:numPr>
                <w:ilvl w:val="0"/>
                <w:numId w:val="2"/>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5118C2CA" w14:textId="77777777" w:rsidTr="005E2128">
        <w:trPr>
          <w:tblHeader/>
        </w:trPr>
        <w:tc>
          <w:tcPr>
            <w:tcW w:w="7935" w:type="dxa"/>
          </w:tcPr>
          <w:p w14:paraId="7CC4F8CC" w14:textId="77777777" w:rsidR="000D098A" w:rsidRDefault="000D098A" w:rsidP="005E2128">
            <w:pPr>
              <w:spacing w:before="120" w:after="120"/>
              <w:rPr>
                <w:rFonts w:ascii="Calibri" w:eastAsia="Calibri" w:hAnsi="Calibri" w:cs="Calibri"/>
                <w:b/>
              </w:rPr>
            </w:pPr>
            <w:r>
              <w:rPr>
                <w:rFonts w:ascii="Calibri" w:eastAsia="Calibri" w:hAnsi="Calibri" w:cs="Calibri"/>
                <w:b/>
              </w:rPr>
              <w:t>Deficits in developing, maintaining, and understanding relationships</w:t>
            </w:r>
            <w:r>
              <w:rPr>
                <w:rFonts w:ascii="Calibri" w:eastAsia="Calibri" w:hAnsi="Calibri" w:cs="Calibri"/>
              </w:rPr>
              <w:t>, ranging, for example, from difficulties adjusting behavior to suit various social contexts; to difficulties in sharing imaginative play or in making friends; to absence of interest in peers.</w:t>
            </w:r>
          </w:p>
        </w:tc>
        <w:tc>
          <w:tcPr>
            <w:tcW w:w="1410" w:type="dxa"/>
          </w:tcPr>
          <w:p w14:paraId="2B89B03C" w14:textId="77777777" w:rsidR="000D098A" w:rsidRDefault="00400D74" w:rsidP="000D098A">
            <w:pPr>
              <w:numPr>
                <w:ilvl w:val="0"/>
                <w:numId w:val="7"/>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50" w:type="dxa"/>
          </w:tcPr>
          <w:p w14:paraId="5C3AA6AB" w14:textId="77777777" w:rsidR="000D098A" w:rsidRDefault="00400D74" w:rsidP="000D098A">
            <w:pPr>
              <w:numPr>
                <w:ilvl w:val="0"/>
                <w:numId w:val="5"/>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bl>
    <w:p w14:paraId="3DF5A2F7"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0D098A" w14:paraId="77ECA49C" w14:textId="77777777" w:rsidTr="005E2128">
        <w:trPr>
          <w:trHeight w:val="350"/>
          <w:tblHeader/>
        </w:trPr>
        <w:tc>
          <w:tcPr>
            <w:tcW w:w="7920" w:type="dxa"/>
            <w:tcBorders>
              <w:top w:val="nil"/>
              <w:left w:val="nil"/>
              <w:right w:val="nil"/>
            </w:tcBorders>
          </w:tcPr>
          <w:p w14:paraId="1379A092" w14:textId="77777777" w:rsidR="000D098A" w:rsidRDefault="000D098A" w:rsidP="005E2128">
            <w:pPr>
              <w:rPr>
                <w:rFonts w:ascii="Calibri" w:eastAsia="Calibri" w:hAnsi="Calibri" w:cs="Calibri"/>
              </w:rPr>
            </w:pPr>
          </w:p>
        </w:tc>
        <w:tc>
          <w:tcPr>
            <w:tcW w:w="1395" w:type="dxa"/>
            <w:tcBorders>
              <w:top w:val="nil"/>
              <w:left w:val="nil"/>
              <w:right w:val="nil"/>
            </w:tcBorders>
          </w:tcPr>
          <w:p w14:paraId="3C11B56A" w14:textId="77777777" w:rsidR="000D098A" w:rsidRDefault="000D098A" w:rsidP="005E2128">
            <w:pPr>
              <w:rPr>
                <w:rFonts w:ascii="Calibri" w:eastAsia="Calibri" w:hAnsi="Calibri" w:cs="Calibri"/>
                <w:b/>
              </w:rPr>
            </w:pPr>
          </w:p>
          <w:p w14:paraId="0E697C14" w14:textId="77777777" w:rsidR="000D098A" w:rsidRDefault="000D098A" w:rsidP="005E2128">
            <w:pPr>
              <w:rPr>
                <w:rFonts w:ascii="Calibri" w:eastAsia="Calibri" w:hAnsi="Calibri" w:cs="Calibri"/>
                <w:b/>
              </w:rPr>
            </w:pPr>
          </w:p>
        </w:tc>
        <w:tc>
          <w:tcPr>
            <w:tcW w:w="1380" w:type="dxa"/>
            <w:tcBorders>
              <w:top w:val="nil"/>
              <w:left w:val="nil"/>
              <w:right w:val="nil"/>
            </w:tcBorders>
          </w:tcPr>
          <w:p w14:paraId="7FC9B333" w14:textId="77777777" w:rsidR="000D098A" w:rsidRDefault="000D098A" w:rsidP="005E2128">
            <w:pPr>
              <w:rPr>
                <w:rFonts w:ascii="Calibri" w:eastAsia="Calibri" w:hAnsi="Calibri" w:cs="Calibri"/>
                <w:b/>
              </w:rPr>
            </w:pPr>
          </w:p>
        </w:tc>
      </w:tr>
      <w:tr w:rsidR="000D098A" w14:paraId="0B07C138" w14:textId="77777777" w:rsidTr="005E2128">
        <w:trPr>
          <w:trHeight w:val="240"/>
        </w:trPr>
        <w:tc>
          <w:tcPr>
            <w:tcW w:w="7920" w:type="dxa"/>
          </w:tcPr>
          <w:p w14:paraId="4C73E2E4" w14:textId="77777777" w:rsidR="000D098A" w:rsidRDefault="000D098A" w:rsidP="005E2128">
            <w:pPr>
              <w:jc w:val="center"/>
              <w:rPr>
                <w:rFonts w:ascii="Calibri" w:eastAsia="Calibri" w:hAnsi="Calibri" w:cs="Calibri"/>
                <w:b/>
              </w:rPr>
            </w:pPr>
            <w:r>
              <w:rPr>
                <w:rFonts w:ascii="Calibri" w:eastAsia="Calibri" w:hAnsi="Calibri" w:cs="Calibri"/>
                <w:b/>
              </w:rPr>
              <w:t>Restricted, Repetitive Patterns of Behavior, Interests, or Activities</w:t>
            </w:r>
          </w:p>
          <w:p w14:paraId="14D4262A" w14:textId="77777777" w:rsidR="000D098A" w:rsidRDefault="000D098A" w:rsidP="005E2128">
            <w:pPr>
              <w:jc w:val="center"/>
              <w:rPr>
                <w:rFonts w:ascii="Calibri" w:eastAsia="Calibri" w:hAnsi="Calibri" w:cs="Calibri"/>
                <w:b/>
              </w:rPr>
            </w:pPr>
            <w:r>
              <w:rPr>
                <w:rFonts w:ascii="Calibri" w:eastAsia="Calibri" w:hAnsi="Calibri" w:cs="Calibri"/>
                <w:b/>
              </w:rPr>
              <w:t xml:space="preserve">Must have at least two of the four currently or by history. </w:t>
            </w:r>
          </w:p>
          <w:p w14:paraId="29C8CADD" w14:textId="77777777" w:rsidR="000D098A" w:rsidRDefault="000D098A" w:rsidP="005E2128">
            <w:pPr>
              <w:jc w:val="center"/>
              <w:rPr>
                <w:rFonts w:ascii="Calibri" w:eastAsia="Calibri" w:hAnsi="Calibri" w:cs="Calibri"/>
                <w:b/>
              </w:rPr>
            </w:pPr>
            <w:r>
              <w:rPr>
                <w:rFonts w:ascii="Calibri" w:eastAsia="Calibri" w:hAnsi="Calibri" w:cs="Calibri"/>
              </w:rPr>
              <w:t>(Examples are illustrative, not exhaustive)</w:t>
            </w:r>
          </w:p>
        </w:tc>
        <w:tc>
          <w:tcPr>
            <w:tcW w:w="2775" w:type="dxa"/>
            <w:gridSpan w:val="2"/>
          </w:tcPr>
          <w:p w14:paraId="171B3D34" w14:textId="77777777" w:rsidR="000D098A" w:rsidRDefault="000D098A" w:rsidP="005E2128">
            <w:pPr>
              <w:jc w:val="center"/>
              <w:rPr>
                <w:rFonts w:ascii="Calibri" w:eastAsia="Calibri" w:hAnsi="Calibri" w:cs="Calibri"/>
              </w:rPr>
            </w:pPr>
            <w:r>
              <w:rPr>
                <w:rFonts w:ascii="Calibri" w:eastAsia="Calibri" w:hAnsi="Calibri" w:cs="Calibri"/>
                <w:b/>
              </w:rPr>
              <w:t>Demonstrates persistent deficits across multiple contexts</w:t>
            </w:r>
          </w:p>
        </w:tc>
      </w:tr>
      <w:tr w:rsidR="000D098A" w14:paraId="0F6D02D2" w14:textId="77777777" w:rsidTr="005E2128">
        <w:tc>
          <w:tcPr>
            <w:tcW w:w="7920" w:type="dxa"/>
          </w:tcPr>
          <w:p w14:paraId="438C4634" w14:textId="77777777" w:rsidR="000D098A" w:rsidRDefault="000D098A" w:rsidP="005E2128">
            <w:pPr>
              <w:spacing w:before="120" w:after="120"/>
              <w:rPr>
                <w:rFonts w:ascii="Calibri" w:eastAsia="Calibri" w:hAnsi="Calibri" w:cs="Calibri"/>
                <w:b/>
              </w:rPr>
            </w:pPr>
            <w:r>
              <w:rPr>
                <w:rFonts w:ascii="Calibri" w:eastAsia="Calibri" w:hAnsi="Calibri" w:cs="Calibri"/>
                <w:b/>
              </w:rPr>
              <w:t>Stereotyped or repetitive motor movements, use of objects, or speech</w:t>
            </w:r>
            <w:r>
              <w:rPr>
                <w:rFonts w:ascii="Calibri" w:eastAsia="Calibri" w:hAnsi="Calibri" w:cs="Calibri"/>
              </w:rPr>
              <w:t xml:space="preserve"> (e.g., simple motor stereotypes, lining up toys or flipping objects, echolalia, idiosyncratic phrases).</w:t>
            </w:r>
          </w:p>
        </w:tc>
        <w:tc>
          <w:tcPr>
            <w:tcW w:w="1395" w:type="dxa"/>
          </w:tcPr>
          <w:p w14:paraId="776E0FF4" w14:textId="77777777" w:rsidR="000D098A" w:rsidRDefault="00400D74" w:rsidP="000D098A">
            <w:pPr>
              <w:numPr>
                <w:ilvl w:val="0"/>
                <w:numId w:val="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80" w:type="dxa"/>
          </w:tcPr>
          <w:p w14:paraId="54670664" w14:textId="77777777" w:rsidR="000D098A" w:rsidRDefault="00400D74" w:rsidP="000D098A">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4092DE29" w14:textId="77777777" w:rsidTr="005E2128">
        <w:tc>
          <w:tcPr>
            <w:tcW w:w="7920" w:type="dxa"/>
          </w:tcPr>
          <w:p w14:paraId="6411F99E" w14:textId="77777777" w:rsidR="000D098A" w:rsidRDefault="000D098A" w:rsidP="005E2128">
            <w:pPr>
              <w:spacing w:before="120" w:after="120"/>
              <w:rPr>
                <w:rFonts w:ascii="Calibri" w:eastAsia="Calibri" w:hAnsi="Calibri" w:cs="Calibri"/>
                <w:b/>
              </w:rPr>
            </w:pPr>
            <w:r>
              <w:rPr>
                <w:rFonts w:ascii="Calibri" w:eastAsia="Calibri" w:hAnsi="Calibri" w:cs="Calibri"/>
                <w:b/>
              </w:rPr>
              <w:t>Insistence on sameness, inflexible adherence to routines, or ritualized patterns of verbal or nonverbal behavior</w:t>
            </w:r>
            <w:r>
              <w:rPr>
                <w:rFonts w:ascii="Calibri" w:eastAsia="Calibri" w:hAnsi="Calibri" w:cs="Calibri"/>
              </w:rPr>
              <w:t xml:space="preserve"> (e.g., extreme distress at small changes, difficulties with transitions, rigid thinking patterns, greeting rituals, need to take the same route or eat the same food every day).</w:t>
            </w:r>
          </w:p>
        </w:tc>
        <w:tc>
          <w:tcPr>
            <w:tcW w:w="1395" w:type="dxa"/>
          </w:tcPr>
          <w:p w14:paraId="20A21F9B" w14:textId="77777777" w:rsidR="000D098A" w:rsidRDefault="00400D74" w:rsidP="000D098A">
            <w:pPr>
              <w:numPr>
                <w:ilvl w:val="0"/>
                <w:numId w:val="3"/>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80" w:type="dxa"/>
          </w:tcPr>
          <w:p w14:paraId="06A344CB" w14:textId="77777777" w:rsidR="000D098A" w:rsidRDefault="00400D74" w:rsidP="000D098A">
            <w:pPr>
              <w:numPr>
                <w:ilvl w:val="0"/>
                <w:numId w:val="1"/>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0E89831C" w14:textId="77777777" w:rsidTr="005E2128">
        <w:tc>
          <w:tcPr>
            <w:tcW w:w="7920" w:type="dxa"/>
          </w:tcPr>
          <w:p w14:paraId="5D61B07F" w14:textId="77777777" w:rsidR="000D098A" w:rsidRDefault="000D098A" w:rsidP="005E2128">
            <w:pPr>
              <w:spacing w:before="120" w:after="120"/>
              <w:rPr>
                <w:rFonts w:ascii="Calibri" w:eastAsia="Calibri" w:hAnsi="Calibri" w:cs="Calibri"/>
                <w:b/>
              </w:rPr>
            </w:pPr>
            <w:r>
              <w:rPr>
                <w:rFonts w:ascii="Calibri" w:eastAsia="Calibri" w:hAnsi="Calibri" w:cs="Calibri"/>
                <w:b/>
              </w:rPr>
              <w:t>Highly restricted, fixated interests that are abnormal in intensity or focus</w:t>
            </w:r>
            <w:r>
              <w:rPr>
                <w:rFonts w:ascii="Calibri" w:eastAsia="Calibri" w:hAnsi="Calibri" w:cs="Calibri"/>
              </w:rPr>
              <w:t xml:space="preserve"> (e.g., strong attachment to or preoccupation with unusual objects, excessively circumscribed or perseverative interests).</w:t>
            </w:r>
          </w:p>
        </w:tc>
        <w:tc>
          <w:tcPr>
            <w:tcW w:w="1395" w:type="dxa"/>
          </w:tcPr>
          <w:p w14:paraId="07BCDDAB" w14:textId="77777777" w:rsidR="000D098A" w:rsidRDefault="00400D74" w:rsidP="000D098A">
            <w:pPr>
              <w:numPr>
                <w:ilvl w:val="0"/>
                <w:numId w:val="4"/>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80" w:type="dxa"/>
          </w:tcPr>
          <w:p w14:paraId="7390A151" w14:textId="77777777" w:rsidR="000D098A" w:rsidRDefault="00400D74" w:rsidP="000D098A">
            <w:pPr>
              <w:numPr>
                <w:ilvl w:val="0"/>
                <w:numId w:val="2"/>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2AB211F6" w14:textId="77777777" w:rsidTr="005E2128">
        <w:tc>
          <w:tcPr>
            <w:tcW w:w="7920" w:type="dxa"/>
          </w:tcPr>
          <w:p w14:paraId="4C778530" w14:textId="77777777" w:rsidR="000D098A" w:rsidRDefault="000D098A" w:rsidP="005E2128">
            <w:pPr>
              <w:spacing w:before="120" w:after="120"/>
              <w:rPr>
                <w:rFonts w:ascii="Calibri" w:eastAsia="Calibri" w:hAnsi="Calibri" w:cs="Calibri"/>
              </w:rPr>
            </w:pPr>
            <w:r>
              <w:rPr>
                <w:rFonts w:ascii="Calibri" w:eastAsia="Calibri" w:hAnsi="Calibri" w:cs="Calibri"/>
                <w:b/>
              </w:rPr>
              <w:t>Hyper- or hypo-reactivity to sensory input or unusual interest in sensory aspects of the environment</w:t>
            </w:r>
            <w:r>
              <w:rPr>
                <w:rFonts w:ascii="Calibri" w:eastAsia="Calibri" w:hAnsi="Calibri" w:cs="Calibri"/>
              </w:rPr>
              <w:t xml:space="preserve"> (e.g., apparent indifference to pain/temperature, adverse response to specific sounds or textures, excessive smelling or touching of objects, visual fascination with lights or movement).</w:t>
            </w:r>
          </w:p>
        </w:tc>
        <w:tc>
          <w:tcPr>
            <w:tcW w:w="1395" w:type="dxa"/>
          </w:tcPr>
          <w:p w14:paraId="203D6F3C" w14:textId="77777777" w:rsidR="000D098A" w:rsidRDefault="00400D74" w:rsidP="000D098A">
            <w:pPr>
              <w:numPr>
                <w:ilvl w:val="0"/>
                <w:numId w:val="7"/>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80" w:type="dxa"/>
          </w:tcPr>
          <w:p w14:paraId="6FE120BE" w14:textId="77777777" w:rsidR="000D098A" w:rsidRDefault="00400D74" w:rsidP="000D098A">
            <w:pPr>
              <w:numPr>
                <w:ilvl w:val="0"/>
                <w:numId w:val="5"/>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bl>
    <w:p w14:paraId="000000AF"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0D098A" w14:paraId="058B41FD" w14:textId="77777777" w:rsidTr="005E2128">
        <w:trPr>
          <w:trHeight w:val="240"/>
          <w:tblHeader/>
        </w:trPr>
        <w:tc>
          <w:tcPr>
            <w:tcW w:w="10695" w:type="dxa"/>
            <w:gridSpan w:val="3"/>
          </w:tcPr>
          <w:p w14:paraId="6A6FB104" w14:textId="77777777" w:rsidR="000D098A" w:rsidRDefault="000D098A" w:rsidP="005E2128">
            <w:pPr>
              <w:rPr>
                <w:rFonts w:ascii="Calibri" w:eastAsia="Calibri" w:hAnsi="Calibri" w:cs="Calibri"/>
                <w:b/>
                <w:u w:val="single"/>
              </w:rPr>
            </w:pPr>
            <w:r>
              <w:rPr>
                <w:rFonts w:ascii="Calibri" w:eastAsia="Calibri" w:hAnsi="Calibri" w:cs="Calibri"/>
                <w:b/>
                <w:u w:val="single"/>
              </w:rPr>
              <w:lastRenderedPageBreak/>
              <w:t>Eligibility Determinations</w:t>
            </w:r>
          </w:p>
          <w:p w14:paraId="59E6C7C9" w14:textId="77777777" w:rsidR="000D098A" w:rsidRDefault="000D098A" w:rsidP="005E2128">
            <w:pPr>
              <w:rPr>
                <w:rFonts w:ascii="Calibri" w:eastAsia="Calibri" w:hAnsi="Calibri" w:cs="Calibri"/>
              </w:rPr>
            </w:pPr>
            <w:r>
              <w:rPr>
                <w:rFonts w:ascii="Calibri" w:eastAsia="Calibri" w:hAnsi="Calibri" w:cs="Calibri"/>
              </w:rPr>
              <w:t>The team has determined that:</w:t>
            </w:r>
          </w:p>
        </w:tc>
      </w:tr>
      <w:tr w:rsidR="000D098A" w14:paraId="131F3116" w14:textId="77777777" w:rsidTr="005E2128">
        <w:tc>
          <w:tcPr>
            <w:tcW w:w="8085" w:type="dxa"/>
          </w:tcPr>
          <w:p w14:paraId="4A6F43D4" w14:textId="77777777" w:rsidR="000D098A" w:rsidRDefault="000D098A" w:rsidP="005E2128">
            <w:pPr>
              <w:spacing w:before="120" w:after="120"/>
              <w:rPr>
                <w:rFonts w:ascii="Calibri" w:eastAsia="Calibri" w:hAnsi="Calibri" w:cs="Calibri"/>
              </w:rPr>
            </w:pPr>
            <w:r>
              <w:rPr>
                <w:rFonts w:ascii="Calibri" w:eastAsia="Calibri" w:hAnsi="Calibri" w:cs="Calibri"/>
              </w:rPr>
              <w:t>Characteristics of autism spectrum disorder are generally evident before age three but may not have become fully evident until social demands exceed limited capacities or may be masked by learned strategies;</w:t>
            </w:r>
          </w:p>
        </w:tc>
        <w:tc>
          <w:tcPr>
            <w:tcW w:w="1305" w:type="dxa"/>
          </w:tcPr>
          <w:p w14:paraId="2989E958" w14:textId="77777777" w:rsidR="000D098A" w:rsidRDefault="00400D74" w:rsidP="000D098A">
            <w:pPr>
              <w:numPr>
                <w:ilvl w:val="0"/>
                <w:numId w:val="3"/>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05" w:type="dxa"/>
          </w:tcPr>
          <w:p w14:paraId="2AC999D4" w14:textId="77777777" w:rsidR="000D098A" w:rsidRDefault="00400D74" w:rsidP="000D098A">
            <w:pPr>
              <w:numPr>
                <w:ilvl w:val="0"/>
                <w:numId w:val="1"/>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464BA0D6" w14:textId="77777777" w:rsidTr="005E2128">
        <w:tc>
          <w:tcPr>
            <w:tcW w:w="8085" w:type="dxa"/>
          </w:tcPr>
          <w:p w14:paraId="2EAACF04" w14:textId="77777777" w:rsidR="000D098A" w:rsidRDefault="000D098A" w:rsidP="005E2128">
            <w:pPr>
              <w:spacing w:before="120" w:after="120"/>
              <w:rPr>
                <w:rFonts w:ascii="Calibri" w:eastAsia="Calibri" w:hAnsi="Calibri" w:cs="Calibri"/>
              </w:rPr>
            </w:pPr>
            <w:r>
              <w:rPr>
                <w:rFonts w:ascii="Calibri" w:eastAsia="Calibri" w:hAnsi="Calibri" w:cs="Calibri"/>
              </w:rPr>
              <w:t>The characteristics of autism spectrum disorder are not better described by another established or suspected eligibility for special education services;</w:t>
            </w:r>
          </w:p>
        </w:tc>
        <w:tc>
          <w:tcPr>
            <w:tcW w:w="1305" w:type="dxa"/>
          </w:tcPr>
          <w:p w14:paraId="69D4A4DE" w14:textId="77777777" w:rsidR="000D098A" w:rsidRDefault="00400D74" w:rsidP="000D098A">
            <w:pPr>
              <w:numPr>
                <w:ilvl w:val="0"/>
                <w:numId w:val="4"/>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05" w:type="dxa"/>
          </w:tcPr>
          <w:p w14:paraId="1DC5BF61" w14:textId="77777777" w:rsidR="000D098A" w:rsidRDefault="00400D74" w:rsidP="000D098A">
            <w:pPr>
              <w:numPr>
                <w:ilvl w:val="0"/>
                <w:numId w:val="2"/>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4F20F2A2" w14:textId="77777777" w:rsidTr="005E2128">
        <w:tc>
          <w:tcPr>
            <w:tcW w:w="8085" w:type="dxa"/>
          </w:tcPr>
          <w:p w14:paraId="5E661F36" w14:textId="6DFB02E0" w:rsidR="000D098A" w:rsidRDefault="000D098A" w:rsidP="00587327">
            <w:pPr>
              <w:spacing w:before="120" w:after="120"/>
              <w:rPr>
                <w:rFonts w:ascii="Calibri" w:eastAsia="Calibri" w:hAnsi="Calibri" w:cs="Calibri"/>
              </w:rPr>
            </w:pPr>
            <w:r>
              <w:rPr>
                <w:rFonts w:ascii="Calibri" w:eastAsia="Calibri" w:hAnsi="Calibri" w:cs="Calibri"/>
              </w:rPr>
              <w:t xml:space="preserve">The </w:t>
            </w:r>
            <w:r w:rsidR="00587327">
              <w:rPr>
                <w:rFonts w:ascii="Calibri" w:eastAsia="Calibri" w:hAnsi="Calibri" w:cs="Calibri"/>
              </w:rPr>
              <w:t>child</w:t>
            </w:r>
            <w:r>
              <w:rPr>
                <w:rFonts w:ascii="Calibri" w:eastAsia="Calibri" w:hAnsi="Calibri" w:cs="Calibri"/>
              </w:rPr>
              <w:t xml:space="preserve"> does not have a primary disability of Emotional Behavior Disability. A student may not be eligible for special education services on the basis of an autism spectrum disorder if the student’s primary disability is an emotional behavior disability. However, a student with autism spectrum disorder as primary disability may also have an emotional behavior disability as a secondary disability.</w:t>
            </w:r>
          </w:p>
        </w:tc>
        <w:tc>
          <w:tcPr>
            <w:tcW w:w="1305" w:type="dxa"/>
          </w:tcPr>
          <w:p w14:paraId="0EC842EC" w14:textId="77777777" w:rsidR="000D098A" w:rsidRDefault="00400D74" w:rsidP="000D098A">
            <w:pPr>
              <w:numPr>
                <w:ilvl w:val="0"/>
                <w:numId w:val="7"/>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05" w:type="dxa"/>
          </w:tcPr>
          <w:p w14:paraId="33BC0538" w14:textId="77777777" w:rsidR="000D098A" w:rsidRDefault="00400D74" w:rsidP="000D098A">
            <w:pPr>
              <w:numPr>
                <w:ilvl w:val="0"/>
                <w:numId w:val="5"/>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3C8FD08E" w14:textId="77777777" w:rsidTr="005E2128">
        <w:tc>
          <w:tcPr>
            <w:tcW w:w="8085" w:type="dxa"/>
          </w:tcPr>
          <w:p w14:paraId="5DD29879" w14:textId="651258CC" w:rsidR="000D098A" w:rsidRDefault="000D098A" w:rsidP="00587327">
            <w:pPr>
              <w:rPr>
                <w:rFonts w:ascii="Calibri" w:eastAsia="Calibri" w:hAnsi="Calibri" w:cs="Calibri"/>
              </w:rPr>
            </w:pPr>
            <w:r>
              <w:rPr>
                <w:rFonts w:ascii="Calibri" w:eastAsia="Calibri" w:hAnsi="Calibri" w:cs="Calibri"/>
              </w:rPr>
              <w:t>The</w:t>
            </w:r>
            <w:r w:rsidR="00587327">
              <w:rPr>
                <w:rFonts w:ascii="Calibri" w:eastAsia="Calibri" w:hAnsi="Calibri" w:cs="Calibri"/>
              </w:rPr>
              <w:t xml:space="preserve"> child</w:t>
            </w:r>
            <w:r>
              <w:rPr>
                <w:rFonts w:ascii="Calibri" w:eastAsia="Calibri" w:hAnsi="Calibri" w:cs="Calibri"/>
              </w:rPr>
              <w:t xml:space="preserve"> has autism spectrum disorder as defined in this rule;</w:t>
            </w:r>
          </w:p>
        </w:tc>
        <w:tc>
          <w:tcPr>
            <w:tcW w:w="1305" w:type="dxa"/>
          </w:tcPr>
          <w:p w14:paraId="73304ACC" w14:textId="77777777" w:rsidR="000D098A" w:rsidRDefault="00400D74" w:rsidP="000D098A">
            <w:pPr>
              <w:numPr>
                <w:ilvl w:val="0"/>
                <w:numId w:val="6"/>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05" w:type="dxa"/>
          </w:tcPr>
          <w:p w14:paraId="1EB26315" w14:textId="77777777" w:rsidR="000D098A" w:rsidRDefault="00400D74" w:rsidP="000D098A">
            <w:pPr>
              <w:numPr>
                <w:ilvl w:val="0"/>
                <w:numId w:val="8"/>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r w:rsidR="000D098A" w14:paraId="2F1FFDE7" w14:textId="77777777" w:rsidTr="005E2128">
        <w:tc>
          <w:tcPr>
            <w:tcW w:w="8085" w:type="dxa"/>
          </w:tcPr>
          <w:p w14:paraId="7440ACB4" w14:textId="21C172CF" w:rsidR="000D098A" w:rsidRDefault="000D098A" w:rsidP="005E2128">
            <w:pPr>
              <w:rPr>
                <w:rFonts w:ascii="Calibri" w:eastAsia="Calibri" w:hAnsi="Calibri" w:cs="Calibri"/>
              </w:rPr>
            </w:pPr>
            <w:r>
              <w:rPr>
                <w:rFonts w:ascii="Calibri" w:eastAsia="Calibri" w:hAnsi="Calibri" w:cs="Calibri"/>
              </w:rPr>
              <w:t xml:space="preserve">By reason thereof, the child requires </w:t>
            </w:r>
            <w:r w:rsidRPr="000D098A">
              <w:rPr>
                <w:rFonts w:ascii="Calibri" w:eastAsia="Calibri" w:hAnsi="Calibri" w:cs="Calibri"/>
              </w:rPr>
              <w:t>early intervention services (OAR 581-015-2780).</w:t>
            </w:r>
          </w:p>
        </w:tc>
        <w:tc>
          <w:tcPr>
            <w:tcW w:w="1305" w:type="dxa"/>
          </w:tcPr>
          <w:p w14:paraId="702E5C6A" w14:textId="77777777" w:rsidR="000D098A" w:rsidRDefault="00400D74" w:rsidP="000D098A">
            <w:pPr>
              <w:numPr>
                <w:ilvl w:val="0"/>
                <w:numId w:val="6"/>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Yes</w:t>
            </w:r>
          </w:p>
        </w:tc>
        <w:tc>
          <w:tcPr>
            <w:tcW w:w="1305" w:type="dxa"/>
          </w:tcPr>
          <w:p w14:paraId="3D9C456B" w14:textId="77777777" w:rsidR="000D098A" w:rsidRDefault="00400D74" w:rsidP="000D098A">
            <w:pPr>
              <w:numPr>
                <w:ilvl w:val="0"/>
                <w:numId w:val="8"/>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No</w:t>
            </w:r>
          </w:p>
        </w:tc>
      </w:tr>
    </w:tbl>
    <w:p w14:paraId="000000C5" w14:textId="77777777" w:rsidR="002753C5" w:rsidRDefault="002753C5">
      <w:pPr>
        <w:ind w:right="360"/>
        <w:rPr>
          <w:rFonts w:ascii="Calibri" w:eastAsia="Calibri" w:hAnsi="Calibri" w:cs="Calibri"/>
          <w:b/>
        </w:rPr>
      </w:pPr>
    </w:p>
    <w:p w14:paraId="7162494C" w14:textId="4A06C997" w:rsidR="000D098A" w:rsidRDefault="000D098A" w:rsidP="000D098A">
      <w:pPr>
        <w:ind w:right="360"/>
        <w:rPr>
          <w:rFonts w:ascii="Calibri" w:eastAsia="Calibri" w:hAnsi="Calibri" w:cs="Calibri"/>
        </w:rPr>
      </w:pPr>
      <w:r>
        <w:rPr>
          <w:rFonts w:ascii="Calibri" w:eastAsia="Calibri" w:hAnsi="Calibri" w:cs="Calibri"/>
        </w:rPr>
        <w:t xml:space="preserve">The team determined that this </w:t>
      </w:r>
      <w:r w:rsidR="00587327">
        <w:rPr>
          <w:rFonts w:ascii="Calibri" w:eastAsia="Calibri" w:hAnsi="Calibri" w:cs="Calibri"/>
        </w:rPr>
        <w:t>child</w:t>
      </w:r>
      <w:r>
        <w:rPr>
          <w:rFonts w:ascii="Calibri" w:eastAsia="Calibri" w:hAnsi="Calibri" w:cs="Calibri"/>
        </w:rPr>
        <w:t>:</w:t>
      </w:r>
    </w:p>
    <w:p w14:paraId="62A2E404" w14:textId="3F641E3A" w:rsidR="000D098A" w:rsidRDefault="00400D74" w:rsidP="000D098A">
      <w:pPr>
        <w:numPr>
          <w:ilvl w:val="0"/>
          <w:numId w:val="19"/>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Does qualify for early intervention services with an </w:t>
      </w:r>
      <w:r w:rsidR="00CF4605">
        <w:rPr>
          <w:rFonts w:ascii="Calibri" w:eastAsia="Calibri" w:hAnsi="Calibri" w:cs="Calibri"/>
        </w:rPr>
        <w:t>eligibility of autism spectrum d</w:t>
      </w:r>
      <w:r w:rsidR="000D098A">
        <w:rPr>
          <w:rFonts w:ascii="Calibri" w:eastAsia="Calibri" w:hAnsi="Calibri" w:cs="Calibri"/>
        </w:rPr>
        <w:t>isorder.</w:t>
      </w:r>
    </w:p>
    <w:p w14:paraId="1E124D97" w14:textId="6C718814" w:rsidR="000D098A" w:rsidRDefault="00400D74" w:rsidP="000D098A">
      <w:pPr>
        <w:numPr>
          <w:ilvl w:val="0"/>
          <w:numId w:val="19"/>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Does not qualify for early intervention services</w:t>
      </w:r>
      <w:r w:rsidR="00CF4605">
        <w:rPr>
          <w:rFonts w:ascii="Calibri" w:eastAsia="Calibri" w:hAnsi="Calibri" w:cs="Calibri"/>
        </w:rPr>
        <w:t xml:space="preserve"> with an eligibility of autism spectrum d</w:t>
      </w:r>
      <w:r w:rsidR="000D098A">
        <w:rPr>
          <w:rFonts w:ascii="Calibri" w:eastAsia="Calibri" w:hAnsi="Calibri" w:cs="Calibri"/>
        </w:rPr>
        <w:t>isorder.</w:t>
      </w:r>
    </w:p>
    <w:p w14:paraId="47E0A493" w14:textId="77777777" w:rsidR="000D098A" w:rsidRDefault="000D098A" w:rsidP="000D098A">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0D098A" w14:paraId="3F14E919" w14:textId="77777777" w:rsidTr="005E2128">
        <w:trPr>
          <w:tblHeader/>
        </w:trPr>
        <w:tc>
          <w:tcPr>
            <w:tcW w:w="4147" w:type="dxa"/>
            <w:shd w:val="clear" w:color="auto" w:fill="CCCCCC"/>
            <w:tcMar>
              <w:top w:w="43" w:type="dxa"/>
              <w:left w:w="43" w:type="dxa"/>
              <w:bottom w:w="43" w:type="dxa"/>
              <w:right w:w="43" w:type="dxa"/>
            </w:tcMar>
          </w:tcPr>
          <w:p w14:paraId="1016891A" w14:textId="77777777" w:rsidR="000D098A" w:rsidRDefault="000D098A" w:rsidP="005E2128">
            <w:pPr>
              <w:widowControl w:val="0"/>
              <w:rPr>
                <w:rFonts w:ascii="Calibri" w:eastAsia="Calibri" w:hAnsi="Calibri" w:cs="Calibri"/>
                <w:b/>
              </w:rPr>
            </w:pPr>
            <w:r>
              <w:rPr>
                <w:rFonts w:ascii="Calibri" w:eastAsia="Calibri" w:hAnsi="Calibri" w:cs="Calibri"/>
                <w:b/>
              </w:rPr>
              <w:t>Signature</w:t>
            </w:r>
          </w:p>
        </w:tc>
        <w:tc>
          <w:tcPr>
            <w:tcW w:w="4147" w:type="dxa"/>
            <w:shd w:val="clear" w:color="auto" w:fill="CCCCCC"/>
            <w:tcMar>
              <w:top w:w="43" w:type="dxa"/>
              <w:left w:w="43" w:type="dxa"/>
              <w:bottom w:w="43" w:type="dxa"/>
              <w:right w:w="43" w:type="dxa"/>
            </w:tcMar>
          </w:tcPr>
          <w:p w14:paraId="4B965AEC" w14:textId="77777777" w:rsidR="000D098A" w:rsidRDefault="000D098A" w:rsidP="005E2128">
            <w:pPr>
              <w:widowControl w:val="0"/>
              <w:rPr>
                <w:rFonts w:ascii="Calibri" w:eastAsia="Calibri" w:hAnsi="Calibri" w:cs="Calibri"/>
                <w:b/>
              </w:rPr>
            </w:pPr>
            <w:r>
              <w:rPr>
                <w:rFonts w:ascii="Calibri" w:eastAsia="Calibri" w:hAnsi="Calibri" w:cs="Calibri"/>
                <w:b/>
              </w:rPr>
              <w:t>Title</w:t>
            </w:r>
          </w:p>
        </w:tc>
        <w:tc>
          <w:tcPr>
            <w:tcW w:w="1252" w:type="dxa"/>
            <w:shd w:val="clear" w:color="auto" w:fill="CCCCCC"/>
            <w:tcMar>
              <w:top w:w="43" w:type="dxa"/>
              <w:left w:w="43" w:type="dxa"/>
              <w:bottom w:w="43" w:type="dxa"/>
              <w:right w:w="43" w:type="dxa"/>
            </w:tcMar>
          </w:tcPr>
          <w:p w14:paraId="622AFD94" w14:textId="77777777" w:rsidR="000D098A" w:rsidRDefault="000D098A" w:rsidP="005E2128">
            <w:pPr>
              <w:widowControl w:val="0"/>
              <w:rPr>
                <w:rFonts w:ascii="Calibri" w:eastAsia="Calibri" w:hAnsi="Calibri" w:cs="Calibri"/>
                <w:b/>
              </w:rPr>
            </w:pPr>
            <w:r>
              <w:rPr>
                <w:rFonts w:ascii="Calibri" w:eastAsia="Calibri" w:hAnsi="Calibri" w:cs="Calibri"/>
                <w:b/>
              </w:rPr>
              <w:t>Agree</w:t>
            </w:r>
          </w:p>
        </w:tc>
        <w:tc>
          <w:tcPr>
            <w:tcW w:w="1252" w:type="dxa"/>
            <w:shd w:val="clear" w:color="auto" w:fill="CCCCCC"/>
            <w:tcMar>
              <w:top w:w="43" w:type="dxa"/>
              <w:left w:w="43" w:type="dxa"/>
              <w:bottom w:w="43" w:type="dxa"/>
              <w:right w:w="43" w:type="dxa"/>
            </w:tcMar>
          </w:tcPr>
          <w:p w14:paraId="264EFB8C" w14:textId="77777777" w:rsidR="000D098A" w:rsidRDefault="000D098A" w:rsidP="005E2128">
            <w:pPr>
              <w:widowControl w:val="0"/>
              <w:rPr>
                <w:rFonts w:ascii="Calibri" w:eastAsia="Calibri" w:hAnsi="Calibri" w:cs="Calibri"/>
                <w:b/>
              </w:rPr>
            </w:pPr>
            <w:r>
              <w:rPr>
                <w:rFonts w:ascii="Calibri" w:eastAsia="Calibri" w:hAnsi="Calibri" w:cs="Calibri"/>
                <w:b/>
              </w:rPr>
              <w:t>Disagree</w:t>
            </w:r>
          </w:p>
        </w:tc>
      </w:tr>
      <w:tr w:rsidR="000D098A" w14:paraId="43630DEF" w14:textId="77777777" w:rsidTr="005E2128">
        <w:tc>
          <w:tcPr>
            <w:tcW w:w="4147" w:type="dxa"/>
            <w:shd w:val="clear" w:color="auto" w:fill="auto"/>
            <w:tcMar>
              <w:top w:w="43" w:type="dxa"/>
              <w:left w:w="43" w:type="dxa"/>
              <w:bottom w:w="43" w:type="dxa"/>
              <w:right w:w="43" w:type="dxa"/>
            </w:tcMar>
          </w:tcPr>
          <w:p w14:paraId="203F499D"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6F7C43B" w14:textId="77777777" w:rsidR="000D098A" w:rsidRDefault="000D098A"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5A2FEE1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7BCEB0D6"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07C0265" w14:textId="77777777" w:rsidTr="005E2128">
        <w:tc>
          <w:tcPr>
            <w:tcW w:w="4147" w:type="dxa"/>
            <w:shd w:val="clear" w:color="auto" w:fill="auto"/>
            <w:tcMar>
              <w:top w:w="43" w:type="dxa"/>
              <w:left w:w="43" w:type="dxa"/>
              <w:bottom w:w="43" w:type="dxa"/>
              <w:right w:w="43" w:type="dxa"/>
            </w:tcMar>
          </w:tcPr>
          <w:p w14:paraId="4A1A5DF8"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093CC41" w14:textId="77777777" w:rsidR="000D098A" w:rsidRDefault="000D098A"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710FDFA8"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09042E9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276ECA2E" w14:textId="77777777" w:rsidTr="005E2128">
        <w:tc>
          <w:tcPr>
            <w:tcW w:w="4147" w:type="dxa"/>
            <w:shd w:val="clear" w:color="auto" w:fill="auto"/>
            <w:tcMar>
              <w:top w:w="43" w:type="dxa"/>
              <w:left w:w="43" w:type="dxa"/>
              <w:bottom w:w="43" w:type="dxa"/>
              <w:right w:w="43" w:type="dxa"/>
            </w:tcMar>
          </w:tcPr>
          <w:p w14:paraId="30747E43"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01C9235" w14:textId="77777777" w:rsidR="000D098A" w:rsidRDefault="000D098A"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6321AD4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1E010022"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1EC9854" w14:textId="77777777" w:rsidTr="005E2128">
        <w:tc>
          <w:tcPr>
            <w:tcW w:w="4147" w:type="dxa"/>
            <w:shd w:val="clear" w:color="auto" w:fill="auto"/>
            <w:tcMar>
              <w:top w:w="43" w:type="dxa"/>
              <w:left w:w="43" w:type="dxa"/>
              <w:bottom w:w="43" w:type="dxa"/>
              <w:right w:w="43" w:type="dxa"/>
            </w:tcMar>
          </w:tcPr>
          <w:p w14:paraId="604F1888"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56D00BB" w14:textId="77777777" w:rsidR="000D098A" w:rsidRDefault="000D098A"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51C1F24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187880A9"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8057AA7" w14:textId="77777777" w:rsidTr="005E2128">
        <w:tc>
          <w:tcPr>
            <w:tcW w:w="4147" w:type="dxa"/>
            <w:shd w:val="clear" w:color="auto" w:fill="auto"/>
            <w:tcMar>
              <w:top w:w="43" w:type="dxa"/>
              <w:left w:w="43" w:type="dxa"/>
              <w:bottom w:w="43" w:type="dxa"/>
              <w:right w:w="43" w:type="dxa"/>
            </w:tcMar>
          </w:tcPr>
          <w:p w14:paraId="4C9CAC8D"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194757D" w14:textId="77777777" w:rsidR="000D098A" w:rsidRDefault="000D098A"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276C153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787628BB"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3C71231A" w14:textId="77777777" w:rsidTr="005E2128">
        <w:tc>
          <w:tcPr>
            <w:tcW w:w="4147" w:type="dxa"/>
            <w:shd w:val="clear" w:color="auto" w:fill="auto"/>
            <w:tcMar>
              <w:top w:w="43" w:type="dxa"/>
              <w:left w:w="43" w:type="dxa"/>
              <w:bottom w:w="43" w:type="dxa"/>
              <w:right w:w="43" w:type="dxa"/>
            </w:tcMar>
          </w:tcPr>
          <w:p w14:paraId="353F4816"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7BD51A7" w14:textId="77777777" w:rsidR="000D098A" w:rsidRDefault="000D098A"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14F24F75"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2EDF028A"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A533713" w14:textId="77777777" w:rsidTr="005E2128">
        <w:tc>
          <w:tcPr>
            <w:tcW w:w="4147" w:type="dxa"/>
            <w:shd w:val="clear" w:color="auto" w:fill="auto"/>
            <w:tcMar>
              <w:top w:w="43" w:type="dxa"/>
              <w:left w:w="43" w:type="dxa"/>
              <w:bottom w:w="43" w:type="dxa"/>
              <w:right w:w="43" w:type="dxa"/>
            </w:tcMar>
          </w:tcPr>
          <w:p w14:paraId="5B5C7469"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4EAC36E" w14:textId="77777777" w:rsidR="000D098A" w:rsidRDefault="000D098A"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3D57F9E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14:paraId="731BBDF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bl>
    <w:p w14:paraId="35748A14" w14:textId="77777777" w:rsidR="000D098A" w:rsidRDefault="000D098A" w:rsidP="000D098A">
      <w:pPr>
        <w:ind w:right="360"/>
        <w:rPr>
          <w:rFonts w:ascii="Calibri" w:eastAsia="Calibri" w:hAnsi="Calibri" w:cs="Calibri"/>
        </w:rPr>
      </w:pPr>
    </w:p>
    <w:p w14:paraId="000000FC" w14:textId="52E1E141" w:rsidR="002753C5" w:rsidRDefault="00400D74" w:rsidP="000D098A">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EndPr/>
        <w:sdtContent>
          <w:r w:rsidR="000D098A">
            <w:rPr>
              <w:rFonts w:ascii="MS Gothic" w:eastAsia="MS Gothic" w:hAnsi="MS Gothic" w:cs="Calibri" w:hint="eastAsia"/>
            </w:rPr>
            <w:t>☐</w:t>
          </w:r>
        </w:sdtContent>
      </w:sdt>
      <w:r w:rsidR="000D098A">
        <w:rPr>
          <w:rFonts w:ascii="Calibri" w:eastAsia="Calibri" w:hAnsi="Calibri" w:cs="Calibri"/>
        </w:rPr>
        <w:t xml:space="preserve"> A copy of the evaluation report and the eligibility statement has been provided to the parent(s).</w:t>
      </w:r>
    </w:p>
    <w:p w14:paraId="000000FD" w14:textId="77777777" w:rsidR="002753C5" w:rsidRDefault="002753C5">
      <w:pPr>
        <w:rPr>
          <w:rFonts w:ascii="Calibri" w:eastAsia="Calibri" w:hAnsi="Calibri" w:cs="Calibri"/>
        </w:rPr>
      </w:pPr>
    </w:p>
    <w:p w14:paraId="000000FE" w14:textId="77777777" w:rsidR="002753C5" w:rsidRDefault="00CF4605">
      <w:pPr>
        <w:spacing w:after="100"/>
        <w:rPr>
          <w:rFonts w:ascii="Calibri" w:eastAsia="Calibri" w:hAnsi="Calibri" w:cs="Calibri"/>
          <w:b/>
        </w:rPr>
      </w:pPr>
      <w:r>
        <w:br w:type="page"/>
      </w:r>
      <w:r>
        <w:rPr>
          <w:rFonts w:ascii="Calibri" w:eastAsia="Calibri" w:hAnsi="Calibri" w:cs="Calibri"/>
          <w:b/>
        </w:rPr>
        <w:lastRenderedPageBreak/>
        <w:t>This form is used to:</w:t>
      </w:r>
    </w:p>
    <w:p w14:paraId="000000FF" w14:textId="77777777" w:rsidR="002753C5" w:rsidRDefault="00CF4605">
      <w:pPr>
        <w:spacing w:after="100"/>
        <w:rPr>
          <w:rFonts w:ascii="Calibri" w:eastAsia="Calibri" w:hAnsi="Calibri" w:cs="Calibri"/>
        </w:rPr>
      </w:pPr>
      <w:r>
        <w:rPr>
          <w:rFonts w:ascii="Calibri" w:eastAsia="Calibri" w:hAnsi="Calibri" w:cs="Calibri"/>
        </w:rPr>
        <w:t>Document whether the child meets the eligibility criteria for autism spectrum disorder and the basis for that determination in accordance with 34 CFR §300.8, OAR 581-015-2780, and OAR 581-015-2130.</w:t>
      </w:r>
    </w:p>
    <w:p w14:paraId="00000100" w14:textId="77777777" w:rsidR="002753C5" w:rsidRDefault="00CF4605">
      <w:pPr>
        <w:spacing w:after="100"/>
        <w:rPr>
          <w:rFonts w:ascii="Calibri" w:eastAsia="Calibri" w:hAnsi="Calibri" w:cs="Calibri"/>
        </w:rPr>
      </w:pPr>
      <w:r>
        <w:rPr>
          <w:rFonts w:ascii="Calibri" w:eastAsia="Calibri" w:hAnsi="Calibri" w:cs="Calibri"/>
        </w:rPr>
        <w:t>Meet the following requirements, regarding the need to establish eligibility for special education and related services:</w:t>
      </w:r>
    </w:p>
    <w:p w14:paraId="00000101" w14:textId="77777777" w:rsidR="002753C5" w:rsidRDefault="00CF4605">
      <w:pPr>
        <w:spacing w:after="100"/>
        <w:rPr>
          <w:rFonts w:ascii="Calibri" w:eastAsia="Calibri" w:hAnsi="Calibri" w:cs="Calibri"/>
        </w:rPr>
      </w:pPr>
      <w:r>
        <w:rPr>
          <w:rFonts w:ascii="Calibri" w:eastAsia="Calibri" w:hAnsi="Calibri" w:cs="Calibri"/>
        </w:rPr>
        <w:t>OAR 581-015-2100 (Responsibility for Evaluation and Eligibility Determination);</w:t>
      </w:r>
    </w:p>
    <w:p w14:paraId="00000102" w14:textId="77777777" w:rsidR="002753C5" w:rsidRDefault="00CF4605">
      <w:pPr>
        <w:spacing w:after="100"/>
        <w:rPr>
          <w:rFonts w:ascii="Calibri" w:eastAsia="Calibri" w:hAnsi="Calibri" w:cs="Calibri"/>
        </w:rPr>
      </w:pPr>
      <w:r>
        <w:rPr>
          <w:rFonts w:ascii="Calibri" w:eastAsia="Calibri" w:hAnsi="Calibri" w:cs="Calibri"/>
        </w:rPr>
        <w:t>OAR 581-015-2105 (Evaluation and Reevaluation Requirements);</w:t>
      </w:r>
    </w:p>
    <w:p w14:paraId="00000103" w14:textId="77777777" w:rsidR="002753C5" w:rsidRDefault="00CF4605">
      <w:pPr>
        <w:spacing w:after="100"/>
        <w:rPr>
          <w:rFonts w:ascii="Calibri" w:eastAsia="Calibri" w:hAnsi="Calibri" w:cs="Calibri"/>
        </w:rPr>
      </w:pPr>
      <w:r>
        <w:rPr>
          <w:rFonts w:ascii="Calibri" w:eastAsia="Calibri" w:hAnsi="Calibri" w:cs="Calibri"/>
        </w:rPr>
        <w:t>OAR 581-015-2110 (General Evaluation and Reevaluation Procedures);</w:t>
      </w:r>
    </w:p>
    <w:p w14:paraId="00000104" w14:textId="77777777" w:rsidR="002753C5" w:rsidRDefault="00CF4605">
      <w:pPr>
        <w:spacing w:after="100"/>
        <w:rPr>
          <w:rFonts w:ascii="Calibri" w:eastAsia="Calibri" w:hAnsi="Calibri" w:cs="Calibri"/>
        </w:rPr>
      </w:pPr>
      <w:r>
        <w:rPr>
          <w:rFonts w:ascii="Calibri" w:eastAsia="Calibri" w:hAnsi="Calibri" w:cs="Calibri"/>
        </w:rPr>
        <w:t>OAR 581-015-2115 (Evaluation Planning);</w:t>
      </w:r>
    </w:p>
    <w:p w14:paraId="00000105" w14:textId="77777777" w:rsidR="002753C5" w:rsidRDefault="00CF4605">
      <w:pPr>
        <w:spacing w:after="100"/>
        <w:rPr>
          <w:rFonts w:ascii="Calibri" w:eastAsia="Calibri" w:hAnsi="Calibri" w:cs="Calibri"/>
        </w:rPr>
      </w:pPr>
      <w:r>
        <w:rPr>
          <w:rFonts w:ascii="Calibri" w:eastAsia="Calibri" w:hAnsi="Calibri" w:cs="Calibri"/>
        </w:rPr>
        <w:t>OAR 581-015-2120 (Determination of Eligibility);</w:t>
      </w:r>
    </w:p>
    <w:p w14:paraId="00000106" w14:textId="77777777" w:rsidR="002753C5" w:rsidRDefault="00CF4605">
      <w:pPr>
        <w:spacing w:after="100"/>
        <w:rPr>
          <w:rFonts w:ascii="Calibri" w:eastAsia="Calibri" w:hAnsi="Calibri" w:cs="Calibri"/>
        </w:rPr>
      </w:pPr>
      <w:r>
        <w:rPr>
          <w:rFonts w:ascii="Calibri" w:eastAsia="Calibri" w:hAnsi="Calibri" w:cs="Calibri"/>
        </w:rPr>
        <w:t>OAR 581-015-2125 (Interpretation of Evaluation Data);</w:t>
      </w:r>
    </w:p>
    <w:p w14:paraId="00000107" w14:textId="77777777" w:rsidR="002753C5" w:rsidRDefault="00CF4605">
      <w:pPr>
        <w:spacing w:after="100"/>
        <w:rPr>
          <w:rFonts w:ascii="Calibri" w:eastAsia="Calibri" w:hAnsi="Calibri" w:cs="Calibri"/>
        </w:rPr>
      </w:pPr>
      <w:r>
        <w:rPr>
          <w:rFonts w:ascii="Calibri" w:eastAsia="Calibri" w:hAnsi="Calibri" w:cs="Calibri"/>
        </w:rPr>
        <w:t>OAR 581-015-2775 (EI Evaluations);</w:t>
      </w:r>
    </w:p>
    <w:p w14:paraId="00000108" w14:textId="77777777" w:rsidR="002753C5" w:rsidRDefault="00CF4605">
      <w:pPr>
        <w:spacing w:after="100"/>
        <w:rPr>
          <w:rFonts w:ascii="Calibri" w:eastAsia="Calibri" w:hAnsi="Calibri" w:cs="Calibri"/>
        </w:rPr>
      </w:pPr>
      <w:r>
        <w:rPr>
          <w:rFonts w:ascii="Calibri" w:eastAsia="Calibri" w:hAnsi="Calibri" w:cs="Calibri"/>
        </w:rPr>
        <w:t>OAR 581-015-2780 (EI Eligibility);</w:t>
      </w:r>
    </w:p>
    <w:p w14:paraId="00000109" w14:textId="77777777" w:rsidR="002753C5" w:rsidRDefault="00CF4605">
      <w:pPr>
        <w:spacing w:after="100"/>
        <w:rPr>
          <w:rFonts w:ascii="Calibri" w:eastAsia="Calibri" w:hAnsi="Calibri" w:cs="Calibri"/>
        </w:rPr>
      </w:pPr>
      <w:r>
        <w:rPr>
          <w:rFonts w:ascii="Calibri" w:eastAsia="Calibri" w:hAnsi="Calibri" w:cs="Calibri"/>
        </w:rPr>
        <w:t>Document the date the initial eligibility was established and/or re-established.</w:t>
      </w:r>
    </w:p>
    <w:p w14:paraId="0000010A" w14:textId="77777777" w:rsidR="002753C5" w:rsidRDefault="00CF4605">
      <w:pPr>
        <w:spacing w:after="100"/>
        <w:rPr>
          <w:rFonts w:ascii="Calibri" w:eastAsia="Calibri" w:hAnsi="Calibri" w:cs="Calibri"/>
        </w:rPr>
      </w:pPr>
      <w:r>
        <w:rPr>
          <w:rFonts w:ascii="Calibri" w:eastAsia="Calibri" w:hAnsi="Calibri" w:cs="Calibri"/>
        </w:rPr>
        <w:t>Provide a place for the team to sign the statement and indicate whether or not each member agrees or disagrees with the eligibility determination; and</w:t>
      </w:r>
    </w:p>
    <w:p w14:paraId="0000010B" w14:textId="77777777" w:rsidR="002753C5" w:rsidRDefault="00CF4605">
      <w:pPr>
        <w:spacing w:after="100"/>
        <w:rPr>
          <w:rFonts w:ascii="Calibri" w:eastAsia="Calibri" w:hAnsi="Calibri" w:cs="Calibri"/>
        </w:rPr>
      </w:pPr>
      <w:r>
        <w:rPr>
          <w:rFonts w:ascii="Calibri" w:eastAsia="Calibri" w:hAnsi="Calibri" w:cs="Calibri"/>
        </w:rPr>
        <w:t>Document that the parent was given a copy of evaluation report(s) and eligibility statement.</w:t>
      </w:r>
    </w:p>
    <w:p w14:paraId="0000010C" w14:textId="77777777" w:rsidR="002753C5" w:rsidRDefault="00CF4605">
      <w:pPr>
        <w:spacing w:after="100"/>
        <w:rPr>
          <w:rFonts w:ascii="Calibri" w:eastAsia="Calibri" w:hAnsi="Calibri" w:cs="Calibri"/>
          <w:b/>
        </w:rPr>
      </w:pPr>
      <w:r>
        <w:rPr>
          <w:rFonts w:ascii="Calibri" w:eastAsia="Calibri" w:hAnsi="Calibri" w:cs="Calibri"/>
          <w:b/>
        </w:rPr>
        <w:t>Directions:</w:t>
      </w:r>
    </w:p>
    <w:p w14:paraId="0000010D" w14:textId="77777777" w:rsidR="002753C5" w:rsidRDefault="00CF4605">
      <w:pPr>
        <w:spacing w:after="100"/>
        <w:rPr>
          <w:rFonts w:ascii="Calibri" w:eastAsia="Calibri" w:hAnsi="Calibri" w:cs="Calibri"/>
        </w:rPr>
      </w:pPr>
      <w:r>
        <w:rPr>
          <w:rFonts w:ascii="Calibri" w:eastAsia="Calibri" w:hAnsi="Calibri" w:cs="Calibri"/>
        </w:rPr>
        <w:t>Enter the date the form was completed by the team.</w:t>
      </w:r>
    </w:p>
    <w:p w14:paraId="0000010E" w14:textId="77777777" w:rsidR="002753C5" w:rsidRDefault="00CF4605">
      <w:pPr>
        <w:spacing w:after="100"/>
        <w:rPr>
          <w:rFonts w:ascii="Calibri" w:eastAsia="Calibri" w:hAnsi="Calibri" w:cs="Calibri"/>
        </w:rPr>
      </w:pPr>
      <w:r>
        <w:rPr>
          <w:rFonts w:ascii="Calibri" w:eastAsia="Calibri" w:hAnsi="Calibri" w:cs="Calibri"/>
        </w:rPr>
        <w:t>Enter the date of initial eligibility and/or re-establish eligibility.</w:t>
      </w:r>
    </w:p>
    <w:p w14:paraId="0000010F" w14:textId="36697B1A" w:rsidR="002753C5" w:rsidRDefault="00CF4605">
      <w:pPr>
        <w:spacing w:after="100"/>
        <w:rPr>
          <w:rFonts w:ascii="Calibri" w:eastAsia="Calibri" w:hAnsi="Calibri" w:cs="Calibri"/>
        </w:rPr>
      </w:pPr>
      <w:r>
        <w:rPr>
          <w:rFonts w:ascii="Calibri" w:eastAsia="Calibri" w:hAnsi="Calibri" w:cs="Calibri"/>
        </w:rPr>
        <w:t xml:space="preserve">Enter the child’s </w:t>
      </w:r>
      <w:r w:rsidR="000D098A">
        <w:rPr>
          <w:rFonts w:ascii="Calibri" w:eastAsia="Calibri" w:hAnsi="Calibri" w:cs="Calibri"/>
        </w:rPr>
        <w:t>name</w:t>
      </w:r>
      <w:r>
        <w:rPr>
          <w:rFonts w:ascii="Calibri" w:eastAsia="Calibri" w:hAnsi="Calibri" w:cs="Calibri"/>
        </w:rPr>
        <w:t>.</w:t>
      </w:r>
    </w:p>
    <w:p w14:paraId="00000110" w14:textId="77777777" w:rsidR="002753C5" w:rsidRDefault="00CF4605">
      <w:pPr>
        <w:spacing w:after="100"/>
        <w:rPr>
          <w:rFonts w:ascii="Calibri" w:eastAsia="Calibri" w:hAnsi="Calibri" w:cs="Calibri"/>
        </w:rPr>
      </w:pPr>
      <w:r>
        <w:rPr>
          <w:rFonts w:ascii="Calibri" w:eastAsia="Calibri" w:hAnsi="Calibri" w:cs="Calibri"/>
        </w:rPr>
        <w:t>Enter the child’s date of birth.</w:t>
      </w:r>
    </w:p>
    <w:p w14:paraId="00000111" w14:textId="77777777" w:rsidR="002753C5" w:rsidRDefault="00CF4605">
      <w:pPr>
        <w:spacing w:after="100"/>
        <w:rPr>
          <w:rFonts w:ascii="Calibri" w:eastAsia="Calibri" w:hAnsi="Calibri" w:cs="Calibri"/>
        </w:rPr>
      </w:pPr>
      <w:r>
        <w:rPr>
          <w:rFonts w:ascii="Calibri" w:eastAsia="Calibri" w:hAnsi="Calibri" w:cs="Calibri"/>
        </w:rPr>
        <w:t>Enter the child’s SSID number.</w:t>
      </w:r>
    </w:p>
    <w:p w14:paraId="00000112" w14:textId="77777777" w:rsidR="002753C5" w:rsidRDefault="00CF4605">
      <w:pPr>
        <w:spacing w:after="100"/>
        <w:rPr>
          <w:rFonts w:ascii="Calibri" w:eastAsia="Calibri" w:hAnsi="Calibri" w:cs="Calibri"/>
        </w:rPr>
      </w:pPr>
      <w:r>
        <w:rPr>
          <w:rFonts w:ascii="Calibri" w:eastAsia="Calibri" w:hAnsi="Calibri" w:cs="Calibri"/>
        </w:rPr>
        <w:t>Enter the child’s school district.</w:t>
      </w:r>
    </w:p>
    <w:p w14:paraId="00000113" w14:textId="77777777" w:rsidR="002753C5" w:rsidRDefault="00CF4605">
      <w:pPr>
        <w:spacing w:after="100"/>
        <w:rPr>
          <w:rFonts w:ascii="Calibri" w:eastAsia="Calibri" w:hAnsi="Calibri" w:cs="Calibri"/>
        </w:rPr>
      </w:pPr>
      <w:r>
        <w:rPr>
          <w:rFonts w:ascii="Calibri" w:eastAsia="Calibri" w:hAnsi="Calibri" w:cs="Calibri"/>
        </w:rPr>
        <w:t>Enter the child’s school.</w:t>
      </w:r>
    </w:p>
    <w:p w14:paraId="00000114" w14:textId="77777777" w:rsidR="002753C5" w:rsidRDefault="00CF4605">
      <w:pPr>
        <w:spacing w:after="100"/>
        <w:rPr>
          <w:rFonts w:ascii="Calibri" w:eastAsia="Calibri" w:hAnsi="Calibri" w:cs="Calibri"/>
        </w:rPr>
      </w:pPr>
      <w:r>
        <w:rPr>
          <w:rFonts w:ascii="Calibri" w:eastAsia="Calibri" w:hAnsi="Calibri" w:cs="Calibri"/>
        </w:rPr>
        <w:t>Enter the child’s grade level at the time of completing the form.</w:t>
      </w:r>
    </w:p>
    <w:p w14:paraId="00000115" w14:textId="77777777" w:rsidR="002753C5" w:rsidRDefault="00CF4605">
      <w:pPr>
        <w:spacing w:after="100"/>
        <w:rPr>
          <w:rFonts w:ascii="Calibri" w:eastAsia="Calibri" w:hAnsi="Calibri" w:cs="Calibri"/>
        </w:rPr>
      </w:pPr>
      <w:r>
        <w:rPr>
          <w:rFonts w:ascii="Calibri" w:eastAsia="Calibri" w:hAnsi="Calibri" w:cs="Calibri"/>
        </w:rPr>
        <w:t>Document the completion of the required evaluation elements.</w:t>
      </w:r>
    </w:p>
    <w:p w14:paraId="00000116" w14:textId="77777777" w:rsidR="002753C5" w:rsidRDefault="00CF4605">
      <w:pPr>
        <w:spacing w:after="100"/>
        <w:rPr>
          <w:rFonts w:ascii="Calibri" w:eastAsia="Calibri" w:hAnsi="Calibri" w:cs="Calibri"/>
        </w:rPr>
      </w:pPr>
      <w:r>
        <w:rPr>
          <w:rFonts w:ascii="Calibri" w:eastAsia="Calibri" w:hAnsi="Calibri" w:cs="Calibri"/>
        </w:rPr>
        <w:t>Review and record responses for all components of the eligibility criteria.</w:t>
      </w:r>
    </w:p>
    <w:p w14:paraId="00000117" w14:textId="77777777" w:rsidR="002753C5" w:rsidRDefault="00CF4605">
      <w:pPr>
        <w:spacing w:after="100"/>
        <w:rPr>
          <w:rFonts w:ascii="Calibri" w:eastAsia="Calibri" w:hAnsi="Calibri" w:cs="Calibri"/>
        </w:rPr>
      </w:pPr>
      <w:r>
        <w:rPr>
          <w:rFonts w:ascii="Calibri" w:eastAsia="Calibri" w:hAnsi="Calibri" w:cs="Calibri"/>
        </w:rPr>
        <w:t>Review and record responses for all components of the eligibility determination.</w:t>
      </w:r>
    </w:p>
    <w:p w14:paraId="00000118" w14:textId="77777777" w:rsidR="002753C5" w:rsidRDefault="00CF4605">
      <w:pPr>
        <w:spacing w:after="100"/>
        <w:rPr>
          <w:rFonts w:ascii="Calibri" w:eastAsia="Calibri" w:hAnsi="Calibri" w:cs="Calibri"/>
        </w:rPr>
      </w:pPr>
      <w:r>
        <w:rPr>
          <w:rFonts w:ascii="Calibri" w:eastAsia="Calibri" w:hAnsi="Calibri" w:cs="Calibri"/>
        </w:rPr>
        <w:t>Indicate if the child meets or does not meet the eligibility criteria.</w:t>
      </w:r>
    </w:p>
    <w:p w14:paraId="00000119" w14:textId="77777777" w:rsidR="002753C5" w:rsidRDefault="00CF4605">
      <w:pPr>
        <w:spacing w:after="100"/>
        <w:rPr>
          <w:rFonts w:ascii="Calibri" w:eastAsia="Calibri" w:hAnsi="Calibri" w:cs="Calibri"/>
        </w:rPr>
      </w:pPr>
      <w:r>
        <w:rPr>
          <w:rFonts w:ascii="Calibri" w:eastAsia="Calibri" w:hAnsi="Calibri" w:cs="Calibri"/>
        </w:rPr>
        <w:t>Have all team members sign and indicate title, date, and whether they agree or disagree that the child qualifies.</w:t>
      </w:r>
    </w:p>
    <w:p w14:paraId="0000011A" w14:textId="77777777" w:rsidR="002753C5" w:rsidRDefault="00CF4605">
      <w:pPr>
        <w:spacing w:after="100"/>
        <w:rPr>
          <w:rFonts w:ascii="Calibri" w:eastAsia="Calibri" w:hAnsi="Calibri" w:cs="Calibri"/>
        </w:rPr>
      </w:pPr>
      <w:r>
        <w:rPr>
          <w:rFonts w:ascii="Calibri" w:eastAsia="Calibri" w:hAnsi="Calibri" w:cs="Calibri"/>
        </w:rPr>
        <w:t>Place a copy of this form with all attachments into the child’s file.</w:t>
      </w:r>
    </w:p>
    <w:p w14:paraId="0000011B" w14:textId="77777777" w:rsidR="002753C5" w:rsidRDefault="00CF4605">
      <w:pPr>
        <w:spacing w:after="100"/>
        <w:rPr>
          <w:rFonts w:ascii="Calibri" w:eastAsia="Calibri" w:hAnsi="Calibri" w:cs="Calibri"/>
        </w:rPr>
      </w:pPr>
      <w:r>
        <w:rPr>
          <w:rFonts w:ascii="Calibri" w:eastAsia="Calibri" w:hAnsi="Calibri" w:cs="Calibri"/>
        </w:rPr>
        <w:t>Give a copy of the evaluation report and eligibility statement to the parent/guardian(s).</w:t>
      </w:r>
    </w:p>
    <w:p w14:paraId="0000011C" w14:textId="77777777" w:rsidR="002753C5" w:rsidRDefault="002753C5">
      <w:pPr>
        <w:spacing w:after="100"/>
        <w:ind w:left="-720"/>
        <w:jc w:val="both"/>
        <w:rPr>
          <w:rFonts w:ascii="Calibri" w:eastAsia="Calibri" w:hAnsi="Calibri" w:cs="Calibri"/>
        </w:rPr>
      </w:pPr>
    </w:p>
    <w:p w14:paraId="0000011D" w14:textId="77777777" w:rsidR="002753C5" w:rsidRDefault="00CF4605">
      <w:pPr>
        <w:spacing w:after="100"/>
        <w:rPr>
          <w:rFonts w:ascii="Calibri" w:eastAsia="Calibri" w:hAnsi="Calibri" w:cs="Calibri"/>
        </w:rPr>
      </w:pPr>
      <w:r>
        <w:rPr>
          <w:rFonts w:ascii="Calibri" w:eastAsia="Calibri" w:hAnsi="Calibri" w:cs="Calibri"/>
          <w:i/>
        </w:rPr>
        <w:t xml:space="preserve">Note: </w:t>
      </w:r>
      <w:r>
        <w:rPr>
          <w:rFonts w:ascii="Calibri" w:eastAsia="Calibri" w:hAnsi="Calibri" w:cs="Calibri"/>
        </w:rPr>
        <w:t>If the team is using existing data, indicate the assessment information used, and the date the team determines this information to be currently valid. Attach documentation of each evaluation.</w:t>
      </w:r>
    </w:p>
    <w:p w14:paraId="0000011E" w14:textId="77777777" w:rsidR="002753C5" w:rsidRDefault="002753C5">
      <w:pPr>
        <w:spacing w:after="100"/>
        <w:rPr>
          <w:rFonts w:ascii="Calibri" w:eastAsia="Calibri" w:hAnsi="Calibri" w:cs="Calibri"/>
          <w:b/>
        </w:rPr>
      </w:pPr>
    </w:p>
    <w:p w14:paraId="0000011F" w14:textId="77777777" w:rsidR="002753C5" w:rsidRDefault="002753C5">
      <w:pPr>
        <w:spacing w:after="100"/>
        <w:jc w:val="both"/>
        <w:rPr>
          <w:rFonts w:ascii="Calibri" w:eastAsia="Calibri" w:hAnsi="Calibri" w:cs="Calibri"/>
        </w:rPr>
      </w:pPr>
    </w:p>
    <w:sectPr w:rsidR="002753C5">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87B7" w14:textId="77777777" w:rsidR="00FE6A94" w:rsidRDefault="00CF4605">
      <w:r>
        <w:separator/>
      </w:r>
    </w:p>
  </w:endnote>
  <w:endnote w:type="continuationSeparator" w:id="0">
    <w:p w14:paraId="52C4B5FA" w14:textId="77777777" w:rsidR="00FE6A94" w:rsidRDefault="00CF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D" w14:textId="1DB3DBA5" w:rsidR="002753C5" w:rsidRDefault="0084058C">
    <w:pPr>
      <w:pBdr>
        <w:top w:val="single" w:sz="4" w:space="1" w:color="D9D9D9"/>
        <w:left w:val="nil"/>
        <w:bottom w:val="nil"/>
        <w:right w:val="nil"/>
        <w:between w:val="nil"/>
      </w:pBdr>
      <w:tabs>
        <w:tab w:val="center" w:pos="4320"/>
        <w:tab w:val="right" w:pos="8640"/>
        <w:tab w:val="right" w:pos="10800"/>
      </w:tabs>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tab/>
      <w:t xml:space="preserve"> </w:t>
    </w:r>
    <w:r w:rsidR="00CF4605">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fldChar w:fldCharType="begin"/>
    </w:r>
    <w:r w:rsidR="00CF4605">
      <w:rPr>
        <w:rFonts w:ascii="Times New Roman" w:eastAsia="Times New Roman" w:hAnsi="Times New Roman" w:cs="Times New Roman"/>
        <w:color w:val="000000"/>
        <w:sz w:val="20"/>
      </w:rPr>
      <w:instrText>PAGE</w:instrText>
    </w:r>
    <w:r w:rsidR="00CF4605">
      <w:rPr>
        <w:rFonts w:ascii="Times New Roman" w:eastAsia="Times New Roman" w:hAnsi="Times New Roman" w:cs="Times New Roman"/>
        <w:color w:val="000000"/>
        <w:sz w:val="20"/>
      </w:rPr>
      <w:fldChar w:fldCharType="separate"/>
    </w:r>
    <w:r w:rsidR="00400D74">
      <w:rPr>
        <w:rFonts w:ascii="Times New Roman" w:eastAsia="Times New Roman" w:hAnsi="Times New Roman" w:cs="Times New Roman"/>
        <w:noProof/>
        <w:color w:val="000000"/>
        <w:sz w:val="20"/>
      </w:rPr>
      <w:t>1</w:t>
    </w:r>
    <w:r w:rsidR="00CF4605">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C" w14:textId="77777777" w:rsidR="002753C5" w:rsidRDefault="00CF460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rPr>
      <w:t>Form 581-5148I-P (Rev. 9/18)</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1DA6A" w14:textId="77777777" w:rsidR="00FE6A94" w:rsidRDefault="00CF4605">
      <w:r>
        <w:separator/>
      </w:r>
    </w:p>
  </w:footnote>
  <w:footnote w:type="continuationSeparator" w:id="0">
    <w:p w14:paraId="5ACF8752" w14:textId="77777777" w:rsidR="00FE6A94" w:rsidRDefault="00CF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4" w14:textId="77777777" w:rsidR="002753C5" w:rsidRDefault="00CF4605">
    <w:pPr>
      <w:pBdr>
        <w:top w:val="nil"/>
        <w:left w:val="nil"/>
        <w:bottom w:val="nil"/>
        <w:right w:val="nil"/>
        <w:between w:val="nil"/>
      </w:pBdr>
      <w:tabs>
        <w:tab w:val="center" w:pos="4320"/>
        <w:tab w:val="right" w:pos="8640"/>
      </w:tabs>
      <w:jc w:val="center"/>
      <w:rPr>
        <w:color w:val="AEAAAA"/>
        <w:sz w:val="20"/>
      </w:rPr>
    </w:pPr>
    <w:r>
      <w:rPr>
        <w:color w:val="AEAAAA"/>
        <w:sz w:val="20"/>
      </w:rPr>
      <w:t>Education Agency Logo and Information Here</w:t>
    </w:r>
  </w:p>
  <w:p w14:paraId="00000125"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6" w14:textId="77777777" w:rsidR="002753C5" w:rsidRDefault="00CF4605">
    <w:pPr>
      <w:jc w:val="right"/>
      <w:rPr>
        <w:rFonts w:ascii="Calibri" w:eastAsia="Calibri" w:hAnsi="Calibri" w:cs="Calibri"/>
        <w:b/>
      </w:rPr>
    </w:pPr>
    <w:bookmarkStart w:id="1" w:name="_heading=h.7b3uro2v4mzg" w:colFirst="0" w:colLast="0"/>
    <w:bookmarkEnd w:id="1"/>
    <w:r>
      <w:rPr>
        <w:rFonts w:ascii="Calibri" w:eastAsia="Calibri" w:hAnsi="Calibri" w:cs="Calibri"/>
        <w:b/>
      </w:rPr>
      <w:t>Meeting Date: ____________</w:t>
    </w:r>
  </w:p>
  <w:p w14:paraId="00000127" w14:textId="77777777" w:rsidR="002753C5" w:rsidRDefault="002753C5">
    <w:pPr>
      <w:jc w:val="right"/>
      <w:rPr>
        <w:rFonts w:ascii="Calibri" w:eastAsia="Calibri" w:hAnsi="Calibri" w:cs="Calibri"/>
        <w:b/>
      </w:rPr>
    </w:pPr>
    <w:bookmarkStart w:id="2" w:name="_heading=h.lyogcc8k9hmn" w:colFirst="0" w:colLast="0"/>
    <w:bookmarkEnd w:id="2"/>
  </w:p>
  <w:p w14:paraId="6BC600A8" w14:textId="77777777" w:rsidR="000D098A" w:rsidRDefault="00CF4605"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00000129" w14:textId="73B116D6" w:rsidR="002753C5" w:rsidRDefault="00CF4605"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AUTISM SPECTRUM DISORDER</w:t>
    </w:r>
  </w:p>
  <w:p w14:paraId="0000012A" w14:textId="77777777" w:rsidR="002753C5" w:rsidRDefault="00CF4605">
    <w:pPr>
      <w:tabs>
        <w:tab w:val="left" w:pos="360"/>
        <w:tab w:val="left" w:pos="720"/>
        <w:tab w:val="left" w:pos="1080"/>
      </w:tabs>
      <w:ind w:left="-810" w:right="360"/>
      <w:jc w:val="center"/>
      <w:rPr>
        <w:b/>
        <w:smallCaps/>
        <w:sz w:val="22"/>
        <w:szCs w:val="22"/>
      </w:rPr>
    </w:pPr>
    <w:r>
      <w:rPr>
        <w:rFonts w:ascii="Calibri" w:eastAsia="Calibri" w:hAnsi="Calibri" w:cs="Calibri"/>
        <w:b/>
        <w:smallCaps/>
      </w:rPr>
      <w:t>(EARLY INTERVENTION)</w:t>
    </w:r>
  </w:p>
  <w:p w14:paraId="0000012B" w14:textId="77777777" w:rsidR="002753C5" w:rsidRDefault="002753C5">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0" w14:textId="77777777" w:rsidR="002753C5" w:rsidRDefault="00CF4605">
    <w:pPr>
      <w:pBdr>
        <w:top w:val="nil"/>
        <w:left w:val="nil"/>
        <w:bottom w:val="nil"/>
        <w:right w:val="nil"/>
        <w:between w:val="nil"/>
      </w:pBdr>
      <w:tabs>
        <w:tab w:val="center" w:pos="4320"/>
        <w:tab w:val="right" w:pos="8640"/>
      </w:tabs>
      <w:jc w:val="center"/>
      <w:rPr>
        <w:color w:val="AEAAAA"/>
        <w:szCs w:val="24"/>
      </w:rPr>
    </w:pPr>
    <w:r>
      <w:rPr>
        <w:color w:val="AEAAAA"/>
        <w:szCs w:val="24"/>
      </w:rPr>
      <w:t>Education Agency Logo and Information Here</w:t>
    </w:r>
  </w:p>
  <w:p w14:paraId="00000121"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2" w14:textId="77777777" w:rsidR="002753C5" w:rsidRDefault="00CF4605">
    <w:pPr>
      <w:tabs>
        <w:tab w:val="left" w:pos="360"/>
        <w:tab w:val="left" w:pos="720"/>
        <w:tab w:val="left" w:pos="1080"/>
      </w:tabs>
      <w:ind w:left="-810" w:firstLine="810"/>
      <w:jc w:val="center"/>
      <w:rPr>
        <w:b/>
        <w:smallCaps/>
      </w:rPr>
    </w:pPr>
    <w:r>
      <w:rPr>
        <w:b/>
        <w:smallCaps/>
      </w:rPr>
      <w:t xml:space="preserve">Statement of Eligibility for Special Education </w:t>
    </w:r>
  </w:p>
  <w:p w14:paraId="00000123" w14:textId="77777777" w:rsidR="002753C5" w:rsidRDefault="00CF4605">
    <w:pPr>
      <w:tabs>
        <w:tab w:val="left" w:pos="360"/>
        <w:tab w:val="left" w:pos="720"/>
        <w:tab w:val="left" w:pos="1080"/>
      </w:tabs>
      <w:ind w:left="-810" w:right="360" w:firstLine="810"/>
      <w:jc w:val="center"/>
      <w:rPr>
        <w:b/>
        <w:smallCaps/>
      </w:rPr>
    </w:pPr>
    <w:r>
      <w:rPr>
        <w:b/>
        <w:smallCaps/>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2"/>
  </w:num>
  <w:num w:numId="3">
    <w:abstractNumId w:val="0"/>
  </w:num>
  <w:num w:numId="4">
    <w:abstractNumId w:val="5"/>
  </w:num>
  <w:num w:numId="5">
    <w:abstractNumId w:val="9"/>
  </w:num>
  <w:num w:numId="6">
    <w:abstractNumId w:val="15"/>
  </w:num>
  <w:num w:numId="7">
    <w:abstractNumId w:val="7"/>
  </w:num>
  <w:num w:numId="8">
    <w:abstractNumId w:val="17"/>
  </w:num>
  <w:num w:numId="9">
    <w:abstractNumId w:val="10"/>
  </w:num>
  <w:num w:numId="10">
    <w:abstractNumId w:val="8"/>
  </w:num>
  <w:num w:numId="11">
    <w:abstractNumId w:val="1"/>
  </w:num>
  <w:num w:numId="12">
    <w:abstractNumId w:val="13"/>
  </w:num>
  <w:num w:numId="13">
    <w:abstractNumId w:val="16"/>
  </w:num>
  <w:num w:numId="14">
    <w:abstractNumId w:val="19"/>
  </w:num>
  <w:num w:numId="15">
    <w:abstractNumId w:val="3"/>
  </w:num>
  <w:num w:numId="16">
    <w:abstractNumId w:val="6"/>
  </w:num>
  <w:num w:numId="17">
    <w:abstractNumId w:val="2"/>
  </w:num>
  <w:num w:numId="18">
    <w:abstractNumId w:val="11"/>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C5"/>
    <w:rsid w:val="000D098A"/>
    <w:rsid w:val="002753C5"/>
    <w:rsid w:val="002C2499"/>
    <w:rsid w:val="00400D74"/>
    <w:rsid w:val="00413395"/>
    <w:rsid w:val="00427D02"/>
    <w:rsid w:val="00587327"/>
    <w:rsid w:val="008121CF"/>
    <w:rsid w:val="0084058C"/>
    <w:rsid w:val="00AC1C60"/>
    <w:rsid w:val="00CF4605"/>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30D"/>
  <w15:docId w15:val="{FDD24F65-20CC-4671-8D77-76F449E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4205DD6-501F-483B-B89D-67383E3B8BC1}"/>
</file>

<file path=customXml/itemProps3.xml><?xml version="1.0" encoding="utf-8"?>
<ds:datastoreItem xmlns:ds="http://schemas.openxmlformats.org/officeDocument/2006/customXml" ds:itemID="{1FDC87C0-FC28-466C-BDB1-95D8A3638E3F}"/>
</file>

<file path=customXml/itemProps4.xml><?xml version="1.0" encoding="utf-8"?>
<ds:datastoreItem xmlns:ds="http://schemas.openxmlformats.org/officeDocument/2006/customXml" ds:itemID="{3F7969D5-A571-456E-90EC-0051A01470AB}"/>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8938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"turnbulm"</cp:lastModifiedBy>
  <cp:revision>2</cp:revision>
  <dcterms:created xsi:type="dcterms:W3CDTF">2023-05-23T21:10:00Z</dcterms:created>
  <dcterms:modified xsi:type="dcterms:W3CDTF">2023-05-23T21:10:00Z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