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530" w:type="dxa"/>
        <w:tblInd w:w="-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3540"/>
        <w:gridCol w:w="3480"/>
      </w:tblGrid>
      <w:tr w:rsidR="008671DF" w14:paraId="39544F7F" w14:textId="77777777" w:rsidTr="00211DE9">
        <w:trPr>
          <w:trHeight w:val="82"/>
          <w:tblHeader/>
        </w:trPr>
        <w:tc>
          <w:tcPr>
            <w:tcW w:w="351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0D6F4" w14:textId="77777777" w:rsidR="008671DF" w:rsidRDefault="00014E82">
            <w:pPr>
              <w:widowControl w:val="0"/>
              <w:spacing w:after="0"/>
              <w:ind w:left="-720" w:right="-720"/>
              <w:jc w:val="center"/>
              <w:rPr>
                <w:b/>
                <w:sz w:val="24"/>
                <w:szCs w:val="24"/>
              </w:rPr>
            </w:pPr>
            <w:r w:rsidRPr="00EC184C">
              <w:rPr>
                <w:rFonts w:eastAsia="PMingLiU" w:hint="eastAsia"/>
                <w:b/>
                <w:sz w:val="24"/>
                <w:szCs w:val="24"/>
                <w:lang w:eastAsia="zh-TW"/>
              </w:rPr>
              <w:t>學生姓名</w:t>
            </w:r>
          </w:p>
        </w:tc>
        <w:tc>
          <w:tcPr>
            <w:tcW w:w="354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32A82" w14:textId="77777777" w:rsidR="008671DF" w:rsidRDefault="00014E82">
            <w:pPr>
              <w:widowControl w:val="0"/>
              <w:spacing w:after="0"/>
              <w:ind w:left="-720" w:right="-720"/>
              <w:jc w:val="center"/>
              <w:rPr>
                <w:b/>
                <w:sz w:val="24"/>
                <w:szCs w:val="24"/>
              </w:rPr>
            </w:pPr>
            <w:r w:rsidRPr="00EC184C">
              <w:rPr>
                <w:rFonts w:eastAsia="PMingLiU"/>
                <w:b/>
                <w:sz w:val="24"/>
                <w:szCs w:val="24"/>
                <w:lang w:eastAsia="zh-TW"/>
              </w:rPr>
              <w:t>DOB</w:t>
            </w:r>
          </w:p>
        </w:tc>
        <w:tc>
          <w:tcPr>
            <w:tcW w:w="348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264DD" w14:textId="77777777" w:rsidR="008671DF" w:rsidRDefault="00014E82">
            <w:pPr>
              <w:widowControl w:val="0"/>
              <w:spacing w:after="0"/>
              <w:ind w:left="-720" w:right="-720"/>
              <w:jc w:val="center"/>
              <w:rPr>
                <w:b/>
                <w:sz w:val="24"/>
                <w:szCs w:val="24"/>
              </w:rPr>
            </w:pPr>
            <w:r w:rsidRPr="00EC184C">
              <w:rPr>
                <w:rFonts w:eastAsia="PMingLiU"/>
                <w:b/>
                <w:sz w:val="24"/>
                <w:szCs w:val="24"/>
                <w:lang w:eastAsia="zh-TW"/>
              </w:rPr>
              <w:t>SSID</w:t>
            </w:r>
          </w:p>
        </w:tc>
      </w:tr>
      <w:tr w:rsidR="008671DF" w14:paraId="1712F02C" w14:textId="77777777" w:rsidTr="00211DE9">
        <w:trPr>
          <w:tblHeader/>
        </w:trPr>
        <w:tc>
          <w:tcPr>
            <w:tcW w:w="35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A9379" w14:textId="77777777" w:rsidR="008671DF" w:rsidRDefault="008671DF">
            <w:pPr>
              <w:widowControl w:val="0"/>
              <w:spacing w:after="0"/>
              <w:ind w:left="-720" w:right="-720"/>
              <w:rPr>
                <w:sz w:val="24"/>
                <w:szCs w:val="24"/>
              </w:rPr>
            </w:pPr>
          </w:p>
        </w:tc>
        <w:tc>
          <w:tcPr>
            <w:tcW w:w="35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88F14" w14:textId="77777777" w:rsidR="008671DF" w:rsidRDefault="008671DF">
            <w:pPr>
              <w:widowControl w:val="0"/>
              <w:spacing w:after="0"/>
              <w:ind w:left="-720" w:right="-720"/>
              <w:rPr>
                <w:sz w:val="24"/>
                <w:szCs w:val="24"/>
              </w:rPr>
            </w:pPr>
          </w:p>
        </w:tc>
        <w:tc>
          <w:tcPr>
            <w:tcW w:w="34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5D180" w14:textId="77777777" w:rsidR="008671DF" w:rsidRDefault="008671DF">
            <w:pPr>
              <w:widowControl w:val="0"/>
              <w:spacing w:after="0"/>
              <w:ind w:left="-720" w:right="-720"/>
              <w:rPr>
                <w:sz w:val="24"/>
                <w:szCs w:val="24"/>
              </w:rPr>
            </w:pPr>
          </w:p>
        </w:tc>
      </w:tr>
      <w:tr w:rsidR="00013F6A" w14:paraId="4C8A8F57" w14:textId="77777777" w:rsidTr="00211DE9">
        <w:trPr>
          <w:tblHeader/>
        </w:trPr>
        <w:tc>
          <w:tcPr>
            <w:tcW w:w="351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48533" w14:textId="77777777" w:rsidR="00013F6A" w:rsidRPr="00013F6A" w:rsidRDefault="00014E82" w:rsidP="00013F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C184C">
              <w:rPr>
                <w:rFonts w:eastAsia="PMingLiU"/>
                <w:b/>
                <w:sz w:val="24"/>
                <w:szCs w:val="24"/>
                <w:lang w:eastAsia="zh-TW"/>
              </w:rPr>
              <w:t>EI/ECSE</w:t>
            </w:r>
            <w:r w:rsidRPr="00EC184C">
              <w:rPr>
                <w:rFonts w:eastAsia="PMingLiU" w:hint="eastAsia"/>
                <w:b/>
                <w:sz w:val="24"/>
                <w:szCs w:val="24"/>
                <w:lang w:eastAsia="zh-TW"/>
              </w:rPr>
              <w:t>項目</w:t>
            </w:r>
          </w:p>
        </w:tc>
        <w:tc>
          <w:tcPr>
            <w:tcW w:w="354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C6DEB9" w14:textId="77777777" w:rsidR="00013F6A" w:rsidRPr="00013F6A" w:rsidRDefault="00014E82" w:rsidP="00013F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C184C">
              <w:rPr>
                <w:rFonts w:eastAsia="PMingLiU" w:hint="eastAsia"/>
                <w:b/>
                <w:sz w:val="24"/>
                <w:szCs w:val="24"/>
                <w:lang w:eastAsia="zh-TW"/>
              </w:rPr>
              <w:t>區縣</w:t>
            </w:r>
          </w:p>
        </w:tc>
        <w:tc>
          <w:tcPr>
            <w:tcW w:w="348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B6050" w14:textId="77777777" w:rsidR="00013F6A" w:rsidRPr="00013F6A" w:rsidRDefault="00014E82" w:rsidP="00013F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C184C">
              <w:rPr>
                <w:rFonts w:eastAsia="PMingLiU" w:hint="eastAsia"/>
                <w:b/>
                <w:sz w:val="24"/>
                <w:szCs w:val="24"/>
                <w:lang w:eastAsia="zh-TW"/>
              </w:rPr>
              <w:t>學區</w:t>
            </w:r>
          </w:p>
        </w:tc>
      </w:tr>
      <w:tr w:rsidR="00013F6A" w14:paraId="6EA0AA55" w14:textId="77777777" w:rsidTr="00211DE9">
        <w:trPr>
          <w:tblHeader/>
        </w:trPr>
        <w:tc>
          <w:tcPr>
            <w:tcW w:w="35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9D1DF" w14:textId="77777777" w:rsidR="00013F6A" w:rsidRDefault="00013F6A" w:rsidP="00013F6A">
            <w:pPr>
              <w:widowControl w:val="0"/>
              <w:spacing w:after="0"/>
              <w:ind w:left="-720" w:right="-720"/>
              <w:rPr>
                <w:sz w:val="24"/>
                <w:szCs w:val="24"/>
              </w:rPr>
            </w:pPr>
          </w:p>
        </w:tc>
        <w:tc>
          <w:tcPr>
            <w:tcW w:w="35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55B5C" w14:textId="77777777" w:rsidR="00013F6A" w:rsidRDefault="00013F6A" w:rsidP="00013F6A">
            <w:pPr>
              <w:widowControl w:val="0"/>
              <w:spacing w:after="0"/>
              <w:ind w:left="-720" w:right="-720"/>
              <w:rPr>
                <w:sz w:val="24"/>
                <w:szCs w:val="24"/>
              </w:rPr>
            </w:pPr>
          </w:p>
        </w:tc>
        <w:tc>
          <w:tcPr>
            <w:tcW w:w="34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EC24B" w14:textId="77777777" w:rsidR="00013F6A" w:rsidRDefault="00013F6A" w:rsidP="00013F6A">
            <w:pPr>
              <w:widowControl w:val="0"/>
              <w:spacing w:after="0"/>
              <w:ind w:left="-720" w:right="-720"/>
              <w:rPr>
                <w:sz w:val="24"/>
                <w:szCs w:val="24"/>
              </w:rPr>
            </w:pPr>
          </w:p>
        </w:tc>
      </w:tr>
    </w:tbl>
    <w:p w14:paraId="24B37F15" w14:textId="77777777" w:rsidR="008671DF" w:rsidRDefault="008671DF">
      <w:pPr>
        <w:spacing w:after="0"/>
        <w:ind w:left="-720" w:right="-720"/>
        <w:rPr>
          <w:b/>
          <w:sz w:val="24"/>
          <w:szCs w:val="24"/>
          <w:u w:val="single"/>
        </w:rPr>
      </w:pPr>
    </w:p>
    <w:p w14:paraId="151F1A61" w14:textId="77777777" w:rsidR="008671DF" w:rsidRDefault="00014E82">
      <w:pPr>
        <w:spacing w:after="80"/>
        <w:ind w:left="-720" w:right="-720"/>
        <w:rPr>
          <w:b/>
          <w:sz w:val="24"/>
          <w:szCs w:val="24"/>
          <w:u w:val="single"/>
        </w:rPr>
      </w:pPr>
      <w:r w:rsidRPr="00EC184C">
        <w:rPr>
          <w:rFonts w:eastAsia="PMingLiU" w:hint="eastAsia"/>
          <w:b/>
          <w:sz w:val="24"/>
          <w:szCs w:val="24"/>
          <w:u w:val="single"/>
          <w:lang w:eastAsia="zh-TW"/>
        </w:rPr>
        <w:t>綜合評價</w:t>
      </w:r>
    </w:p>
    <w:p w14:paraId="6543B53B" w14:textId="77777777" w:rsidR="008671DF" w:rsidRPr="0082178B" w:rsidRDefault="00014E82">
      <w:pPr>
        <w:spacing w:after="80"/>
        <w:ind w:left="-720" w:right="-720"/>
        <w:jc w:val="both"/>
        <w:rPr>
          <w:sz w:val="24"/>
          <w:szCs w:val="24"/>
        </w:rPr>
      </w:pPr>
      <w:r w:rsidRPr="00EC184C">
        <w:rPr>
          <w:rFonts w:eastAsia="PMingLiU" w:hint="eastAsia"/>
          <w:sz w:val="24"/>
          <w:szCs w:val="24"/>
          <w:lang w:eastAsia="zh-TW"/>
        </w:rPr>
        <w:t>如果孩子被懷疑患有耳聾或聽力障礙，則必須對早期幹預服務進行綜合評價，其中包括以下評估內容（附上描述並解釋評估結果的評價報告）：</w:t>
      </w:r>
    </w:p>
    <w:p w14:paraId="718C88E6" w14:textId="77777777" w:rsidR="008671DF" w:rsidRDefault="008671DF" w:rsidP="0082178B">
      <w:pPr>
        <w:spacing w:after="0"/>
        <w:ind w:left="-720" w:right="-720"/>
        <w:rPr>
          <w:sz w:val="24"/>
          <w:szCs w:val="24"/>
        </w:rPr>
      </w:pPr>
    </w:p>
    <w:p w14:paraId="376CD20C" w14:textId="77777777" w:rsidR="008671DF" w:rsidRDefault="00014E82">
      <w:pPr>
        <w:spacing w:after="80"/>
        <w:ind w:left="-720" w:right="-720"/>
        <w:jc w:val="both"/>
        <w:rPr>
          <w:sz w:val="24"/>
          <w:szCs w:val="24"/>
        </w:rPr>
      </w:pPr>
      <w:r w:rsidRPr="00EC184C">
        <w:rPr>
          <w:rFonts w:eastAsia="PMingLiU"/>
          <w:sz w:val="24"/>
          <w:szCs w:val="24"/>
          <w:lang w:eastAsia="zh-TW"/>
        </w:rPr>
        <w:t>1.</w:t>
      </w:r>
      <w:r w:rsidRPr="00EC184C">
        <w:rPr>
          <w:rFonts w:eastAsia="PMingLiU" w:hint="eastAsia"/>
          <w:sz w:val="24"/>
          <w:szCs w:val="24"/>
          <w:lang w:eastAsia="zh-TW"/>
        </w:rPr>
        <w:t>小組已對現有資訊進行了審核，包括孩子的累積記錄；以前的個性化教育計畫或個性化家庭服務計畫；家長</w:t>
      </w:r>
      <w:r w:rsidRPr="00EC184C">
        <w:rPr>
          <w:rFonts w:eastAsia="PMingLiU"/>
          <w:sz w:val="24"/>
          <w:szCs w:val="24"/>
          <w:lang w:eastAsia="zh-TW"/>
        </w:rPr>
        <w:t>/</w:t>
      </w:r>
      <w:r w:rsidRPr="00EC184C">
        <w:rPr>
          <w:rFonts w:eastAsia="PMingLiU" w:hint="eastAsia"/>
          <w:sz w:val="24"/>
          <w:szCs w:val="24"/>
          <w:lang w:eastAsia="zh-TW"/>
        </w:rPr>
        <w:t>監護人提供的評估和資訊；當前以課堂為基礎的、地方的或州的評估；以課堂為基礎的觀察；教師和相關服務提供者的意見；醫學、感官和健康資訊。評價檔包括在資格認定中所使用的這些來源的相關資訊</w:t>
      </w:r>
      <w:r w:rsidRPr="00EC184C">
        <w:rPr>
          <w:rFonts w:eastAsia="PMingLiU"/>
          <w:sz w:val="24"/>
          <w:szCs w:val="24"/>
          <w:lang w:eastAsia="zh-TW"/>
        </w:rPr>
        <w:t>:</w:t>
      </w:r>
    </w:p>
    <w:p w14:paraId="64C2DED0" w14:textId="77777777" w:rsidR="008671DF" w:rsidRDefault="008671DF">
      <w:pPr>
        <w:spacing w:after="0"/>
        <w:ind w:left="-720" w:right="-720"/>
        <w:rPr>
          <w:sz w:val="24"/>
          <w:szCs w:val="24"/>
        </w:rPr>
      </w:pPr>
    </w:p>
    <w:tbl>
      <w:tblPr>
        <w:tblStyle w:val="a0"/>
        <w:tblW w:w="10005" w:type="dxa"/>
        <w:tblInd w:w="-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05"/>
      </w:tblGrid>
      <w:tr w:rsidR="008671DF" w14:paraId="2375D549" w14:textId="77777777" w:rsidTr="00211DE9">
        <w:trPr>
          <w:trHeight w:val="412"/>
          <w:tblHeader/>
        </w:trPr>
        <w:tc>
          <w:tcPr>
            <w:tcW w:w="288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AC434" w14:textId="77777777" w:rsidR="008671DF" w:rsidRDefault="00014E82">
            <w:pPr>
              <w:widowControl w:val="0"/>
              <w:spacing w:after="0"/>
              <w:ind w:left="-720" w:right="-720"/>
              <w:jc w:val="center"/>
              <w:rPr>
                <w:b/>
                <w:sz w:val="24"/>
                <w:szCs w:val="24"/>
              </w:rPr>
            </w:pPr>
            <w:r w:rsidRPr="00EC184C">
              <w:rPr>
                <w:rFonts w:eastAsia="PMingLiU" w:hint="eastAsia"/>
                <w:b/>
                <w:sz w:val="24"/>
                <w:szCs w:val="24"/>
                <w:lang w:eastAsia="zh-TW"/>
              </w:rPr>
              <w:t>審核日期</w:t>
            </w:r>
          </w:p>
        </w:tc>
      </w:tr>
      <w:tr w:rsidR="008671DF" w14:paraId="383BBFBA" w14:textId="77777777">
        <w:tc>
          <w:tcPr>
            <w:tcW w:w="28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4158D" w14:textId="77777777" w:rsidR="008671DF" w:rsidRDefault="008671DF">
            <w:pPr>
              <w:widowControl w:val="0"/>
              <w:spacing w:after="0"/>
              <w:ind w:left="-720" w:right="-720"/>
              <w:rPr>
                <w:b/>
                <w:sz w:val="24"/>
                <w:szCs w:val="24"/>
              </w:rPr>
            </w:pPr>
          </w:p>
        </w:tc>
      </w:tr>
    </w:tbl>
    <w:p w14:paraId="67372600" w14:textId="77777777" w:rsidR="008671DF" w:rsidRDefault="008671DF">
      <w:pPr>
        <w:spacing w:after="0"/>
        <w:ind w:left="-720" w:right="-720"/>
        <w:rPr>
          <w:sz w:val="24"/>
          <w:szCs w:val="24"/>
        </w:rPr>
      </w:pPr>
    </w:p>
    <w:p w14:paraId="49B9A943" w14:textId="77777777" w:rsidR="008671DF" w:rsidRDefault="00014E82">
      <w:pPr>
        <w:spacing w:after="80"/>
        <w:ind w:left="-720" w:right="-720"/>
        <w:rPr>
          <w:sz w:val="24"/>
          <w:szCs w:val="24"/>
        </w:rPr>
      </w:pPr>
      <w:r w:rsidRPr="00EC184C">
        <w:rPr>
          <w:rFonts w:eastAsia="PMingLiU"/>
          <w:sz w:val="24"/>
          <w:szCs w:val="24"/>
          <w:lang w:eastAsia="zh-TW"/>
        </w:rPr>
        <w:t>2.OAR 581-015-2000</w:t>
      </w:r>
      <w:r w:rsidRPr="00EC184C">
        <w:rPr>
          <w:rFonts w:eastAsia="PMingLiU" w:hint="eastAsia"/>
          <w:sz w:val="24"/>
          <w:szCs w:val="24"/>
          <w:lang w:eastAsia="zh-TW"/>
        </w:rPr>
        <w:t>規定的聽力評估檔，表明耳聾是傳導性耳聾還是感音神經性耳聾。</w:t>
      </w:r>
    </w:p>
    <w:p w14:paraId="729F5251" w14:textId="77777777" w:rsidR="008671DF" w:rsidRDefault="008671DF">
      <w:pPr>
        <w:spacing w:after="0"/>
        <w:ind w:left="-720" w:right="-720"/>
        <w:rPr>
          <w:sz w:val="24"/>
          <w:szCs w:val="24"/>
        </w:rPr>
      </w:pPr>
    </w:p>
    <w:tbl>
      <w:tblPr>
        <w:tblStyle w:val="a1"/>
        <w:tblW w:w="10305" w:type="dxa"/>
        <w:tblInd w:w="-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05"/>
        <w:gridCol w:w="1995"/>
        <w:gridCol w:w="2205"/>
      </w:tblGrid>
      <w:tr w:rsidR="008671DF" w14:paraId="0037326D" w14:textId="77777777" w:rsidTr="006707AC">
        <w:trPr>
          <w:trHeight w:val="262"/>
          <w:tblHeader/>
        </w:trPr>
        <w:tc>
          <w:tcPr>
            <w:tcW w:w="610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5EB9A" w14:textId="77777777" w:rsidR="008671DF" w:rsidRDefault="00014E82">
            <w:pPr>
              <w:widowControl w:val="0"/>
              <w:spacing w:after="0"/>
              <w:ind w:left="-720" w:right="-720"/>
              <w:jc w:val="center"/>
              <w:rPr>
                <w:b/>
                <w:sz w:val="24"/>
                <w:szCs w:val="24"/>
              </w:rPr>
            </w:pPr>
            <w:r w:rsidRPr="00EC184C">
              <w:rPr>
                <w:rFonts w:eastAsia="PMingLiU" w:hint="eastAsia"/>
                <w:b/>
                <w:sz w:val="24"/>
                <w:szCs w:val="24"/>
                <w:lang w:eastAsia="zh-TW"/>
              </w:rPr>
              <w:t>聽力學家</w:t>
            </w:r>
          </w:p>
        </w:tc>
        <w:tc>
          <w:tcPr>
            <w:tcW w:w="199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C6EA6" w14:textId="77777777" w:rsidR="008671DF" w:rsidRDefault="00014E82">
            <w:pPr>
              <w:widowControl w:val="0"/>
              <w:spacing w:after="0"/>
              <w:ind w:left="-720" w:right="-720"/>
              <w:jc w:val="center"/>
              <w:rPr>
                <w:b/>
                <w:sz w:val="24"/>
                <w:szCs w:val="24"/>
              </w:rPr>
            </w:pPr>
            <w:r w:rsidRPr="00EC184C">
              <w:rPr>
                <w:rFonts w:eastAsia="PMingLiU" w:hint="eastAsia"/>
                <w:b/>
                <w:sz w:val="24"/>
                <w:szCs w:val="24"/>
                <w:lang w:eastAsia="zh-TW"/>
              </w:rPr>
              <w:t>實施日期</w:t>
            </w:r>
          </w:p>
        </w:tc>
        <w:tc>
          <w:tcPr>
            <w:tcW w:w="220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DD23D" w14:textId="77777777" w:rsidR="008671DF" w:rsidRDefault="00014E82">
            <w:pPr>
              <w:widowControl w:val="0"/>
              <w:spacing w:after="0"/>
              <w:ind w:left="-720" w:right="-720"/>
              <w:jc w:val="center"/>
              <w:rPr>
                <w:b/>
                <w:sz w:val="24"/>
                <w:szCs w:val="24"/>
              </w:rPr>
            </w:pPr>
            <w:r w:rsidRPr="00EC184C">
              <w:rPr>
                <w:rFonts w:eastAsia="PMingLiU" w:hint="eastAsia"/>
                <w:b/>
                <w:sz w:val="24"/>
                <w:szCs w:val="24"/>
                <w:lang w:eastAsia="zh-TW"/>
              </w:rPr>
              <w:t>審核日期</w:t>
            </w:r>
          </w:p>
        </w:tc>
      </w:tr>
      <w:tr w:rsidR="008671DF" w14:paraId="18A3B399" w14:textId="77777777">
        <w:tc>
          <w:tcPr>
            <w:tcW w:w="61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61EEB" w14:textId="77777777" w:rsidR="008671DF" w:rsidRDefault="008671DF">
            <w:pPr>
              <w:widowControl w:val="0"/>
              <w:spacing w:after="0"/>
              <w:ind w:left="-720" w:right="-720"/>
              <w:rPr>
                <w:b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CF45C" w14:textId="77777777" w:rsidR="008671DF" w:rsidRDefault="008671DF">
            <w:pPr>
              <w:widowControl w:val="0"/>
              <w:spacing w:after="0"/>
              <w:ind w:left="-720" w:right="-720"/>
              <w:rPr>
                <w:b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77797" w14:textId="77777777" w:rsidR="008671DF" w:rsidRDefault="008671DF">
            <w:pPr>
              <w:widowControl w:val="0"/>
              <w:spacing w:after="0"/>
              <w:ind w:left="-720" w:right="-720"/>
              <w:rPr>
                <w:b/>
                <w:sz w:val="24"/>
                <w:szCs w:val="24"/>
              </w:rPr>
            </w:pPr>
          </w:p>
        </w:tc>
      </w:tr>
    </w:tbl>
    <w:p w14:paraId="5B2DC2F5" w14:textId="77777777" w:rsidR="008671DF" w:rsidRDefault="008671DF">
      <w:pPr>
        <w:spacing w:after="0"/>
        <w:ind w:left="-720" w:right="-720"/>
        <w:rPr>
          <w:sz w:val="24"/>
          <w:szCs w:val="24"/>
        </w:rPr>
      </w:pPr>
    </w:p>
    <w:p w14:paraId="059D0AB2" w14:textId="77777777" w:rsidR="003768FB" w:rsidRDefault="00000000">
      <w:pPr>
        <w:spacing w:after="0"/>
        <w:ind w:left="-720" w:right="-720"/>
        <w:rPr>
          <w:sz w:val="24"/>
          <w:szCs w:val="24"/>
        </w:rPr>
      </w:pPr>
      <w:sdt>
        <w:sdtPr>
          <w:rPr>
            <w:sz w:val="24"/>
            <w:szCs w:val="24"/>
          </w:rPr>
          <w:id w:val="1429000149"/>
        </w:sdtPr>
        <w:sdtContent>
          <w:r w:rsidR="00014E82">
            <w:rPr>
              <w:rFonts w:ascii="MS Gothic" w:eastAsia="MS Gothic" w:hAnsi="MS Gothic"/>
              <w:sz w:val="24"/>
              <w:szCs w:val="24"/>
              <w:lang w:eastAsia="zh-TW"/>
            </w:rPr>
            <w:t>☐</w:t>
          </w:r>
        </w:sdtContent>
      </w:sdt>
      <w:r w:rsidR="00014E82" w:rsidRPr="00EC184C">
        <w:rPr>
          <w:rFonts w:eastAsia="PMingLiU" w:hint="eastAsia"/>
          <w:sz w:val="24"/>
          <w:szCs w:val="24"/>
          <w:lang w:eastAsia="zh-TW"/>
        </w:rPr>
        <w:t>耳聾是傳導性耳聾。</w:t>
      </w:r>
    </w:p>
    <w:p w14:paraId="74B01265" w14:textId="77777777" w:rsidR="003768FB" w:rsidRDefault="00000000">
      <w:pPr>
        <w:spacing w:after="0"/>
        <w:ind w:left="-720" w:right="-720"/>
        <w:rPr>
          <w:sz w:val="24"/>
          <w:szCs w:val="24"/>
        </w:rPr>
      </w:pPr>
      <w:sdt>
        <w:sdtPr>
          <w:rPr>
            <w:sz w:val="24"/>
            <w:szCs w:val="24"/>
          </w:rPr>
          <w:id w:val="-1810546647"/>
        </w:sdtPr>
        <w:sdtContent>
          <w:r w:rsidR="00014E82">
            <w:rPr>
              <w:rFonts w:ascii="MS Gothic" w:eastAsia="MS Gothic" w:hAnsi="MS Gothic"/>
              <w:sz w:val="24"/>
              <w:szCs w:val="24"/>
              <w:lang w:eastAsia="zh-TW"/>
            </w:rPr>
            <w:t>☐</w:t>
          </w:r>
        </w:sdtContent>
      </w:sdt>
      <w:r w:rsidR="00014E82" w:rsidRPr="00EC184C">
        <w:rPr>
          <w:rFonts w:eastAsia="PMingLiU" w:hint="eastAsia"/>
          <w:sz w:val="24"/>
          <w:szCs w:val="24"/>
          <w:lang w:eastAsia="zh-TW"/>
        </w:rPr>
        <w:t>耳聾是感音神經性耳聾。</w:t>
      </w:r>
    </w:p>
    <w:p w14:paraId="21BEB4B0" w14:textId="77777777" w:rsidR="003768FB" w:rsidRDefault="003768FB">
      <w:pPr>
        <w:spacing w:after="0"/>
        <w:ind w:left="-720" w:right="-720"/>
        <w:rPr>
          <w:sz w:val="24"/>
          <w:szCs w:val="24"/>
        </w:rPr>
      </w:pPr>
    </w:p>
    <w:p w14:paraId="2C26917D" w14:textId="77777777" w:rsidR="008671DF" w:rsidRDefault="00014E82" w:rsidP="003768FB">
      <w:pPr>
        <w:spacing w:after="240"/>
        <w:ind w:left="-720" w:right="-720"/>
        <w:rPr>
          <w:sz w:val="24"/>
          <w:szCs w:val="24"/>
        </w:rPr>
      </w:pPr>
      <w:r w:rsidRPr="00EC184C">
        <w:rPr>
          <w:rFonts w:eastAsia="PMingLiU"/>
          <w:sz w:val="24"/>
          <w:szCs w:val="24"/>
          <w:lang w:eastAsia="zh-TW"/>
        </w:rPr>
        <w:t>3.</w:t>
      </w:r>
      <w:r w:rsidRPr="00EC184C">
        <w:rPr>
          <w:rFonts w:eastAsia="PMingLiU" w:hint="eastAsia"/>
          <w:sz w:val="24"/>
          <w:szCs w:val="24"/>
          <w:lang w:eastAsia="zh-TW"/>
        </w:rPr>
        <w:t>僅限傳導性耳聾：</w:t>
      </w:r>
      <w:r w:rsidRPr="00EC184C">
        <w:rPr>
          <w:rFonts w:eastAsia="PMingLiU"/>
          <w:sz w:val="24"/>
          <w:szCs w:val="24"/>
          <w:lang w:eastAsia="zh-TW"/>
        </w:rPr>
        <w:t>OAR 581-015-2000</w:t>
      </w:r>
      <w:r w:rsidRPr="00EC184C">
        <w:rPr>
          <w:rFonts w:eastAsia="PMingLiU" w:hint="eastAsia"/>
          <w:sz w:val="24"/>
          <w:szCs w:val="24"/>
          <w:lang w:eastAsia="zh-TW"/>
        </w:rPr>
        <w:t>規定的體檢，表明經聽力學家鑒定的耳聾被確定為無法治癒。</w:t>
      </w:r>
    </w:p>
    <w:tbl>
      <w:tblPr>
        <w:tblStyle w:val="a2"/>
        <w:tblW w:w="10350" w:type="dxa"/>
        <w:tblInd w:w="-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90"/>
        <w:gridCol w:w="2010"/>
        <w:gridCol w:w="2250"/>
      </w:tblGrid>
      <w:tr w:rsidR="008671DF" w14:paraId="3AAC36A6" w14:textId="77777777" w:rsidTr="006707AC">
        <w:trPr>
          <w:trHeight w:val="262"/>
          <w:tblHeader/>
        </w:trPr>
        <w:tc>
          <w:tcPr>
            <w:tcW w:w="609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8422C" w14:textId="77777777" w:rsidR="008671DF" w:rsidRDefault="00014E82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EC184C">
              <w:rPr>
                <w:rFonts w:eastAsia="PMingLiU" w:hint="eastAsia"/>
                <w:b/>
                <w:sz w:val="24"/>
                <w:szCs w:val="24"/>
                <w:lang w:eastAsia="zh-TW"/>
              </w:rPr>
              <w:t>內科醫生、執業護士、醫師助理、自然療法醫師</w:t>
            </w:r>
          </w:p>
        </w:tc>
        <w:tc>
          <w:tcPr>
            <w:tcW w:w="201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FF830C" w14:textId="77777777" w:rsidR="008671DF" w:rsidRDefault="00014E82">
            <w:pPr>
              <w:widowControl w:val="0"/>
              <w:spacing w:after="0"/>
              <w:ind w:left="-720" w:right="-720"/>
              <w:jc w:val="center"/>
              <w:rPr>
                <w:b/>
                <w:sz w:val="24"/>
                <w:szCs w:val="24"/>
              </w:rPr>
            </w:pPr>
            <w:r w:rsidRPr="00EC184C">
              <w:rPr>
                <w:rFonts w:eastAsia="PMingLiU" w:hint="eastAsia"/>
                <w:b/>
                <w:sz w:val="24"/>
                <w:szCs w:val="24"/>
                <w:lang w:eastAsia="zh-TW"/>
              </w:rPr>
              <w:t>實施日期</w:t>
            </w:r>
          </w:p>
        </w:tc>
        <w:tc>
          <w:tcPr>
            <w:tcW w:w="225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53673C" w14:textId="77777777" w:rsidR="008671DF" w:rsidRDefault="00014E82">
            <w:pPr>
              <w:widowControl w:val="0"/>
              <w:spacing w:after="0"/>
              <w:ind w:left="-720" w:right="-720"/>
              <w:jc w:val="center"/>
              <w:rPr>
                <w:b/>
                <w:sz w:val="24"/>
                <w:szCs w:val="24"/>
              </w:rPr>
            </w:pPr>
            <w:r w:rsidRPr="00EC184C">
              <w:rPr>
                <w:rFonts w:eastAsia="PMingLiU" w:hint="eastAsia"/>
                <w:b/>
                <w:sz w:val="24"/>
                <w:szCs w:val="24"/>
                <w:lang w:eastAsia="zh-TW"/>
              </w:rPr>
              <w:t>審核日期</w:t>
            </w:r>
          </w:p>
        </w:tc>
      </w:tr>
      <w:tr w:rsidR="008671DF" w14:paraId="1F228F9B" w14:textId="77777777">
        <w:tc>
          <w:tcPr>
            <w:tcW w:w="6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94D93" w14:textId="77777777" w:rsidR="008671DF" w:rsidRDefault="008671DF">
            <w:pPr>
              <w:widowControl w:val="0"/>
              <w:spacing w:after="0"/>
              <w:ind w:left="-720" w:right="-720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2075A" w14:textId="77777777" w:rsidR="008671DF" w:rsidRDefault="008671DF">
            <w:pPr>
              <w:widowControl w:val="0"/>
              <w:spacing w:after="0"/>
              <w:ind w:left="-720" w:right="-720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0C06B" w14:textId="77777777" w:rsidR="008671DF" w:rsidRDefault="008671DF">
            <w:pPr>
              <w:widowControl w:val="0"/>
              <w:spacing w:after="0"/>
              <w:ind w:left="-720" w:right="-720"/>
              <w:rPr>
                <w:b/>
                <w:sz w:val="24"/>
                <w:szCs w:val="24"/>
              </w:rPr>
            </w:pPr>
          </w:p>
        </w:tc>
      </w:tr>
    </w:tbl>
    <w:p w14:paraId="0BEBF2C5" w14:textId="77777777" w:rsidR="008671DF" w:rsidRDefault="00014E82">
      <w:pPr>
        <w:spacing w:after="80"/>
        <w:ind w:left="-720" w:right="-720"/>
        <w:rPr>
          <w:sz w:val="24"/>
          <w:szCs w:val="24"/>
        </w:rPr>
      </w:pPr>
      <w:r w:rsidRPr="00EC184C">
        <w:rPr>
          <w:rFonts w:eastAsia="PMingLiU"/>
          <w:sz w:val="24"/>
          <w:szCs w:val="24"/>
          <w:lang w:eastAsia="zh-TW"/>
        </w:rPr>
        <w:t>4.</w:t>
      </w:r>
      <w:r w:rsidRPr="00EC184C">
        <w:rPr>
          <w:rFonts w:eastAsia="PMingLiU" w:hint="eastAsia"/>
          <w:sz w:val="24"/>
          <w:szCs w:val="24"/>
          <w:lang w:eastAsia="zh-TW"/>
        </w:rPr>
        <w:t>確定孩子的發育需求所必需的任何額外評價或評估。</w:t>
      </w:r>
    </w:p>
    <w:p w14:paraId="75CD31A6" w14:textId="77777777" w:rsidR="008671DF" w:rsidRDefault="008671DF" w:rsidP="0082178B">
      <w:pPr>
        <w:spacing w:after="0"/>
        <w:ind w:left="-720" w:right="-720"/>
        <w:rPr>
          <w:sz w:val="24"/>
          <w:szCs w:val="24"/>
        </w:rPr>
      </w:pPr>
    </w:p>
    <w:tbl>
      <w:tblPr>
        <w:tblStyle w:val="a4"/>
        <w:tblW w:w="10590" w:type="dxa"/>
        <w:tblInd w:w="-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2940"/>
        <w:gridCol w:w="2310"/>
        <w:gridCol w:w="2340"/>
      </w:tblGrid>
      <w:tr w:rsidR="008671DF" w14:paraId="57ACC125" w14:textId="77777777" w:rsidTr="006707AC">
        <w:trPr>
          <w:trHeight w:val="262"/>
          <w:tblHeader/>
        </w:trPr>
        <w:tc>
          <w:tcPr>
            <w:tcW w:w="30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6B573" w14:textId="77777777" w:rsidR="008671DF" w:rsidRDefault="00014E82">
            <w:pPr>
              <w:widowControl w:val="0"/>
              <w:spacing w:after="0"/>
              <w:ind w:left="-720" w:right="-720"/>
              <w:jc w:val="center"/>
              <w:rPr>
                <w:b/>
                <w:sz w:val="24"/>
                <w:szCs w:val="24"/>
              </w:rPr>
            </w:pPr>
            <w:r w:rsidRPr="00EC184C">
              <w:rPr>
                <w:rFonts w:eastAsia="PMingLiU" w:hint="eastAsia"/>
                <w:b/>
                <w:sz w:val="24"/>
                <w:szCs w:val="24"/>
                <w:lang w:eastAsia="zh-TW"/>
              </w:rPr>
              <w:t>檢查者</w:t>
            </w:r>
          </w:p>
        </w:tc>
        <w:tc>
          <w:tcPr>
            <w:tcW w:w="294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BD844" w14:textId="77777777" w:rsidR="008671DF" w:rsidRDefault="00014E82">
            <w:pPr>
              <w:widowControl w:val="0"/>
              <w:spacing w:after="0"/>
              <w:ind w:left="-720" w:right="-720"/>
              <w:jc w:val="center"/>
              <w:rPr>
                <w:b/>
                <w:sz w:val="24"/>
                <w:szCs w:val="24"/>
              </w:rPr>
            </w:pPr>
            <w:r w:rsidRPr="00EC184C">
              <w:rPr>
                <w:rFonts w:eastAsia="PMingLiU" w:hint="eastAsia"/>
                <w:b/>
                <w:sz w:val="24"/>
                <w:szCs w:val="24"/>
                <w:lang w:eastAsia="zh-TW"/>
              </w:rPr>
              <w:t>評估</w:t>
            </w:r>
          </w:p>
        </w:tc>
        <w:tc>
          <w:tcPr>
            <w:tcW w:w="231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47A39" w14:textId="77777777" w:rsidR="008671DF" w:rsidRDefault="00014E82">
            <w:pPr>
              <w:widowControl w:val="0"/>
              <w:spacing w:after="0"/>
              <w:ind w:left="-720" w:right="-720"/>
              <w:jc w:val="center"/>
              <w:rPr>
                <w:b/>
                <w:sz w:val="24"/>
                <w:szCs w:val="24"/>
              </w:rPr>
            </w:pPr>
            <w:r w:rsidRPr="00EC184C">
              <w:rPr>
                <w:rFonts w:eastAsia="PMingLiU" w:hint="eastAsia"/>
                <w:b/>
                <w:sz w:val="24"/>
                <w:szCs w:val="24"/>
                <w:lang w:eastAsia="zh-TW"/>
              </w:rPr>
              <w:t>實施日期</w:t>
            </w:r>
          </w:p>
        </w:tc>
        <w:tc>
          <w:tcPr>
            <w:tcW w:w="234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1CE86" w14:textId="77777777" w:rsidR="008671DF" w:rsidRDefault="00014E82">
            <w:pPr>
              <w:widowControl w:val="0"/>
              <w:spacing w:after="0"/>
              <w:ind w:left="-720" w:right="-720"/>
              <w:jc w:val="center"/>
              <w:rPr>
                <w:b/>
                <w:sz w:val="24"/>
                <w:szCs w:val="24"/>
              </w:rPr>
            </w:pPr>
            <w:r w:rsidRPr="00EC184C">
              <w:rPr>
                <w:rFonts w:eastAsia="PMingLiU" w:hint="eastAsia"/>
                <w:b/>
                <w:sz w:val="24"/>
                <w:szCs w:val="24"/>
                <w:lang w:eastAsia="zh-TW"/>
              </w:rPr>
              <w:t>審核日期</w:t>
            </w:r>
          </w:p>
        </w:tc>
      </w:tr>
      <w:tr w:rsidR="008671DF" w14:paraId="060BCD59" w14:textId="77777777">
        <w:tc>
          <w:tcPr>
            <w:tcW w:w="30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A99D0" w14:textId="77777777" w:rsidR="008671DF" w:rsidRDefault="008671DF">
            <w:pPr>
              <w:widowControl w:val="0"/>
              <w:spacing w:after="0"/>
              <w:ind w:left="-720" w:right="-720"/>
              <w:rPr>
                <w:b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B6D39" w14:textId="77777777" w:rsidR="008671DF" w:rsidRDefault="008671DF">
            <w:pPr>
              <w:widowControl w:val="0"/>
              <w:spacing w:after="0"/>
              <w:ind w:left="-720" w:right="-720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9E113" w14:textId="77777777" w:rsidR="008671DF" w:rsidRDefault="008671DF">
            <w:pPr>
              <w:widowControl w:val="0"/>
              <w:spacing w:after="0"/>
              <w:ind w:left="-720" w:right="-72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C66AD" w14:textId="77777777" w:rsidR="008671DF" w:rsidRDefault="008671DF">
            <w:pPr>
              <w:widowControl w:val="0"/>
              <w:spacing w:after="0"/>
              <w:ind w:left="-720" w:right="-720"/>
              <w:rPr>
                <w:b/>
                <w:sz w:val="24"/>
                <w:szCs w:val="24"/>
              </w:rPr>
            </w:pPr>
          </w:p>
        </w:tc>
      </w:tr>
      <w:tr w:rsidR="008671DF" w14:paraId="2EFB7F30" w14:textId="77777777">
        <w:tc>
          <w:tcPr>
            <w:tcW w:w="30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18249" w14:textId="77777777" w:rsidR="008671DF" w:rsidRDefault="008671DF">
            <w:pPr>
              <w:widowControl w:val="0"/>
              <w:spacing w:after="0"/>
              <w:ind w:left="-720" w:right="-720"/>
              <w:rPr>
                <w:b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FF1C7" w14:textId="77777777" w:rsidR="008671DF" w:rsidRDefault="008671DF">
            <w:pPr>
              <w:widowControl w:val="0"/>
              <w:spacing w:after="0"/>
              <w:ind w:left="-720" w:right="-720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6B2F2A" w14:textId="77777777" w:rsidR="008671DF" w:rsidRDefault="008671DF">
            <w:pPr>
              <w:widowControl w:val="0"/>
              <w:spacing w:after="0"/>
              <w:ind w:left="-720" w:right="-72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D503A" w14:textId="77777777" w:rsidR="008671DF" w:rsidRDefault="008671DF">
            <w:pPr>
              <w:widowControl w:val="0"/>
              <w:spacing w:after="0"/>
              <w:ind w:left="-720" w:right="-720"/>
              <w:rPr>
                <w:b/>
                <w:sz w:val="24"/>
                <w:szCs w:val="24"/>
              </w:rPr>
            </w:pPr>
          </w:p>
        </w:tc>
      </w:tr>
    </w:tbl>
    <w:p w14:paraId="014B1E2C" w14:textId="77777777" w:rsidR="008671DF" w:rsidRDefault="008671DF">
      <w:pPr>
        <w:spacing w:after="0"/>
        <w:ind w:left="-720" w:right="-720"/>
        <w:rPr>
          <w:sz w:val="24"/>
          <w:szCs w:val="24"/>
        </w:rPr>
      </w:pPr>
    </w:p>
    <w:p w14:paraId="39D12745" w14:textId="77777777" w:rsidR="008671DF" w:rsidRDefault="00014E82">
      <w:pPr>
        <w:spacing w:after="80"/>
        <w:ind w:left="-720" w:right="-720"/>
        <w:rPr>
          <w:b/>
          <w:sz w:val="24"/>
          <w:szCs w:val="24"/>
        </w:rPr>
      </w:pPr>
      <w:r w:rsidRPr="00EC184C">
        <w:rPr>
          <w:rFonts w:eastAsia="PMingLiU" w:hint="eastAsia"/>
          <w:b/>
          <w:sz w:val="24"/>
          <w:szCs w:val="24"/>
          <w:u w:val="single"/>
          <w:lang w:eastAsia="zh-TW"/>
        </w:rPr>
        <w:t>資格標準</w:t>
      </w:r>
    </w:p>
    <w:p w14:paraId="27DC5F21" w14:textId="77777777" w:rsidR="008671DF" w:rsidRPr="0082178B" w:rsidRDefault="00014E82">
      <w:pPr>
        <w:spacing w:after="80"/>
        <w:ind w:left="-720" w:right="-720"/>
        <w:rPr>
          <w:sz w:val="24"/>
          <w:szCs w:val="24"/>
        </w:rPr>
      </w:pPr>
      <w:r w:rsidRPr="00EC184C">
        <w:rPr>
          <w:rFonts w:eastAsia="PMingLiU" w:hint="eastAsia"/>
          <w:sz w:val="24"/>
          <w:szCs w:val="24"/>
          <w:lang w:eastAsia="zh-TW"/>
        </w:rPr>
        <w:t>要符合耳聾或聽力障礙兒童的資格，孩子必須患有聽力障礙，無論是永久性的還是波動性的，嚴重到無論有無放大，通過聽覺處理語言資訊的能力都受到損害。要符合早期幹預服務的資格，該孩子必須符合以下標準之一：</w:t>
      </w:r>
    </w:p>
    <w:p w14:paraId="4C3A4ADB" w14:textId="77777777" w:rsidR="008671DF" w:rsidRDefault="008671DF">
      <w:pPr>
        <w:spacing w:after="80"/>
        <w:ind w:left="-720" w:right="-720"/>
        <w:rPr>
          <w:sz w:val="24"/>
          <w:szCs w:val="24"/>
        </w:rPr>
      </w:pPr>
    </w:p>
    <w:tbl>
      <w:tblPr>
        <w:tblStyle w:val="a5"/>
        <w:tblW w:w="10590" w:type="dxa"/>
        <w:tblInd w:w="-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2"/>
        <w:gridCol w:w="1103"/>
        <w:gridCol w:w="8385"/>
      </w:tblGrid>
      <w:tr w:rsidR="00E86194" w14:paraId="16D95F39" w14:textId="77777777" w:rsidTr="006707AC">
        <w:trPr>
          <w:trHeight w:val="440"/>
          <w:tblHeader/>
        </w:trPr>
        <w:tc>
          <w:tcPr>
            <w:tcW w:w="1102" w:type="dxa"/>
          </w:tcPr>
          <w:p w14:paraId="7356938A" w14:textId="77777777" w:rsidR="00E86194" w:rsidRDefault="00000000" w:rsidP="00E86194">
            <w:pPr>
              <w:spacing w:after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60652967"/>
              </w:sdtPr>
              <w:sdtContent>
                <w:r w:rsidR="00014E82">
                  <w:rPr>
                    <w:rFonts w:ascii="MS Gothic" w:eastAsia="MS Gothic" w:hAnsi="MS Gothic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014E82" w:rsidRPr="00EC184C">
              <w:rPr>
                <w:rFonts w:eastAsia="PMingLiU" w:hint="eastAsia"/>
                <w:sz w:val="24"/>
                <w:szCs w:val="24"/>
                <w:lang w:eastAsia="zh-TW"/>
              </w:rPr>
              <w:t>是</w:t>
            </w:r>
          </w:p>
        </w:tc>
        <w:tc>
          <w:tcPr>
            <w:tcW w:w="1103" w:type="dxa"/>
          </w:tcPr>
          <w:p w14:paraId="5B67091F" w14:textId="77777777" w:rsidR="00E86194" w:rsidRDefault="00000000" w:rsidP="00E86194">
            <w:pPr>
              <w:spacing w:after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36906344"/>
              </w:sdtPr>
              <w:sdtContent>
                <w:r w:rsidR="00014E82">
                  <w:rPr>
                    <w:rFonts w:ascii="MS Gothic" w:eastAsia="MS Gothic" w:hAnsi="MS Gothic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014E82" w:rsidRPr="00EC184C">
              <w:rPr>
                <w:rFonts w:eastAsia="PMingLiU" w:hint="eastAsia"/>
                <w:sz w:val="24"/>
                <w:szCs w:val="24"/>
                <w:lang w:eastAsia="zh-TW"/>
              </w:rPr>
              <w:t>否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5CAFF" w14:textId="77777777" w:rsidR="00E86194" w:rsidRDefault="00014E82" w:rsidP="00E8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0" w:right="75"/>
              <w:rPr>
                <w:sz w:val="24"/>
                <w:szCs w:val="24"/>
              </w:rPr>
            </w:pPr>
            <w:r w:rsidRPr="00EC184C">
              <w:rPr>
                <w:rFonts w:eastAsia="PMingLiU" w:hint="eastAsia"/>
                <w:sz w:val="24"/>
                <w:szCs w:val="24"/>
                <w:lang w:eastAsia="zh-TW"/>
              </w:rPr>
              <w:t>孩子在</w:t>
            </w:r>
            <w:r w:rsidRPr="00EC184C">
              <w:rPr>
                <w:rFonts w:eastAsia="PMingLiU"/>
                <w:sz w:val="24"/>
                <w:szCs w:val="24"/>
                <w:lang w:eastAsia="zh-TW"/>
              </w:rPr>
              <w:t>500 HZ</w:t>
            </w:r>
            <w:r w:rsidRPr="00EC184C">
              <w:rPr>
                <w:rFonts w:eastAsia="PMingLiU" w:hint="eastAsia"/>
                <w:sz w:val="24"/>
                <w:szCs w:val="24"/>
                <w:lang w:eastAsia="zh-TW"/>
              </w:rPr>
              <w:t>、</w:t>
            </w:r>
            <w:r w:rsidRPr="00EC184C">
              <w:rPr>
                <w:rFonts w:eastAsia="PMingLiU"/>
                <w:sz w:val="24"/>
                <w:szCs w:val="24"/>
                <w:lang w:eastAsia="zh-TW"/>
              </w:rPr>
              <w:t>1000 HZ</w:t>
            </w:r>
            <w:r w:rsidRPr="00EC184C">
              <w:rPr>
                <w:rFonts w:eastAsia="PMingLiU" w:hint="eastAsia"/>
                <w:sz w:val="24"/>
                <w:szCs w:val="24"/>
                <w:lang w:eastAsia="zh-TW"/>
              </w:rPr>
              <w:t>、</w:t>
            </w:r>
            <w:r w:rsidRPr="00EC184C">
              <w:rPr>
                <w:rFonts w:eastAsia="PMingLiU"/>
                <w:sz w:val="24"/>
                <w:szCs w:val="24"/>
                <w:lang w:eastAsia="zh-TW"/>
              </w:rPr>
              <w:t>2000 HZ</w:t>
            </w:r>
            <w:r w:rsidRPr="00EC184C">
              <w:rPr>
                <w:rFonts w:eastAsia="PMingLiU" w:hint="eastAsia"/>
                <w:sz w:val="24"/>
                <w:szCs w:val="24"/>
                <w:lang w:eastAsia="zh-TW"/>
              </w:rPr>
              <w:t>、</w:t>
            </w:r>
            <w:r w:rsidRPr="00EC184C">
              <w:rPr>
                <w:rFonts w:eastAsia="PMingLiU"/>
                <w:sz w:val="24"/>
                <w:szCs w:val="24"/>
                <w:lang w:eastAsia="zh-TW"/>
              </w:rPr>
              <w:t>4000 HZ</w:t>
            </w:r>
            <w:r w:rsidRPr="00EC184C">
              <w:rPr>
                <w:rFonts w:eastAsia="PMingLiU" w:hint="eastAsia"/>
                <w:sz w:val="24"/>
                <w:szCs w:val="24"/>
                <w:lang w:eastAsia="zh-TW"/>
              </w:rPr>
              <w:t>、</w:t>
            </w:r>
            <w:r w:rsidRPr="00EC184C">
              <w:rPr>
                <w:rFonts w:eastAsia="PMingLiU"/>
                <w:sz w:val="24"/>
                <w:szCs w:val="24"/>
                <w:lang w:eastAsia="zh-TW"/>
              </w:rPr>
              <w:t>6000 HZ</w:t>
            </w:r>
            <w:r w:rsidRPr="00EC184C">
              <w:rPr>
                <w:rFonts w:eastAsia="PMingLiU" w:hint="eastAsia"/>
                <w:sz w:val="24"/>
                <w:szCs w:val="24"/>
                <w:lang w:eastAsia="zh-TW"/>
              </w:rPr>
              <w:t>和</w:t>
            </w:r>
            <w:r w:rsidRPr="00EC184C">
              <w:rPr>
                <w:rFonts w:eastAsia="PMingLiU"/>
                <w:sz w:val="24"/>
                <w:szCs w:val="24"/>
                <w:lang w:eastAsia="zh-TW"/>
              </w:rPr>
              <w:t>8000HZ</w:t>
            </w:r>
            <w:r w:rsidRPr="00EC184C">
              <w:rPr>
                <w:rFonts w:eastAsia="PMingLiU" w:hint="eastAsia"/>
                <w:sz w:val="24"/>
                <w:szCs w:val="24"/>
                <w:lang w:eastAsia="zh-TW"/>
              </w:rPr>
              <w:t>的兩個或多個連續頻率下，至少有一隻耳朵的聽力閾值為</w:t>
            </w:r>
            <w:r w:rsidRPr="00EC184C">
              <w:rPr>
                <w:rFonts w:eastAsia="PMingLiU"/>
                <w:sz w:val="24"/>
                <w:szCs w:val="24"/>
                <w:lang w:eastAsia="zh-TW"/>
              </w:rPr>
              <w:t>25 dBHL</w:t>
            </w:r>
            <w:r w:rsidRPr="00EC184C">
              <w:rPr>
                <w:rFonts w:eastAsia="PMingLiU" w:hint="eastAsia"/>
                <w:sz w:val="24"/>
                <w:szCs w:val="24"/>
                <w:lang w:eastAsia="zh-TW"/>
              </w:rPr>
              <w:t>或以上；或</w:t>
            </w:r>
          </w:p>
        </w:tc>
      </w:tr>
      <w:tr w:rsidR="00E86194" w14:paraId="19B1A478" w14:textId="77777777" w:rsidTr="006707AC">
        <w:trPr>
          <w:trHeight w:val="440"/>
          <w:tblHeader/>
        </w:trPr>
        <w:tc>
          <w:tcPr>
            <w:tcW w:w="1102" w:type="dxa"/>
          </w:tcPr>
          <w:p w14:paraId="2C26C53B" w14:textId="77777777" w:rsidR="00E86194" w:rsidRDefault="00000000" w:rsidP="00E86194">
            <w:pPr>
              <w:spacing w:after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54032197"/>
              </w:sdtPr>
              <w:sdtContent>
                <w:r w:rsidR="00014E82">
                  <w:rPr>
                    <w:rFonts w:ascii="MS Gothic" w:eastAsia="MS Gothic" w:hAnsi="MS Gothic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014E82" w:rsidRPr="00EC184C">
              <w:rPr>
                <w:rFonts w:eastAsia="PMingLiU" w:hint="eastAsia"/>
                <w:sz w:val="24"/>
                <w:szCs w:val="24"/>
                <w:lang w:eastAsia="zh-TW"/>
              </w:rPr>
              <w:t>是</w:t>
            </w:r>
          </w:p>
        </w:tc>
        <w:tc>
          <w:tcPr>
            <w:tcW w:w="1103" w:type="dxa"/>
          </w:tcPr>
          <w:p w14:paraId="666932C3" w14:textId="77777777" w:rsidR="00E86194" w:rsidRDefault="00000000" w:rsidP="00E86194">
            <w:pPr>
              <w:spacing w:after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99966788"/>
              </w:sdtPr>
              <w:sdtContent>
                <w:r w:rsidR="00014E82">
                  <w:rPr>
                    <w:rFonts w:ascii="MS Gothic" w:eastAsia="MS Gothic" w:hAnsi="MS Gothic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014E82" w:rsidRPr="00EC184C">
              <w:rPr>
                <w:rFonts w:eastAsia="PMingLiU" w:hint="eastAsia"/>
                <w:sz w:val="24"/>
                <w:szCs w:val="24"/>
                <w:lang w:eastAsia="zh-TW"/>
              </w:rPr>
              <w:t>否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D43DF" w14:textId="77777777" w:rsidR="00E86194" w:rsidRDefault="00014E82" w:rsidP="00E8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0" w:right="75"/>
              <w:rPr>
                <w:sz w:val="24"/>
                <w:szCs w:val="24"/>
              </w:rPr>
            </w:pPr>
            <w:r w:rsidRPr="00EC184C">
              <w:rPr>
                <w:rFonts w:eastAsia="PMingLiU" w:hint="eastAsia"/>
                <w:sz w:val="24"/>
                <w:szCs w:val="24"/>
                <w:lang w:eastAsia="zh-TW"/>
              </w:rPr>
              <w:t>根據</w:t>
            </w:r>
            <w:r w:rsidRPr="00EC184C">
              <w:rPr>
                <w:rFonts w:eastAsia="PMingLiU"/>
                <w:sz w:val="24"/>
                <w:szCs w:val="24"/>
                <w:lang w:eastAsia="zh-TW"/>
              </w:rPr>
              <w:t>OAR 581-015-2000</w:t>
            </w:r>
            <w:r w:rsidRPr="00EC184C">
              <w:rPr>
                <w:rFonts w:eastAsia="PMingLiU" w:hint="eastAsia"/>
                <w:sz w:val="24"/>
                <w:szCs w:val="24"/>
                <w:lang w:eastAsia="zh-TW"/>
              </w:rPr>
              <w:t>規定的聽力評估或體檢報告判斷，耳聾是由聽神經病變譜系障礙（</w:t>
            </w:r>
            <w:r w:rsidRPr="00EC184C">
              <w:rPr>
                <w:rFonts w:eastAsia="PMingLiU"/>
                <w:sz w:val="24"/>
                <w:szCs w:val="24"/>
                <w:lang w:eastAsia="zh-TW"/>
              </w:rPr>
              <w:t>ANSD</w:t>
            </w:r>
            <w:r w:rsidRPr="00EC184C">
              <w:rPr>
                <w:rFonts w:eastAsia="PMingLiU" w:hint="eastAsia"/>
                <w:sz w:val="24"/>
                <w:szCs w:val="24"/>
                <w:lang w:eastAsia="zh-TW"/>
              </w:rPr>
              <w:t>）或小耳症</w:t>
            </w:r>
            <w:r w:rsidRPr="00EC184C">
              <w:rPr>
                <w:rFonts w:eastAsia="PMingLiU"/>
                <w:sz w:val="24"/>
                <w:szCs w:val="24"/>
                <w:lang w:eastAsia="zh-TW"/>
              </w:rPr>
              <w:t>/</w:t>
            </w:r>
            <w:r w:rsidRPr="00EC184C">
              <w:rPr>
                <w:rFonts w:eastAsia="PMingLiU" w:hint="eastAsia"/>
                <w:sz w:val="24"/>
                <w:szCs w:val="24"/>
                <w:lang w:eastAsia="zh-TW"/>
              </w:rPr>
              <w:t>耳道閉鎖所引起。</w:t>
            </w:r>
          </w:p>
        </w:tc>
      </w:tr>
    </w:tbl>
    <w:p w14:paraId="4EFF5D25" w14:textId="77777777" w:rsidR="00E86194" w:rsidRPr="00E86194" w:rsidRDefault="00E86194" w:rsidP="0040038D">
      <w:pPr>
        <w:spacing w:after="80"/>
        <w:ind w:right="-720"/>
        <w:rPr>
          <w:b/>
          <w:sz w:val="24"/>
          <w:szCs w:val="24"/>
        </w:rPr>
      </w:pPr>
    </w:p>
    <w:tbl>
      <w:tblPr>
        <w:tblStyle w:val="a6"/>
        <w:tblW w:w="10590" w:type="dxa"/>
        <w:tblInd w:w="-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90"/>
        <w:gridCol w:w="810"/>
        <w:gridCol w:w="790"/>
      </w:tblGrid>
      <w:tr w:rsidR="0040038D" w14:paraId="6922A183" w14:textId="77777777" w:rsidTr="006707AC">
        <w:trPr>
          <w:trHeight w:val="537"/>
          <w:tblHeader/>
        </w:trPr>
        <w:tc>
          <w:tcPr>
            <w:tcW w:w="10590" w:type="dxa"/>
            <w:gridSpan w:val="3"/>
            <w:vAlign w:val="center"/>
          </w:tcPr>
          <w:p w14:paraId="35A52E35" w14:textId="77777777" w:rsidR="0040038D" w:rsidRPr="0040038D" w:rsidRDefault="00014E82" w:rsidP="0082178B">
            <w:pPr>
              <w:spacing w:after="0"/>
              <w:ind w:right="15"/>
              <w:rPr>
                <w:b/>
                <w:sz w:val="24"/>
                <w:szCs w:val="24"/>
                <w:u w:val="single"/>
              </w:rPr>
            </w:pPr>
            <w:r w:rsidRPr="00EC184C">
              <w:rPr>
                <w:rFonts w:eastAsia="PMingLiU" w:hint="eastAsia"/>
                <w:b/>
                <w:sz w:val="24"/>
                <w:szCs w:val="24"/>
                <w:u w:val="single"/>
                <w:lang w:eastAsia="zh-TW"/>
              </w:rPr>
              <w:t>資格認定</w:t>
            </w:r>
          </w:p>
          <w:p w14:paraId="1CEA71F6" w14:textId="77777777" w:rsidR="0040038D" w:rsidRDefault="00014E82" w:rsidP="0082178B">
            <w:pPr>
              <w:spacing w:after="0"/>
              <w:rPr>
                <w:sz w:val="24"/>
                <w:szCs w:val="24"/>
              </w:rPr>
            </w:pPr>
            <w:r w:rsidRPr="00EC184C">
              <w:rPr>
                <w:rFonts w:eastAsia="PMingLiU" w:hint="eastAsia"/>
                <w:sz w:val="24"/>
                <w:szCs w:val="24"/>
                <w:lang w:eastAsia="zh-TW"/>
              </w:rPr>
              <w:t>小組已確定：</w:t>
            </w:r>
          </w:p>
        </w:tc>
      </w:tr>
      <w:tr w:rsidR="00E86194" w14:paraId="0EE80CDE" w14:textId="77777777" w:rsidTr="0082178B">
        <w:trPr>
          <w:trHeight w:val="440"/>
        </w:trPr>
        <w:tc>
          <w:tcPr>
            <w:tcW w:w="8990" w:type="dxa"/>
            <w:vAlign w:val="center"/>
          </w:tcPr>
          <w:p w14:paraId="709B12CD" w14:textId="77777777" w:rsidR="00E86194" w:rsidRDefault="00014E82" w:rsidP="005E2128">
            <w:pPr>
              <w:spacing w:after="0"/>
              <w:ind w:right="15"/>
              <w:rPr>
                <w:sz w:val="24"/>
                <w:szCs w:val="24"/>
              </w:rPr>
            </w:pPr>
            <w:r w:rsidRPr="00EC184C">
              <w:rPr>
                <w:rFonts w:eastAsia="PMingLiU" w:hint="eastAsia"/>
                <w:sz w:val="24"/>
                <w:szCs w:val="24"/>
                <w:lang w:eastAsia="zh-TW"/>
              </w:rPr>
              <w:t>該孩子患有本規則規定的耳聾或聽力障礙；</w:t>
            </w:r>
            <w:r w:rsidRPr="00014E82">
              <w:rPr>
                <w:rFonts w:asciiTheme="minorEastAsia" w:eastAsia="PMingLiU" w:hAnsiTheme="minorEastAsia" w:hint="eastAsia"/>
                <w:sz w:val="24"/>
                <w:szCs w:val="24"/>
                <w:lang w:eastAsia="zh-TW"/>
              </w:rPr>
              <w:t>並且</w:t>
            </w:r>
          </w:p>
        </w:tc>
        <w:tc>
          <w:tcPr>
            <w:tcW w:w="810" w:type="dxa"/>
          </w:tcPr>
          <w:p w14:paraId="082D381D" w14:textId="77777777" w:rsidR="00E86194" w:rsidRDefault="00000000" w:rsidP="0082178B">
            <w:pPr>
              <w:spacing w:after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35306212"/>
              </w:sdtPr>
              <w:sdtContent>
                <w:r w:rsidR="00014E82">
                  <w:rPr>
                    <w:rFonts w:ascii="MS Gothic" w:eastAsia="MS Gothic" w:hAnsi="MS Gothic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014E82" w:rsidRPr="00EC184C">
              <w:rPr>
                <w:rFonts w:eastAsia="PMingLiU" w:hint="eastAsia"/>
                <w:sz w:val="24"/>
                <w:szCs w:val="24"/>
                <w:lang w:eastAsia="zh-TW"/>
              </w:rPr>
              <w:t>是</w:t>
            </w:r>
          </w:p>
        </w:tc>
        <w:tc>
          <w:tcPr>
            <w:tcW w:w="790" w:type="dxa"/>
          </w:tcPr>
          <w:p w14:paraId="49CE6AE7" w14:textId="77777777" w:rsidR="00E86194" w:rsidRDefault="00000000" w:rsidP="0082178B">
            <w:pPr>
              <w:spacing w:after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79357024"/>
              </w:sdtPr>
              <w:sdtContent>
                <w:r w:rsidR="00014E82">
                  <w:rPr>
                    <w:rFonts w:ascii="MS Gothic" w:eastAsia="MS Gothic" w:hAnsi="MS Gothic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014E82" w:rsidRPr="00EC184C">
              <w:rPr>
                <w:rFonts w:eastAsia="PMingLiU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E86194" w14:paraId="04AACB2E" w14:textId="77777777" w:rsidTr="0082178B">
        <w:trPr>
          <w:trHeight w:val="348"/>
        </w:trPr>
        <w:tc>
          <w:tcPr>
            <w:tcW w:w="8990" w:type="dxa"/>
            <w:vAlign w:val="center"/>
          </w:tcPr>
          <w:p w14:paraId="7742582B" w14:textId="77777777" w:rsidR="00E86194" w:rsidRDefault="00014E82" w:rsidP="005E2128">
            <w:pPr>
              <w:spacing w:after="0"/>
              <w:ind w:right="15"/>
              <w:rPr>
                <w:sz w:val="24"/>
                <w:szCs w:val="24"/>
              </w:rPr>
            </w:pPr>
            <w:r w:rsidRPr="00EC184C">
              <w:rPr>
                <w:rFonts w:eastAsia="PMingLiU" w:hint="eastAsia"/>
                <w:sz w:val="24"/>
                <w:szCs w:val="24"/>
                <w:lang w:eastAsia="zh-TW"/>
              </w:rPr>
              <w:t>因此，該孩子需要早期幹預服務（</w:t>
            </w:r>
            <w:r w:rsidRPr="00EC184C">
              <w:rPr>
                <w:rFonts w:eastAsia="PMingLiU"/>
                <w:sz w:val="24"/>
                <w:szCs w:val="24"/>
                <w:lang w:eastAsia="zh-TW"/>
              </w:rPr>
              <w:t>OAR 581-015-2780</w:t>
            </w:r>
            <w:r w:rsidRPr="00EC184C">
              <w:rPr>
                <w:rFonts w:eastAsia="PMingLiU" w:hint="eastAsia"/>
                <w:sz w:val="24"/>
                <w:szCs w:val="24"/>
                <w:lang w:eastAsia="zh-TW"/>
              </w:rPr>
              <w:t>）。</w:t>
            </w:r>
          </w:p>
        </w:tc>
        <w:tc>
          <w:tcPr>
            <w:tcW w:w="810" w:type="dxa"/>
          </w:tcPr>
          <w:p w14:paraId="473D5A50" w14:textId="77777777" w:rsidR="00E86194" w:rsidRDefault="00000000" w:rsidP="0082178B">
            <w:pPr>
              <w:spacing w:after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9912124"/>
              </w:sdtPr>
              <w:sdtContent>
                <w:r w:rsidR="00014E82">
                  <w:rPr>
                    <w:rFonts w:ascii="MS Gothic" w:eastAsia="MS Gothic" w:hAnsi="MS Gothic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014E82" w:rsidRPr="00EC184C">
              <w:rPr>
                <w:rFonts w:eastAsia="PMingLiU" w:hint="eastAsia"/>
                <w:sz w:val="24"/>
                <w:szCs w:val="24"/>
                <w:lang w:eastAsia="zh-TW"/>
              </w:rPr>
              <w:t>是</w:t>
            </w:r>
          </w:p>
        </w:tc>
        <w:tc>
          <w:tcPr>
            <w:tcW w:w="790" w:type="dxa"/>
          </w:tcPr>
          <w:p w14:paraId="17BE9019" w14:textId="77777777" w:rsidR="00E86194" w:rsidRDefault="00000000" w:rsidP="0082178B">
            <w:pPr>
              <w:spacing w:after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72409207"/>
              </w:sdtPr>
              <w:sdtContent>
                <w:r w:rsidR="00014E82">
                  <w:rPr>
                    <w:rFonts w:ascii="MS Gothic" w:eastAsia="MS Gothic" w:hAnsi="MS Gothic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014E82" w:rsidRPr="00EC184C">
              <w:rPr>
                <w:rFonts w:eastAsia="PMingLiU" w:hint="eastAsia"/>
                <w:sz w:val="24"/>
                <w:szCs w:val="24"/>
                <w:lang w:eastAsia="zh-TW"/>
              </w:rPr>
              <w:t>否</w:t>
            </w:r>
          </w:p>
        </w:tc>
      </w:tr>
    </w:tbl>
    <w:p w14:paraId="27414AC0" w14:textId="77777777" w:rsidR="003768FB" w:rsidRDefault="003768FB" w:rsidP="00E86194">
      <w:pPr>
        <w:spacing w:after="80"/>
        <w:ind w:left="-720" w:right="-720"/>
        <w:rPr>
          <w:sz w:val="24"/>
          <w:szCs w:val="24"/>
        </w:rPr>
      </w:pPr>
    </w:p>
    <w:p w14:paraId="0EDD7395" w14:textId="77777777" w:rsidR="00E86194" w:rsidRPr="00E86194" w:rsidRDefault="00014E82" w:rsidP="00E86194">
      <w:pPr>
        <w:spacing w:after="80"/>
        <w:ind w:left="-720" w:right="-720"/>
        <w:rPr>
          <w:sz w:val="24"/>
          <w:szCs w:val="24"/>
        </w:rPr>
      </w:pPr>
      <w:r w:rsidRPr="00EC184C">
        <w:rPr>
          <w:rFonts w:eastAsia="PMingLiU" w:hint="eastAsia"/>
          <w:sz w:val="24"/>
          <w:szCs w:val="24"/>
          <w:lang w:eastAsia="zh-TW"/>
        </w:rPr>
        <w:t>小組確定這個孩子：</w:t>
      </w:r>
    </w:p>
    <w:p w14:paraId="60A7C7B6" w14:textId="77777777" w:rsidR="00E86194" w:rsidRPr="00E86194" w:rsidRDefault="00014E82" w:rsidP="00E86194">
      <w:pPr>
        <w:spacing w:after="80"/>
        <w:ind w:left="-720" w:right="-720"/>
        <w:rPr>
          <w:sz w:val="24"/>
          <w:szCs w:val="24"/>
        </w:rPr>
      </w:pPr>
      <w:r w:rsidRPr="00EC184C">
        <w:rPr>
          <w:rFonts w:eastAsia="PMingLiU"/>
          <w:sz w:val="24"/>
          <w:szCs w:val="24"/>
          <w:lang w:eastAsia="zh-TW"/>
        </w:rPr>
        <w:tab/>
      </w:r>
      <w:r>
        <w:rPr>
          <w:rFonts w:ascii="Segoe UI Symbol" w:eastAsia="SimSun" w:hAnsi="Segoe UI Symbol"/>
          <w:sz w:val="24"/>
          <w:szCs w:val="24"/>
          <w:lang w:eastAsia="zh-TW"/>
        </w:rPr>
        <w:t>☐</w:t>
      </w:r>
      <w:r w:rsidRPr="00EC184C">
        <w:rPr>
          <w:rFonts w:ascii="Segoe UI Symbol" w:eastAsia="PMingLiU" w:hAnsi="Segoe UI Symbol" w:hint="eastAsia"/>
          <w:sz w:val="24"/>
          <w:szCs w:val="24"/>
          <w:lang w:eastAsia="zh-TW"/>
        </w:rPr>
        <w:t>有資格獲得符合耳聾或聽力障礙的早期幹預服務。</w:t>
      </w:r>
    </w:p>
    <w:p w14:paraId="1FA56DE1" w14:textId="77777777" w:rsidR="00E86194" w:rsidRDefault="00014E82" w:rsidP="00E86194">
      <w:pPr>
        <w:spacing w:after="80"/>
        <w:ind w:left="-720" w:right="-720"/>
        <w:rPr>
          <w:sz w:val="24"/>
          <w:szCs w:val="24"/>
        </w:rPr>
      </w:pPr>
      <w:r w:rsidRPr="00EC184C">
        <w:rPr>
          <w:rFonts w:eastAsia="PMingLiU"/>
          <w:sz w:val="24"/>
          <w:szCs w:val="24"/>
          <w:lang w:eastAsia="zh-TW"/>
        </w:rPr>
        <w:tab/>
      </w:r>
      <w:r>
        <w:rPr>
          <w:rFonts w:ascii="Segoe UI Symbol" w:eastAsia="SimSun" w:hAnsi="Segoe UI Symbol"/>
          <w:sz w:val="24"/>
          <w:szCs w:val="24"/>
          <w:lang w:eastAsia="zh-TW"/>
        </w:rPr>
        <w:t>☐</w:t>
      </w:r>
      <w:r w:rsidRPr="00EC184C">
        <w:rPr>
          <w:rFonts w:ascii="Segoe UI Symbol" w:eastAsia="PMingLiU" w:hAnsi="Segoe UI Symbol" w:hint="eastAsia"/>
          <w:sz w:val="24"/>
          <w:szCs w:val="24"/>
          <w:lang w:eastAsia="zh-TW"/>
        </w:rPr>
        <w:t>沒有資格獲得符合耳聾或聽力障礙的早期幹預服務。</w:t>
      </w:r>
    </w:p>
    <w:p w14:paraId="287525A2" w14:textId="77777777" w:rsidR="00E86194" w:rsidRDefault="00E86194" w:rsidP="00E86194">
      <w:pPr>
        <w:spacing w:after="160"/>
        <w:rPr>
          <w:sz w:val="24"/>
          <w:szCs w:val="24"/>
        </w:rPr>
      </w:pPr>
    </w:p>
    <w:tbl>
      <w:tblPr>
        <w:tblW w:w="1080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0"/>
        <w:gridCol w:w="3645"/>
        <w:gridCol w:w="1455"/>
        <w:gridCol w:w="1320"/>
      </w:tblGrid>
      <w:tr w:rsidR="00E86194" w14:paraId="3753D032" w14:textId="77777777" w:rsidTr="00E86194">
        <w:trPr>
          <w:trHeight w:val="412"/>
          <w:tblHeader/>
        </w:trPr>
        <w:tc>
          <w:tcPr>
            <w:tcW w:w="4380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13189F9" w14:textId="77777777" w:rsidR="00E86194" w:rsidRDefault="00014E82" w:rsidP="005E2128">
            <w:pPr>
              <w:widowControl w:val="0"/>
              <w:spacing w:after="0"/>
              <w:rPr>
                <w:b/>
                <w:sz w:val="24"/>
                <w:szCs w:val="24"/>
              </w:rPr>
            </w:pPr>
            <w:r w:rsidRPr="00EC184C">
              <w:rPr>
                <w:rFonts w:eastAsia="PMingLiU" w:hint="eastAsia"/>
                <w:b/>
                <w:sz w:val="24"/>
                <w:szCs w:val="24"/>
                <w:lang w:eastAsia="zh-TW"/>
              </w:rPr>
              <w:t>簽名</w:t>
            </w:r>
          </w:p>
        </w:tc>
        <w:tc>
          <w:tcPr>
            <w:tcW w:w="3645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86F24B" w14:textId="77777777" w:rsidR="00E86194" w:rsidRDefault="00014E82" w:rsidP="005E2128">
            <w:pPr>
              <w:widowControl w:val="0"/>
              <w:spacing w:after="0"/>
              <w:rPr>
                <w:b/>
                <w:sz w:val="24"/>
                <w:szCs w:val="24"/>
              </w:rPr>
            </w:pPr>
            <w:r w:rsidRPr="00EC184C">
              <w:rPr>
                <w:rFonts w:eastAsia="PMingLiU" w:hint="eastAsia"/>
                <w:b/>
                <w:sz w:val="24"/>
                <w:szCs w:val="24"/>
                <w:lang w:eastAsia="zh-TW"/>
              </w:rPr>
              <w:t>職位</w:t>
            </w:r>
          </w:p>
        </w:tc>
        <w:tc>
          <w:tcPr>
            <w:tcW w:w="1455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0A031B" w14:textId="77777777" w:rsidR="00E86194" w:rsidRDefault="00014E82" w:rsidP="005E2128">
            <w:pPr>
              <w:widowControl w:val="0"/>
              <w:spacing w:after="0"/>
              <w:rPr>
                <w:b/>
                <w:sz w:val="24"/>
                <w:szCs w:val="24"/>
              </w:rPr>
            </w:pPr>
            <w:r w:rsidRPr="00EC184C">
              <w:rPr>
                <w:rFonts w:eastAsia="PMingLiU" w:hint="eastAsia"/>
                <w:b/>
                <w:sz w:val="24"/>
                <w:szCs w:val="24"/>
                <w:lang w:eastAsia="zh-TW"/>
              </w:rPr>
              <w:t>同意</w:t>
            </w:r>
          </w:p>
        </w:tc>
        <w:tc>
          <w:tcPr>
            <w:tcW w:w="1320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326172D" w14:textId="77777777" w:rsidR="00E86194" w:rsidRDefault="00014E82" w:rsidP="005E2128">
            <w:pPr>
              <w:widowControl w:val="0"/>
              <w:spacing w:after="0"/>
              <w:rPr>
                <w:b/>
                <w:sz w:val="24"/>
                <w:szCs w:val="24"/>
              </w:rPr>
            </w:pPr>
            <w:r w:rsidRPr="00EC184C">
              <w:rPr>
                <w:rFonts w:eastAsia="PMingLiU" w:hint="eastAsia"/>
                <w:b/>
                <w:sz w:val="24"/>
                <w:szCs w:val="24"/>
                <w:lang w:eastAsia="zh-TW"/>
              </w:rPr>
              <w:t>不同意</w:t>
            </w:r>
          </w:p>
        </w:tc>
      </w:tr>
      <w:tr w:rsidR="00E86194" w14:paraId="24C22B02" w14:textId="77777777" w:rsidTr="00E86194"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566E682" w14:textId="77777777" w:rsidR="00E86194" w:rsidRDefault="00E86194" w:rsidP="005E2128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A5C29E" w14:textId="77777777" w:rsidR="00E86194" w:rsidRDefault="00E86194" w:rsidP="005E2128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318884534"/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2D282CD9" w14:textId="77777777" w:rsidR="00E86194" w:rsidRDefault="00014E82" w:rsidP="00E86194">
                <w:pPr>
                  <w:widowControl w:val="0"/>
                  <w:numPr>
                    <w:ilvl w:val="0"/>
                    <w:numId w:val="9"/>
                  </w:numPr>
                  <w:spacing w:after="0"/>
                  <w:ind w:left="3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71795505"/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794D47A3" w14:textId="77777777" w:rsidR="00E86194" w:rsidRDefault="00014E82" w:rsidP="00E86194">
                <w:pPr>
                  <w:widowControl w:val="0"/>
                  <w:numPr>
                    <w:ilvl w:val="0"/>
                    <w:numId w:val="8"/>
                  </w:numPr>
                  <w:spacing w:after="0"/>
                  <w:ind w:left="3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</w:tr>
      <w:tr w:rsidR="00E86194" w14:paraId="6AD1FBCF" w14:textId="77777777" w:rsidTr="00E86194"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7F8A9B1" w14:textId="77777777" w:rsidR="00E86194" w:rsidRDefault="00E86194" w:rsidP="005E2128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992CD75" w14:textId="77777777" w:rsidR="00E86194" w:rsidRDefault="00E86194" w:rsidP="005E2128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619610769"/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7FE0D964" w14:textId="77777777" w:rsidR="00E86194" w:rsidRDefault="00014E82" w:rsidP="00E86194">
                <w:pPr>
                  <w:widowControl w:val="0"/>
                  <w:numPr>
                    <w:ilvl w:val="0"/>
                    <w:numId w:val="9"/>
                  </w:numPr>
                  <w:spacing w:after="0"/>
                  <w:ind w:left="3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83719082"/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7000D400" w14:textId="77777777" w:rsidR="00E86194" w:rsidRDefault="00014E82" w:rsidP="00E86194">
                <w:pPr>
                  <w:widowControl w:val="0"/>
                  <w:numPr>
                    <w:ilvl w:val="0"/>
                    <w:numId w:val="8"/>
                  </w:numPr>
                  <w:spacing w:after="0"/>
                  <w:ind w:left="3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</w:tr>
      <w:tr w:rsidR="00E86194" w14:paraId="6967EB32" w14:textId="77777777" w:rsidTr="00E86194"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B61F20" w14:textId="77777777" w:rsidR="00E86194" w:rsidRDefault="00E86194" w:rsidP="005E2128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9D4C9E5" w14:textId="77777777" w:rsidR="00E86194" w:rsidRDefault="00E86194" w:rsidP="005E2128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2007706003"/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635223AA" w14:textId="77777777" w:rsidR="00E86194" w:rsidRDefault="00014E82" w:rsidP="00E86194">
                <w:pPr>
                  <w:widowControl w:val="0"/>
                  <w:numPr>
                    <w:ilvl w:val="0"/>
                    <w:numId w:val="9"/>
                  </w:numPr>
                  <w:spacing w:after="0"/>
                  <w:ind w:left="3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52327835"/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612F29EA" w14:textId="77777777" w:rsidR="00E86194" w:rsidRDefault="00014E82" w:rsidP="00E86194">
                <w:pPr>
                  <w:widowControl w:val="0"/>
                  <w:numPr>
                    <w:ilvl w:val="0"/>
                    <w:numId w:val="8"/>
                  </w:numPr>
                  <w:spacing w:after="0"/>
                  <w:ind w:left="3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</w:tr>
      <w:tr w:rsidR="00E86194" w14:paraId="476621C0" w14:textId="77777777" w:rsidTr="00E86194"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B6BA4D" w14:textId="77777777" w:rsidR="00E86194" w:rsidRDefault="00E86194" w:rsidP="005E2128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715ED58" w14:textId="77777777" w:rsidR="00E86194" w:rsidRDefault="00E86194" w:rsidP="005E2128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874423705"/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2F3F2CD9" w14:textId="77777777" w:rsidR="00E86194" w:rsidRDefault="00014E82" w:rsidP="00E86194">
                <w:pPr>
                  <w:widowControl w:val="0"/>
                  <w:numPr>
                    <w:ilvl w:val="0"/>
                    <w:numId w:val="9"/>
                  </w:numPr>
                  <w:spacing w:after="0"/>
                  <w:ind w:left="3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1256522"/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25A85F8B" w14:textId="77777777" w:rsidR="00E86194" w:rsidRDefault="00014E82" w:rsidP="00E86194">
                <w:pPr>
                  <w:widowControl w:val="0"/>
                  <w:numPr>
                    <w:ilvl w:val="0"/>
                    <w:numId w:val="8"/>
                  </w:numPr>
                  <w:spacing w:after="0"/>
                  <w:ind w:left="3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</w:tr>
      <w:tr w:rsidR="00E86194" w14:paraId="0E906D16" w14:textId="77777777" w:rsidTr="00E86194"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4299CD1" w14:textId="77777777" w:rsidR="00E86194" w:rsidRDefault="00E86194" w:rsidP="005E2128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B71BE24" w14:textId="77777777" w:rsidR="00E86194" w:rsidRDefault="00E86194" w:rsidP="005E2128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084503627"/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1598381B" w14:textId="77777777" w:rsidR="00E86194" w:rsidRDefault="00014E82" w:rsidP="00E86194">
                <w:pPr>
                  <w:widowControl w:val="0"/>
                  <w:numPr>
                    <w:ilvl w:val="0"/>
                    <w:numId w:val="9"/>
                  </w:numPr>
                  <w:spacing w:after="0"/>
                  <w:ind w:left="3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89658074"/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0BAD3329" w14:textId="77777777" w:rsidR="00E86194" w:rsidRDefault="00014E82" w:rsidP="00E86194">
                <w:pPr>
                  <w:widowControl w:val="0"/>
                  <w:numPr>
                    <w:ilvl w:val="0"/>
                    <w:numId w:val="8"/>
                  </w:numPr>
                  <w:spacing w:after="0"/>
                  <w:ind w:left="3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</w:tr>
      <w:tr w:rsidR="00E86194" w14:paraId="11B9D7D6" w14:textId="77777777" w:rsidTr="00E86194"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5B59984" w14:textId="77777777" w:rsidR="00E86194" w:rsidRDefault="00E86194" w:rsidP="005E2128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2CF4375" w14:textId="77777777" w:rsidR="00E86194" w:rsidRDefault="00E86194" w:rsidP="005E2128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258375089"/>
          </w:sdtPr>
          <w:sdtContent>
            <w:tc>
              <w:tcPr>
                <w:tcW w:w="145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545BA590" w14:textId="77777777" w:rsidR="00E86194" w:rsidRDefault="00014E82" w:rsidP="00E86194">
                <w:pPr>
                  <w:widowControl w:val="0"/>
                  <w:numPr>
                    <w:ilvl w:val="0"/>
                    <w:numId w:val="9"/>
                  </w:numPr>
                  <w:spacing w:after="0"/>
                  <w:ind w:left="3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60706229"/>
          </w:sdtPr>
          <w:sdtContent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5AEB58C8" w14:textId="77777777" w:rsidR="00E86194" w:rsidRDefault="00014E82" w:rsidP="00E86194">
                <w:pPr>
                  <w:widowControl w:val="0"/>
                  <w:numPr>
                    <w:ilvl w:val="0"/>
                    <w:numId w:val="8"/>
                  </w:numPr>
                  <w:spacing w:after="0"/>
                  <w:ind w:left="3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/>
                    <w:sz w:val="24"/>
                    <w:szCs w:val="24"/>
                    <w:lang w:eastAsia="zh-TW"/>
                  </w:rPr>
                  <w:t>☐</w:t>
                </w:r>
              </w:p>
            </w:tc>
          </w:sdtContent>
        </w:sdt>
      </w:tr>
    </w:tbl>
    <w:p w14:paraId="2199E4CA" w14:textId="77777777" w:rsidR="00E86194" w:rsidRDefault="00E86194" w:rsidP="00E86194">
      <w:pPr>
        <w:spacing w:after="160"/>
        <w:rPr>
          <w:sz w:val="24"/>
          <w:szCs w:val="24"/>
        </w:rPr>
      </w:pPr>
    </w:p>
    <w:p w14:paraId="27EAEE21" w14:textId="77777777" w:rsidR="00E86194" w:rsidRDefault="00000000" w:rsidP="00E86194">
      <w:pPr>
        <w:spacing w:after="160"/>
        <w:ind w:left="-720"/>
        <w:rPr>
          <w:sz w:val="24"/>
          <w:szCs w:val="24"/>
        </w:rPr>
      </w:pPr>
      <w:sdt>
        <w:sdtPr>
          <w:rPr>
            <w:sz w:val="24"/>
            <w:szCs w:val="24"/>
          </w:rPr>
          <w:id w:val="749855680"/>
        </w:sdtPr>
        <w:sdtContent>
          <w:r w:rsidR="00014E82">
            <w:rPr>
              <w:rFonts w:ascii="MS Gothic" w:eastAsia="MS Gothic" w:hAnsi="MS Gothic"/>
              <w:sz w:val="24"/>
              <w:szCs w:val="24"/>
              <w:lang w:eastAsia="zh-TW"/>
            </w:rPr>
            <w:t>☐</w:t>
          </w:r>
        </w:sdtContent>
      </w:sdt>
      <w:r w:rsidR="00014E82" w:rsidRPr="00EC184C">
        <w:rPr>
          <w:rFonts w:eastAsia="PMingLiU" w:hint="eastAsia"/>
          <w:sz w:val="24"/>
          <w:szCs w:val="24"/>
          <w:lang w:eastAsia="zh-TW"/>
        </w:rPr>
        <w:t>評價報告和資格聲明的副本已提供給家長。</w:t>
      </w:r>
    </w:p>
    <w:p w14:paraId="7ABE2C2B" w14:textId="77777777" w:rsidR="00E86194" w:rsidRPr="00E86194" w:rsidRDefault="00E86194" w:rsidP="00E86194">
      <w:pPr>
        <w:spacing w:after="80"/>
        <w:ind w:left="-720" w:right="-720"/>
        <w:rPr>
          <w:sz w:val="24"/>
          <w:szCs w:val="24"/>
        </w:rPr>
      </w:pPr>
    </w:p>
    <w:p w14:paraId="6CB1790F" w14:textId="77777777" w:rsidR="00E86194" w:rsidRDefault="00E86194" w:rsidP="00E86194">
      <w:pPr>
        <w:spacing w:after="80"/>
        <w:ind w:left="-720" w:right="-720"/>
        <w:rPr>
          <w:sz w:val="24"/>
          <w:szCs w:val="24"/>
        </w:rPr>
      </w:pPr>
    </w:p>
    <w:p w14:paraId="6F7E35FF" w14:textId="77777777" w:rsidR="008671DF" w:rsidRDefault="008671DF">
      <w:pPr>
        <w:spacing w:after="80"/>
        <w:ind w:left="-720" w:right="-720"/>
        <w:rPr>
          <w:b/>
          <w:sz w:val="24"/>
          <w:szCs w:val="24"/>
        </w:rPr>
      </w:pPr>
    </w:p>
    <w:p w14:paraId="57EA7A16" w14:textId="77777777" w:rsidR="008671DF" w:rsidRDefault="008671DF">
      <w:pPr>
        <w:spacing w:after="80"/>
        <w:ind w:left="-720" w:right="-720"/>
        <w:rPr>
          <w:b/>
          <w:sz w:val="24"/>
          <w:szCs w:val="24"/>
        </w:rPr>
      </w:pPr>
    </w:p>
    <w:p w14:paraId="595A80F9" w14:textId="77777777" w:rsidR="008671DF" w:rsidRDefault="008671DF">
      <w:pPr>
        <w:spacing w:after="80"/>
        <w:ind w:left="-720" w:right="-720"/>
        <w:rPr>
          <w:b/>
          <w:sz w:val="24"/>
          <w:szCs w:val="24"/>
        </w:rPr>
      </w:pPr>
    </w:p>
    <w:p w14:paraId="0012A847" w14:textId="77777777" w:rsidR="008671DF" w:rsidRDefault="008671DF">
      <w:pPr>
        <w:ind w:left="-720" w:right="-720"/>
        <w:rPr>
          <w:sz w:val="24"/>
          <w:szCs w:val="24"/>
        </w:rPr>
      </w:pPr>
    </w:p>
    <w:p w14:paraId="66CE5AC5" w14:textId="77777777" w:rsidR="008671DF" w:rsidRDefault="00E86194">
      <w:pPr>
        <w:spacing w:after="0"/>
        <w:ind w:left="-720" w:right="-720"/>
        <w:rPr>
          <w:sz w:val="24"/>
          <w:szCs w:val="24"/>
        </w:rPr>
      </w:pPr>
      <w:r>
        <w:rPr>
          <w:rFonts w:hint="eastAsia"/>
        </w:rPr>
        <w:br w:type="page"/>
      </w:r>
    </w:p>
    <w:p w14:paraId="157D3381" w14:textId="77777777" w:rsidR="008671DF" w:rsidRDefault="00014E82">
      <w:pPr>
        <w:ind w:left="-720"/>
        <w:rPr>
          <w:b/>
          <w:sz w:val="24"/>
          <w:szCs w:val="24"/>
        </w:rPr>
      </w:pPr>
      <w:r w:rsidRPr="00EC184C">
        <w:rPr>
          <w:rFonts w:eastAsia="PMingLiU" w:hint="eastAsia"/>
          <w:b/>
          <w:sz w:val="24"/>
          <w:szCs w:val="24"/>
          <w:lang w:eastAsia="zh-TW"/>
        </w:rPr>
        <w:lastRenderedPageBreak/>
        <w:t>此表格用於：</w:t>
      </w:r>
    </w:p>
    <w:p w14:paraId="7F2D873E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 w:hint="eastAsia"/>
          <w:sz w:val="24"/>
          <w:szCs w:val="24"/>
          <w:lang w:eastAsia="zh-TW"/>
        </w:rPr>
        <w:t>根據</w:t>
      </w:r>
      <w:r w:rsidRPr="00EC184C">
        <w:rPr>
          <w:rFonts w:eastAsia="PMingLiU"/>
          <w:sz w:val="24"/>
          <w:szCs w:val="24"/>
          <w:lang w:eastAsia="zh-TW"/>
        </w:rPr>
        <w:t xml:space="preserve">34 CFR </w:t>
      </w:r>
      <w:r w:rsidRPr="00EC184C">
        <w:rPr>
          <w:rFonts w:eastAsia="PMingLiU" w:hint="eastAsia"/>
          <w:sz w:val="24"/>
          <w:szCs w:val="24"/>
          <w:lang w:eastAsia="zh-TW"/>
        </w:rPr>
        <w:t>§</w:t>
      </w:r>
      <w:r w:rsidRPr="00EC184C">
        <w:rPr>
          <w:rFonts w:eastAsia="PMingLiU"/>
          <w:sz w:val="24"/>
          <w:szCs w:val="24"/>
          <w:lang w:eastAsia="zh-TW"/>
        </w:rPr>
        <w:t>300.8</w:t>
      </w:r>
      <w:r w:rsidRPr="00EC184C">
        <w:rPr>
          <w:rFonts w:eastAsia="PMingLiU" w:hint="eastAsia"/>
          <w:sz w:val="24"/>
          <w:szCs w:val="24"/>
          <w:lang w:eastAsia="zh-TW"/>
        </w:rPr>
        <w:t>、</w:t>
      </w:r>
      <w:r w:rsidRPr="00EC184C">
        <w:rPr>
          <w:rFonts w:eastAsia="PMingLiU"/>
          <w:sz w:val="24"/>
          <w:szCs w:val="24"/>
          <w:lang w:eastAsia="zh-TW"/>
        </w:rPr>
        <w:t>OAR 581-015-2780</w:t>
      </w:r>
      <w:r w:rsidRPr="00EC184C">
        <w:rPr>
          <w:rFonts w:eastAsia="PMingLiU" w:hint="eastAsia"/>
          <w:sz w:val="24"/>
          <w:szCs w:val="24"/>
          <w:lang w:eastAsia="zh-TW"/>
        </w:rPr>
        <w:t>和</w:t>
      </w:r>
      <w:r w:rsidRPr="00EC184C">
        <w:rPr>
          <w:rFonts w:eastAsia="PMingLiU"/>
          <w:sz w:val="24"/>
          <w:szCs w:val="24"/>
          <w:lang w:eastAsia="zh-TW"/>
        </w:rPr>
        <w:t>OAR 581-015-2150</w:t>
      </w:r>
      <w:r w:rsidRPr="00EC184C">
        <w:rPr>
          <w:rFonts w:eastAsia="PMingLiU" w:hint="eastAsia"/>
          <w:sz w:val="24"/>
          <w:szCs w:val="24"/>
          <w:lang w:eastAsia="zh-TW"/>
        </w:rPr>
        <w:t>證明孩子是否符合耳聾或聽力障礙的資格標準以及判斷的依據。</w:t>
      </w:r>
    </w:p>
    <w:p w14:paraId="10AA5C3F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 w:hint="eastAsia"/>
          <w:sz w:val="24"/>
          <w:szCs w:val="24"/>
          <w:lang w:eastAsia="zh-TW"/>
        </w:rPr>
        <w:t>符合下列要求，關於確定是否符合特殊教育及相關服務專案的需求。</w:t>
      </w:r>
    </w:p>
    <w:p w14:paraId="72A1A723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/>
          <w:sz w:val="24"/>
          <w:szCs w:val="24"/>
          <w:lang w:eastAsia="zh-TW"/>
        </w:rPr>
        <w:t>OAR 581-015-2100</w:t>
      </w:r>
      <w:r w:rsidRPr="00EC184C">
        <w:rPr>
          <w:rFonts w:eastAsia="PMingLiU" w:hint="eastAsia"/>
          <w:sz w:val="24"/>
          <w:szCs w:val="24"/>
          <w:lang w:eastAsia="zh-TW"/>
        </w:rPr>
        <w:t>（評估和資格認定的責任）；</w:t>
      </w:r>
    </w:p>
    <w:p w14:paraId="3E95EA24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/>
          <w:sz w:val="24"/>
          <w:szCs w:val="24"/>
          <w:lang w:eastAsia="zh-TW"/>
        </w:rPr>
        <w:t>OAR 581-015-2105</w:t>
      </w:r>
      <w:r w:rsidRPr="00EC184C">
        <w:rPr>
          <w:rFonts w:eastAsia="PMingLiU" w:hint="eastAsia"/>
          <w:sz w:val="24"/>
          <w:szCs w:val="24"/>
          <w:lang w:eastAsia="zh-TW"/>
        </w:rPr>
        <w:t>（評估及重新評估的要求）；</w:t>
      </w:r>
    </w:p>
    <w:p w14:paraId="18444DCF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/>
          <w:sz w:val="24"/>
          <w:szCs w:val="24"/>
          <w:lang w:eastAsia="zh-TW"/>
        </w:rPr>
        <w:t>OAR 581-015-2110</w:t>
      </w:r>
      <w:r w:rsidRPr="00EC184C">
        <w:rPr>
          <w:rFonts w:eastAsia="PMingLiU" w:hint="eastAsia"/>
          <w:sz w:val="24"/>
          <w:szCs w:val="24"/>
          <w:lang w:eastAsia="zh-TW"/>
        </w:rPr>
        <w:t>（評估及重新評估通用規程）；</w:t>
      </w:r>
    </w:p>
    <w:p w14:paraId="0F69B2CD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/>
          <w:sz w:val="24"/>
          <w:szCs w:val="24"/>
          <w:lang w:eastAsia="zh-TW"/>
        </w:rPr>
        <w:t>OAR 581-015-2115</w:t>
      </w:r>
      <w:r w:rsidRPr="00EC184C">
        <w:rPr>
          <w:rFonts w:eastAsia="PMingLiU" w:hint="eastAsia"/>
          <w:sz w:val="24"/>
          <w:szCs w:val="24"/>
          <w:lang w:eastAsia="zh-TW"/>
        </w:rPr>
        <w:t>（評估規劃）；</w:t>
      </w:r>
    </w:p>
    <w:p w14:paraId="64FD2994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/>
          <w:sz w:val="24"/>
          <w:szCs w:val="24"/>
          <w:lang w:eastAsia="zh-TW"/>
        </w:rPr>
        <w:t>OAR 581-015-2120</w:t>
      </w:r>
      <w:r w:rsidRPr="00EC184C">
        <w:rPr>
          <w:rFonts w:eastAsia="PMingLiU" w:hint="eastAsia"/>
          <w:sz w:val="24"/>
          <w:szCs w:val="24"/>
          <w:lang w:eastAsia="zh-TW"/>
        </w:rPr>
        <w:t>（資格認定）；</w:t>
      </w:r>
    </w:p>
    <w:p w14:paraId="5F30FB10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/>
          <w:sz w:val="24"/>
          <w:szCs w:val="24"/>
          <w:lang w:eastAsia="zh-TW"/>
        </w:rPr>
        <w:t>OAR 581-015-2125</w:t>
      </w:r>
      <w:r w:rsidRPr="00EC184C">
        <w:rPr>
          <w:rFonts w:eastAsia="PMingLiU" w:hint="eastAsia"/>
          <w:sz w:val="24"/>
          <w:szCs w:val="24"/>
          <w:lang w:eastAsia="zh-TW"/>
        </w:rPr>
        <w:t>（評估資料解釋）；</w:t>
      </w:r>
    </w:p>
    <w:p w14:paraId="751C8F05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/>
          <w:sz w:val="24"/>
          <w:szCs w:val="24"/>
          <w:lang w:eastAsia="zh-TW"/>
        </w:rPr>
        <w:t>OAR 581-015-2775</w:t>
      </w:r>
      <w:r w:rsidRPr="00EC184C">
        <w:rPr>
          <w:rFonts w:eastAsia="PMingLiU" w:hint="eastAsia"/>
          <w:sz w:val="24"/>
          <w:szCs w:val="24"/>
          <w:lang w:eastAsia="zh-TW"/>
        </w:rPr>
        <w:t>（</w:t>
      </w:r>
      <w:r w:rsidRPr="00EC184C">
        <w:rPr>
          <w:rFonts w:eastAsia="PMingLiU"/>
          <w:sz w:val="24"/>
          <w:szCs w:val="24"/>
          <w:lang w:eastAsia="zh-TW"/>
        </w:rPr>
        <w:t>EI</w:t>
      </w:r>
      <w:r w:rsidRPr="00EC184C">
        <w:rPr>
          <w:rFonts w:eastAsia="PMingLiU" w:hint="eastAsia"/>
          <w:sz w:val="24"/>
          <w:szCs w:val="24"/>
          <w:lang w:eastAsia="zh-TW"/>
        </w:rPr>
        <w:t>評價）；</w:t>
      </w:r>
    </w:p>
    <w:p w14:paraId="63A79678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/>
          <w:sz w:val="24"/>
          <w:szCs w:val="24"/>
          <w:lang w:eastAsia="zh-TW"/>
        </w:rPr>
        <w:t>OAR 581-015-2780</w:t>
      </w:r>
      <w:r w:rsidRPr="00EC184C">
        <w:rPr>
          <w:rFonts w:eastAsia="PMingLiU" w:hint="eastAsia"/>
          <w:sz w:val="24"/>
          <w:szCs w:val="24"/>
          <w:lang w:eastAsia="zh-TW"/>
        </w:rPr>
        <w:t>（</w:t>
      </w:r>
      <w:r w:rsidRPr="00EC184C">
        <w:rPr>
          <w:rFonts w:eastAsia="PMingLiU"/>
          <w:sz w:val="24"/>
          <w:szCs w:val="24"/>
          <w:lang w:eastAsia="zh-TW"/>
        </w:rPr>
        <w:t>EI</w:t>
      </w:r>
      <w:r w:rsidRPr="00EC184C">
        <w:rPr>
          <w:rFonts w:eastAsia="PMingLiU" w:hint="eastAsia"/>
          <w:sz w:val="24"/>
          <w:szCs w:val="24"/>
          <w:lang w:eastAsia="zh-TW"/>
        </w:rPr>
        <w:t>資格）；</w:t>
      </w:r>
    </w:p>
    <w:p w14:paraId="2F4469EA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 w:hint="eastAsia"/>
          <w:sz w:val="24"/>
          <w:szCs w:val="24"/>
          <w:lang w:eastAsia="zh-TW"/>
        </w:rPr>
        <w:t>記錄初始資格確定和</w:t>
      </w:r>
      <w:r w:rsidRPr="00EC184C">
        <w:rPr>
          <w:rFonts w:eastAsia="PMingLiU"/>
          <w:sz w:val="24"/>
          <w:szCs w:val="24"/>
          <w:lang w:eastAsia="zh-TW"/>
        </w:rPr>
        <w:t>/</w:t>
      </w:r>
      <w:r w:rsidRPr="00EC184C">
        <w:rPr>
          <w:rFonts w:eastAsia="PMingLiU" w:hint="eastAsia"/>
          <w:sz w:val="24"/>
          <w:szCs w:val="24"/>
          <w:lang w:eastAsia="zh-TW"/>
        </w:rPr>
        <w:t>或重新確定的日期。</w:t>
      </w:r>
    </w:p>
    <w:p w14:paraId="6E9FF432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 w:hint="eastAsia"/>
          <w:sz w:val="24"/>
          <w:szCs w:val="24"/>
          <w:lang w:eastAsia="zh-TW"/>
        </w:rPr>
        <w:t>為小組提供一個簽署聲明的場所，並表明每個成員是否同意或不同意資格認定；並</w:t>
      </w:r>
    </w:p>
    <w:p w14:paraId="0968193B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 w:hint="eastAsia"/>
          <w:sz w:val="24"/>
          <w:szCs w:val="24"/>
          <w:lang w:eastAsia="zh-TW"/>
        </w:rPr>
        <w:t>記錄向家長提供評估報告和資格聲明的副本。</w:t>
      </w:r>
    </w:p>
    <w:p w14:paraId="799C91AB" w14:textId="77777777" w:rsidR="008671DF" w:rsidRDefault="00014E82">
      <w:pPr>
        <w:ind w:left="-720"/>
        <w:rPr>
          <w:b/>
          <w:sz w:val="24"/>
          <w:szCs w:val="24"/>
        </w:rPr>
      </w:pPr>
      <w:r w:rsidRPr="00EC184C">
        <w:rPr>
          <w:rFonts w:eastAsia="PMingLiU" w:hint="eastAsia"/>
          <w:b/>
          <w:sz w:val="24"/>
          <w:szCs w:val="24"/>
          <w:lang w:eastAsia="zh-TW"/>
        </w:rPr>
        <w:t>使用說明：</w:t>
      </w:r>
    </w:p>
    <w:p w14:paraId="068D57E4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 w:hint="eastAsia"/>
          <w:sz w:val="24"/>
          <w:szCs w:val="24"/>
          <w:lang w:eastAsia="zh-TW"/>
        </w:rPr>
        <w:t>輸入小組完成表格的日期。</w:t>
      </w:r>
    </w:p>
    <w:p w14:paraId="77718896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 w:hint="eastAsia"/>
          <w:sz w:val="24"/>
          <w:szCs w:val="24"/>
          <w:lang w:eastAsia="zh-TW"/>
        </w:rPr>
        <w:t>輸入初始資格和</w:t>
      </w:r>
      <w:r w:rsidRPr="00EC184C">
        <w:rPr>
          <w:rFonts w:eastAsia="PMingLiU"/>
          <w:sz w:val="24"/>
          <w:szCs w:val="24"/>
          <w:lang w:eastAsia="zh-TW"/>
        </w:rPr>
        <w:t>/</w:t>
      </w:r>
      <w:r w:rsidRPr="00EC184C">
        <w:rPr>
          <w:rFonts w:eastAsia="PMingLiU" w:hint="eastAsia"/>
          <w:sz w:val="24"/>
          <w:szCs w:val="24"/>
          <w:lang w:eastAsia="zh-TW"/>
        </w:rPr>
        <w:t>或重新確定資格的日期。</w:t>
      </w:r>
    </w:p>
    <w:p w14:paraId="5991DCA0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 w:hint="eastAsia"/>
          <w:sz w:val="24"/>
          <w:szCs w:val="24"/>
          <w:lang w:eastAsia="zh-TW"/>
        </w:rPr>
        <w:t>輸入孩子的姓名。</w:t>
      </w:r>
    </w:p>
    <w:p w14:paraId="4BC9C2F6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 w:hint="eastAsia"/>
          <w:sz w:val="24"/>
          <w:szCs w:val="24"/>
          <w:lang w:eastAsia="zh-TW"/>
        </w:rPr>
        <w:t>輸入孩子的生日。</w:t>
      </w:r>
    </w:p>
    <w:p w14:paraId="1649333B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 w:hint="eastAsia"/>
          <w:sz w:val="24"/>
          <w:szCs w:val="24"/>
          <w:lang w:eastAsia="zh-TW"/>
        </w:rPr>
        <w:t>輸入孩子的</w:t>
      </w:r>
      <w:r w:rsidRPr="00EC184C">
        <w:rPr>
          <w:rFonts w:eastAsia="PMingLiU"/>
          <w:sz w:val="24"/>
          <w:szCs w:val="24"/>
          <w:lang w:eastAsia="zh-TW"/>
        </w:rPr>
        <w:t>SSID</w:t>
      </w:r>
      <w:r w:rsidRPr="00EC184C">
        <w:rPr>
          <w:rFonts w:eastAsia="PMingLiU" w:hint="eastAsia"/>
          <w:sz w:val="24"/>
          <w:szCs w:val="24"/>
          <w:lang w:eastAsia="zh-TW"/>
        </w:rPr>
        <w:t>編號。</w:t>
      </w:r>
    </w:p>
    <w:p w14:paraId="113F2C70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 w:hint="eastAsia"/>
          <w:sz w:val="24"/>
          <w:szCs w:val="24"/>
          <w:lang w:eastAsia="zh-TW"/>
        </w:rPr>
        <w:t>輸入孩子的學區。</w:t>
      </w:r>
    </w:p>
    <w:p w14:paraId="3F987B89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 w:hint="eastAsia"/>
          <w:sz w:val="24"/>
          <w:szCs w:val="24"/>
          <w:lang w:eastAsia="zh-TW"/>
        </w:rPr>
        <w:t>輸入孩子的學校。</w:t>
      </w:r>
    </w:p>
    <w:p w14:paraId="57C80F1C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 w:hint="eastAsia"/>
          <w:sz w:val="24"/>
          <w:szCs w:val="24"/>
          <w:lang w:eastAsia="zh-TW"/>
        </w:rPr>
        <w:t>輸入在填寫表格時孩子的年級。</w:t>
      </w:r>
    </w:p>
    <w:p w14:paraId="30F884EE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 w:hint="eastAsia"/>
          <w:sz w:val="24"/>
          <w:szCs w:val="24"/>
          <w:lang w:eastAsia="zh-TW"/>
        </w:rPr>
        <w:t>記錄所需評估要素的完成情況。</w:t>
      </w:r>
    </w:p>
    <w:p w14:paraId="49107D8B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 w:hint="eastAsia"/>
          <w:sz w:val="24"/>
          <w:szCs w:val="24"/>
          <w:lang w:eastAsia="zh-TW"/>
        </w:rPr>
        <w:t>審核並記錄對資格標準所有組成部分的回應。</w:t>
      </w:r>
    </w:p>
    <w:p w14:paraId="18AD2A98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 w:hint="eastAsia"/>
          <w:sz w:val="24"/>
          <w:szCs w:val="24"/>
          <w:lang w:eastAsia="zh-TW"/>
        </w:rPr>
        <w:t>審核並記錄對資格認定所有組成部分的回應。</w:t>
      </w:r>
    </w:p>
    <w:p w14:paraId="4647CEAD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 w:hint="eastAsia"/>
          <w:sz w:val="24"/>
          <w:szCs w:val="24"/>
          <w:lang w:eastAsia="zh-TW"/>
        </w:rPr>
        <w:lastRenderedPageBreak/>
        <w:t>表明該孩子是否符合資格標準。</w:t>
      </w:r>
    </w:p>
    <w:p w14:paraId="4BD0AB4C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 w:hint="eastAsia"/>
          <w:sz w:val="24"/>
          <w:szCs w:val="24"/>
          <w:lang w:eastAsia="zh-TW"/>
        </w:rPr>
        <w:t>讓所有小組成員都簽字並注明頭銜、日期，以及他們是否同意該孩子符合資格。</w:t>
      </w:r>
    </w:p>
    <w:p w14:paraId="1F486465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 w:hint="eastAsia"/>
          <w:sz w:val="24"/>
          <w:szCs w:val="24"/>
          <w:lang w:eastAsia="zh-TW"/>
        </w:rPr>
        <w:t>將此表格的副本及所有附件放入孩子的檔案中。</w:t>
      </w:r>
    </w:p>
    <w:p w14:paraId="37402BBE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 w:hint="eastAsia"/>
          <w:sz w:val="24"/>
          <w:szCs w:val="24"/>
          <w:lang w:eastAsia="zh-TW"/>
        </w:rPr>
        <w:t>向家長</w:t>
      </w:r>
      <w:r w:rsidRPr="00EC184C">
        <w:rPr>
          <w:rFonts w:eastAsia="PMingLiU"/>
          <w:sz w:val="24"/>
          <w:szCs w:val="24"/>
          <w:lang w:eastAsia="zh-TW"/>
        </w:rPr>
        <w:t>/</w:t>
      </w:r>
      <w:r w:rsidRPr="00EC184C">
        <w:rPr>
          <w:rFonts w:eastAsia="PMingLiU" w:hint="eastAsia"/>
          <w:sz w:val="24"/>
          <w:szCs w:val="24"/>
          <w:lang w:eastAsia="zh-TW"/>
        </w:rPr>
        <w:t>監護人提供一份評估報告和資格聲明的副本。</w:t>
      </w:r>
    </w:p>
    <w:p w14:paraId="33DAE294" w14:textId="77777777" w:rsidR="008671DF" w:rsidRDefault="008671DF">
      <w:pPr>
        <w:ind w:left="-720"/>
        <w:jc w:val="both"/>
        <w:rPr>
          <w:sz w:val="24"/>
          <w:szCs w:val="24"/>
        </w:rPr>
      </w:pPr>
    </w:p>
    <w:p w14:paraId="6F331756" w14:textId="77777777" w:rsidR="008671DF" w:rsidRDefault="00014E82">
      <w:pPr>
        <w:ind w:left="-720"/>
        <w:rPr>
          <w:sz w:val="24"/>
          <w:szCs w:val="24"/>
        </w:rPr>
      </w:pPr>
      <w:r w:rsidRPr="00EC184C">
        <w:rPr>
          <w:rFonts w:eastAsia="PMingLiU" w:hint="eastAsia"/>
          <w:i/>
          <w:sz w:val="24"/>
          <w:szCs w:val="24"/>
          <w:lang w:eastAsia="zh-TW"/>
        </w:rPr>
        <w:t>注：</w:t>
      </w:r>
      <w:r w:rsidRPr="00EC184C">
        <w:rPr>
          <w:rFonts w:eastAsia="PMingLiU" w:hint="eastAsia"/>
          <w:sz w:val="24"/>
          <w:szCs w:val="24"/>
          <w:lang w:eastAsia="zh-TW"/>
        </w:rPr>
        <w:t>如果小組正在使用現有資料，請注明所使用的評估資訊，以及小組確定該資訊當前有效的日期。附上每次評估的文件。</w:t>
      </w:r>
    </w:p>
    <w:p w14:paraId="16133AB3" w14:textId="77777777" w:rsidR="008671DF" w:rsidRDefault="008671DF" w:rsidP="00E86194">
      <w:pPr>
        <w:spacing w:after="0"/>
        <w:ind w:right="-720"/>
        <w:rPr>
          <w:sz w:val="24"/>
          <w:szCs w:val="24"/>
        </w:rPr>
      </w:pPr>
    </w:p>
    <w:sectPr w:rsidR="008671DF" w:rsidSect="00471BD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296D" w14:textId="77777777" w:rsidR="001171D1" w:rsidRDefault="001171D1">
      <w:pPr>
        <w:spacing w:after="0"/>
      </w:pPr>
      <w:r>
        <w:separator/>
      </w:r>
    </w:p>
  </w:endnote>
  <w:endnote w:type="continuationSeparator" w:id="0">
    <w:p w14:paraId="70BC163A" w14:textId="77777777" w:rsidR="001171D1" w:rsidRDefault="001171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951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5888FE" w14:textId="77777777" w:rsidR="003768FB" w:rsidRDefault="007E0DFC">
        <w:pPr>
          <w:pStyle w:val="Footer"/>
          <w:jc w:val="right"/>
        </w:pPr>
        <w:r>
          <w:rPr>
            <w:rFonts w:hint="eastAsia"/>
          </w:rPr>
          <w:fldChar w:fldCharType="begin"/>
        </w:r>
        <w:r w:rsidR="003768FB">
          <w:instrText xml:space="preserve"> PAGE   \* MERGEFORMAT </w:instrText>
        </w:r>
        <w:r>
          <w:rPr>
            <w:rFonts w:hint="eastAsia"/>
          </w:rPr>
          <w:fldChar w:fldCharType="separate"/>
        </w:r>
        <w:r w:rsidR="00014E82" w:rsidRPr="00014E82">
          <w:rPr>
            <w:rFonts w:eastAsia="PMingLiU"/>
            <w:noProof/>
            <w:lang w:eastAsia="zh-TW"/>
          </w:rPr>
          <w:t>2</w:t>
        </w:r>
        <w:r>
          <w:rPr>
            <w:rFonts w:hint="eastAsia"/>
          </w:rPr>
          <w:fldChar w:fldCharType="end"/>
        </w:r>
      </w:p>
    </w:sdtContent>
  </w:sdt>
  <w:p w14:paraId="388C56AF" w14:textId="77777777" w:rsidR="008671DF" w:rsidRDefault="008671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19DEF" w14:textId="77777777" w:rsidR="001171D1" w:rsidRDefault="001171D1">
      <w:pPr>
        <w:spacing w:after="0"/>
      </w:pPr>
      <w:r>
        <w:separator/>
      </w:r>
    </w:p>
  </w:footnote>
  <w:footnote w:type="continuationSeparator" w:id="0">
    <w:p w14:paraId="1DD7E9B6" w14:textId="77777777" w:rsidR="001171D1" w:rsidRDefault="001171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8F1A8" w14:textId="77777777" w:rsidR="008671DF" w:rsidRDefault="00014E82">
    <w:pPr>
      <w:tabs>
        <w:tab w:val="center" w:pos="4680"/>
        <w:tab w:val="right" w:pos="9360"/>
      </w:tabs>
      <w:spacing w:after="0"/>
      <w:ind w:right="-720"/>
      <w:jc w:val="center"/>
      <w:rPr>
        <w:b/>
        <w:sz w:val="24"/>
        <w:szCs w:val="24"/>
      </w:rPr>
    </w:pPr>
    <w:r w:rsidRPr="00EC184C">
      <w:rPr>
        <w:rFonts w:eastAsia="PMingLiU" w:hint="eastAsia"/>
        <w:b/>
        <w:sz w:val="24"/>
        <w:szCs w:val="24"/>
        <w:lang w:eastAsia="zh-TW"/>
      </w:rPr>
      <w:t>此處為教育機構的標識和資訊</w:t>
    </w:r>
  </w:p>
  <w:p w14:paraId="487B772C" w14:textId="77777777" w:rsidR="008671DF" w:rsidRDefault="008671DF">
    <w:pPr>
      <w:spacing w:after="0"/>
      <w:ind w:right="-720"/>
      <w:jc w:val="right"/>
      <w:rPr>
        <w:b/>
        <w:sz w:val="24"/>
        <w:szCs w:val="24"/>
      </w:rPr>
    </w:pPr>
    <w:bookmarkStart w:id="0" w:name="_heading=h.3io11e7204v0"/>
    <w:bookmarkEnd w:id="0"/>
  </w:p>
  <w:p w14:paraId="4397B537" w14:textId="77777777" w:rsidR="008671DF" w:rsidRDefault="00014E82">
    <w:pPr>
      <w:spacing w:after="0"/>
      <w:ind w:right="-720"/>
      <w:jc w:val="right"/>
      <w:rPr>
        <w:b/>
        <w:sz w:val="24"/>
        <w:szCs w:val="24"/>
      </w:rPr>
    </w:pPr>
    <w:bookmarkStart w:id="1" w:name="_heading=h.7b3uro2v4mzg"/>
    <w:bookmarkEnd w:id="1"/>
    <w:r w:rsidRPr="00EC184C">
      <w:rPr>
        <w:rFonts w:eastAsia="PMingLiU" w:hint="eastAsia"/>
        <w:b/>
        <w:sz w:val="24"/>
        <w:szCs w:val="24"/>
        <w:lang w:eastAsia="zh-TW"/>
      </w:rPr>
      <w:t>開會日期：</w:t>
    </w:r>
    <w:r w:rsidRPr="00EC184C">
      <w:rPr>
        <w:rFonts w:eastAsia="PMingLiU"/>
        <w:b/>
        <w:sz w:val="24"/>
        <w:szCs w:val="24"/>
        <w:lang w:eastAsia="zh-TW"/>
      </w:rPr>
      <w:t>____________</w:t>
    </w:r>
  </w:p>
  <w:p w14:paraId="2E0FDDD7" w14:textId="77777777" w:rsidR="008671DF" w:rsidRDefault="008671DF">
    <w:pPr>
      <w:spacing w:after="0"/>
      <w:ind w:right="-720"/>
      <w:jc w:val="right"/>
      <w:rPr>
        <w:b/>
        <w:sz w:val="24"/>
        <w:szCs w:val="24"/>
      </w:rPr>
    </w:pPr>
    <w:bookmarkStart w:id="2" w:name="_heading=h.lyogcc8k9hmn"/>
    <w:bookmarkEnd w:id="2"/>
  </w:p>
  <w:p w14:paraId="31BE594C" w14:textId="77777777" w:rsidR="008671DF" w:rsidRDefault="00014E82">
    <w:pPr>
      <w:tabs>
        <w:tab w:val="left" w:pos="360"/>
        <w:tab w:val="left" w:pos="720"/>
        <w:tab w:val="left" w:pos="1080"/>
      </w:tabs>
      <w:spacing w:after="0"/>
      <w:ind w:left="-810" w:right="-720"/>
      <w:jc w:val="center"/>
      <w:rPr>
        <w:b/>
        <w:smallCaps/>
        <w:sz w:val="24"/>
        <w:szCs w:val="24"/>
      </w:rPr>
    </w:pPr>
    <w:r w:rsidRPr="00EC184C">
      <w:rPr>
        <w:rFonts w:eastAsia="PMingLiU" w:hint="eastAsia"/>
        <w:b/>
        <w:smallCaps/>
        <w:sz w:val="24"/>
        <w:szCs w:val="24"/>
        <w:lang w:eastAsia="zh-TW"/>
      </w:rPr>
      <w:t>特殊教育資格聲明</w:t>
    </w:r>
  </w:p>
  <w:p w14:paraId="6E748A6E" w14:textId="77777777" w:rsidR="008671DF" w:rsidRDefault="00014E82">
    <w:pPr>
      <w:tabs>
        <w:tab w:val="left" w:pos="360"/>
        <w:tab w:val="left" w:pos="720"/>
        <w:tab w:val="left" w:pos="1080"/>
      </w:tabs>
      <w:spacing w:after="0"/>
      <w:ind w:left="-810" w:right="-720"/>
      <w:jc w:val="center"/>
      <w:rPr>
        <w:b/>
        <w:smallCaps/>
        <w:sz w:val="24"/>
        <w:szCs w:val="24"/>
      </w:rPr>
    </w:pPr>
    <w:r w:rsidRPr="00EC184C">
      <w:rPr>
        <w:rFonts w:eastAsia="PMingLiU" w:hint="eastAsia"/>
        <w:b/>
        <w:smallCaps/>
        <w:sz w:val="24"/>
        <w:szCs w:val="24"/>
        <w:lang w:eastAsia="zh-TW"/>
      </w:rPr>
      <w:t>耳聾或聽力障礙</w:t>
    </w:r>
  </w:p>
  <w:p w14:paraId="07EF854A" w14:textId="77777777" w:rsidR="008671DF" w:rsidRPr="003768FB" w:rsidRDefault="00014E82" w:rsidP="003768FB">
    <w:pPr>
      <w:tabs>
        <w:tab w:val="left" w:pos="360"/>
        <w:tab w:val="left" w:pos="720"/>
        <w:tab w:val="left" w:pos="1080"/>
      </w:tabs>
      <w:spacing w:after="0"/>
      <w:ind w:left="-810" w:right="-720"/>
      <w:jc w:val="center"/>
      <w:rPr>
        <w:b/>
        <w:smallCaps/>
        <w:sz w:val="24"/>
        <w:szCs w:val="24"/>
      </w:rPr>
    </w:pPr>
    <w:r w:rsidRPr="00EC184C">
      <w:rPr>
        <w:rFonts w:eastAsia="PMingLiU" w:hint="eastAsia"/>
        <w:b/>
        <w:smallCaps/>
        <w:sz w:val="24"/>
        <w:szCs w:val="24"/>
        <w:lang w:eastAsia="zh-TW"/>
      </w:rPr>
      <w:t>（早期幹預）</w:t>
    </w:r>
  </w:p>
  <w:p w14:paraId="0AD92DF2" w14:textId="77777777" w:rsidR="008671DF" w:rsidRDefault="008671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5893"/>
    <w:multiLevelType w:val="multilevel"/>
    <w:tmpl w:val="89F60E0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C24AAF"/>
    <w:multiLevelType w:val="multilevel"/>
    <w:tmpl w:val="B6DA742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077A15"/>
    <w:multiLevelType w:val="multilevel"/>
    <w:tmpl w:val="924E4B8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A356F42"/>
    <w:multiLevelType w:val="multilevel"/>
    <w:tmpl w:val="062AF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347F53"/>
    <w:multiLevelType w:val="multilevel"/>
    <w:tmpl w:val="D2628E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05F443E"/>
    <w:multiLevelType w:val="multilevel"/>
    <w:tmpl w:val="5EB4AD8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3891391"/>
    <w:multiLevelType w:val="multilevel"/>
    <w:tmpl w:val="885A62F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6C53E9C"/>
    <w:multiLevelType w:val="multilevel"/>
    <w:tmpl w:val="3F424AB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DB73BEA"/>
    <w:multiLevelType w:val="multilevel"/>
    <w:tmpl w:val="70BA0B9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F30276C"/>
    <w:multiLevelType w:val="multilevel"/>
    <w:tmpl w:val="4814BBE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425999042">
    <w:abstractNumId w:val="4"/>
  </w:num>
  <w:num w:numId="2" w16cid:durableId="303507087">
    <w:abstractNumId w:val="3"/>
  </w:num>
  <w:num w:numId="3" w16cid:durableId="33652341">
    <w:abstractNumId w:val="5"/>
  </w:num>
  <w:num w:numId="4" w16cid:durableId="1161969010">
    <w:abstractNumId w:val="8"/>
  </w:num>
  <w:num w:numId="5" w16cid:durableId="1738824553">
    <w:abstractNumId w:val="2"/>
  </w:num>
  <w:num w:numId="6" w16cid:durableId="401760556">
    <w:abstractNumId w:val="6"/>
  </w:num>
  <w:num w:numId="7" w16cid:durableId="1672293386">
    <w:abstractNumId w:val="9"/>
  </w:num>
  <w:num w:numId="8" w16cid:durableId="173955545">
    <w:abstractNumId w:val="7"/>
  </w:num>
  <w:num w:numId="9" w16cid:durableId="418524315">
    <w:abstractNumId w:val="0"/>
  </w:num>
  <w:num w:numId="10" w16cid:durableId="6877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DF"/>
    <w:rsid w:val="00013F6A"/>
    <w:rsid w:val="000141E4"/>
    <w:rsid w:val="00014E82"/>
    <w:rsid w:val="00026E42"/>
    <w:rsid w:val="00054DDE"/>
    <w:rsid w:val="001171D1"/>
    <w:rsid w:val="00161F9E"/>
    <w:rsid w:val="001933C7"/>
    <w:rsid w:val="001F38B6"/>
    <w:rsid w:val="00211DE9"/>
    <w:rsid w:val="00306BE7"/>
    <w:rsid w:val="0032141B"/>
    <w:rsid w:val="003768FB"/>
    <w:rsid w:val="003E622F"/>
    <w:rsid w:val="0040038D"/>
    <w:rsid w:val="00471BD6"/>
    <w:rsid w:val="006707AC"/>
    <w:rsid w:val="007E0DFC"/>
    <w:rsid w:val="0082178B"/>
    <w:rsid w:val="008671DF"/>
    <w:rsid w:val="00CB0779"/>
    <w:rsid w:val="00E86194"/>
    <w:rsid w:val="00EC184C"/>
    <w:rsid w:val="00EC2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614B2"/>
  <w15:docId w15:val="{028EDDAC-A077-43E8-85AC-C35E2A59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1"/>
        <w:szCs w:val="21"/>
        <w:lang w:val="en-US" w:eastAsia="zh-CN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22E"/>
  </w:style>
  <w:style w:type="paragraph" w:styleId="Heading1">
    <w:name w:val="heading 1"/>
    <w:basedOn w:val="Normal"/>
    <w:next w:val="Normal"/>
    <w:rsid w:val="00471B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471B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471B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471B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471BD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471B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71BD6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rsid w:val="001612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122E"/>
    <w:rPr>
      <w:color w:val="808080"/>
    </w:rPr>
  </w:style>
  <w:style w:type="table" w:styleId="TableGrid">
    <w:name w:val="Table Grid"/>
    <w:basedOn w:val="TableNormal"/>
    <w:uiPriority w:val="59"/>
    <w:rsid w:val="00161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4CE9"/>
    <w:rPr>
      <w:rFonts w:ascii="Calibri" w:eastAsia="SimSun" w:hAnsi="Calibr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4CE9"/>
    <w:rPr>
      <w:rFonts w:ascii="Calibri" w:eastAsia="SimSun" w:hAnsi="Calibri"/>
      <w:sz w:val="21"/>
      <w:szCs w:val="21"/>
    </w:rPr>
  </w:style>
  <w:style w:type="paragraph" w:styleId="Subtitle">
    <w:name w:val="Subtitle"/>
    <w:basedOn w:val="Normal"/>
    <w:next w:val="Normal"/>
    <w:rsid w:val="00471BD6"/>
    <w:pPr>
      <w:keepNext/>
      <w:keepLines/>
      <w:spacing w:before="360" w:after="80"/>
    </w:pPr>
    <w:rPr>
      <w:rFonts w:ascii="Georgia" w:eastAsia="SimSun" w:hAnsi="Georgia" w:cs="Georgia"/>
      <w:i/>
      <w:color w:val="666666"/>
      <w:sz w:val="48"/>
      <w:szCs w:val="48"/>
    </w:rPr>
  </w:style>
  <w:style w:type="table" w:customStyle="1" w:styleId="a">
    <w:basedOn w:val="TableNormal"/>
    <w:rsid w:val="00471BD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471BD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471BD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471BD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471BD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471BD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471BD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471BD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471BD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184C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8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81MNj1rcGTkhrh6v1cmz6akgOA==">AMUW2mUIgw5iyvgZyssLO0RBzjGfrieAMG4txSi0JFUyO6UFGmau4/tSmD/Fs6YYd/yvKzSFXm8Ve9Oz/mfaqG/rx3uHYtqh591fxdW0VkQQ5H0AMCgyBO7PQOM52TP9tY8+HmFj4yfraI70wYbyh8+K2B6aGy/ba2kB86SGKnaipMCmbb0jb20=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490b6842-aef6-43b2-8681-7cab14568858">2025-07-03T18:06:36+00:00</Remediation_x0020_Date>
    <PublishingExpirationDate xmlns="http://schemas.microsoft.com/sharepoint/v3" xsi:nil="true"/>
    <PublishingStartDate xmlns="http://schemas.microsoft.com/sharepoint/v3" xsi:nil="true"/>
    <Priority xmlns="490b6842-aef6-43b2-8681-7cab14568858">New</Priority>
    <Estimated_x0020_Creation_x0020_Date xmlns="490b6842-aef6-43b2-8681-7cab14568858" xsi:nil="true"/>
  </documentManagement>
</p:properties>
</file>

<file path=customXml/itemProps1.xml><?xml version="1.0" encoding="utf-8"?>
<ds:datastoreItem xmlns:ds="http://schemas.openxmlformats.org/officeDocument/2006/customXml" ds:itemID="{B0726E46-94F9-4691-96DE-2C2BE8C23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F1CFEAA-B28A-4E66-9C3F-D3AB0B3520AE}"/>
</file>

<file path=customXml/itemProps4.xml><?xml version="1.0" encoding="utf-8"?>
<ds:datastoreItem xmlns:ds="http://schemas.openxmlformats.org/officeDocument/2006/customXml" ds:itemID="{3028B6C3-420A-4EC6-A07C-C0B3286E21E2}"/>
</file>

<file path=customXml/itemProps5.xml><?xml version="1.0" encoding="utf-8"?>
<ds:datastoreItem xmlns:ds="http://schemas.openxmlformats.org/officeDocument/2006/customXml" ds:itemID="{DDD8857B-17A4-496F-9010-D5D7AA393544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287</Words>
  <Characters>1489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 Linda - ODE</dc:creator>
  <cp:lastModifiedBy>PRIBBLE Lois * ODE</cp:lastModifiedBy>
  <cp:revision>2</cp:revision>
  <dcterms:created xsi:type="dcterms:W3CDTF">2025-06-30T20:36:00Z</dcterms:created>
  <dcterms:modified xsi:type="dcterms:W3CDTF">2025-06-30T20:36:00Z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