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9237" w14:textId="77777777" w:rsidR="00744186" w:rsidRDefault="00744186">
      <w:pPr>
        <w:widowControl w:val="0"/>
        <w:rPr>
          <w:rFonts w:ascii="Calibri" w:eastAsia="Calibri" w:hAnsi="Calibri" w:cs="Calibri"/>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744186" w14:paraId="30019B86" w14:textId="77777777" w:rsidTr="00E65F60">
        <w:trPr>
          <w:trHeight w:val="82"/>
          <w:tblHeader/>
        </w:trPr>
        <w:tc>
          <w:tcPr>
            <w:tcW w:w="3600" w:type="dxa"/>
            <w:shd w:val="clear" w:color="auto" w:fill="CCCCCC"/>
            <w:tcMar>
              <w:top w:w="28" w:type="dxa"/>
              <w:left w:w="28" w:type="dxa"/>
              <w:bottom w:w="28" w:type="dxa"/>
              <w:right w:w="28" w:type="dxa"/>
            </w:tcMar>
          </w:tcPr>
          <w:p w14:paraId="2B7A0CB1" w14:textId="77777777" w:rsidR="00744186" w:rsidRDefault="000F6097">
            <w:pPr>
              <w:widowControl w:val="0"/>
              <w:jc w:val="center"/>
              <w:rPr>
                <w:rFonts w:ascii="Calibri" w:hAnsi="Calibri" w:cs="Calibri"/>
                <w:b/>
              </w:rPr>
            </w:pPr>
            <w:r w:rsidRPr="000F6097">
              <w:rPr>
                <w:rFonts w:ascii="Calibri" w:eastAsia="PMingLiU" w:hAnsi="Calibri" w:hint="eastAsia"/>
                <w:b/>
                <w:lang w:eastAsia="zh-TW"/>
              </w:rPr>
              <w:t>學生姓名</w:t>
            </w:r>
          </w:p>
        </w:tc>
        <w:tc>
          <w:tcPr>
            <w:tcW w:w="3600" w:type="dxa"/>
            <w:shd w:val="clear" w:color="auto" w:fill="CCCCCC"/>
            <w:tcMar>
              <w:top w:w="28" w:type="dxa"/>
              <w:left w:w="28" w:type="dxa"/>
              <w:bottom w:w="28" w:type="dxa"/>
              <w:right w:w="28" w:type="dxa"/>
            </w:tcMar>
          </w:tcPr>
          <w:p w14:paraId="0445AB6F" w14:textId="77777777" w:rsidR="00744186" w:rsidRDefault="000F6097">
            <w:pPr>
              <w:widowControl w:val="0"/>
              <w:jc w:val="center"/>
              <w:rPr>
                <w:rFonts w:ascii="Calibri" w:hAnsi="Calibri" w:cs="Calibri"/>
                <w:b/>
              </w:rPr>
            </w:pPr>
            <w:r w:rsidRPr="000F6097">
              <w:rPr>
                <w:rFonts w:ascii="Calibri" w:eastAsia="PMingLiU" w:hAnsi="Calibri"/>
                <w:b/>
                <w:lang w:eastAsia="zh-TW"/>
              </w:rPr>
              <w:t>DOB</w:t>
            </w:r>
          </w:p>
        </w:tc>
        <w:tc>
          <w:tcPr>
            <w:tcW w:w="3600" w:type="dxa"/>
            <w:shd w:val="clear" w:color="auto" w:fill="CCCCCC"/>
            <w:tcMar>
              <w:top w:w="28" w:type="dxa"/>
              <w:left w:w="28" w:type="dxa"/>
              <w:bottom w:w="28" w:type="dxa"/>
              <w:right w:w="28" w:type="dxa"/>
            </w:tcMar>
          </w:tcPr>
          <w:p w14:paraId="7FCE7F96" w14:textId="77777777" w:rsidR="00744186" w:rsidRDefault="000F6097">
            <w:pPr>
              <w:widowControl w:val="0"/>
              <w:jc w:val="center"/>
              <w:rPr>
                <w:rFonts w:ascii="Calibri" w:hAnsi="Calibri" w:cs="Calibri"/>
                <w:b/>
              </w:rPr>
            </w:pPr>
            <w:r w:rsidRPr="000F6097">
              <w:rPr>
                <w:rFonts w:ascii="Calibri" w:eastAsia="PMingLiU" w:hAnsi="Calibri"/>
                <w:b/>
                <w:lang w:eastAsia="zh-TW"/>
              </w:rPr>
              <w:t>SSID</w:t>
            </w:r>
          </w:p>
        </w:tc>
      </w:tr>
      <w:tr w:rsidR="00744186" w14:paraId="7DB8E5B8" w14:textId="77777777">
        <w:tc>
          <w:tcPr>
            <w:tcW w:w="3600" w:type="dxa"/>
            <w:shd w:val="clear" w:color="auto" w:fill="auto"/>
            <w:tcMar>
              <w:top w:w="28" w:type="dxa"/>
              <w:left w:w="28" w:type="dxa"/>
              <w:bottom w:w="28" w:type="dxa"/>
              <w:right w:w="28" w:type="dxa"/>
            </w:tcMar>
          </w:tcPr>
          <w:p w14:paraId="48B82B3C"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5C5F888B"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58061DFA" w14:textId="77777777" w:rsidR="00744186" w:rsidRDefault="00744186">
            <w:pPr>
              <w:widowControl w:val="0"/>
              <w:rPr>
                <w:rFonts w:ascii="Calibri" w:eastAsia="Calibri" w:hAnsi="Calibri" w:cs="Calibri"/>
              </w:rPr>
            </w:pPr>
          </w:p>
        </w:tc>
      </w:tr>
      <w:tr w:rsidR="001C42F3" w14:paraId="1EDEDCF9" w14:textId="77777777">
        <w:tc>
          <w:tcPr>
            <w:tcW w:w="3600" w:type="dxa"/>
            <w:shd w:val="clear" w:color="auto" w:fill="CCCCCC"/>
            <w:tcMar>
              <w:top w:w="28" w:type="dxa"/>
              <w:left w:w="28" w:type="dxa"/>
              <w:bottom w:w="28" w:type="dxa"/>
              <w:right w:w="28" w:type="dxa"/>
            </w:tcMar>
          </w:tcPr>
          <w:p w14:paraId="3951C53F" w14:textId="77777777" w:rsidR="001C42F3" w:rsidRDefault="000F6097" w:rsidP="001C42F3">
            <w:pPr>
              <w:widowControl w:val="0"/>
              <w:jc w:val="center"/>
              <w:rPr>
                <w:rFonts w:ascii="Calibri" w:hAnsi="Calibri" w:cs="Calibri"/>
                <w:b/>
              </w:rPr>
            </w:pPr>
            <w:r w:rsidRPr="000F6097">
              <w:rPr>
                <w:rFonts w:ascii="Calibri" w:eastAsia="PMingLiU" w:hAnsi="Calibri"/>
                <w:b/>
                <w:lang w:eastAsia="zh-TW"/>
              </w:rPr>
              <w:t>EI/ECSE</w:t>
            </w:r>
            <w:r w:rsidRPr="000F6097">
              <w:rPr>
                <w:rFonts w:ascii="Calibri" w:eastAsia="PMingLiU" w:hAnsi="Calibri" w:hint="eastAsia"/>
                <w:b/>
                <w:lang w:eastAsia="zh-TW"/>
              </w:rPr>
              <w:t>項目</w:t>
            </w:r>
          </w:p>
        </w:tc>
        <w:tc>
          <w:tcPr>
            <w:tcW w:w="3600" w:type="dxa"/>
            <w:shd w:val="clear" w:color="auto" w:fill="CCCCCC"/>
            <w:tcMar>
              <w:top w:w="28" w:type="dxa"/>
              <w:left w:w="28" w:type="dxa"/>
              <w:bottom w:w="28" w:type="dxa"/>
              <w:right w:w="28" w:type="dxa"/>
            </w:tcMar>
          </w:tcPr>
          <w:p w14:paraId="1108D00A" w14:textId="77777777" w:rsidR="001C42F3" w:rsidRDefault="000F6097" w:rsidP="001C42F3">
            <w:pPr>
              <w:widowControl w:val="0"/>
              <w:jc w:val="center"/>
              <w:rPr>
                <w:rFonts w:ascii="Calibri" w:hAnsi="Calibri" w:cs="Calibri"/>
                <w:b/>
              </w:rPr>
            </w:pPr>
            <w:r w:rsidRPr="000F6097">
              <w:rPr>
                <w:rFonts w:ascii="Calibri" w:eastAsia="PMingLiU" w:hAnsi="Calibri" w:hint="eastAsia"/>
                <w:b/>
                <w:lang w:eastAsia="zh-TW"/>
              </w:rPr>
              <w:t>區縣</w:t>
            </w:r>
          </w:p>
        </w:tc>
        <w:tc>
          <w:tcPr>
            <w:tcW w:w="3600" w:type="dxa"/>
            <w:shd w:val="clear" w:color="auto" w:fill="CCCCCC"/>
            <w:tcMar>
              <w:top w:w="28" w:type="dxa"/>
              <w:left w:w="28" w:type="dxa"/>
              <w:bottom w:w="28" w:type="dxa"/>
              <w:right w:w="28" w:type="dxa"/>
            </w:tcMar>
          </w:tcPr>
          <w:p w14:paraId="1A21D46B" w14:textId="77777777" w:rsidR="001C42F3" w:rsidRDefault="000F6097" w:rsidP="001C42F3">
            <w:pPr>
              <w:widowControl w:val="0"/>
              <w:jc w:val="center"/>
              <w:rPr>
                <w:rFonts w:ascii="Calibri" w:hAnsi="Calibri" w:cs="Calibri"/>
                <w:b/>
              </w:rPr>
            </w:pPr>
            <w:r w:rsidRPr="000F6097">
              <w:rPr>
                <w:rFonts w:ascii="Calibri" w:eastAsia="PMingLiU" w:hAnsi="Calibri" w:hint="eastAsia"/>
                <w:b/>
                <w:lang w:eastAsia="zh-TW"/>
              </w:rPr>
              <w:t>學區</w:t>
            </w:r>
          </w:p>
        </w:tc>
      </w:tr>
      <w:tr w:rsidR="00744186" w14:paraId="67348550" w14:textId="77777777">
        <w:tc>
          <w:tcPr>
            <w:tcW w:w="3600" w:type="dxa"/>
            <w:shd w:val="clear" w:color="auto" w:fill="auto"/>
            <w:tcMar>
              <w:top w:w="28" w:type="dxa"/>
              <w:left w:w="28" w:type="dxa"/>
              <w:bottom w:w="28" w:type="dxa"/>
              <w:right w:w="28" w:type="dxa"/>
            </w:tcMar>
          </w:tcPr>
          <w:p w14:paraId="66CFF699"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533449FC"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180732CC" w14:textId="77777777" w:rsidR="00744186" w:rsidRDefault="00744186">
            <w:pPr>
              <w:widowControl w:val="0"/>
              <w:rPr>
                <w:rFonts w:ascii="Calibri" w:eastAsia="Calibri" w:hAnsi="Calibri" w:cs="Calibri"/>
              </w:rPr>
            </w:pPr>
          </w:p>
        </w:tc>
      </w:tr>
    </w:tbl>
    <w:p w14:paraId="64EB39A8" w14:textId="77777777" w:rsidR="00744186" w:rsidRDefault="00744186" w:rsidP="00EA64F4">
      <w:pPr>
        <w:rPr>
          <w:rFonts w:ascii="Calibri" w:eastAsia="Calibri" w:hAnsi="Calibri" w:cs="Calibri"/>
        </w:rPr>
      </w:pPr>
    </w:p>
    <w:p w14:paraId="2F0FDBF1" w14:textId="77777777" w:rsidR="00744186" w:rsidRDefault="000F6097" w:rsidP="00EA64F4">
      <w:pPr>
        <w:jc w:val="both"/>
        <w:rPr>
          <w:rFonts w:ascii="Calibri" w:hAnsi="Calibri" w:cs="Calibri"/>
          <w:b/>
          <w:u w:val="single"/>
        </w:rPr>
      </w:pPr>
      <w:r w:rsidRPr="000F6097">
        <w:rPr>
          <w:rFonts w:ascii="Calibri" w:eastAsia="PMingLiU" w:hAnsi="Calibri" w:hint="eastAsia"/>
          <w:b/>
          <w:u w:val="single"/>
          <w:lang w:eastAsia="zh-TW"/>
        </w:rPr>
        <w:t>綜合評價</w:t>
      </w:r>
    </w:p>
    <w:p w14:paraId="0E757456" w14:textId="77777777" w:rsidR="00744186" w:rsidRPr="00EA64F4" w:rsidRDefault="000F6097" w:rsidP="00EA64F4">
      <w:pPr>
        <w:jc w:val="both"/>
        <w:rPr>
          <w:rFonts w:ascii="Calibri" w:hAnsi="Calibri" w:cs="Calibri"/>
          <w:i/>
        </w:rPr>
      </w:pPr>
      <w:r w:rsidRPr="000F6097">
        <w:rPr>
          <w:rFonts w:ascii="Calibri" w:eastAsia="PMingLiU" w:hAnsi="Calibri" w:hint="eastAsia"/>
          <w:lang w:eastAsia="zh-TW"/>
        </w:rPr>
        <w:t>如果孩子被懷疑患有很可能導致發育遲緩的身體或精神疾病，則必須對早期干預服務進行綜合評價，其中包括以下評估內容（附上描述並解釋評估結果的評價報告）：</w:t>
      </w:r>
    </w:p>
    <w:p w14:paraId="4AFCBB2B" w14:textId="77777777" w:rsidR="00744186" w:rsidRDefault="00744186" w:rsidP="00EA64F4">
      <w:pPr>
        <w:tabs>
          <w:tab w:val="left" w:pos="900"/>
          <w:tab w:val="right" w:pos="5940"/>
          <w:tab w:val="left" w:pos="6120"/>
          <w:tab w:val="left" w:pos="7560"/>
          <w:tab w:val="right" w:pos="10800"/>
        </w:tabs>
        <w:jc w:val="both"/>
        <w:rPr>
          <w:rFonts w:ascii="Calibri" w:eastAsia="Calibri" w:hAnsi="Calibri" w:cs="Calibri"/>
        </w:rPr>
      </w:pPr>
    </w:p>
    <w:p w14:paraId="5CA535BD" w14:textId="77777777" w:rsidR="00744186" w:rsidRDefault="000F6097" w:rsidP="00EA64F4">
      <w:pPr>
        <w:jc w:val="both"/>
        <w:rPr>
          <w:rFonts w:ascii="Calibri" w:hAnsi="Calibri" w:cs="Calibri"/>
        </w:rPr>
      </w:pPr>
      <w:r w:rsidRPr="000F6097">
        <w:rPr>
          <w:rFonts w:ascii="Calibri" w:eastAsia="PMingLiU" w:hAnsi="Calibri"/>
          <w:lang w:eastAsia="zh-TW"/>
        </w:rPr>
        <w:t>1.OAR 581-015-2000</w:t>
      </w:r>
      <w:r w:rsidRPr="000F6097">
        <w:rPr>
          <w:rFonts w:ascii="Calibri" w:eastAsia="PMingLiU" w:hAnsi="Calibri" w:hint="eastAsia"/>
          <w:lang w:eastAsia="zh-TW"/>
        </w:rPr>
        <w:t>規定的體檢報告，包括診斷出很有可能導致發育遲緩的身體或精神疾病。</w:t>
      </w:r>
    </w:p>
    <w:p w14:paraId="490B7AB0" w14:textId="77777777" w:rsidR="00744186" w:rsidRDefault="00744186" w:rsidP="00EA64F4">
      <w:pPr>
        <w:rPr>
          <w:rFonts w:ascii="Calibri" w:eastAsia="Calibri" w:hAnsi="Calibri" w:cs="Calibri"/>
        </w:rPr>
      </w:pPr>
    </w:p>
    <w:tbl>
      <w:tblPr>
        <w:tblStyle w:val="a9"/>
        <w:tblW w:w="1069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90"/>
        <w:gridCol w:w="2310"/>
        <w:gridCol w:w="2295"/>
      </w:tblGrid>
      <w:tr w:rsidR="00744186" w14:paraId="5A4B4524" w14:textId="77777777" w:rsidTr="00E65F60">
        <w:trPr>
          <w:tblHeader/>
        </w:trPr>
        <w:tc>
          <w:tcPr>
            <w:tcW w:w="6090" w:type="dxa"/>
            <w:shd w:val="clear" w:color="auto" w:fill="CCCCCC"/>
            <w:tcMar>
              <w:top w:w="28" w:type="dxa"/>
              <w:left w:w="28" w:type="dxa"/>
              <w:bottom w:w="28" w:type="dxa"/>
              <w:right w:w="28" w:type="dxa"/>
            </w:tcMar>
          </w:tcPr>
          <w:p w14:paraId="586E8269" w14:textId="77777777" w:rsidR="00744186" w:rsidRDefault="000F6097">
            <w:pPr>
              <w:widowControl w:val="0"/>
              <w:jc w:val="center"/>
              <w:rPr>
                <w:rFonts w:ascii="Calibri" w:hAnsi="Calibri" w:cs="Calibri"/>
                <w:b/>
              </w:rPr>
            </w:pPr>
            <w:r w:rsidRPr="000F6097">
              <w:rPr>
                <w:rFonts w:ascii="Calibri" w:eastAsia="PMingLiU" w:hAnsi="Calibri" w:hint="eastAsia"/>
                <w:b/>
                <w:lang w:eastAsia="zh-TW"/>
              </w:rPr>
              <w:t>內科醫生、自然療法醫師、醫師助理或執業護士</w:t>
            </w:r>
          </w:p>
        </w:tc>
        <w:tc>
          <w:tcPr>
            <w:tcW w:w="2310" w:type="dxa"/>
            <w:shd w:val="clear" w:color="auto" w:fill="CCCCCC"/>
            <w:tcMar>
              <w:top w:w="28" w:type="dxa"/>
              <w:left w:w="28" w:type="dxa"/>
              <w:bottom w:w="28" w:type="dxa"/>
              <w:right w:w="28" w:type="dxa"/>
            </w:tcMar>
          </w:tcPr>
          <w:p w14:paraId="228DD322" w14:textId="77777777" w:rsidR="00744186" w:rsidRDefault="000F6097">
            <w:pPr>
              <w:widowControl w:val="0"/>
              <w:jc w:val="center"/>
              <w:rPr>
                <w:rFonts w:ascii="Calibri" w:hAnsi="Calibri" w:cs="Calibri"/>
                <w:b/>
              </w:rPr>
            </w:pPr>
            <w:r w:rsidRPr="000F6097">
              <w:rPr>
                <w:rFonts w:ascii="Calibri" w:eastAsia="PMingLiU" w:hAnsi="Calibri" w:hint="eastAsia"/>
                <w:b/>
                <w:lang w:eastAsia="zh-TW"/>
              </w:rPr>
              <w:t>實施日期</w:t>
            </w:r>
          </w:p>
        </w:tc>
        <w:tc>
          <w:tcPr>
            <w:tcW w:w="2295" w:type="dxa"/>
            <w:shd w:val="clear" w:color="auto" w:fill="CCCCCC"/>
            <w:tcMar>
              <w:top w:w="28" w:type="dxa"/>
              <w:left w:w="28" w:type="dxa"/>
              <w:bottom w:w="28" w:type="dxa"/>
              <w:right w:w="28" w:type="dxa"/>
            </w:tcMar>
          </w:tcPr>
          <w:p w14:paraId="35E982CA" w14:textId="77777777" w:rsidR="00744186" w:rsidRDefault="000F6097">
            <w:pPr>
              <w:widowControl w:val="0"/>
              <w:jc w:val="center"/>
              <w:rPr>
                <w:rFonts w:ascii="Calibri" w:hAnsi="Calibri" w:cs="Calibri"/>
                <w:b/>
              </w:rPr>
            </w:pPr>
            <w:r w:rsidRPr="000F6097">
              <w:rPr>
                <w:rFonts w:ascii="Calibri" w:eastAsia="PMingLiU" w:hAnsi="Calibri" w:hint="eastAsia"/>
                <w:b/>
                <w:lang w:eastAsia="zh-TW"/>
              </w:rPr>
              <w:t>審核日期</w:t>
            </w:r>
          </w:p>
        </w:tc>
      </w:tr>
      <w:tr w:rsidR="00744186" w14:paraId="53FC9E57" w14:textId="77777777">
        <w:tc>
          <w:tcPr>
            <w:tcW w:w="6090" w:type="dxa"/>
            <w:shd w:val="clear" w:color="auto" w:fill="auto"/>
            <w:tcMar>
              <w:top w:w="28" w:type="dxa"/>
              <w:left w:w="28" w:type="dxa"/>
              <w:bottom w:w="28" w:type="dxa"/>
              <w:right w:w="28" w:type="dxa"/>
            </w:tcMar>
          </w:tcPr>
          <w:p w14:paraId="14A8540B" w14:textId="77777777" w:rsidR="00744186" w:rsidRDefault="00744186">
            <w:pPr>
              <w:widowControl w:val="0"/>
              <w:rPr>
                <w:rFonts w:ascii="Calibri" w:eastAsia="Calibri" w:hAnsi="Calibri" w:cs="Calibri"/>
                <w:b/>
              </w:rPr>
            </w:pPr>
          </w:p>
        </w:tc>
        <w:tc>
          <w:tcPr>
            <w:tcW w:w="2310" w:type="dxa"/>
            <w:shd w:val="clear" w:color="auto" w:fill="auto"/>
            <w:tcMar>
              <w:top w:w="28" w:type="dxa"/>
              <w:left w:w="28" w:type="dxa"/>
              <w:bottom w:w="28" w:type="dxa"/>
              <w:right w:w="28" w:type="dxa"/>
            </w:tcMar>
          </w:tcPr>
          <w:p w14:paraId="18ACD4EF" w14:textId="77777777" w:rsidR="00744186" w:rsidRDefault="00744186">
            <w:pPr>
              <w:widowControl w:val="0"/>
              <w:rPr>
                <w:rFonts w:ascii="Calibri" w:eastAsia="Calibri" w:hAnsi="Calibri" w:cs="Calibri"/>
                <w:b/>
              </w:rPr>
            </w:pPr>
          </w:p>
        </w:tc>
        <w:tc>
          <w:tcPr>
            <w:tcW w:w="2295" w:type="dxa"/>
            <w:shd w:val="clear" w:color="auto" w:fill="auto"/>
            <w:tcMar>
              <w:top w:w="28" w:type="dxa"/>
              <w:left w:w="28" w:type="dxa"/>
              <w:bottom w:w="28" w:type="dxa"/>
              <w:right w:w="28" w:type="dxa"/>
            </w:tcMar>
          </w:tcPr>
          <w:p w14:paraId="39718B5F" w14:textId="77777777" w:rsidR="00744186" w:rsidRDefault="00744186">
            <w:pPr>
              <w:widowControl w:val="0"/>
              <w:rPr>
                <w:rFonts w:ascii="Calibri" w:eastAsia="Calibri" w:hAnsi="Calibri" w:cs="Calibri"/>
                <w:b/>
              </w:rPr>
            </w:pPr>
          </w:p>
        </w:tc>
      </w:tr>
    </w:tbl>
    <w:p w14:paraId="1D535FDA" w14:textId="77777777" w:rsidR="00744186" w:rsidRDefault="00744186">
      <w:pPr>
        <w:ind w:right="-720"/>
        <w:rPr>
          <w:rFonts w:ascii="Calibri" w:eastAsia="Calibri" w:hAnsi="Calibri" w:cs="Calibri"/>
        </w:rPr>
      </w:pPr>
    </w:p>
    <w:p w14:paraId="2290E56B" w14:textId="77777777" w:rsidR="00744186" w:rsidRDefault="000F6097">
      <w:pPr>
        <w:spacing w:before="80"/>
        <w:ind w:left="360" w:hanging="360"/>
        <w:jc w:val="both"/>
        <w:rPr>
          <w:rFonts w:ascii="Calibri" w:hAnsi="Calibri" w:cs="Calibri"/>
          <w:b/>
          <w:u w:val="single"/>
        </w:rPr>
      </w:pPr>
      <w:r w:rsidRPr="000F6097">
        <w:rPr>
          <w:rFonts w:ascii="Calibri" w:eastAsia="PMingLiU" w:hAnsi="Calibri" w:hint="eastAsia"/>
          <w:b/>
          <w:u w:val="single"/>
          <w:lang w:eastAsia="zh-TW"/>
        </w:rPr>
        <w:t>資格標準</w:t>
      </w:r>
    </w:p>
    <w:p w14:paraId="2BBE0EB1" w14:textId="77777777" w:rsidR="00744186" w:rsidRPr="00EA64F4" w:rsidRDefault="000F6097">
      <w:pPr>
        <w:spacing w:after="80"/>
        <w:jc w:val="both"/>
        <w:rPr>
          <w:rFonts w:ascii="Calibri" w:hAnsi="Calibri" w:cs="Calibri"/>
        </w:rPr>
      </w:pPr>
      <w:r w:rsidRPr="000F6097">
        <w:rPr>
          <w:rFonts w:ascii="Calibri" w:eastAsia="PMingLiU" w:hAnsi="Calibri" w:hint="eastAsia"/>
          <w:lang w:eastAsia="zh-TW"/>
        </w:rPr>
        <w:t>要符合患有很有可能導致發育遲緩的身體或精神疾病的兒童的資格，孩子必須有包括診斷出身體或精神疾病的體檢報告。要符合早期干預服務的資格，該孩子必須符合以下最低標準之一：</w:t>
      </w:r>
    </w:p>
    <w:p w14:paraId="35466774" w14:textId="77777777" w:rsidR="00744186" w:rsidRDefault="00744186">
      <w:pPr>
        <w:tabs>
          <w:tab w:val="left" w:pos="360"/>
          <w:tab w:val="left" w:pos="720"/>
          <w:tab w:val="left" w:pos="1080"/>
        </w:tabs>
        <w:ind w:right="360"/>
        <w:rPr>
          <w:rFonts w:ascii="Calibri" w:eastAsia="Calibri" w:hAnsi="Calibri" w:cs="Calibri"/>
        </w:rPr>
      </w:pPr>
    </w:p>
    <w:tbl>
      <w:tblPr>
        <w:tblStyle w:val="ab"/>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7"/>
        <w:gridCol w:w="990"/>
        <w:gridCol w:w="893"/>
      </w:tblGrid>
      <w:tr w:rsidR="00886A81" w14:paraId="1BBE59C5" w14:textId="77777777" w:rsidTr="00E65F60">
        <w:trPr>
          <w:tblHeader/>
        </w:trPr>
        <w:tc>
          <w:tcPr>
            <w:tcW w:w="8827" w:type="dxa"/>
            <w:vAlign w:val="center"/>
          </w:tcPr>
          <w:p w14:paraId="68FBAE18" w14:textId="77777777" w:rsidR="00886A81" w:rsidRDefault="000F6097" w:rsidP="0032517A">
            <w:pPr>
              <w:spacing w:before="120" w:after="120"/>
              <w:rPr>
                <w:rFonts w:ascii="Calibri" w:hAnsi="Calibri" w:cs="Calibri"/>
              </w:rPr>
            </w:pPr>
            <w:r w:rsidRPr="000F6097">
              <w:rPr>
                <w:rFonts w:ascii="Calibri" w:eastAsia="PMingLiU" w:hAnsi="Calibri" w:hint="eastAsia"/>
                <w:lang w:eastAsia="zh-TW"/>
              </w:rPr>
              <w:t>孩子患有可能導致如下所述的發育遲緩的身體或精神疾病。</w:t>
            </w:r>
          </w:p>
        </w:tc>
        <w:tc>
          <w:tcPr>
            <w:tcW w:w="990" w:type="dxa"/>
            <w:vAlign w:val="center"/>
          </w:tcPr>
          <w:p w14:paraId="1A52D092" w14:textId="77777777" w:rsidR="00886A81" w:rsidRDefault="00000000" w:rsidP="00886A81">
            <w:pPr>
              <w:jc w:val="center"/>
              <w:rPr>
                <w:rFonts w:ascii="Calibri" w:hAnsi="Calibri" w:cs="Calibri"/>
              </w:rPr>
            </w:pPr>
            <w:sdt>
              <w:sdtPr>
                <w:id w:val="1255560549"/>
              </w:sdtPr>
              <w:sdtContent>
                <w:r w:rsidR="000F6097">
                  <w:rPr>
                    <w:rFonts w:ascii="MS Gothic" w:eastAsia="MS Gothic" w:hAnsi="MS Gothic"/>
                    <w:lang w:eastAsia="zh-TW"/>
                  </w:rPr>
                  <w:t>☐</w:t>
                </w:r>
              </w:sdtContent>
            </w:sdt>
            <w:r w:rsidR="000F6097" w:rsidRPr="000F6097">
              <w:rPr>
                <w:rFonts w:eastAsia="PMingLiU" w:hint="eastAsia"/>
                <w:lang w:eastAsia="zh-TW"/>
              </w:rPr>
              <w:t>是</w:t>
            </w:r>
          </w:p>
        </w:tc>
        <w:tc>
          <w:tcPr>
            <w:tcW w:w="893" w:type="dxa"/>
            <w:vAlign w:val="center"/>
          </w:tcPr>
          <w:p w14:paraId="7618428F" w14:textId="77777777" w:rsidR="00886A81" w:rsidRDefault="00000000" w:rsidP="00886A81">
            <w:pPr>
              <w:jc w:val="center"/>
              <w:rPr>
                <w:rFonts w:ascii="Calibri" w:hAnsi="Calibri" w:cs="Calibri"/>
              </w:rPr>
            </w:pPr>
            <w:sdt>
              <w:sdtPr>
                <w:id w:val="1274368991"/>
              </w:sdtPr>
              <w:sdtContent>
                <w:r w:rsidR="000F6097">
                  <w:rPr>
                    <w:rFonts w:ascii="MS Gothic" w:eastAsia="MS Gothic" w:hAnsi="MS Gothic"/>
                    <w:lang w:eastAsia="zh-TW"/>
                  </w:rPr>
                  <w:t>☐</w:t>
                </w:r>
              </w:sdtContent>
            </w:sdt>
            <w:r w:rsidR="000F6097" w:rsidRPr="000F6097">
              <w:rPr>
                <w:rFonts w:eastAsia="PMingLiU" w:hint="eastAsia"/>
                <w:lang w:eastAsia="zh-TW"/>
              </w:rPr>
              <w:t>否</w:t>
            </w:r>
          </w:p>
        </w:tc>
      </w:tr>
      <w:tr w:rsidR="00886A81" w14:paraId="7485935B" w14:textId="77777777" w:rsidTr="000C53ED">
        <w:tc>
          <w:tcPr>
            <w:tcW w:w="10710" w:type="dxa"/>
            <w:gridSpan w:val="3"/>
            <w:vAlign w:val="center"/>
          </w:tcPr>
          <w:p w14:paraId="70868ABE" w14:textId="77777777" w:rsidR="00886A81" w:rsidRDefault="000F6097" w:rsidP="00886A81">
            <w:r w:rsidRPr="000F6097">
              <w:rPr>
                <w:rFonts w:ascii="Calibri" w:eastAsia="PMingLiU" w:hAnsi="Calibri" w:hint="eastAsia"/>
                <w:lang w:eastAsia="zh-TW"/>
              </w:rPr>
              <w:t>對身體或精神疾病的描述：</w:t>
            </w:r>
          </w:p>
        </w:tc>
      </w:tr>
    </w:tbl>
    <w:p w14:paraId="4372FF79" w14:textId="77777777" w:rsidR="00744186" w:rsidRDefault="00744186">
      <w:pPr>
        <w:tabs>
          <w:tab w:val="left" w:pos="360"/>
          <w:tab w:val="left" w:pos="720"/>
          <w:tab w:val="left" w:pos="1080"/>
        </w:tabs>
        <w:ind w:right="360"/>
        <w:rPr>
          <w:rFonts w:ascii="Calibri" w:eastAsia="Calibri" w:hAnsi="Calibri" w:cs="Calibri"/>
        </w:rPr>
      </w:pPr>
    </w:p>
    <w:tbl>
      <w:tblPr>
        <w:tblStyle w:val="ac"/>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7"/>
        <w:gridCol w:w="990"/>
        <w:gridCol w:w="893"/>
      </w:tblGrid>
      <w:tr w:rsidR="00D25B6B" w14:paraId="3403139A" w14:textId="77777777" w:rsidTr="00E65F60">
        <w:trPr>
          <w:tblHeader/>
        </w:trPr>
        <w:tc>
          <w:tcPr>
            <w:tcW w:w="10710" w:type="dxa"/>
            <w:gridSpan w:val="3"/>
            <w:vAlign w:val="center"/>
          </w:tcPr>
          <w:p w14:paraId="2DBF90B6" w14:textId="77777777" w:rsidR="00D25B6B" w:rsidRDefault="000F6097" w:rsidP="00D25B6B">
            <w:pPr>
              <w:tabs>
                <w:tab w:val="left" w:pos="360"/>
                <w:tab w:val="left" w:pos="720"/>
                <w:tab w:val="left" w:pos="1080"/>
              </w:tabs>
              <w:ind w:right="360"/>
              <w:rPr>
                <w:rFonts w:ascii="Calibri" w:hAnsi="Calibri" w:cs="Calibri"/>
                <w:b/>
                <w:u w:val="single"/>
              </w:rPr>
            </w:pPr>
            <w:r w:rsidRPr="000F6097">
              <w:rPr>
                <w:rFonts w:ascii="Calibri" w:eastAsia="PMingLiU" w:hAnsi="Calibri" w:hint="eastAsia"/>
                <w:b/>
                <w:u w:val="single"/>
                <w:lang w:eastAsia="zh-TW"/>
              </w:rPr>
              <w:t>資格認定</w:t>
            </w:r>
          </w:p>
          <w:p w14:paraId="291F6219" w14:textId="77777777" w:rsidR="00D25B6B" w:rsidRDefault="000F6097" w:rsidP="00D25B6B">
            <w:r w:rsidRPr="000F6097">
              <w:rPr>
                <w:rFonts w:ascii="Calibri" w:eastAsia="PMingLiU" w:hAnsi="Calibri" w:hint="eastAsia"/>
                <w:lang w:eastAsia="zh-TW"/>
              </w:rPr>
              <w:t>小組已確定：</w:t>
            </w:r>
          </w:p>
        </w:tc>
      </w:tr>
      <w:tr w:rsidR="00886A81" w14:paraId="01510D01" w14:textId="77777777" w:rsidTr="00EA64F4">
        <w:tc>
          <w:tcPr>
            <w:tcW w:w="8827" w:type="dxa"/>
            <w:vAlign w:val="center"/>
          </w:tcPr>
          <w:p w14:paraId="7513CF76" w14:textId="77777777" w:rsidR="00886A81" w:rsidRDefault="000F6097" w:rsidP="00886A81">
            <w:pPr>
              <w:spacing w:before="120" w:after="120"/>
              <w:rPr>
                <w:rFonts w:ascii="Calibri" w:hAnsi="Calibri" w:cs="Calibri"/>
              </w:rPr>
            </w:pPr>
            <w:r w:rsidRPr="000F6097">
              <w:rPr>
                <w:rFonts w:ascii="Calibri" w:eastAsia="PMingLiU" w:hAnsi="Calibri" w:hint="eastAsia"/>
                <w:lang w:eastAsia="zh-TW"/>
              </w:rPr>
              <w:t>因此，該孩子需要早期干預服務（</w:t>
            </w:r>
            <w:r w:rsidRPr="000F6097">
              <w:rPr>
                <w:rFonts w:ascii="Calibri" w:eastAsia="PMingLiU" w:hAnsi="Calibri"/>
                <w:lang w:eastAsia="zh-TW"/>
              </w:rPr>
              <w:t>OAR 581-015-2780</w:t>
            </w:r>
            <w:r w:rsidRPr="000F6097">
              <w:rPr>
                <w:rFonts w:ascii="Calibri" w:eastAsia="PMingLiU" w:hAnsi="Calibri" w:hint="eastAsia"/>
                <w:lang w:eastAsia="zh-TW"/>
              </w:rPr>
              <w:t>）。</w:t>
            </w:r>
          </w:p>
        </w:tc>
        <w:tc>
          <w:tcPr>
            <w:tcW w:w="990" w:type="dxa"/>
            <w:vAlign w:val="center"/>
          </w:tcPr>
          <w:p w14:paraId="140ADDE0" w14:textId="77777777" w:rsidR="00886A81" w:rsidRDefault="00000000" w:rsidP="00886A81">
            <w:pPr>
              <w:jc w:val="center"/>
              <w:rPr>
                <w:rFonts w:ascii="Calibri" w:hAnsi="Calibri" w:cs="Calibri"/>
              </w:rPr>
            </w:pPr>
            <w:sdt>
              <w:sdtPr>
                <w:id w:val="-516460275"/>
              </w:sdtPr>
              <w:sdtContent>
                <w:r w:rsidR="000F6097">
                  <w:rPr>
                    <w:rFonts w:ascii="MS Gothic" w:eastAsia="MS Gothic" w:hAnsi="MS Gothic"/>
                    <w:lang w:eastAsia="zh-TW"/>
                  </w:rPr>
                  <w:t>☐</w:t>
                </w:r>
              </w:sdtContent>
            </w:sdt>
            <w:r w:rsidR="000F6097" w:rsidRPr="000F6097">
              <w:rPr>
                <w:rFonts w:eastAsia="PMingLiU" w:hint="eastAsia"/>
                <w:lang w:eastAsia="zh-TW"/>
              </w:rPr>
              <w:t>是</w:t>
            </w:r>
          </w:p>
        </w:tc>
        <w:tc>
          <w:tcPr>
            <w:tcW w:w="893" w:type="dxa"/>
            <w:vAlign w:val="center"/>
          </w:tcPr>
          <w:p w14:paraId="7FEEA586" w14:textId="77777777" w:rsidR="00886A81" w:rsidRDefault="00000000" w:rsidP="00886A81">
            <w:pPr>
              <w:jc w:val="center"/>
              <w:rPr>
                <w:rFonts w:ascii="Calibri" w:hAnsi="Calibri" w:cs="Calibri"/>
              </w:rPr>
            </w:pPr>
            <w:sdt>
              <w:sdtPr>
                <w:id w:val="1191577117"/>
              </w:sdtPr>
              <w:sdtContent>
                <w:r w:rsidR="000F6097">
                  <w:rPr>
                    <w:rFonts w:ascii="MS Gothic" w:eastAsia="MS Gothic" w:hAnsi="MS Gothic"/>
                    <w:lang w:eastAsia="zh-TW"/>
                  </w:rPr>
                  <w:t>☐</w:t>
                </w:r>
              </w:sdtContent>
            </w:sdt>
            <w:r w:rsidR="000F6097" w:rsidRPr="000F6097">
              <w:rPr>
                <w:rFonts w:eastAsia="PMingLiU" w:hint="eastAsia"/>
                <w:lang w:eastAsia="zh-TW"/>
              </w:rPr>
              <w:t>否</w:t>
            </w:r>
          </w:p>
        </w:tc>
      </w:tr>
    </w:tbl>
    <w:p w14:paraId="1D6C94A4" w14:textId="77777777" w:rsidR="00D25B6B" w:rsidRPr="009868F4" w:rsidRDefault="00D25B6B" w:rsidP="00886A81">
      <w:pPr>
        <w:ind w:right="360"/>
        <w:rPr>
          <w:rFonts w:asciiTheme="minorHAnsi" w:eastAsia="Calibri" w:hAnsiTheme="minorHAnsi" w:cstheme="minorHAnsi"/>
          <w:b/>
        </w:rPr>
      </w:pPr>
    </w:p>
    <w:p w14:paraId="698F10AC" w14:textId="77777777" w:rsidR="00886A81" w:rsidRPr="009868F4" w:rsidRDefault="000F6097" w:rsidP="00886A81">
      <w:pPr>
        <w:ind w:right="360"/>
        <w:rPr>
          <w:rFonts w:asciiTheme="minorHAnsi" w:hAnsiTheme="minorHAnsi" w:cstheme="minorHAnsi"/>
        </w:rPr>
      </w:pPr>
      <w:r w:rsidRPr="000F6097">
        <w:rPr>
          <w:rFonts w:asciiTheme="minorHAnsi" w:eastAsia="PMingLiU" w:hAnsiTheme="minorHAnsi" w:hint="eastAsia"/>
          <w:lang w:eastAsia="zh-TW"/>
        </w:rPr>
        <w:t>小組確定這個孩子：</w:t>
      </w:r>
    </w:p>
    <w:p w14:paraId="307F8B90" w14:textId="77777777" w:rsidR="00886A81" w:rsidRPr="009868F4" w:rsidRDefault="00000000" w:rsidP="00886A81">
      <w:pPr>
        <w:numPr>
          <w:ilvl w:val="0"/>
          <w:numId w:val="3"/>
        </w:numPr>
        <w:ind w:left="360" w:right="360"/>
        <w:rPr>
          <w:rFonts w:asciiTheme="minorHAnsi" w:hAnsiTheme="minorHAnsi" w:cstheme="minorHAnsi"/>
        </w:rPr>
      </w:pPr>
      <w:sdt>
        <w:sdtPr>
          <w:rPr>
            <w:rFonts w:asciiTheme="minorHAnsi" w:hAnsiTheme="minorHAnsi" w:cstheme="minorHAnsi"/>
          </w:rPr>
          <w:id w:val="-72742291"/>
        </w:sdtPr>
        <w:sdtContent>
          <w:r w:rsidR="000F6097">
            <w:rPr>
              <w:rFonts w:ascii="MS Gothic" w:eastAsia="MS Gothic" w:hAnsi="MS Gothic" w:cstheme="minorHAnsi"/>
              <w:lang w:eastAsia="zh-TW"/>
            </w:rPr>
            <w:t>☐</w:t>
          </w:r>
        </w:sdtContent>
      </w:sdt>
      <w:r w:rsidR="000F6097" w:rsidRPr="000F6097">
        <w:rPr>
          <w:rFonts w:eastAsia="PMingLiU" w:hint="eastAsia"/>
          <w:lang w:eastAsia="zh-TW"/>
        </w:rPr>
        <w:t>有資格獲得符合可能導致發育遲緩的身體或精神疾病的早期干預服務。</w:t>
      </w:r>
    </w:p>
    <w:p w14:paraId="2819D2DA" w14:textId="77777777" w:rsidR="00886A81" w:rsidRPr="009868F4" w:rsidRDefault="00000000" w:rsidP="00886A81">
      <w:pPr>
        <w:numPr>
          <w:ilvl w:val="0"/>
          <w:numId w:val="3"/>
        </w:numPr>
        <w:ind w:left="360" w:right="360"/>
        <w:rPr>
          <w:rFonts w:asciiTheme="minorHAnsi" w:hAnsiTheme="minorHAnsi" w:cstheme="minorHAnsi"/>
        </w:rPr>
      </w:pPr>
      <w:sdt>
        <w:sdtPr>
          <w:rPr>
            <w:rFonts w:asciiTheme="minorHAnsi" w:hAnsiTheme="minorHAnsi" w:cstheme="minorHAnsi"/>
          </w:rPr>
          <w:id w:val="917746295"/>
        </w:sdtPr>
        <w:sdtContent>
          <w:r w:rsidR="000F6097" w:rsidRPr="009868F4">
            <w:rPr>
              <w:rFonts w:ascii="Segoe UI Symbol" w:eastAsia="MS Gothic" w:hAnsi="Segoe UI Symbol" w:cs="Segoe UI Symbol"/>
              <w:lang w:eastAsia="zh-TW"/>
            </w:rPr>
            <w:t>☐</w:t>
          </w:r>
        </w:sdtContent>
      </w:sdt>
      <w:r w:rsidR="000F6097" w:rsidRPr="000F6097">
        <w:rPr>
          <w:rFonts w:eastAsia="PMingLiU" w:hint="eastAsia"/>
          <w:lang w:eastAsia="zh-TW"/>
        </w:rPr>
        <w:t>沒有資格獲得符合可能導致發育遲緩的身體或精神疾病的早期干預服務。</w:t>
      </w:r>
    </w:p>
    <w:p w14:paraId="01BAD03D" w14:textId="77777777" w:rsidR="00886A81" w:rsidRDefault="00886A81" w:rsidP="00886A81"/>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3645"/>
        <w:gridCol w:w="1455"/>
        <w:gridCol w:w="1320"/>
      </w:tblGrid>
      <w:tr w:rsidR="00886A81" w14:paraId="6D4B6745" w14:textId="77777777" w:rsidTr="005E2128">
        <w:trPr>
          <w:trHeight w:val="412"/>
          <w:tblHeader/>
        </w:trPr>
        <w:tc>
          <w:tcPr>
            <w:tcW w:w="4380" w:type="dxa"/>
            <w:shd w:val="clear" w:color="auto" w:fill="CCCCCC"/>
            <w:tcMar>
              <w:top w:w="43" w:type="dxa"/>
              <w:left w:w="43" w:type="dxa"/>
              <w:bottom w:w="43" w:type="dxa"/>
              <w:right w:w="43" w:type="dxa"/>
            </w:tcMar>
          </w:tcPr>
          <w:p w14:paraId="76D35BDE" w14:textId="77777777" w:rsidR="00886A81" w:rsidRDefault="000F6097" w:rsidP="005E2128">
            <w:pPr>
              <w:widowControl w:val="0"/>
              <w:rPr>
                <w:b/>
              </w:rPr>
            </w:pPr>
            <w:r w:rsidRPr="000F6097">
              <w:rPr>
                <w:rFonts w:eastAsia="PMingLiU" w:hint="eastAsia"/>
                <w:b/>
                <w:lang w:eastAsia="zh-TW"/>
              </w:rPr>
              <w:t>簽名</w:t>
            </w:r>
          </w:p>
        </w:tc>
        <w:tc>
          <w:tcPr>
            <w:tcW w:w="3645" w:type="dxa"/>
            <w:shd w:val="clear" w:color="auto" w:fill="CCCCCC"/>
            <w:tcMar>
              <w:top w:w="43" w:type="dxa"/>
              <w:left w:w="43" w:type="dxa"/>
              <w:bottom w:w="43" w:type="dxa"/>
              <w:right w:w="43" w:type="dxa"/>
            </w:tcMar>
          </w:tcPr>
          <w:p w14:paraId="25785E32" w14:textId="77777777" w:rsidR="00886A81" w:rsidRDefault="000F6097" w:rsidP="005E2128">
            <w:pPr>
              <w:widowControl w:val="0"/>
              <w:rPr>
                <w:b/>
              </w:rPr>
            </w:pPr>
            <w:r w:rsidRPr="000F6097">
              <w:rPr>
                <w:rFonts w:eastAsia="PMingLiU" w:hint="eastAsia"/>
                <w:b/>
                <w:lang w:eastAsia="zh-TW"/>
              </w:rPr>
              <w:t>職位</w:t>
            </w:r>
          </w:p>
        </w:tc>
        <w:tc>
          <w:tcPr>
            <w:tcW w:w="1455" w:type="dxa"/>
            <w:shd w:val="clear" w:color="auto" w:fill="CCCCCC"/>
            <w:tcMar>
              <w:top w:w="43" w:type="dxa"/>
              <w:left w:w="43" w:type="dxa"/>
              <w:bottom w:w="43" w:type="dxa"/>
              <w:right w:w="43" w:type="dxa"/>
            </w:tcMar>
          </w:tcPr>
          <w:p w14:paraId="15C26907" w14:textId="77777777" w:rsidR="00886A81" w:rsidRDefault="000F6097" w:rsidP="005E2128">
            <w:pPr>
              <w:widowControl w:val="0"/>
              <w:rPr>
                <w:b/>
              </w:rPr>
            </w:pPr>
            <w:r w:rsidRPr="000F6097">
              <w:rPr>
                <w:rFonts w:eastAsia="PMingLiU" w:hint="eastAsia"/>
                <w:b/>
                <w:lang w:eastAsia="zh-TW"/>
              </w:rPr>
              <w:t>同意</w:t>
            </w:r>
          </w:p>
        </w:tc>
        <w:tc>
          <w:tcPr>
            <w:tcW w:w="1320" w:type="dxa"/>
            <w:shd w:val="clear" w:color="auto" w:fill="CCCCCC"/>
            <w:tcMar>
              <w:top w:w="43" w:type="dxa"/>
              <w:left w:w="43" w:type="dxa"/>
              <w:bottom w:w="43" w:type="dxa"/>
              <w:right w:w="43" w:type="dxa"/>
            </w:tcMar>
          </w:tcPr>
          <w:p w14:paraId="5E43E23F" w14:textId="77777777" w:rsidR="00886A81" w:rsidRDefault="000F6097" w:rsidP="005E2128">
            <w:pPr>
              <w:widowControl w:val="0"/>
              <w:rPr>
                <w:b/>
              </w:rPr>
            </w:pPr>
            <w:r w:rsidRPr="000F6097">
              <w:rPr>
                <w:rFonts w:eastAsia="PMingLiU" w:hint="eastAsia"/>
                <w:b/>
                <w:lang w:eastAsia="zh-TW"/>
              </w:rPr>
              <w:t>不同意</w:t>
            </w:r>
          </w:p>
        </w:tc>
      </w:tr>
      <w:tr w:rsidR="00886A81" w14:paraId="39D97C3C" w14:textId="77777777" w:rsidTr="005E2128">
        <w:trPr>
          <w:tblHeader/>
        </w:trPr>
        <w:tc>
          <w:tcPr>
            <w:tcW w:w="4380" w:type="dxa"/>
            <w:shd w:val="clear" w:color="auto" w:fill="auto"/>
            <w:tcMar>
              <w:top w:w="43" w:type="dxa"/>
              <w:left w:w="43" w:type="dxa"/>
              <w:bottom w:w="43" w:type="dxa"/>
              <w:right w:w="43" w:type="dxa"/>
            </w:tcMar>
          </w:tcPr>
          <w:p w14:paraId="00C5C0D9"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3D840532" w14:textId="77777777" w:rsidR="00886A81" w:rsidRDefault="00886A81" w:rsidP="005E2128">
            <w:pPr>
              <w:widowControl w:val="0"/>
            </w:pPr>
          </w:p>
        </w:tc>
        <w:sdt>
          <w:sdtPr>
            <w:id w:val="800345877"/>
          </w:sdtPr>
          <w:sdtContent>
            <w:tc>
              <w:tcPr>
                <w:tcW w:w="1455" w:type="dxa"/>
                <w:shd w:val="clear" w:color="auto" w:fill="auto"/>
                <w:tcMar>
                  <w:top w:w="43" w:type="dxa"/>
                  <w:left w:w="43" w:type="dxa"/>
                  <w:bottom w:w="43" w:type="dxa"/>
                  <w:right w:w="43" w:type="dxa"/>
                </w:tcMar>
              </w:tcPr>
              <w:p w14:paraId="0CC82A22" w14:textId="77777777" w:rsidR="00886A81" w:rsidRDefault="000F6097" w:rsidP="00886A81">
                <w:pPr>
                  <w:widowControl w:val="0"/>
                  <w:numPr>
                    <w:ilvl w:val="0"/>
                    <w:numId w:val="5"/>
                  </w:numPr>
                  <w:ind w:left="360"/>
                  <w:jc w:val="center"/>
                </w:pPr>
                <w:r>
                  <w:rPr>
                    <w:rFonts w:ascii="MS Gothic" w:eastAsia="MS Gothic" w:hAnsi="MS Gothic"/>
                    <w:lang w:eastAsia="zh-TW"/>
                  </w:rPr>
                  <w:t>☐</w:t>
                </w:r>
              </w:p>
            </w:tc>
          </w:sdtContent>
        </w:sdt>
        <w:sdt>
          <w:sdtPr>
            <w:id w:val="-1710493182"/>
          </w:sdtPr>
          <w:sdtContent>
            <w:tc>
              <w:tcPr>
                <w:tcW w:w="1320" w:type="dxa"/>
                <w:shd w:val="clear" w:color="auto" w:fill="auto"/>
                <w:tcMar>
                  <w:top w:w="43" w:type="dxa"/>
                  <w:left w:w="43" w:type="dxa"/>
                  <w:bottom w:w="43" w:type="dxa"/>
                  <w:right w:w="43" w:type="dxa"/>
                </w:tcMar>
              </w:tcPr>
              <w:p w14:paraId="7605068E" w14:textId="77777777" w:rsidR="00886A81" w:rsidRDefault="000F6097" w:rsidP="00886A81">
                <w:pPr>
                  <w:widowControl w:val="0"/>
                  <w:numPr>
                    <w:ilvl w:val="0"/>
                    <w:numId w:val="4"/>
                  </w:numPr>
                  <w:ind w:left="360"/>
                  <w:jc w:val="center"/>
                </w:pPr>
                <w:r>
                  <w:rPr>
                    <w:rFonts w:ascii="MS Gothic" w:eastAsia="MS Gothic" w:hAnsi="MS Gothic"/>
                    <w:lang w:eastAsia="zh-TW"/>
                  </w:rPr>
                  <w:t>☐</w:t>
                </w:r>
              </w:p>
            </w:tc>
          </w:sdtContent>
        </w:sdt>
      </w:tr>
      <w:tr w:rsidR="00886A81" w14:paraId="5075AA7C" w14:textId="77777777" w:rsidTr="005E2128">
        <w:trPr>
          <w:tblHeader/>
        </w:trPr>
        <w:tc>
          <w:tcPr>
            <w:tcW w:w="4380" w:type="dxa"/>
            <w:shd w:val="clear" w:color="auto" w:fill="auto"/>
            <w:tcMar>
              <w:top w:w="43" w:type="dxa"/>
              <w:left w:w="43" w:type="dxa"/>
              <w:bottom w:w="43" w:type="dxa"/>
              <w:right w:w="43" w:type="dxa"/>
            </w:tcMar>
          </w:tcPr>
          <w:p w14:paraId="677FCD01"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2CE89CF2" w14:textId="77777777" w:rsidR="00886A81" w:rsidRDefault="00886A81" w:rsidP="005E2128">
            <w:pPr>
              <w:widowControl w:val="0"/>
            </w:pPr>
          </w:p>
        </w:tc>
        <w:sdt>
          <w:sdtPr>
            <w:id w:val="679707513"/>
          </w:sdtPr>
          <w:sdtContent>
            <w:tc>
              <w:tcPr>
                <w:tcW w:w="1455" w:type="dxa"/>
                <w:shd w:val="clear" w:color="auto" w:fill="auto"/>
                <w:tcMar>
                  <w:top w:w="43" w:type="dxa"/>
                  <w:left w:w="43" w:type="dxa"/>
                  <w:bottom w:w="43" w:type="dxa"/>
                  <w:right w:w="43" w:type="dxa"/>
                </w:tcMar>
              </w:tcPr>
              <w:p w14:paraId="72D9B3DF" w14:textId="77777777" w:rsidR="00886A81" w:rsidRDefault="000F6097" w:rsidP="00886A81">
                <w:pPr>
                  <w:widowControl w:val="0"/>
                  <w:numPr>
                    <w:ilvl w:val="0"/>
                    <w:numId w:val="5"/>
                  </w:numPr>
                  <w:ind w:left="360"/>
                  <w:jc w:val="center"/>
                </w:pPr>
                <w:r>
                  <w:rPr>
                    <w:rFonts w:ascii="MS Gothic" w:eastAsia="MS Gothic" w:hAnsi="MS Gothic"/>
                    <w:lang w:eastAsia="zh-TW"/>
                  </w:rPr>
                  <w:t>☐</w:t>
                </w:r>
              </w:p>
            </w:tc>
          </w:sdtContent>
        </w:sdt>
        <w:sdt>
          <w:sdtPr>
            <w:id w:val="-1588610236"/>
          </w:sdtPr>
          <w:sdtContent>
            <w:tc>
              <w:tcPr>
                <w:tcW w:w="1320" w:type="dxa"/>
                <w:shd w:val="clear" w:color="auto" w:fill="auto"/>
                <w:tcMar>
                  <w:top w:w="43" w:type="dxa"/>
                  <w:left w:w="43" w:type="dxa"/>
                  <w:bottom w:w="43" w:type="dxa"/>
                  <w:right w:w="43" w:type="dxa"/>
                </w:tcMar>
              </w:tcPr>
              <w:p w14:paraId="24D6688D" w14:textId="77777777" w:rsidR="00886A81" w:rsidRDefault="000F6097" w:rsidP="00886A81">
                <w:pPr>
                  <w:widowControl w:val="0"/>
                  <w:numPr>
                    <w:ilvl w:val="0"/>
                    <w:numId w:val="4"/>
                  </w:numPr>
                  <w:ind w:left="360"/>
                  <w:jc w:val="center"/>
                </w:pPr>
                <w:r>
                  <w:rPr>
                    <w:rFonts w:ascii="MS Gothic" w:eastAsia="MS Gothic" w:hAnsi="MS Gothic"/>
                    <w:lang w:eastAsia="zh-TW"/>
                  </w:rPr>
                  <w:t>☐</w:t>
                </w:r>
              </w:p>
            </w:tc>
          </w:sdtContent>
        </w:sdt>
      </w:tr>
      <w:tr w:rsidR="00886A81" w14:paraId="377BA882" w14:textId="77777777" w:rsidTr="005E2128">
        <w:trPr>
          <w:tblHeader/>
        </w:trPr>
        <w:tc>
          <w:tcPr>
            <w:tcW w:w="4380" w:type="dxa"/>
            <w:shd w:val="clear" w:color="auto" w:fill="auto"/>
            <w:tcMar>
              <w:top w:w="43" w:type="dxa"/>
              <w:left w:w="43" w:type="dxa"/>
              <w:bottom w:w="43" w:type="dxa"/>
              <w:right w:w="43" w:type="dxa"/>
            </w:tcMar>
          </w:tcPr>
          <w:p w14:paraId="4D1A38E7"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0205D84E" w14:textId="77777777" w:rsidR="00886A81" w:rsidRDefault="00886A81" w:rsidP="005E2128">
            <w:pPr>
              <w:widowControl w:val="0"/>
            </w:pPr>
          </w:p>
        </w:tc>
        <w:sdt>
          <w:sdtPr>
            <w:id w:val="389463525"/>
          </w:sdtPr>
          <w:sdtContent>
            <w:tc>
              <w:tcPr>
                <w:tcW w:w="1455" w:type="dxa"/>
                <w:shd w:val="clear" w:color="auto" w:fill="auto"/>
                <w:tcMar>
                  <w:top w:w="43" w:type="dxa"/>
                  <w:left w:w="43" w:type="dxa"/>
                  <w:bottom w:w="43" w:type="dxa"/>
                  <w:right w:w="43" w:type="dxa"/>
                </w:tcMar>
              </w:tcPr>
              <w:p w14:paraId="3547C868" w14:textId="77777777" w:rsidR="00886A81" w:rsidRDefault="000F6097" w:rsidP="00886A81">
                <w:pPr>
                  <w:widowControl w:val="0"/>
                  <w:numPr>
                    <w:ilvl w:val="0"/>
                    <w:numId w:val="5"/>
                  </w:numPr>
                  <w:ind w:left="360"/>
                  <w:jc w:val="center"/>
                </w:pPr>
                <w:r>
                  <w:rPr>
                    <w:rFonts w:ascii="MS Gothic" w:eastAsia="MS Gothic" w:hAnsi="MS Gothic"/>
                    <w:lang w:eastAsia="zh-TW"/>
                  </w:rPr>
                  <w:t>☐</w:t>
                </w:r>
              </w:p>
            </w:tc>
          </w:sdtContent>
        </w:sdt>
        <w:sdt>
          <w:sdtPr>
            <w:id w:val="2085108454"/>
          </w:sdtPr>
          <w:sdtContent>
            <w:tc>
              <w:tcPr>
                <w:tcW w:w="1320" w:type="dxa"/>
                <w:shd w:val="clear" w:color="auto" w:fill="auto"/>
                <w:tcMar>
                  <w:top w:w="43" w:type="dxa"/>
                  <w:left w:w="43" w:type="dxa"/>
                  <w:bottom w:w="43" w:type="dxa"/>
                  <w:right w:w="43" w:type="dxa"/>
                </w:tcMar>
              </w:tcPr>
              <w:p w14:paraId="1DE00DBC" w14:textId="77777777" w:rsidR="00886A81" w:rsidRDefault="000F6097" w:rsidP="00886A81">
                <w:pPr>
                  <w:widowControl w:val="0"/>
                  <w:numPr>
                    <w:ilvl w:val="0"/>
                    <w:numId w:val="4"/>
                  </w:numPr>
                  <w:ind w:left="360"/>
                  <w:jc w:val="center"/>
                </w:pPr>
                <w:r>
                  <w:rPr>
                    <w:rFonts w:ascii="MS Gothic" w:eastAsia="MS Gothic" w:hAnsi="MS Gothic"/>
                    <w:lang w:eastAsia="zh-TW"/>
                  </w:rPr>
                  <w:t>☐</w:t>
                </w:r>
              </w:p>
            </w:tc>
          </w:sdtContent>
        </w:sdt>
      </w:tr>
      <w:tr w:rsidR="00886A81" w14:paraId="7F766E66" w14:textId="77777777" w:rsidTr="005E2128">
        <w:trPr>
          <w:tblHeader/>
        </w:trPr>
        <w:tc>
          <w:tcPr>
            <w:tcW w:w="4380" w:type="dxa"/>
            <w:shd w:val="clear" w:color="auto" w:fill="auto"/>
            <w:tcMar>
              <w:top w:w="43" w:type="dxa"/>
              <w:left w:w="43" w:type="dxa"/>
              <w:bottom w:w="43" w:type="dxa"/>
              <w:right w:w="43" w:type="dxa"/>
            </w:tcMar>
          </w:tcPr>
          <w:p w14:paraId="1DFC5A72"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75268B5F" w14:textId="77777777" w:rsidR="00886A81" w:rsidRDefault="00886A81" w:rsidP="005E2128">
            <w:pPr>
              <w:widowControl w:val="0"/>
            </w:pPr>
          </w:p>
        </w:tc>
        <w:sdt>
          <w:sdtPr>
            <w:id w:val="1625658396"/>
          </w:sdtPr>
          <w:sdtContent>
            <w:tc>
              <w:tcPr>
                <w:tcW w:w="1455" w:type="dxa"/>
                <w:shd w:val="clear" w:color="auto" w:fill="auto"/>
                <w:tcMar>
                  <w:top w:w="43" w:type="dxa"/>
                  <w:left w:w="43" w:type="dxa"/>
                  <w:bottom w:w="43" w:type="dxa"/>
                  <w:right w:w="43" w:type="dxa"/>
                </w:tcMar>
              </w:tcPr>
              <w:p w14:paraId="62BDB20C" w14:textId="77777777" w:rsidR="00886A81" w:rsidRDefault="000F6097" w:rsidP="00886A81">
                <w:pPr>
                  <w:widowControl w:val="0"/>
                  <w:numPr>
                    <w:ilvl w:val="0"/>
                    <w:numId w:val="5"/>
                  </w:numPr>
                  <w:ind w:left="360"/>
                  <w:jc w:val="center"/>
                </w:pPr>
                <w:r>
                  <w:rPr>
                    <w:rFonts w:ascii="MS Gothic" w:eastAsia="MS Gothic" w:hAnsi="MS Gothic"/>
                    <w:lang w:eastAsia="zh-TW"/>
                  </w:rPr>
                  <w:t>☐</w:t>
                </w:r>
              </w:p>
            </w:tc>
          </w:sdtContent>
        </w:sdt>
        <w:sdt>
          <w:sdtPr>
            <w:id w:val="-871377417"/>
          </w:sdtPr>
          <w:sdtContent>
            <w:tc>
              <w:tcPr>
                <w:tcW w:w="1320" w:type="dxa"/>
                <w:shd w:val="clear" w:color="auto" w:fill="auto"/>
                <w:tcMar>
                  <w:top w:w="43" w:type="dxa"/>
                  <w:left w:w="43" w:type="dxa"/>
                  <w:bottom w:w="43" w:type="dxa"/>
                  <w:right w:w="43" w:type="dxa"/>
                </w:tcMar>
              </w:tcPr>
              <w:p w14:paraId="22645DFD" w14:textId="77777777" w:rsidR="00886A81" w:rsidRDefault="000F6097" w:rsidP="00886A81">
                <w:pPr>
                  <w:widowControl w:val="0"/>
                  <w:numPr>
                    <w:ilvl w:val="0"/>
                    <w:numId w:val="4"/>
                  </w:numPr>
                  <w:ind w:left="360"/>
                  <w:jc w:val="center"/>
                </w:pPr>
                <w:r>
                  <w:rPr>
                    <w:rFonts w:ascii="MS Gothic" w:eastAsia="MS Gothic" w:hAnsi="MS Gothic"/>
                    <w:lang w:eastAsia="zh-TW"/>
                  </w:rPr>
                  <w:t>☐</w:t>
                </w:r>
              </w:p>
            </w:tc>
          </w:sdtContent>
        </w:sdt>
      </w:tr>
      <w:tr w:rsidR="00886A81" w14:paraId="3FC423BD" w14:textId="77777777" w:rsidTr="005E2128">
        <w:trPr>
          <w:tblHeader/>
        </w:trPr>
        <w:tc>
          <w:tcPr>
            <w:tcW w:w="4380" w:type="dxa"/>
            <w:shd w:val="clear" w:color="auto" w:fill="auto"/>
            <w:tcMar>
              <w:top w:w="43" w:type="dxa"/>
              <w:left w:w="43" w:type="dxa"/>
              <w:bottom w:w="43" w:type="dxa"/>
              <w:right w:w="43" w:type="dxa"/>
            </w:tcMar>
          </w:tcPr>
          <w:p w14:paraId="7D7647CC"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3DAD49FB" w14:textId="77777777" w:rsidR="00886A81" w:rsidRDefault="00886A81" w:rsidP="005E2128">
            <w:pPr>
              <w:widowControl w:val="0"/>
            </w:pPr>
          </w:p>
        </w:tc>
        <w:sdt>
          <w:sdtPr>
            <w:id w:val="1628049354"/>
          </w:sdtPr>
          <w:sdtContent>
            <w:tc>
              <w:tcPr>
                <w:tcW w:w="1455" w:type="dxa"/>
                <w:shd w:val="clear" w:color="auto" w:fill="auto"/>
                <w:tcMar>
                  <w:top w:w="43" w:type="dxa"/>
                  <w:left w:w="43" w:type="dxa"/>
                  <w:bottom w:w="43" w:type="dxa"/>
                  <w:right w:w="43" w:type="dxa"/>
                </w:tcMar>
              </w:tcPr>
              <w:p w14:paraId="3BFBF92D" w14:textId="77777777" w:rsidR="00886A81" w:rsidRDefault="000F6097" w:rsidP="00886A81">
                <w:pPr>
                  <w:widowControl w:val="0"/>
                  <w:numPr>
                    <w:ilvl w:val="0"/>
                    <w:numId w:val="5"/>
                  </w:numPr>
                  <w:ind w:left="360"/>
                  <w:jc w:val="center"/>
                </w:pPr>
                <w:r>
                  <w:rPr>
                    <w:rFonts w:ascii="MS Gothic" w:eastAsia="MS Gothic" w:hAnsi="MS Gothic"/>
                    <w:lang w:eastAsia="zh-TW"/>
                  </w:rPr>
                  <w:t>☐</w:t>
                </w:r>
              </w:p>
            </w:tc>
          </w:sdtContent>
        </w:sdt>
        <w:sdt>
          <w:sdtPr>
            <w:id w:val="-1142262374"/>
          </w:sdtPr>
          <w:sdtContent>
            <w:tc>
              <w:tcPr>
                <w:tcW w:w="1320" w:type="dxa"/>
                <w:shd w:val="clear" w:color="auto" w:fill="auto"/>
                <w:tcMar>
                  <w:top w:w="43" w:type="dxa"/>
                  <w:left w:w="43" w:type="dxa"/>
                  <w:bottom w:w="43" w:type="dxa"/>
                  <w:right w:w="43" w:type="dxa"/>
                </w:tcMar>
              </w:tcPr>
              <w:p w14:paraId="4C9308C4" w14:textId="77777777" w:rsidR="00886A81" w:rsidRDefault="000F6097" w:rsidP="00886A81">
                <w:pPr>
                  <w:widowControl w:val="0"/>
                  <w:numPr>
                    <w:ilvl w:val="0"/>
                    <w:numId w:val="4"/>
                  </w:numPr>
                  <w:ind w:left="360"/>
                  <w:jc w:val="center"/>
                </w:pPr>
                <w:r>
                  <w:rPr>
                    <w:rFonts w:ascii="MS Gothic" w:eastAsia="MS Gothic" w:hAnsi="MS Gothic"/>
                    <w:lang w:eastAsia="zh-TW"/>
                  </w:rPr>
                  <w:t>☐</w:t>
                </w:r>
              </w:p>
            </w:tc>
          </w:sdtContent>
        </w:sdt>
      </w:tr>
      <w:tr w:rsidR="00886A81" w14:paraId="5D0E08D2" w14:textId="77777777" w:rsidTr="005E2128">
        <w:trPr>
          <w:tblHeader/>
        </w:trPr>
        <w:tc>
          <w:tcPr>
            <w:tcW w:w="4380" w:type="dxa"/>
            <w:shd w:val="clear" w:color="auto" w:fill="auto"/>
            <w:tcMar>
              <w:top w:w="43" w:type="dxa"/>
              <w:left w:w="43" w:type="dxa"/>
              <w:bottom w:w="43" w:type="dxa"/>
              <w:right w:w="43" w:type="dxa"/>
            </w:tcMar>
          </w:tcPr>
          <w:p w14:paraId="629BF003"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13538194" w14:textId="77777777" w:rsidR="00886A81" w:rsidRDefault="00886A81" w:rsidP="005E2128">
            <w:pPr>
              <w:widowControl w:val="0"/>
            </w:pPr>
          </w:p>
        </w:tc>
        <w:sdt>
          <w:sdtPr>
            <w:id w:val="139777432"/>
          </w:sdtPr>
          <w:sdtContent>
            <w:tc>
              <w:tcPr>
                <w:tcW w:w="1455" w:type="dxa"/>
                <w:shd w:val="clear" w:color="auto" w:fill="auto"/>
                <w:tcMar>
                  <w:top w:w="43" w:type="dxa"/>
                  <w:left w:w="43" w:type="dxa"/>
                  <w:bottom w:w="43" w:type="dxa"/>
                  <w:right w:w="43" w:type="dxa"/>
                </w:tcMar>
              </w:tcPr>
              <w:p w14:paraId="059EC01E" w14:textId="77777777" w:rsidR="00886A81" w:rsidRDefault="000F6097" w:rsidP="00886A81">
                <w:pPr>
                  <w:widowControl w:val="0"/>
                  <w:numPr>
                    <w:ilvl w:val="0"/>
                    <w:numId w:val="5"/>
                  </w:numPr>
                  <w:ind w:left="360"/>
                  <w:jc w:val="center"/>
                </w:pPr>
                <w:r>
                  <w:rPr>
                    <w:rFonts w:ascii="MS Gothic" w:eastAsia="MS Gothic" w:hAnsi="MS Gothic"/>
                    <w:lang w:eastAsia="zh-TW"/>
                  </w:rPr>
                  <w:t>☐</w:t>
                </w:r>
              </w:p>
            </w:tc>
          </w:sdtContent>
        </w:sdt>
        <w:sdt>
          <w:sdtPr>
            <w:id w:val="-138110812"/>
          </w:sdtPr>
          <w:sdtContent>
            <w:tc>
              <w:tcPr>
                <w:tcW w:w="1320" w:type="dxa"/>
                <w:shd w:val="clear" w:color="auto" w:fill="auto"/>
                <w:tcMar>
                  <w:top w:w="43" w:type="dxa"/>
                  <w:left w:w="43" w:type="dxa"/>
                  <w:bottom w:w="43" w:type="dxa"/>
                  <w:right w:w="43" w:type="dxa"/>
                </w:tcMar>
              </w:tcPr>
              <w:p w14:paraId="363CFEF7" w14:textId="77777777" w:rsidR="00886A81" w:rsidRDefault="000F6097" w:rsidP="00886A81">
                <w:pPr>
                  <w:widowControl w:val="0"/>
                  <w:numPr>
                    <w:ilvl w:val="0"/>
                    <w:numId w:val="4"/>
                  </w:numPr>
                  <w:ind w:left="360"/>
                  <w:jc w:val="center"/>
                </w:pPr>
                <w:r>
                  <w:rPr>
                    <w:rFonts w:ascii="MS Gothic" w:eastAsia="MS Gothic" w:hAnsi="MS Gothic"/>
                    <w:lang w:eastAsia="zh-TW"/>
                  </w:rPr>
                  <w:t>☐</w:t>
                </w:r>
              </w:p>
            </w:tc>
          </w:sdtContent>
        </w:sdt>
      </w:tr>
    </w:tbl>
    <w:p w14:paraId="7E7537E0" w14:textId="77777777" w:rsidR="00886A81" w:rsidRDefault="00886A81" w:rsidP="00886A81"/>
    <w:p w14:paraId="71ED998A" w14:textId="77777777" w:rsidR="0049216D" w:rsidRPr="0049216D" w:rsidRDefault="000F6097" w:rsidP="0049216D">
      <w:pPr>
        <w:rPr>
          <w:rFonts w:asciiTheme="minorHAnsi" w:hAnsiTheme="minorHAnsi" w:cstheme="minorHAnsi"/>
        </w:rPr>
      </w:pPr>
      <w:r w:rsidRPr="000F6097">
        <w:rPr>
          <w:rFonts w:asciiTheme="minorHAnsi" w:eastAsia="PMingLiU" w:hAnsiTheme="minorHAnsi" w:hint="eastAsia"/>
          <w:lang w:eastAsia="zh-TW"/>
        </w:rPr>
        <w:t>體檢表明這個孩子患有：</w:t>
      </w:r>
    </w:p>
    <w:p w14:paraId="43282510" w14:textId="77777777"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333194429"/>
        </w:sdtPr>
        <w:sdtContent>
          <w:r w:rsidR="000F6097" w:rsidRPr="0049216D">
            <w:rPr>
              <w:rFonts w:ascii="Segoe UI Symbol" w:eastAsia="MS Gothic" w:hAnsi="Segoe UI Symbol" w:cs="Segoe UI Symbol"/>
              <w:lang w:eastAsia="zh-TW"/>
            </w:rPr>
            <w:t>☐</w:t>
          </w:r>
        </w:sdtContent>
      </w:sdt>
      <w:r w:rsidR="000F6097" w:rsidRPr="000F6097">
        <w:rPr>
          <w:rFonts w:asciiTheme="minorHAnsi" w:eastAsia="PMingLiU" w:hAnsiTheme="minorHAnsi" w:hint="eastAsia"/>
          <w:lang w:eastAsia="zh-TW"/>
        </w:rPr>
        <w:t>視力障礙</w:t>
      </w:r>
    </w:p>
    <w:p w14:paraId="7622C03C" w14:textId="77777777"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761446591"/>
        </w:sdtPr>
        <w:sdtContent>
          <w:r w:rsidR="000F6097" w:rsidRPr="0049216D">
            <w:rPr>
              <w:rFonts w:ascii="Segoe UI Symbol" w:eastAsia="MS Gothic" w:hAnsi="Segoe UI Symbol" w:cs="Segoe UI Symbol"/>
              <w:lang w:eastAsia="zh-TW"/>
            </w:rPr>
            <w:t>☐</w:t>
          </w:r>
        </w:sdtContent>
      </w:sdt>
      <w:r w:rsidR="000F6097" w:rsidRPr="000F6097">
        <w:rPr>
          <w:rFonts w:asciiTheme="minorHAnsi" w:eastAsia="PMingLiU" w:hAnsiTheme="minorHAnsi" w:hint="eastAsia"/>
          <w:lang w:eastAsia="zh-TW"/>
        </w:rPr>
        <w:t>聽力障礙</w:t>
      </w:r>
    </w:p>
    <w:p w14:paraId="2E35AD71" w14:textId="77777777"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2016961609"/>
        </w:sdtPr>
        <w:sdtContent>
          <w:r w:rsidR="000F6097" w:rsidRPr="0049216D">
            <w:rPr>
              <w:rFonts w:ascii="Segoe UI Symbol" w:eastAsia="MS Gothic" w:hAnsi="Segoe UI Symbol" w:cs="Segoe UI Symbol"/>
              <w:lang w:eastAsia="zh-TW"/>
            </w:rPr>
            <w:t>☐</w:t>
          </w:r>
        </w:sdtContent>
      </w:sdt>
      <w:r w:rsidR="000F6097" w:rsidRPr="000F6097">
        <w:rPr>
          <w:rFonts w:asciiTheme="minorHAnsi" w:eastAsia="PMingLiU" w:hAnsiTheme="minorHAnsi" w:hint="eastAsia"/>
          <w:lang w:eastAsia="zh-TW"/>
        </w:rPr>
        <w:t>肢體障礙</w:t>
      </w:r>
    </w:p>
    <w:p w14:paraId="5C4B9467" w14:textId="77777777" w:rsidR="0049216D" w:rsidRDefault="0049216D" w:rsidP="00886A81"/>
    <w:p w14:paraId="5A8910C7" w14:textId="77777777" w:rsidR="00886A81" w:rsidRPr="005A48E4" w:rsidRDefault="00000000" w:rsidP="00886A81">
      <w:sdt>
        <w:sdtPr>
          <w:id w:val="1925609834"/>
        </w:sdtPr>
        <w:sdtContent>
          <w:r w:rsidR="000F6097">
            <w:rPr>
              <w:rFonts w:ascii="MS Gothic" w:eastAsia="MS Gothic" w:hAnsi="MS Gothic"/>
              <w:lang w:eastAsia="zh-TW"/>
            </w:rPr>
            <w:t>☐</w:t>
          </w:r>
        </w:sdtContent>
      </w:sdt>
      <w:r w:rsidR="000F6097" w:rsidRPr="000F6097">
        <w:rPr>
          <w:rFonts w:eastAsia="PMingLiU" w:hint="eastAsia"/>
          <w:lang w:eastAsia="zh-TW"/>
        </w:rPr>
        <w:t>評價報告和資格聲明的副本已提供給家長。</w:t>
      </w:r>
    </w:p>
    <w:p w14:paraId="57558892" w14:textId="77777777" w:rsidR="00744186" w:rsidRDefault="00744186">
      <w:pPr>
        <w:jc w:val="both"/>
        <w:rPr>
          <w:rFonts w:ascii="Calibri" w:eastAsia="Calibri" w:hAnsi="Calibri" w:cs="Calibri"/>
        </w:rPr>
      </w:pPr>
    </w:p>
    <w:p w14:paraId="0765208F" w14:textId="77777777" w:rsidR="00744186" w:rsidRDefault="00744186">
      <w:pPr>
        <w:jc w:val="both"/>
        <w:rPr>
          <w:rFonts w:ascii="Calibri" w:eastAsia="Calibri" w:hAnsi="Calibri" w:cs="Calibri"/>
        </w:rPr>
      </w:pPr>
    </w:p>
    <w:p w14:paraId="4D9EC76B" w14:textId="77777777" w:rsidR="00744186" w:rsidRDefault="00744186">
      <w:pPr>
        <w:jc w:val="both"/>
        <w:rPr>
          <w:rFonts w:ascii="Calibri" w:eastAsia="Calibri" w:hAnsi="Calibri" w:cs="Calibri"/>
        </w:rPr>
      </w:pPr>
    </w:p>
    <w:p w14:paraId="5F5539EC" w14:textId="77777777" w:rsidR="00744186" w:rsidRDefault="00744186">
      <w:pPr>
        <w:jc w:val="both"/>
        <w:rPr>
          <w:rFonts w:ascii="Calibri" w:eastAsia="Calibri" w:hAnsi="Calibri" w:cs="Calibri"/>
        </w:rPr>
      </w:pPr>
    </w:p>
    <w:p w14:paraId="639BFBB5" w14:textId="77777777" w:rsidR="00744186" w:rsidRDefault="00744186">
      <w:pPr>
        <w:jc w:val="both"/>
        <w:rPr>
          <w:rFonts w:ascii="Calibri" w:eastAsia="Calibri" w:hAnsi="Calibri" w:cs="Calibri"/>
        </w:rPr>
      </w:pPr>
    </w:p>
    <w:p w14:paraId="72143AF3" w14:textId="77777777" w:rsidR="00744186" w:rsidRDefault="00744186">
      <w:pPr>
        <w:jc w:val="both"/>
        <w:rPr>
          <w:rFonts w:ascii="Calibri" w:eastAsia="Calibri" w:hAnsi="Calibri" w:cs="Calibri"/>
        </w:rPr>
      </w:pPr>
    </w:p>
    <w:p w14:paraId="0D266136" w14:textId="77777777" w:rsidR="00744186" w:rsidRDefault="00744186">
      <w:pPr>
        <w:jc w:val="both"/>
        <w:rPr>
          <w:rFonts w:ascii="Calibri" w:eastAsia="Calibri" w:hAnsi="Calibri" w:cs="Calibri"/>
        </w:rPr>
      </w:pPr>
    </w:p>
    <w:p w14:paraId="146BFB82" w14:textId="77777777" w:rsidR="00744186" w:rsidRDefault="00744186">
      <w:pPr>
        <w:jc w:val="both"/>
        <w:rPr>
          <w:rFonts w:ascii="Calibri" w:eastAsia="Calibri" w:hAnsi="Calibri" w:cs="Calibri"/>
        </w:rPr>
      </w:pPr>
    </w:p>
    <w:p w14:paraId="0D9C681F" w14:textId="77777777" w:rsidR="00886A81" w:rsidRDefault="00886A81">
      <w:pPr>
        <w:rPr>
          <w:rFonts w:ascii="Calibri" w:hAnsi="Calibri" w:cs="Calibri"/>
        </w:rPr>
      </w:pPr>
      <w:r>
        <w:rPr>
          <w:rFonts w:hint="eastAsia"/>
        </w:rPr>
        <w:br w:type="page"/>
      </w:r>
    </w:p>
    <w:p w14:paraId="44532216" w14:textId="77777777" w:rsidR="00744186" w:rsidRDefault="000F6097">
      <w:pPr>
        <w:spacing w:after="100"/>
        <w:rPr>
          <w:rFonts w:ascii="Calibri" w:hAnsi="Calibri" w:cs="Calibri"/>
          <w:b/>
        </w:rPr>
      </w:pPr>
      <w:r w:rsidRPr="000F6097">
        <w:rPr>
          <w:rFonts w:ascii="Calibri" w:eastAsia="PMingLiU" w:hAnsi="Calibri" w:hint="eastAsia"/>
          <w:b/>
          <w:lang w:eastAsia="zh-TW"/>
        </w:rPr>
        <w:lastRenderedPageBreak/>
        <w:t>此表格用於：</w:t>
      </w:r>
    </w:p>
    <w:p w14:paraId="444F8201" w14:textId="77777777" w:rsidR="00744186" w:rsidRDefault="000F6097">
      <w:pPr>
        <w:spacing w:after="100"/>
        <w:rPr>
          <w:rFonts w:ascii="Calibri" w:hAnsi="Calibri" w:cs="Calibri"/>
        </w:rPr>
      </w:pPr>
      <w:r w:rsidRPr="000F6097">
        <w:rPr>
          <w:rFonts w:ascii="Calibri" w:eastAsia="PMingLiU" w:hAnsi="Calibri" w:hint="eastAsia"/>
          <w:lang w:eastAsia="zh-TW"/>
        </w:rPr>
        <w:t>根據</w:t>
      </w:r>
      <w:r w:rsidRPr="000F6097">
        <w:rPr>
          <w:rFonts w:ascii="Calibri" w:eastAsia="PMingLiU" w:hAnsi="Calibri"/>
          <w:lang w:eastAsia="zh-TW"/>
        </w:rPr>
        <w:t xml:space="preserve">34 CFR </w:t>
      </w:r>
      <w:r w:rsidRPr="000F6097">
        <w:rPr>
          <w:rFonts w:ascii="Calibri" w:eastAsia="PMingLiU" w:hAnsi="Calibri" w:hint="cs"/>
          <w:lang w:eastAsia="zh-TW"/>
        </w:rPr>
        <w:t>§</w:t>
      </w:r>
      <w:r w:rsidRPr="000F6097">
        <w:rPr>
          <w:rFonts w:ascii="Calibri" w:eastAsia="PMingLiU" w:hAnsi="Calibri"/>
          <w:lang w:eastAsia="zh-TW"/>
        </w:rPr>
        <w:t>300.8</w:t>
      </w:r>
      <w:r w:rsidRPr="000F6097">
        <w:rPr>
          <w:rFonts w:ascii="Calibri" w:eastAsia="PMingLiU" w:hAnsi="Calibri" w:hint="eastAsia"/>
          <w:lang w:eastAsia="zh-TW"/>
        </w:rPr>
        <w:t>、</w:t>
      </w:r>
      <w:r w:rsidRPr="000F6097">
        <w:rPr>
          <w:rFonts w:ascii="Calibri" w:eastAsia="PMingLiU" w:hAnsi="Calibri"/>
          <w:lang w:eastAsia="zh-TW"/>
        </w:rPr>
        <w:t>OAR 581-015-2780</w:t>
      </w:r>
      <w:r w:rsidRPr="000F6097">
        <w:rPr>
          <w:rFonts w:ascii="Calibri" w:eastAsia="PMingLiU" w:hAnsi="Calibri" w:hint="eastAsia"/>
          <w:lang w:eastAsia="zh-TW"/>
        </w:rPr>
        <w:t>和</w:t>
      </w:r>
      <w:r w:rsidRPr="000F6097">
        <w:rPr>
          <w:rFonts w:ascii="Calibri" w:eastAsia="PMingLiU" w:hAnsi="Calibri"/>
          <w:lang w:eastAsia="zh-TW"/>
        </w:rPr>
        <w:t>OAR 581-015-2780</w:t>
      </w:r>
      <w:r w:rsidRPr="000F6097">
        <w:rPr>
          <w:rFonts w:ascii="Calibri" w:eastAsia="PMingLiU" w:hAnsi="Calibri" w:hint="eastAsia"/>
          <w:lang w:eastAsia="zh-TW"/>
        </w:rPr>
        <w:t>證明孩子是否符合很可能導致發育遲緩的身體或精神疾病的資格標準以及判斷的依據。</w:t>
      </w:r>
    </w:p>
    <w:p w14:paraId="393B3C4D" w14:textId="77777777" w:rsidR="00744186" w:rsidRDefault="000F6097">
      <w:pPr>
        <w:spacing w:after="100"/>
        <w:rPr>
          <w:rFonts w:ascii="Calibri" w:hAnsi="Calibri" w:cs="Calibri"/>
        </w:rPr>
      </w:pPr>
      <w:r w:rsidRPr="000F6097">
        <w:rPr>
          <w:rFonts w:ascii="Calibri" w:eastAsia="PMingLiU" w:hAnsi="Calibri" w:hint="eastAsia"/>
          <w:lang w:eastAsia="zh-TW"/>
        </w:rPr>
        <w:t>符合下列要求，關於確定是否符合特殊教育及相關服務專案的需求。</w:t>
      </w:r>
    </w:p>
    <w:p w14:paraId="30852AF1" w14:textId="77777777" w:rsidR="00744186" w:rsidRDefault="000F6097">
      <w:pPr>
        <w:spacing w:after="100"/>
        <w:rPr>
          <w:rFonts w:ascii="Calibri" w:hAnsi="Calibri" w:cs="Calibri"/>
        </w:rPr>
      </w:pPr>
      <w:r w:rsidRPr="000F6097">
        <w:rPr>
          <w:rFonts w:ascii="Calibri" w:eastAsia="PMingLiU" w:hAnsi="Calibri"/>
          <w:lang w:eastAsia="zh-TW"/>
        </w:rPr>
        <w:t>OAR 581-015-2100</w:t>
      </w:r>
      <w:r w:rsidRPr="000F6097">
        <w:rPr>
          <w:rFonts w:ascii="Calibri" w:eastAsia="PMingLiU" w:hAnsi="Calibri" w:hint="eastAsia"/>
          <w:lang w:eastAsia="zh-TW"/>
        </w:rPr>
        <w:t>（評估和資格認定的責任）；</w:t>
      </w:r>
    </w:p>
    <w:p w14:paraId="7FCD38A3" w14:textId="77777777" w:rsidR="00744186" w:rsidRDefault="000F6097">
      <w:pPr>
        <w:spacing w:after="100"/>
        <w:rPr>
          <w:rFonts w:ascii="Calibri" w:hAnsi="Calibri" w:cs="Calibri"/>
        </w:rPr>
      </w:pPr>
      <w:r w:rsidRPr="000F6097">
        <w:rPr>
          <w:rFonts w:ascii="Calibri" w:eastAsia="PMingLiU" w:hAnsi="Calibri"/>
          <w:lang w:eastAsia="zh-TW"/>
        </w:rPr>
        <w:t>OAR 581-015-2105</w:t>
      </w:r>
      <w:r w:rsidRPr="000F6097">
        <w:rPr>
          <w:rFonts w:ascii="Calibri" w:eastAsia="PMingLiU" w:hAnsi="Calibri" w:hint="eastAsia"/>
          <w:lang w:eastAsia="zh-TW"/>
        </w:rPr>
        <w:t>（評估及重新評估的要求）；</w:t>
      </w:r>
    </w:p>
    <w:p w14:paraId="7F02C44A" w14:textId="77777777" w:rsidR="00744186" w:rsidRDefault="000F6097">
      <w:pPr>
        <w:spacing w:after="100"/>
        <w:rPr>
          <w:rFonts w:ascii="Calibri" w:hAnsi="Calibri" w:cs="Calibri"/>
        </w:rPr>
      </w:pPr>
      <w:r w:rsidRPr="000F6097">
        <w:rPr>
          <w:rFonts w:ascii="Calibri" w:eastAsia="PMingLiU" w:hAnsi="Calibri"/>
          <w:lang w:eastAsia="zh-TW"/>
        </w:rPr>
        <w:t>OAR 581-015-2110</w:t>
      </w:r>
      <w:r w:rsidRPr="000F6097">
        <w:rPr>
          <w:rFonts w:ascii="Calibri" w:eastAsia="PMingLiU" w:hAnsi="Calibri" w:hint="eastAsia"/>
          <w:lang w:eastAsia="zh-TW"/>
        </w:rPr>
        <w:t>（評估及重新評估通用規程）；</w:t>
      </w:r>
    </w:p>
    <w:p w14:paraId="28314D7C" w14:textId="77777777" w:rsidR="00744186" w:rsidRDefault="000F6097">
      <w:pPr>
        <w:spacing w:after="100"/>
        <w:rPr>
          <w:rFonts w:ascii="Calibri" w:hAnsi="Calibri" w:cs="Calibri"/>
        </w:rPr>
      </w:pPr>
      <w:r w:rsidRPr="000F6097">
        <w:rPr>
          <w:rFonts w:ascii="Calibri" w:eastAsia="PMingLiU" w:hAnsi="Calibri"/>
          <w:lang w:eastAsia="zh-TW"/>
        </w:rPr>
        <w:t>OAR 581-015-2115</w:t>
      </w:r>
      <w:r w:rsidRPr="000F6097">
        <w:rPr>
          <w:rFonts w:ascii="Calibri" w:eastAsia="PMingLiU" w:hAnsi="Calibri" w:hint="eastAsia"/>
          <w:lang w:eastAsia="zh-TW"/>
        </w:rPr>
        <w:t>（評估規劃）；</w:t>
      </w:r>
    </w:p>
    <w:p w14:paraId="0676589B" w14:textId="77777777" w:rsidR="00744186" w:rsidRDefault="000F6097">
      <w:pPr>
        <w:spacing w:after="100"/>
        <w:rPr>
          <w:rFonts w:ascii="Calibri" w:hAnsi="Calibri" w:cs="Calibri"/>
        </w:rPr>
      </w:pPr>
      <w:r w:rsidRPr="000F6097">
        <w:rPr>
          <w:rFonts w:ascii="Calibri" w:eastAsia="PMingLiU" w:hAnsi="Calibri"/>
          <w:lang w:eastAsia="zh-TW"/>
        </w:rPr>
        <w:t>OAR 581-015-2120</w:t>
      </w:r>
      <w:r w:rsidRPr="000F6097">
        <w:rPr>
          <w:rFonts w:ascii="Calibri" w:eastAsia="PMingLiU" w:hAnsi="Calibri" w:hint="eastAsia"/>
          <w:lang w:eastAsia="zh-TW"/>
        </w:rPr>
        <w:t>（資格認定）；</w:t>
      </w:r>
    </w:p>
    <w:p w14:paraId="0531DB86" w14:textId="77777777" w:rsidR="00744186" w:rsidRDefault="000F6097">
      <w:pPr>
        <w:spacing w:after="100"/>
        <w:rPr>
          <w:rFonts w:ascii="Calibri" w:hAnsi="Calibri" w:cs="Calibri"/>
        </w:rPr>
      </w:pPr>
      <w:r w:rsidRPr="000F6097">
        <w:rPr>
          <w:rFonts w:ascii="Calibri" w:eastAsia="PMingLiU" w:hAnsi="Calibri"/>
          <w:lang w:eastAsia="zh-TW"/>
        </w:rPr>
        <w:t>OAR 581-015-2125</w:t>
      </w:r>
      <w:r w:rsidRPr="000F6097">
        <w:rPr>
          <w:rFonts w:ascii="Calibri" w:eastAsia="PMingLiU" w:hAnsi="Calibri" w:hint="eastAsia"/>
          <w:lang w:eastAsia="zh-TW"/>
        </w:rPr>
        <w:t>（評估資料解釋）；</w:t>
      </w:r>
    </w:p>
    <w:p w14:paraId="64BF5368" w14:textId="77777777" w:rsidR="00744186" w:rsidRDefault="000F6097">
      <w:pPr>
        <w:spacing w:after="100"/>
        <w:rPr>
          <w:rFonts w:ascii="Calibri" w:hAnsi="Calibri" w:cs="Calibri"/>
        </w:rPr>
      </w:pPr>
      <w:r w:rsidRPr="000F6097">
        <w:rPr>
          <w:rFonts w:ascii="Calibri" w:eastAsia="PMingLiU" w:hAnsi="Calibri"/>
          <w:lang w:eastAsia="zh-TW"/>
        </w:rPr>
        <w:t>OAR 581-015-2775</w:t>
      </w:r>
      <w:r w:rsidRPr="000F6097">
        <w:rPr>
          <w:rFonts w:ascii="Calibri" w:eastAsia="PMingLiU" w:hAnsi="Calibri" w:hint="eastAsia"/>
          <w:lang w:eastAsia="zh-TW"/>
        </w:rPr>
        <w:t>（</w:t>
      </w:r>
      <w:r w:rsidRPr="000F6097">
        <w:rPr>
          <w:rFonts w:ascii="Calibri" w:eastAsia="PMingLiU" w:hAnsi="Calibri"/>
          <w:lang w:eastAsia="zh-TW"/>
        </w:rPr>
        <w:t>EI</w:t>
      </w:r>
      <w:r w:rsidRPr="000F6097">
        <w:rPr>
          <w:rFonts w:ascii="Calibri" w:eastAsia="PMingLiU" w:hAnsi="Calibri" w:hint="eastAsia"/>
          <w:lang w:eastAsia="zh-TW"/>
        </w:rPr>
        <w:t>評價）；</w:t>
      </w:r>
    </w:p>
    <w:p w14:paraId="1AEFB1AC" w14:textId="77777777" w:rsidR="00744186" w:rsidRDefault="000F6097">
      <w:pPr>
        <w:spacing w:after="100"/>
        <w:rPr>
          <w:rFonts w:ascii="Calibri" w:hAnsi="Calibri" w:cs="Calibri"/>
        </w:rPr>
      </w:pPr>
      <w:r w:rsidRPr="000F6097">
        <w:rPr>
          <w:rFonts w:ascii="Calibri" w:eastAsia="PMingLiU" w:hAnsi="Calibri"/>
          <w:lang w:eastAsia="zh-TW"/>
        </w:rPr>
        <w:t>OAR 581-015-2780</w:t>
      </w:r>
      <w:r w:rsidRPr="000F6097">
        <w:rPr>
          <w:rFonts w:ascii="Calibri" w:eastAsia="PMingLiU" w:hAnsi="Calibri" w:hint="eastAsia"/>
          <w:lang w:eastAsia="zh-TW"/>
        </w:rPr>
        <w:t>（</w:t>
      </w:r>
      <w:r w:rsidRPr="000F6097">
        <w:rPr>
          <w:rFonts w:ascii="Calibri" w:eastAsia="PMingLiU" w:hAnsi="Calibri"/>
          <w:lang w:eastAsia="zh-TW"/>
        </w:rPr>
        <w:t>EI</w:t>
      </w:r>
      <w:r w:rsidRPr="000F6097">
        <w:rPr>
          <w:rFonts w:ascii="Calibri" w:eastAsia="PMingLiU" w:hAnsi="Calibri" w:hint="eastAsia"/>
          <w:lang w:eastAsia="zh-TW"/>
        </w:rPr>
        <w:t>資格）；</w:t>
      </w:r>
    </w:p>
    <w:p w14:paraId="787FD4BE" w14:textId="77777777" w:rsidR="00744186" w:rsidRDefault="000F6097">
      <w:pPr>
        <w:spacing w:after="100"/>
        <w:rPr>
          <w:rFonts w:ascii="Calibri" w:hAnsi="Calibri" w:cs="Calibri"/>
        </w:rPr>
      </w:pPr>
      <w:r w:rsidRPr="000F6097">
        <w:rPr>
          <w:rFonts w:ascii="Calibri" w:eastAsia="PMingLiU" w:hAnsi="Calibri" w:hint="eastAsia"/>
          <w:lang w:eastAsia="zh-TW"/>
        </w:rPr>
        <w:t>記錄初始資格確定和</w:t>
      </w:r>
      <w:r w:rsidRPr="000F6097">
        <w:rPr>
          <w:rFonts w:ascii="Calibri" w:eastAsia="PMingLiU" w:hAnsi="Calibri"/>
          <w:lang w:eastAsia="zh-TW"/>
        </w:rPr>
        <w:t>/</w:t>
      </w:r>
      <w:r w:rsidRPr="000F6097">
        <w:rPr>
          <w:rFonts w:ascii="Calibri" w:eastAsia="PMingLiU" w:hAnsi="Calibri" w:hint="eastAsia"/>
          <w:lang w:eastAsia="zh-TW"/>
        </w:rPr>
        <w:t>或重新確定的日期。</w:t>
      </w:r>
    </w:p>
    <w:p w14:paraId="5B11853E" w14:textId="77777777" w:rsidR="00744186" w:rsidRDefault="000F6097">
      <w:pPr>
        <w:spacing w:after="100"/>
        <w:rPr>
          <w:rFonts w:ascii="Calibri" w:hAnsi="Calibri" w:cs="Calibri"/>
        </w:rPr>
      </w:pPr>
      <w:r w:rsidRPr="000F6097">
        <w:rPr>
          <w:rFonts w:ascii="Calibri" w:eastAsia="PMingLiU" w:hAnsi="Calibri" w:hint="eastAsia"/>
          <w:lang w:eastAsia="zh-TW"/>
        </w:rPr>
        <w:t>為小組提供一個簽署聲明的場所，並表明每個成員是否同意或不同意資格認定；並</w:t>
      </w:r>
    </w:p>
    <w:p w14:paraId="4A317E0E" w14:textId="77777777" w:rsidR="00744186" w:rsidRDefault="000F6097">
      <w:pPr>
        <w:spacing w:after="100"/>
        <w:rPr>
          <w:rFonts w:ascii="Calibri" w:hAnsi="Calibri" w:cs="Calibri"/>
        </w:rPr>
      </w:pPr>
      <w:r w:rsidRPr="000F6097">
        <w:rPr>
          <w:rFonts w:ascii="Calibri" w:eastAsia="PMingLiU" w:hAnsi="Calibri" w:hint="eastAsia"/>
          <w:lang w:eastAsia="zh-TW"/>
        </w:rPr>
        <w:t>記錄向家長提供評估報告和資格聲明的副本。</w:t>
      </w:r>
    </w:p>
    <w:p w14:paraId="67BDB374" w14:textId="77777777" w:rsidR="00744186" w:rsidRDefault="000F6097">
      <w:pPr>
        <w:spacing w:after="100"/>
        <w:rPr>
          <w:rFonts w:ascii="Calibri" w:hAnsi="Calibri" w:cs="Calibri"/>
          <w:b/>
        </w:rPr>
      </w:pPr>
      <w:r w:rsidRPr="000F6097">
        <w:rPr>
          <w:rFonts w:ascii="Calibri" w:eastAsia="PMingLiU" w:hAnsi="Calibri" w:hint="eastAsia"/>
          <w:b/>
          <w:lang w:eastAsia="zh-TW"/>
        </w:rPr>
        <w:t>使用說明：</w:t>
      </w:r>
    </w:p>
    <w:p w14:paraId="739A5735" w14:textId="77777777" w:rsidR="00744186" w:rsidRDefault="000F6097">
      <w:pPr>
        <w:spacing w:after="100"/>
        <w:rPr>
          <w:rFonts w:ascii="Calibri" w:hAnsi="Calibri" w:cs="Calibri"/>
        </w:rPr>
      </w:pPr>
      <w:r w:rsidRPr="000F6097">
        <w:rPr>
          <w:rFonts w:ascii="Calibri" w:eastAsia="PMingLiU" w:hAnsi="Calibri" w:hint="eastAsia"/>
          <w:lang w:eastAsia="zh-TW"/>
        </w:rPr>
        <w:t>輸入小組完成表格的日期。</w:t>
      </w:r>
    </w:p>
    <w:p w14:paraId="031085F1" w14:textId="77777777" w:rsidR="00744186" w:rsidRDefault="000F6097">
      <w:pPr>
        <w:spacing w:after="100"/>
        <w:rPr>
          <w:rFonts w:ascii="Calibri" w:hAnsi="Calibri" w:cs="Calibri"/>
        </w:rPr>
      </w:pPr>
      <w:r w:rsidRPr="000F6097">
        <w:rPr>
          <w:rFonts w:ascii="Calibri" w:eastAsia="PMingLiU" w:hAnsi="Calibri" w:hint="eastAsia"/>
          <w:lang w:eastAsia="zh-TW"/>
        </w:rPr>
        <w:t>輸入初始資格和</w:t>
      </w:r>
      <w:r w:rsidRPr="000F6097">
        <w:rPr>
          <w:rFonts w:ascii="Calibri" w:eastAsia="PMingLiU" w:hAnsi="Calibri"/>
          <w:lang w:eastAsia="zh-TW"/>
        </w:rPr>
        <w:t>/</w:t>
      </w:r>
      <w:r w:rsidRPr="000F6097">
        <w:rPr>
          <w:rFonts w:ascii="Calibri" w:eastAsia="PMingLiU" w:hAnsi="Calibri" w:hint="eastAsia"/>
          <w:lang w:eastAsia="zh-TW"/>
        </w:rPr>
        <w:t>或重新確定資格的日期。</w:t>
      </w:r>
    </w:p>
    <w:p w14:paraId="2BEF216E" w14:textId="77777777" w:rsidR="00744186" w:rsidRDefault="000F6097">
      <w:pPr>
        <w:spacing w:after="100"/>
        <w:rPr>
          <w:rFonts w:ascii="Calibri" w:hAnsi="Calibri" w:cs="Calibri"/>
        </w:rPr>
      </w:pPr>
      <w:r w:rsidRPr="000F6097">
        <w:rPr>
          <w:rFonts w:ascii="Calibri" w:eastAsia="PMingLiU" w:hAnsi="Calibri" w:hint="eastAsia"/>
          <w:lang w:eastAsia="zh-TW"/>
        </w:rPr>
        <w:t>輸入孩子的姓名。</w:t>
      </w:r>
    </w:p>
    <w:p w14:paraId="0FE23941" w14:textId="77777777" w:rsidR="00744186" w:rsidRDefault="000F6097">
      <w:pPr>
        <w:spacing w:after="100"/>
        <w:rPr>
          <w:rFonts w:ascii="Calibri" w:hAnsi="Calibri" w:cs="Calibri"/>
        </w:rPr>
      </w:pPr>
      <w:r w:rsidRPr="000F6097">
        <w:rPr>
          <w:rFonts w:ascii="Calibri" w:eastAsia="PMingLiU" w:hAnsi="Calibri" w:hint="eastAsia"/>
          <w:lang w:eastAsia="zh-TW"/>
        </w:rPr>
        <w:t>輸入孩子的生日。</w:t>
      </w:r>
    </w:p>
    <w:p w14:paraId="74BB373F" w14:textId="77777777" w:rsidR="00744186" w:rsidRDefault="000F6097">
      <w:pPr>
        <w:spacing w:after="100"/>
        <w:rPr>
          <w:rFonts w:ascii="Calibri" w:hAnsi="Calibri" w:cs="Calibri"/>
        </w:rPr>
      </w:pPr>
      <w:r w:rsidRPr="000F6097">
        <w:rPr>
          <w:rFonts w:ascii="Calibri" w:eastAsia="PMingLiU" w:hAnsi="Calibri" w:hint="eastAsia"/>
          <w:lang w:eastAsia="zh-TW"/>
        </w:rPr>
        <w:t>輸入孩子的</w:t>
      </w:r>
      <w:r w:rsidRPr="000F6097">
        <w:rPr>
          <w:rFonts w:ascii="Calibri" w:eastAsia="PMingLiU" w:hAnsi="Calibri"/>
          <w:lang w:eastAsia="zh-TW"/>
        </w:rPr>
        <w:t>SSID</w:t>
      </w:r>
      <w:r w:rsidRPr="000F6097">
        <w:rPr>
          <w:rFonts w:ascii="Calibri" w:eastAsia="PMingLiU" w:hAnsi="Calibri" w:hint="eastAsia"/>
          <w:lang w:eastAsia="zh-TW"/>
        </w:rPr>
        <w:t>編號。</w:t>
      </w:r>
    </w:p>
    <w:p w14:paraId="4D435469" w14:textId="77777777" w:rsidR="00744186" w:rsidRDefault="000F6097">
      <w:pPr>
        <w:spacing w:after="100"/>
        <w:rPr>
          <w:rFonts w:ascii="Calibri" w:hAnsi="Calibri" w:cs="Calibri"/>
        </w:rPr>
      </w:pPr>
      <w:r w:rsidRPr="000F6097">
        <w:rPr>
          <w:rFonts w:ascii="Calibri" w:eastAsia="PMingLiU" w:hAnsi="Calibri" w:hint="eastAsia"/>
          <w:lang w:eastAsia="zh-TW"/>
        </w:rPr>
        <w:t>輸入孩子的學區。</w:t>
      </w:r>
    </w:p>
    <w:p w14:paraId="2B0A28F9" w14:textId="77777777" w:rsidR="00744186" w:rsidRDefault="000F6097">
      <w:pPr>
        <w:spacing w:after="100"/>
        <w:rPr>
          <w:rFonts w:ascii="Calibri" w:hAnsi="Calibri" w:cs="Calibri"/>
        </w:rPr>
      </w:pPr>
      <w:r w:rsidRPr="000F6097">
        <w:rPr>
          <w:rFonts w:ascii="Calibri" w:eastAsia="PMingLiU" w:hAnsi="Calibri" w:hint="eastAsia"/>
          <w:lang w:eastAsia="zh-TW"/>
        </w:rPr>
        <w:t>輸入孩子的學校。</w:t>
      </w:r>
    </w:p>
    <w:p w14:paraId="3FD2905B" w14:textId="77777777" w:rsidR="00744186" w:rsidRDefault="000F6097">
      <w:pPr>
        <w:spacing w:after="100"/>
        <w:rPr>
          <w:rFonts w:ascii="Calibri" w:hAnsi="Calibri" w:cs="Calibri"/>
        </w:rPr>
      </w:pPr>
      <w:r w:rsidRPr="000F6097">
        <w:rPr>
          <w:rFonts w:ascii="Calibri" w:eastAsia="PMingLiU" w:hAnsi="Calibri" w:hint="eastAsia"/>
          <w:lang w:eastAsia="zh-TW"/>
        </w:rPr>
        <w:t>輸入在填寫表格時孩子的年級。</w:t>
      </w:r>
    </w:p>
    <w:p w14:paraId="0BF8B9DF" w14:textId="77777777" w:rsidR="00744186" w:rsidRDefault="000F6097">
      <w:pPr>
        <w:spacing w:after="100"/>
        <w:rPr>
          <w:rFonts w:ascii="Calibri" w:hAnsi="Calibri" w:cs="Calibri"/>
        </w:rPr>
      </w:pPr>
      <w:r w:rsidRPr="000F6097">
        <w:rPr>
          <w:rFonts w:ascii="Calibri" w:eastAsia="PMingLiU" w:hAnsi="Calibri" w:hint="eastAsia"/>
          <w:lang w:eastAsia="zh-TW"/>
        </w:rPr>
        <w:t>記錄所需評估要素的完成情況。</w:t>
      </w:r>
    </w:p>
    <w:p w14:paraId="5FFF4613" w14:textId="77777777" w:rsidR="00744186" w:rsidRDefault="000F6097">
      <w:pPr>
        <w:spacing w:after="100"/>
        <w:rPr>
          <w:rFonts w:ascii="Calibri" w:hAnsi="Calibri" w:cs="Calibri"/>
        </w:rPr>
      </w:pPr>
      <w:r w:rsidRPr="000F6097">
        <w:rPr>
          <w:rFonts w:ascii="Calibri" w:eastAsia="PMingLiU" w:hAnsi="Calibri" w:hint="eastAsia"/>
          <w:lang w:eastAsia="zh-TW"/>
        </w:rPr>
        <w:t>審核並記錄對資格標準所有組成部分的回應。</w:t>
      </w:r>
    </w:p>
    <w:p w14:paraId="5F302B3B" w14:textId="77777777" w:rsidR="00744186" w:rsidRDefault="000F6097">
      <w:pPr>
        <w:spacing w:after="100"/>
        <w:rPr>
          <w:rFonts w:ascii="Calibri" w:hAnsi="Calibri" w:cs="Calibri"/>
        </w:rPr>
      </w:pPr>
      <w:r w:rsidRPr="000F6097">
        <w:rPr>
          <w:rFonts w:ascii="Calibri" w:eastAsia="PMingLiU" w:hAnsi="Calibri" w:hint="eastAsia"/>
          <w:lang w:eastAsia="zh-TW"/>
        </w:rPr>
        <w:t>審核並記錄對資格認定所有組成部分的回應。</w:t>
      </w:r>
    </w:p>
    <w:p w14:paraId="55F75897" w14:textId="77777777" w:rsidR="00744186" w:rsidRDefault="000F6097">
      <w:pPr>
        <w:spacing w:after="100"/>
        <w:rPr>
          <w:rFonts w:ascii="Calibri" w:hAnsi="Calibri" w:cs="Calibri"/>
        </w:rPr>
      </w:pPr>
      <w:r w:rsidRPr="000F6097">
        <w:rPr>
          <w:rFonts w:ascii="Calibri" w:eastAsia="PMingLiU" w:hAnsi="Calibri" w:hint="eastAsia"/>
          <w:lang w:eastAsia="zh-TW"/>
        </w:rPr>
        <w:t>表明該孩子是否符合資格標準。</w:t>
      </w:r>
    </w:p>
    <w:p w14:paraId="0D0E70C0" w14:textId="77777777" w:rsidR="00744186" w:rsidRDefault="000F6097">
      <w:pPr>
        <w:spacing w:after="100"/>
        <w:rPr>
          <w:rFonts w:ascii="Calibri" w:hAnsi="Calibri" w:cs="Calibri"/>
        </w:rPr>
      </w:pPr>
      <w:r w:rsidRPr="000F6097">
        <w:rPr>
          <w:rFonts w:ascii="Calibri" w:eastAsia="PMingLiU" w:hAnsi="Calibri" w:hint="eastAsia"/>
          <w:lang w:eastAsia="zh-TW"/>
        </w:rPr>
        <w:t>讓所有小組成員都簽字並注明頭銜、日期，以及他們是否同意該孩子符合資格。</w:t>
      </w:r>
    </w:p>
    <w:p w14:paraId="7E082BB2" w14:textId="77777777" w:rsidR="00744186" w:rsidRDefault="000F6097">
      <w:pPr>
        <w:spacing w:after="100"/>
        <w:rPr>
          <w:rFonts w:ascii="Calibri" w:hAnsi="Calibri" w:cs="Calibri"/>
        </w:rPr>
      </w:pPr>
      <w:r w:rsidRPr="000F6097">
        <w:rPr>
          <w:rFonts w:ascii="Calibri" w:eastAsia="PMingLiU" w:hAnsi="Calibri" w:hint="eastAsia"/>
          <w:lang w:eastAsia="zh-TW"/>
        </w:rPr>
        <w:lastRenderedPageBreak/>
        <w:t>將此表格的副本及所有附件放入孩子的檔案中。</w:t>
      </w:r>
    </w:p>
    <w:p w14:paraId="1A81437A" w14:textId="77777777" w:rsidR="00744186" w:rsidRDefault="000F6097">
      <w:pPr>
        <w:spacing w:after="100"/>
        <w:rPr>
          <w:rFonts w:ascii="Calibri" w:hAnsi="Calibri" w:cs="Calibri"/>
        </w:rPr>
      </w:pPr>
      <w:r w:rsidRPr="000F6097">
        <w:rPr>
          <w:rFonts w:ascii="Calibri" w:eastAsia="PMingLiU" w:hAnsi="Calibri" w:hint="eastAsia"/>
          <w:lang w:eastAsia="zh-TW"/>
        </w:rPr>
        <w:t>向家長</w:t>
      </w:r>
      <w:r w:rsidRPr="000F6097">
        <w:rPr>
          <w:rFonts w:ascii="Calibri" w:eastAsia="PMingLiU" w:hAnsi="Calibri"/>
          <w:lang w:eastAsia="zh-TW"/>
        </w:rPr>
        <w:t>/</w:t>
      </w:r>
      <w:r w:rsidRPr="000F6097">
        <w:rPr>
          <w:rFonts w:ascii="Calibri" w:eastAsia="PMingLiU" w:hAnsi="Calibri" w:hint="eastAsia"/>
          <w:lang w:eastAsia="zh-TW"/>
        </w:rPr>
        <w:t>監護人提供一份評估報告和資格聲明的副本。</w:t>
      </w:r>
    </w:p>
    <w:p w14:paraId="6C0663E1" w14:textId="77777777" w:rsidR="00744186" w:rsidRDefault="00744186">
      <w:pPr>
        <w:spacing w:after="100"/>
        <w:jc w:val="both"/>
        <w:rPr>
          <w:rFonts w:ascii="Calibri" w:eastAsia="Calibri" w:hAnsi="Calibri" w:cs="Calibri"/>
        </w:rPr>
      </w:pPr>
    </w:p>
    <w:p w14:paraId="4C32904B" w14:textId="77777777" w:rsidR="00744186" w:rsidRDefault="000F6097" w:rsidP="00886A81">
      <w:pPr>
        <w:spacing w:after="100"/>
        <w:rPr>
          <w:rFonts w:ascii="Calibri" w:hAnsi="Calibri" w:cs="Calibri"/>
        </w:rPr>
      </w:pPr>
      <w:r w:rsidRPr="000F6097">
        <w:rPr>
          <w:rFonts w:ascii="Calibri" w:eastAsia="PMingLiU" w:hAnsi="Calibri" w:hint="eastAsia"/>
          <w:i/>
          <w:lang w:eastAsia="zh-TW"/>
        </w:rPr>
        <w:t>注：</w:t>
      </w:r>
      <w:r w:rsidRPr="000F6097">
        <w:rPr>
          <w:rFonts w:ascii="Calibri" w:eastAsia="PMingLiU" w:hAnsi="Calibri" w:hint="eastAsia"/>
          <w:lang w:eastAsia="zh-TW"/>
        </w:rPr>
        <w:t>如果小組正在使用現有資料，請注明所使用的評估資訊，以及小組確定該資訊當前有效的日期。附上每次評估的文件。</w:t>
      </w:r>
    </w:p>
    <w:sectPr w:rsidR="00744186" w:rsidSect="00B410BD">
      <w:headerReference w:type="default" r:id="rId8"/>
      <w:footerReference w:type="default" r:id="rId9"/>
      <w:footerReference w:type="first" r:id="rId10"/>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6B88" w14:textId="77777777" w:rsidR="002D0FEA" w:rsidRDefault="002D0FEA">
      <w:r>
        <w:separator/>
      </w:r>
    </w:p>
  </w:endnote>
  <w:endnote w:type="continuationSeparator" w:id="0">
    <w:p w14:paraId="2AB15D8A" w14:textId="77777777" w:rsidR="002D0FEA" w:rsidRDefault="002D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A525" w14:textId="77777777" w:rsidR="00744186" w:rsidRDefault="000F6097">
    <w:pPr>
      <w:pBdr>
        <w:top w:val="nil"/>
        <w:left w:val="nil"/>
        <w:bottom w:val="nil"/>
        <w:right w:val="nil"/>
        <w:between w:val="nil"/>
      </w:pBdr>
      <w:tabs>
        <w:tab w:val="center" w:pos="4320"/>
        <w:tab w:val="right" w:pos="8640"/>
        <w:tab w:val="right" w:pos="10800"/>
      </w:tabs>
      <w:rPr>
        <w:rFonts w:ascii="Arial" w:hAnsi="Arial" w:cs="Arial"/>
        <w:color w:val="000000"/>
        <w:sz w:val="12"/>
        <w:szCs w:val="12"/>
      </w:rPr>
    </w:pPr>
    <w:r w:rsidRPr="000F6097">
      <w:rPr>
        <w:rFonts w:ascii="Arial" w:eastAsia="PMingLiU" w:hAnsi="Arial"/>
        <w:color w:val="000000"/>
        <w:sz w:val="12"/>
        <w:szCs w:val="12"/>
        <w:lang w:eastAsia="zh-TW"/>
      </w:rPr>
      <w:tab/>
    </w:r>
    <w:r w:rsidRPr="000F6097">
      <w:rPr>
        <w:rFonts w:ascii="Arial" w:eastAsia="PMingLiU" w:hAnsi="Arial" w:hint="eastAsia"/>
        <w:color w:val="000000"/>
        <w:sz w:val="12"/>
        <w:szCs w:val="12"/>
        <w:lang w:eastAsia="zh-TW"/>
      </w:rPr>
      <w:t>第</w:t>
    </w:r>
    <w:r w:rsidRPr="000F6097">
      <w:rPr>
        <w:rFonts w:ascii="Arial" w:eastAsia="PMingLiU" w:hAnsi="Arial"/>
        <w:color w:val="000000"/>
        <w:sz w:val="12"/>
        <w:szCs w:val="12"/>
        <w:lang w:eastAsia="zh-TW"/>
      </w:rPr>
      <w:t xml:space="preserve"> </w:t>
    </w:r>
    <w:r w:rsidR="00B410BD">
      <w:rPr>
        <w:rFonts w:ascii="Arial" w:hAnsi="Arial" w:cs="Arial" w:hint="eastAsia"/>
        <w:b/>
        <w:color w:val="000000"/>
        <w:sz w:val="12"/>
        <w:szCs w:val="12"/>
      </w:rPr>
      <w:fldChar w:fldCharType="begin"/>
    </w:r>
    <w:r w:rsidR="00886A81">
      <w:rPr>
        <w:rFonts w:ascii="Arial" w:eastAsia="SimSun" w:hAnsi="Arial" w:cs="Arial" w:hint="eastAsia"/>
        <w:b/>
        <w:color w:val="000000"/>
        <w:sz w:val="12"/>
        <w:szCs w:val="12"/>
      </w:rPr>
      <w:instrText>PAGE</w:instrText>
    </w:r>
    <w:r w:rsidR="00B410BD">
      <w:rPr>
        <w:rFonts w:ascii="Arial" w:hAnsi="Arial" w:cs="Arial" w:hint="eastAsia"/>
        <w:b/>
        <w:color w:val="000000"/>
        <w:sz w:val="12"/>
        <w:szCs w:val="12"/>
      </w:rPr>
      <w:fldChar w:fldCharType="separate"/>
    </w:r>
    <w:r>
      <w:rPr>
        <w:rFonts w:ascii="Arial" w:eastAsia="SimSun" w:hAnsi="Arial" w:cs="Arial"/>
        <w:b/>
        <w:noProof/>
        <w:color w:val="000000"/>
        <w:sz w:val="12"/>
        <w:szCs w:val="12"/>
      </w:rPr>
      <w:t>4</w:t>
    </w:r>
    <w:r w:rsidR="00B410BD">
      <w:rPr>
        <w:rFonts w:ascii="Arial" w:hAnsi="Arial" w:cs="Arial" w:hint="eastAsia"/>
        <w:b/>
        <w:color w:val="000000"/>
        <w:sz w:val="12"/>
        <w:szCs w:val="12"/>
      </w:rPr>
      <w:fldChar w:fldCharType="end"/>
    </w:r>
    <w:r w:rsidRPr="000F6097">
      <w:rPr>
        <w:rFonts w:ascii="Arial" w:eastAsia="PMingLiU" w:hAnsi="Arial" w:hint="eastAsia"/>
        <w:color w:val="000000"/>
        <w:sz w:val="12"/>
        <w:szCs w:val="12"/>
        <w:lang w:eastAsia="zh-TW"/>
      </w:rPr>
      <w:t>頁，共</w:t>
    </w:r>
    <w:r w:rsidRPr="000F6097">
      <w:rPr>
        <w:rFonts w:asciiTheme="minorEastAsia" w:eastAsia="PMingLiU" w:hAnsiTheme="minorEastAsia"/>
        <w:color w:val="000000"/>
        <w:sz w:val="12"/>
        <w:szCs w:val="12"/>
        <w:lang w:eastAsia="zh-TW"/>
      </w:rPr>
      <w:t>4</w:t>
    </w:r>
    <w:r w:rsidRPr="000F6097">
      <w:rPr>
        <w:rFonts w:ascii="Arial" w:eastAsia="PMingLiU" w:hAnsi="Arial" w:hint="eastAsia"/>
        <w:color w:val="000000"/>
        <w:sz w:val="12"/>
        <w:szCs w:val="12"/>
        <w:lang w:eastAsia="zh-TW"/>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EE86" w14:textId="77777777" w:rsidR="00744186" w:rsidRDefault="000F6097">
    <w:pPr>
      <w:pBdr>
        <w:top w:val="nil"/>
        <w:left w:val="nil"/>
        <w:bottom w:val="nil"/>
        <w:right w:val="nil"/>
        <w:between w:val="nil"/>
      </w:pBdr>
      <w:tabs>
        <w:tab w:val="center" w:pos="4320"/>
        <w:tab w:val="right" w:pos="8640"/>
      </w:tabs>
      <w:rPr>
        <w:rFonts w:cs="Times"/>
        <w:color w:val="000000"/>
      </w:rPr>
    </w:pPr>
    <w:r w:rsidRPr="000F6097">
      <w:rPr>
        <w:rFonts w:ascii="Arial" w:eastAsia="PMingLiU" w:hAnsi="Arial" w:hint="eastAsia"/>
        <w:color w:val="000000"/>
        <w:sz w:val="14"/>
        <w:szCs w:val="14"/>
        <w:lang w:eastAsia="zh-TW"/>
      </w:rPr>
      <w:t>表格</w:t>
    </w:r>
    <w:r w:rsidRPr="000F6097">
      <w:rPr>
        <w:rFonts w:ascii="Arial" w:eastAsia="PMingLiU" w:hAnsi="Arial"/>
        <w:color w:val="000000"/>
        <w:sz w:val="14"/>
        <w:szCs w:val="14"/>
        <w:lang w:eastAsia="zh-TW"/>
      </w:rPr>
      <w:t>581-5150C(Rev. 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C3D5" w14:textId="77777777" w:rsidR="002D0FEA" w:rsidRDefault="002D0FEA">
      <w:r>
        <w:separator/>
      </w:r>
    </w:p>
  </w:footnote>
  <w:footnote w:type="continuationSeparator" w:id="0">
    <w:p w14:paraId="07C22035" w14:textId="77777777" w:rsidR="002D0FEA" w:rsidRDefault="002D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992D" w14:textId="77777777" w:rsidR="00744186" w:rsidRDefault="000F6097">
    <w:pPr>
      <w:tabs>
        <w:tab w:val="center" w:pos="4680"/>
        <w:tab w:val="right" w:pos="9360"/>
      </w:tabs>
      <w:jc w:val="center"/>
      <w:rPr>
        <w:rFonts w:ascii="Calibri" w:hAnsi="Calibri" w:cs="Calibri"/>
        <w:b/>
      </w:rPr>
    </w:pPr>
    <w:r w:rsidRPr="000F6097">
      <w:rPr>
        <w:rFonts w:ascii="Calibri" w:eastAsia="PMingLiU" w:hAnsi="Calibri" w:hint="eastAsia"/>
        <w:b/>
        <w:lang w:eastAsia="zh-TW"/>
      </w:rPr>
      <w:t>此處為教育機構的標識和資訊</w:t>
    </w:r>
  </w:p>
  <w:p w14:paraId="71174995" w14:textId="77777777" w:rsidR="00744186" w:rsidRDefault="000F6097">
    <w:pPr>
      <w:jc w:val="right"/>
      <w:rPr>
        <w:rFonts w:ascii="Calibri" w:hAnsi="Calibri" w:cs="Calibri"/>
        <w:b/>
      </w:rPr>
    </w:pPr>
    <w:bookmarkStart w:id="0" w:name="_heading=h.7b3uro2v4mzg"/>
    <w:bookmarkEnd w:id="0"/>
    <w:r w:rsidRPr="000F6097">
      <w:rPr>
        <w:rFonts w:ascii="Calibri" w:eastAsia="PMingLiU" w:hAnsi="Calibri" w:hint="eastAsia"/>
        <w:b/>
        <w:lang w:eastAsia="zh-TW"/>
      </w:rPr>
      <w:t>開會日期：</w:t>
    </w:r>
    <w:r w:rsidRPr="000F6097">
      <w:rPr>
        <w:rFonts w:ascii="Calibri" w:eastAsia="PMingLiU" w:hAnsi="Calibri"/>
        <w:b/>
        <w:lang w:eastAsia="zh-TW"/>
      </w:rPr>
      <w:t>____________</w:t>
    </w:r>
  </w:p>
  <w:p w14:paraId="256ECB19" w14:textId="77777777" w:rsidR="00744186" w:rsidRDefault="00744186">
    <w:pPr>
      <w:jc w:val="right"/>
      <w:rPr>
        <w:rFonts w:ascii="Calibri" w:hAnsi="Calibri" w:cs="Calibri"/>
        <w:b/>
      </w:rPr>
    </w:pPr>
    <w:bookmarkStart w:id="1" w:name="_heading=h.lyogcc8k9hmn"/>
    <w:bookmarkEnd w:id="1"/>
  </w:p>
  <w:p w14:paraId="26723C33" w14:textId="77777777" w:rsidR="00744186" w:rsidRDefault="000F6097">
    <w:pPr>
      <w:tabs>
        <w:tab w:val="left" w:pos="360"/>
        <w:tab w:val="left" w:pos="720"/>
        <w:tab w:val="left" w:pos="1080"/>
      </w:tabs>
      <w:ind w:left="-810"/>
      <w:jc w:val="center"/>
      <w:rPr>
        <w:rFonts w:ascii="Calibri" w:hAnsi="Calibri" w:cs="Calibri"/>
        <w:b/>
        <w:smallCaps/>
      </w:rPr>
    </w:pPr>
    <w:r w:rsidRPr="000F6097">
      <w:rPr>
        <w:rFonts w:ascii="Calibri" w:eastAsia="PMingLiU" w:hAnsi="Calibri" w:hint="eastAsia"/>
        <w:b/>
        <w:smallCaps/>
        <w:lang w:eastAsia="zh-TW"/>
      </w:rPr>
      <w:t>特殊教育資格聲明</w:t>
    </w:r>
  </w:p>
  <w:p w14:paraId="077C3A43" w14:textId="77777777" w:rsidR="00744186" w:rsidRDefault="000F6097">
    <w:pPr>
      <w:tabs>
        <w:tab w:val="left" w:pos="360"/>
        <w:tab w:val="left" w:pos="720"/>
        <w:tab w:val="left" w:pos="1080"/>
      </w:tabs>
      <w:ind w:left="-810"/>
      <w:jc w:val="center"/>
      <w:rPr>
        <w:rFonts w:ascii="Calibri" w:hAnsi="Calibri" w:cs="Calibri"/>
        <w:b/>
        <w:smallCaps/>
      </w:rPr>
    </w:pPr>
    <w:r w:rsidRPr="000F6097">
      <w:rPr>
        <w:rFonts w:ascii="Calibri" w:eastAsia="PMingLiU" w:hAnsi="Calibri" w:hint="eastAsia"/>
        <w:b/>
        <w:smallCaps/>
        <w:lang w:eastAsia="zh-TW"/>
      </w:rPr>
      <w:t>可能導致發育遲緩的身體或精神疾病</w:t>
    </w:r>
  </w:p>
  <w:p w14:paraId="43D3C5A0" w14:textId="77777777" w:rsidR="00744186" w:rsidRDefault="000F6097">
    <w:pPr>
      <w:tabs>
        <w:tab w:val="left" w:pos="360"/>
        <w:tab w:val="left" w:pos="720"/>
        <w:tab w:val="left" w:pos="1080"/>
      </w:tabs>
      <w:ind w:left="-810"/>
      <w:jc w:val="center"/>
      <w:rPr>
        <w:rFonts w:ascii="Arial" w:hAnsi="Arial" w:cs="Arial"/>
        <w:sz w:val="22"/>
        <w:szCs w:val="22"/>
      </w:rPr>
    </w:pPr>
    <w:r w:rsidRPr="000F6097">
      <w:rPr>
        <w:rFonts w:ascii="Calibri" w:eastAsia="PMingLiU" w:hAnsi="Calibri" w:hint="eastAsia"/>
        <w:b/>
        <w:smallCaps/>
        <w:lang w:eastAsia="zh-TW"/>
      </w:rPr>
      <w:t>（早期幹預）</w:t>
    </w:r>
  </w:p>
  <w:p w14:paraId="2E516830"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p w14:paraId="0416C3D8"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4C99"/>
    <w:multiLevelType w:val="multilevel"/>
    <w:tmpl w:val="A8147E92"/>
    <w:lvl w:ilvl="0">
      <w:start w:val="16"/>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A60BB"/>
    <w:multiLevelType w:val="multilevel"/>
    <w:tmpl w:val="69E01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6769202">
    <w:abstractNumId w:val="3"/>
  </w:num>
  <w:num w:numId="2" w16cid:durableId="1959217967">
    <w:abstractNumId w:val="0"/>
  </w:num>
  <w:num w:numId="3" w16cid:durableId="1388140380">
    <w:abstractNumId w:val="1"/>
  </w:num>
  <w:num w:numId="4" w16cid:durableId="555314380">
    <w:abstractNumId w:val="4"/>
  </w:num>
  <w:num w:numId="5" w16cid:durableId="143204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86"/>
    <w:rsid w:val="000F6097"/>
    <w:rsid w:val="001C42F3"/>
    <w:rsid w:val="001F38B6"/>
    <w:rsid w:val="002D0FEA"/>
    <w:rsid w:val="0032517A"/>
    <w:rsid w:val="0039186D"/>
    <w:rsid w:val="0049216D"/>
    <w:rsid w:val="00514579"/>
    <w:rsid w:val="00682A61"/>
    <w:rsid w:val="00744186"/>
    <w:rsid w:val="00886A81"/>
    <w:rsid w:val="008C4AF5"/>
    <w:rsid w:val="008F53A7"/>
    <w:rsid w:val="009868F4"/>
    <w:rsid w:val="00B410BD"/>
    <w:rsid w:val="00D25B6B"/>
    <w:rsid w:val="00DC4129"/>
    <w:rsid w:val="00DE766C"/>
    <w:rsid w:val="00E104D6"/>
    <w:rsid w:val="00E65F60"/>
    <w:rsid w:val="00EA64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DE4B4"/>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0BD"/>
    <w:rPr>
      <w:rFonts w:cs="Times New Roman"/>
    </w:rPr>
  </w:style>
  <w:style w:type="paragraph" w:styleId="Heading1">
    <w:name w:val="heading 1"/>
    <w:basedOn w:val="Normal"/>
    <w:next w:val="Normal"/>
    <w:rsid w:val="00B410BD"/>
    <w:pPr>
      <w:keepNext/>
      <w:keepLines/>
      <w:spacing w:before="480" w:after="120"/>
      <w:outlineLvl w:val="0"/>
    </w:pPr>
    <w:rPr>
      <w:b/>
      <w:sz w:val="48"/>
      <w:szCs w:val="48"/>
    </w:rPr>
  </w:style>
  <w:style w:type="paragraph" w:styleId="Heading2">
    <w:name w:val="heading 2"/>
    <w:basedOn w:val="Normal"/>
    <w:next w:val="Normal"/>
    <w:rsid w:val="00B410BD"/>
    <w:pPr>
      <w:keepNext/>
      <w:keepLines/>
      <w:spacing w:before="360" w:after="80"/>
      <w:outlineLvl w:val="1"/>
    </w:pPr>
    <w:rPr>
      <w:b/>
      <w:sz w:val="36"/>
      <w:szCs w:val="36"/>
    </w:rPr>
  </w:style>
  <w:style w:type="paragraph" w:styleId="Heading3">
    <w:name w:val="heading 3"/>
    <w:basedOn w:val="Normal"/>
    <w:next w:val="Normal"/>
    <w:rsid w:val="00B410BD"/>
    <w:pPr>
      <w:keepNext/>
      <w:keepLines/>
      <w:spacing w:before="280" w:after="80"/>
      <w:outlineLvl w:val="2"/>
    </w:pPr>
    <w:rPr>
      <w:b/>
      <w:sz w:val="28"/>
      <w:szCs w:val="28"/>
    </w:rPr>
  </w:style>
  <w:style w:type="paragraph" w:styleId="Heading4">
    <w:name w:val="heading 4"/>
    <w:basedOn w:val="Normal"/>
    <w:next w:val="Normal"/>
    <w:rsid w:val="00B410BD"/>
    <w:pPr>
      <w:keepNext/>
      <w:keepLines/>
      <w:spacing w:before="240" w:after="40"/>
      <w:outlineLvl w:val="3"/>
    </w:pPr>
    <w:rPr>
      <w:b/>
    </w:rPr>
  </w:style>
  <w:style w:type="paragraph" w:styleId="Heading5">
    <w:name w:val="heading 5"/>
    <w:basedOn w:val="Normal"/>
    <w:next w:val="Normal"/>
    <w:rsid w:val="00B410BD"/>
    <w:pPr>
      <w:keepNext/>
      <w:keepLines/>
      <w:spacing w:before="220" w:after="40"/>
      <w:outlineLvl w:val="4"/>
    </w:pPr>
    <w:rPr>
      <w:b/>
      <w:sz w:val="22"/>
      <w:szCs w:val="22"/>
    </w:rPr>
  </w:style>
  <w:style w:type="paragraph" w:styleId="Heading6">
    <w:name w:val="heading 6"/>
    <w:basedOn w:val="Normal"/>
    <w:next w:val="Normal"/>
    <w:rsid w:val="00B410B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410BD"/>
    <w:pPr>
      <w:keepNext/>
      <w:keepLines/>
      <w:spacing w:before="480" w:after="120"/>
    </w:pPr>
    <w:rPr>
      <w:b/>
      <w:sz w:val="72"/>
      <w:szCs w:val="72"/>
    </w:rPr>
  </w:style>
  <w:style w:type="paragraph" w:styleId="Footer">
    <w:name w:val="footer"/>
    <w:basedOn w:val="Normal"/>
    <w:link w:val="FooterChar"/>
    <w:uiPriority w:val="99"/>
    <w:rsid w:val="00B410BD"/>
    <w:pPr>
      <w:tabs>
        <w:tab w:val="center" w:pos="4320"/>
        <w:tab w:val="right" w:pos="8640"/>
      </w:tabs>
    </w:pPr>
  </w:style>
  <w:style w:type="character" w:customStyle="1" w:styleId="FooterChar">
    <w:name w:val="Footer Char"/>
    <w:basedOn w:val="DefaultParagraphFont"/>
    <w:link w:val="Footer"/>
    <w:uiPriority w:val="99"/>
    <w:locked/>
    <w:rsid w:val="00DD6DBC"/>
    <w:rPr>
      <w:rFonts w:ascii="Times" w:eastAsia="SimSun" w:hAnsi="Times" w:cs="Times New Roman"/>
      <w:sz w:val="24"/>
    </w:rPr>
  </w:style>
  <w:style w:type="paragraph" w:styleId="Header">
    <w:name w:val="header"/>
    <w:basedOn w:val="Normal"/>
    <w:link w:val="HeaderChar"/>
    <w:uiPriority w:val="99"/>
    <w:rsid w:val="00B410BD"/>
    <w:pPr>
      <w:tabs>
        <w:tab w:val="center" w:pos="4320"/>
        <w:tab w:val="right" w:pos="8640"/>
      </w:tabs>
    </w:pPr>
  </w:style>
  <w:style w:type="character" w:customStyle="1" w:styleId="HeaderChar">
    <w:name w:val="Header Char"/>
    <w:basedOn w:val="DefaultParagraphFont"/>
    <w:link w:val="Header"/>
    <w:uiPriority w:val="99"/>
    <w:semiHidden/>
    <w:locked/>
    <w:rsid w:val="00B410BD"/>
    <w:rPr>
      <w:rFonts w:ascii="Times" w:eastAsia="SimSun" w:hAnsi="Times" w:cs="Times New Roman"/>
      <w:sz w:val="24"/>
    </w:rPr>
  </w:style>
  <w:style w:type="paragraph" w:customStyle="1" w:styleId="MDTcategories">
    <w:name w:val="MDT categories"/>
    <w:basedOn w:val="Normal"/>
    <w:rsid w:val="00B410BD"/>
    <w:pPr>
      <w:tabs>
        <w:tab w:val="right" w:leader="underscore" w:pos="900"/>
        <w:tab w:val="left" w:pos="1260"/>
        <w:tab w:val="right" w:leader="underscore" w:pos="1880"/>
        <w:tab w:val="left" w:pos="2420"/>
      </w:tabs>
      <w:ind w:left="2160" w:right="360" w:hanging="1800"/>
      <w:jc w:val="both"/>
    </w:pPr>
    <w:rPr>
      <w:rFonts w:ascii="Helvetica" w:eastAsia="SimSun" w:hAnsi="Helvetica"/>
      <w:sz w:val="18"/>
    </w:rPr>
  </w:style>
  <w:style w:type="paragraph" w:styleId="BlockText">
    <w:name w:val="Block Text"/>
    <w:basedOn w:val="Normal"/>
    <w:uiPriority w:val="99"/>
    <w:rsid w:val="00B410BD"/>
    <w:pPr>
      <w:ind w:left="360" w:right="360"/>
    </w:pPr>
    <w:rPr>
      <w:rFonts w:ascii="Arial" w:eastAsia="SimSun" w:hAnsi="Arial"/>
      <w:b/>
      <w:i/>
      <w:sz w:val="18"/>
    </w:rPr>
  </w:style>
  <w:style w:type="paragraph" w:styleId="ListParagraph">
    <w:name w:val="List Paragraph"/>
    <w:basedOn w:val="Normal"/>
    <w:uiPriority w:val="34"/>
    <w:qFormat/>
    <w:rsid w:val="004A5FC6"/>
    <w:pPr>
      <w:ind w:left="720"/>
      <w:contextualSpacing/>
    </w:pPr>
  </w:style>
  <w:style w:type="paragraph" w:styleId="Subtitle">
    <w:name w:val="Subtitle"/>
    <w:basedOn w:val="Normal"/>
    <w:next w:val="Normal"/>
    <w:rsid w:val="00B410BD"/>
    <w:pPr>
      <w:keepNext/>
      <w:keepLines/>
      <w:spacing w:before="360" w:after="80"/>
    </w:pPr>
    <w:rPr>
      <w:rFonts w:ascii="Georgia" w:eastAsia="SimSun" w:hAnsi="Georgia" w:cs="Georgia"/>
      <w:i/>
      <w:color w:val="666666"/>
      <w:sz w:val="48"/>
      <w:szCs w:val="48"/>
    </w:rPr>
  </w:style>
  <w:style w:type="table" w:customStyle="1" w:styleId="a">
    <w:basedOn w:val="TableNormal"/>
    <w:rsid w:val="00B410BD"/>
    <w:tblPr>
      <w:tblStyleRowBandSize w:val="1"/>
      <w:tblStyleColBandSize w:val="1"/>
      <w:tblCellMar>
        <w:top w:w="100" w:type="dxa"/>
        <w:left w:w="100" w:type="dxa"/>
        <w:bottom w:w="100" w:type="dxa"/>
        <w:right w:w="100" w:type="dxa"/>
      </w:tblCellMar>
    </w:tblPr>
  </w:style>
  <w:style w:type="table" w:customStyle="1" w:styleId="a0">
    <w:basedOn w:val="TableNormal"/>
    <w:rsid w:val="00B410BD"/>
    <w:tblPr>
      <w:tblStyleRowBandSize w:val="1"/>
      <w:tblStyleColBandSize w:val="1"/>
      <w:tblCellMar>
        <w:top w:w="100" w:type="dxa"/>
        <w:left w:w="100" w:type="dxa"/>
        <w:bottom w:w="100" w:type="dxa"/>
        <w:right w:w="100" w:type="dxa"/>
      </w:tblCellMar>
    </w:tblPr>
  </w:style>
  <w:style w:type="table" w:customStyle="1" w:styleId="a1">
    <w:basedOn w:val="TableNormal"/>
    <w:rsid w:val="00B410BD"/>
    <w:tblPr>
      <w:tblStyleRowBandSize w:val="1"/>
      <w:tblStyleColBandSize w:val="1"/>
      <w:tblCellMar>
        <w:top w:w="100" w:type="dxa"/>
        <w:left w:w="100" w:type="dxa"/>
        <w:bottom w:w="100" w:type="dxa"/>
        <w:right w:w="100" w:type="dxa"/>
      </w:tblCellMar>
    </w:tblPr>
  </w:style>
  <w:style w:type="table" w:customStyle="1" w:styleId="a2">
    <w:basedOn w:val="TableNormal"/>
    <w:rsid w:val="00B410BD"/>
    <w:tblPr>
      <w:tblStyleRowBandSize w:val="1"/>
      <w:tblStyleColBandSize w:val="1"/>
      <w:tblCellMar>
        <w:top w:w="100" w:type="dxa"/>
        <w:left w:w="100" w:type="dxa"/>
        <w:bottom w:w="100" w:type="dxa"/>
        <w:right w:w="100" w:type="dxa"/>
      </w:tblCellMar>
    </w:tblPr>
  </w:style>
  <w:style w:type="table" w:customStyle="1" w:styleId="a3">
    <w:basedOn w:val="TableNormal"/>
    <w:rsid w:val="00B410BD"/>
    <w:tblPr>
      <w:tblStyleRowBandSize w:val="1"/>
      <w:tblStyleColBandSize w:val="1"/>
      <w:tblCellMar>
        <w:top w:w="100" w:type="dxa"/>
        <w:left w:w="100" w:type="dxa"/>
        <w:bottom w:w="100" w:type="dxa"/>
        <w:right w:w="100" w:type="dxa"/>
      </w:tblCellMar>
    </w:tblPr>
  </w:style>
  <w:style w:type="table" w:customStyle="1" w:styleId="a4">
    <w:basedOn w:val="TableNormal"/>
    <w:rsid w:val="00B410BD"/>
    <w:tblPr>
      <w:tblStyleRowBandSize w:val="1"/>
      <w:tblStyleColBandSize w:val="1"/>
      <w:tblCellMar>
        <w:top w:w="100" w:type="dxa"/>
        <w:left w:w="100" w:type="dxa"/>
        <w:bottom w:w="100" w:type="dxa"/>
        <w:right w:w="100" w:type="dxa"/>
      </w:tblCellMar>
    </w:tblPr>
  </w:style>
  <w:style w:type="table" w:customStyle="1" w:styleId="a5">
    <w:basedOn w:val="TableNormal"/>
    <w:rsid w:val="00B410BD"/>
    <w:tblPr>
      <w:tblStyleRowBandSize w:val="1"/>
      <w:tblStyleColBandSize w:val="1"/>
      <w:tblCellMar>
        <w:top w:w="100" w:type="dxa"/>
        <w:left w:w="100" w:type="dxa"/>
        <w:bottom w:w="100" w:type="dxa"/>
        <w:right w:w="100" w:type="dxa"/>
      </w:tblCellMar>
    </w:tblPr>
  </w:style>
  <w:style w:type="table" w:customStyle="1" w:styleId="a6">
    <w:basedOn w:val="TableNormal"/>
    <w:rsid w:val="00B410BD"/>
    <w:tblPr>
      <w:tblStyleRowBandSize w:val="1"/>
      <w:tblStyleColBandSize w:val="1"/>
    </w:tblPr>
  </w:style>
  <w:style w:type="table" w:customStyle="1" w:styleId="a7">
    <w:basedOn w:val="TableNormal"/>
    <w:rsid w:val="00B410BD"/>
    <w:tblPr>
      <w:tblStyleRowBandSize w:val="1"/>
      <w:tblStyleColBandSize w:val="1"/>
      <w:tblCellMar>
        <w:left w:w="115" w:type="dxa"/>
        <w:right w:w="115" w:type="dxa"/>
      </w:tblCellMar>
    </w:tblPr>
  </w:style>
  <w:style w:type="table" w:customStyle="1" w:styleId="a8">
    <w:basedOn w:val="TableNormal"/>
    <w:rsid w:val="00B410BD"/>
    <w:tblPr>
      <w:tblStyleRowBandSize w:val="1"/>
      <w:tblStyleColBandSize w:val="1"/>
      <w:tblCellMar>
        <w:left w:w="115" w:type="dxa"/>
        <w:right w:w="115" w:type="dxa"/>
      </w:tblCellMar>
    </w:tblPr>
  </w:style>
  <w:style w:type="table" w:customStyle="1" w:styleId="a9">
    <w:basedOn w:val="TableNormal"/>
    <w:rsid w:val="00B410BD"/>
    <w:tblPr>
      <w:tblStyleRowBandSize w:val="1"/>
      <w:tblStyleColBandSize w:val="1"/>
      <w:tblCellMar>
        <w:top w:w="100" w:type="dxa"/>
        <w:left w:w="100" w:type="dxa"/>
        <w:bottom w:w="100" w:type="dxa"/>
        <w:right w:w="100" w:type="dxa"/>
      </w:tblCellMar>
    </w:tblPr>
  </w:style>
  <w:style w:type="table" w:customStyle="1" w:styleId="aa">
    <w:basedOn w:val="TableNormal"/>
    <w:rsid w:val="00B410BD"/>
    <w:tblPr>
      <w:tblStyleRowBandSize w:val="1"/>
      <w:tblStyleColBandSize w:val="1"/>
      <w:tblCellMar>
        <w:top w:w="100" w:type="dxa"/>
        <w:left w:w="100" w:type="dxa"/>
        <w:bottom w:w="100" w:type="dxa"/>
        <w:right w:w="100" w:type="dxa"/>
      </w:tblCellMar>
    </w:tblPr>
  </w:style>
  <w:style w:type="table" w:customStyle="1" w:styleId="ab">
    <w:basedOn w:val="TableNormal"/>
    <w:rsid w:val="00B410BD"/>
    <w:tblPr>
      <w:tblStyleRowBandSize w:val="1"/>
      <w:tblStyleColBandSize w:val="1"/>
      <w:tblCellMar>
        <w:left w:w="115" w:type="dxa"/>
        <w:right w:w="115" w:type="dxa"/>
      </w:tblCellMar>
    </w:tblPr>
  </w:style>
  <w:style w:type="table" w:customStyle="1" w:styleId="ac">
    <w:basedOn w:val="TableNormal"/>
    <w:rsid w:val="00B410BD"/>
    <w:tblPr>
      <w:tblStyleRowBandSize w:val="1"/>
      <w:tblStyleColBandSize w:val="1"/>
      <w:tblCellMar>
        <w:left w:w="115" w:type="dxa"/>
        <w:right w:w="115" w:type="dxa"/>
      </w:tblCellMar>
    </w:tblPr>
  </w:style>
  <w:style w:type="table" w:customStyle="1" w:styleId="ad">
    <w:basedOn w:val="TableNormal"/>
    <w:rsid w:val="00B410BD"/>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B410BD"/>
    <w:rPr>
      <w:sz w:val="20"/>
      <w:szCs w:val="20"/>
    </w:rPr>
  </w:style>
  <w:style w:type="character" w:customStyle="1" w:styleId="CommentTextChar">
    <w:name w:val="Comment Text Char"/>
    <w:basedOn w:val="DefaultParagraphFont"/>
    <w:link w:val="CommentText"/>
    <w:uiPriority w:val="99"/>
    <w:semiHidden/>
    <w:rsid w:val="00B410BD"/>
    <w:rPr>
      <w:rFonts w:cs="Times New Roman"/>
      <w:sz w:val="20"/>
      <w:szCs w:val="20"/>
    </w:rPr>
  </w:style>
  <w:style w:type="character" w:styleId="CommentReference">
    <w:name w:val="annotation reference"/>
    <w:basedOn w:val="DefaultParagraphFont"/>
    <w:uiPriority w:val="99"/>
    <w:semiHidden/>
    <w:unhideWhenUsed/>
    <w:rsid w:val="00B410BD"/>
    <w:rPr>
      <w:sz w:val="16"/>
      <w:szCs w:val="16"/>
    </w:rPr>
  </w:style>
  <w:style w:type="paragraph" w:styleId="BalloonText">
    <w:name w:val="Balloon Text"/>
    <w:basedOn w:val="Normal"/>
    <w:link w:val="BalloonTextChar"/>
    <w:uiPriority w:val="99"/>
    <w:semiHidden/>
    <w:unhideWhenUsed/>
    <w:rsid w:val="0049216D"/>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49216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7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j2W1rRWfAle0KK+pUh7ch71nOQ==">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2025-07-03T18:06:27+00:00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9EAF1D-62A1-4E1D-86CB-56967F4445F2}"/>
</file>

<file path=customXml/itemProps3.xml><?xml version="1.0" encoding="utf-8"?>
<ds:datastoreItem xmlns:ds="http://schemas.openxmlformats.org/officeDocument/2006/customXml" ds:itemID="{B5CE52B4-977A-4E2B-BAA0-EC29646C096C}"/>
</file>

<file path=customXml/itemProps4.xml><?xml version="1.0" encoding="utf-8"?>
<ds:datastoreItem xmlns:ds="http://schemas.openxmlformats.org/officeDocument/2006/customXml" ds:itemID="{85B76851-29E5-49B5-9482-869B571C22AF}"/>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223</Words>
  <Characters>1154</Characters>
  <Application>Microsoft Office Word</Application>
  <DocSecurity>0</DocSecurity>
  <Lines>24</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2025-06-30T22:25:00Z</dcterms:created>
  <dcterms:modified xsi:type="dcterms:W3CDTF">2025-06-30T22:25:00Z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