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EB7" w:rsidRDefault="00FD7EB7">
      <w:pPr>
        <w:jc w:val="center"/>
        <w:outlineLvl w:val="0"/>
        <w:rPr>
          <w:lang w:val="ru-RU"/>
        </w:rPr>
      </w:pPr>
      <w:bookmarkStart w:id="0" w:name="_GoBack"/>
      <w:bookmarkEnd w:id="0"/>
      <w:r>
        <w:rPr>
          <w:b/>
          <w:bCs/>
          <w:smallCaps/>
          <w:lang w:val="ru-RU"/>
        </w:rPr>
        <w:t>Предварительное уведомление о действиях по раннему вмешательству</w:t>
      </w:r>
    </w:p>
    <w:p w:rsidR="00FD7EB7" w:rsidRDefault="00FD7EB7">
      <w:pPr>
        <w:jc w:val="center"/>
        <w:outlineLvl w:val="0"/>
        <w:rPr>
          <w:b/>
          <w:bCs/>
          <w:smallCaps/>
          <w:lang w:val="ru-RU"/>
        </w:rPr>
      </w:pPr>
      <w:r>
        <w:rPr>
          <w:b/>
          <w:bCs/>
          <w:smallCaps/>
          <w:lang w:val="ru-RU"/>
        </w:rPr>
        <w:t>или раннему специальному обучению</w:t>
      </w:r>
    </w:p>
    <w:p w:rsidR="00FD7EB7" w:rsidRPr="00E27FA7" w:rsidRDefault="00FD7EB7" w:rsidP="000C4388">
      <w:pPr>
        <w:rPr>
          <w:smallCaps/>
          <w:sz w:val="20"/>
          <w:szCs w:val="20"/>
          <w:lang w:val="ru-RU"/>
        </w:rPr>
      </w:pPr>
    </w:p>
    <w:p w:rsidR="000C4388" w:rsidRPr="00E27FA7" w:rsidRDefault="000C4388" w:rsidP="000C4388">
      <w:pPr>
        <w:rPr>
          <w:smallCaps/>
          <w:sz w:val="20"/>
          <w:szCs w:val="20"/>
          <w:lang w:val="ru-RU"/>
        </w:rPr>
      </w:pPr>
    </w:p>
    <w:p w:rsidR="00FD7EB7" w:rsidRDefault="00FD7EB7" w:rsidP="000C4388">
      <w:pPr>
        <w:tabs>
          <w:tab w:val="left" w:pos="1800"/>
          <w:tab w:val="right" w:leader="underscore" w:pos="5760"/>
        </w:tabs>
        <w:rPr>
          <w:lang w:val="ru-RU"/>
        </w:rPr>
      </w:pPr>
      <w:r>
        <w:rPr>
          <w:smallCaps/>
          <w:sz w:val="20"/>
          <w:szCs w:val="20"/>
          <w:lang w:val="ru-RU"/>
        </w:rPr>
        <w:t>Уважаемый(ая)</w:t>
      </w:r>
      <w:r w:rsidR="000C4388" w:rsidRPr="00E27FA7">
        <w:rPr>
          <w:smallCaps/>
          <w:sz w:val="20"/>
          <w:szCs w:val="20"/>
          <w:lang w:val="ru-RU"/>
        </w:rPr>
        <w:tab/>
      </w:r>
      <w:r w:rsidR="000C4388" w:rsidRPr="00E27FA7">
        <w:rPr>
          <w:smallCaps/>
          <w:sz w:val="20"/>
          <w:szCs w:val="20"/>
          <w:lang w:val="ru-RU"/>
        </w:rPr>
        <w:tab/>
      </w:r>
    </w:p>
    <w:p w:rsidR="00FD7EB7" w:rsidRDefault="00FD7EB7">
      <w:pPr>
        <w:rPr>
          <w:smallCaps/>
          <w:sz w:val="20"/>
          <w:szCs w:val="20"/>
          <w:lang w:val="ru-RU"/>
        </w:rPr>
      </w:pPr>
    </w:p>
    <w:p w:rsidR="000C4388" w:rsidRPr="00E27FA7" w:rsidRDefault="00FD7EB7" w:rsidP="00E27FA7">
      <w:pPr>
        <w:spacing w:line="360" w:lineRule="auto"/>
        <w:outlineLvl w:val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Настоящим со</w:t>
      </w:r>
      <w:r w:rsidR="000C4388">
        <w:rPr>
          <w:sz w:val="20"/>
          <w:szCs w:val="20"/>
          <w:lang w:val="ru-RU"/>
        </w:rPr>
        <w:t>общаем вам о следующем действии</w:t>
      </w:r>
    </w:p>
    <w:p w:rsidR="000C4388" w:rsidRPr="00E27FA7" w:rsidRDefault="000C4388" w:rsidP="000C4388">
      <w:pPr>
        <w:tabs>
          <w:tab w:val="right" w:leader="underscore" w:pos="10800"/>
        </w:tabs>
        <w:spacing w:line="360" w:lineRule="auto"/>
        <w:outlineLvl w:val="0"/>
        <w:rPr>
          <w:sz w:val="20"/>
          <w:szCs w:val="20"/>
          <w:lang w:val="ru-RU"/>
        </w:rPr>
      </w:pPr>
      <w:r w:rsidRPr="00E27FA7">
        <w:rPr>
          <w:sz w:val="20"/>
          <w:szCs w:val="20"/>
          <w:lang w:val="ru-RU"/>
        </w:rPr>
        <w:tab/>
      </w:r>
    </w:p>
    <w:p w:rsidR="000C4388" w:rsidRPr="00E27FA7" w:rsidRDefault="000C4388" w:rsidP="000C4388">
      <w:pPr>
        <w:tabs>
          <w:tab w:val="right" w:leader="underscore" w:pos="10800"/>
        </w:tabs>
        <w:outlineLvl w:val="0"/>
        <w:rPr>
          <w:sz w:val="20"/>
          <w:szCs w:val="20"/>
          <w:lang w:val="ru-RU"/>
        </w:rPr>
      </w:pPr>
      <w:r w:rsidRPr="00E27FA7">
        <w:rPr>
          <w:sz w:val="20"/>
          <w:szCs w:val="20"/>
          <w:lang w:val="ru-RU"/>
        </w:rPr>
        <w:tab/>
      </w:r>
    </w:p>
    <w:p w:rsidR="00FD7EB7" w:rsidRPr="00E27FA7" w:rsidRDefault="00FD7EB7">
      <w:pPr>
        <w:rPr>
          <w:sz w:val="20"/>
          <w:szCs w:val="20"/>
          <w:lang w:val="ru-RU"/>
        </w:rPr>
      </w:pPr>
    </w:p>
    <w:p w:rsidR="000C4388" w:rsidRPr="00E27FA7" w:rsidRDefault="000C4388" w:rsidP="00C0394C">
      <w:pPr>
        <w:tabs>
          <w:tab w:val="left" w:pos="1800"/>
          <w:tab w:val="left" w:pos="2160"/>
          <w:tab w:val="left" w:pos="3780"/>
          <w:tab w:val="left" w:pos="4320"/>
          <w:tab w:val="left" w:pos="4680"/>
          <w:tab w:val="left" w:pos="5760"/>
          <w:tab w:val="left" w:pos="6120"/>
          <w:tab w:val="left" w:pos="7200"/>
          <w:tab w:val="left" w:pos="7920"/>
          <w:tab w:val="left" w:pos="8280"/>
        </w:tabs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которое является</w:t>
      </w:r>
      <w:r w:rsidRPr="00E27FA7">
        <w:rPr>
          <w:sz w:val="20"/>
          <w:szCs w:val="20"/>
          <w:lang w:val="ru-RU"/>
        </w:rPr>
        <w:tab/>
      </w:r>
      <w:r w:rsidR="00C0394C">
        <w:rPr>
          <w:sz w:val="20"/>
          <w:szCs w:val="20"/>
        </w:rPr>
        <w:sym w:font="Wingdings" w:char="F06F"/>
      </w:r>
      <w:r w:rsidRPr="00E27FA7"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>предложением</w:t>
      </w:r>
      <w:r w:rsidRPr="00E27FA7">
        <w:rPr>
          <w:sz w:val="20"/>
          <w:szCs w:val="20"/>
          <w:lang w:val="ru-RU"/>
        </w:rPr>
        <w:tab/>
      </w:r>
      <w:r w:rsidR="00C0394C">
        <w:rPr>
          <w:sz w:val="20"/>
          <w:szCs w:val="20"/>
          <w:lang w:val="ru-RU"/>
        </w:rPr>
        <w:t>или</w:t>
      </w:r>
      <w:r w:rsidRPr="00E27FA7">
        <w:rPr>
          <w:sz w:val="20"/>
          <w:szCs w:val="20"/>
          <w:lang w:val="ru-RU"/>
        </w:rPr>
        <w:tab/>
      </w:r>
      <w:r w:rsidR="00C0394C">
        <w:rPr>
          <w:sz w:val="20"/>
          <w:szCs w:val="20"/>
        </w:rPr>
        <w:sym w:font="Wingdings" w:char="F06F"/>
      </w:r>
      <w:r w:rsidRPr="00E27FA7">
        <w:rPr>
          <w:sz w:val="20"/>
          <w:szCs w:val="20"/>
          <w:lang w:val="ru-RU"/>
        </w:rPr>
        <w:tab/>
      </w:r>
      <w:r w:rsidR="00C0394C">
        <w:rPr>
          <w:sz w:val="20"/>
          <w:szCs w:val="20"/>
          <w:lang w:val="ru-RU"/>
        </w:rPr>
        <w:t>отказом</w:t>
      </w:r>
      <w:r w:rsidR="00C0394C" w:rsidRPr="00E27FA7">
        <w:rPr>
          <w:sz w:val="20"/>
          <w:szCs w:val="20"/>
          <w:lang w:val="ru-RU"/>
        </w:rPr>
        <w:tab/>
      </w:r>
      <w:r w:rsidR="00C0394C">
        <w:rPr>
          <w:sz w:val="20"/>
          <w:szCs w:val="20"/>
        </w:rPr>
        <w:sym w:font="Wingdings" w:char="F06F"/>
      </w:r>
      <w:r w:rsidR="00C0394C" w:rsidRPr="00E27FA7">
        <w:rPr>
          <w:sz w:val="20"/>
          <w:szCs w:val="20"/>
          <w:lang w:val="ru-RU"/>
        </w:rPr>
        <w:tab/>
      </w:r>
      <w:r w:rsidR="00C0394C">
        <w:rPr>
          <w:sz w:val="20"/>
          <w:szCs w:val="20"/>
          <w:lang w:val="ru-RU"/>
        </w:rPr>
        <w:t>начать</w:t>
      </w:r>
      <w:r w:rsidR="00C0394C" w:rsidRPr="00E27FA7">
        <w:rPr>
          <w:sz w:val="20"/>
          <w:szCs w:val="20"/>
          <w:lang w:val="ru-RU"/>
        </w:rPr>
        <w:tab/>
      </w:r>
      <w:r w:rsidR="00C0394C">
        <w:rPr>
          <w:sz w:val="20"/>
          <w:szCs w:val="20"/>
          <w:lang w:val="ru-RU"/>
        </w:rPr>
        <w:t>или</w:t>
      </w:r>
      <w:r w:rsidR="00C0394C" w:rsidRPr="00E27FA7">
        <w:rPr>
          <w:sz w:val="20"/>
          <w:szCs w:val="20"/>
          <w:lang w:val="ru-RU"/>
        </w:rPr>
        <w:tab/>
      </w:r>
      <w:r w:rsidR="00C0394C">
        <w:rPr>
          <w:sz w:val="20"/>
          <w:szCs w:val="20"/>
        </w:rPr>
        <w:sym w:font="Wingdings" w:char="F06F"/>
      </w:r>
      <w:r w:rsidR="00C0394C" w:rsidRPr="00E27FA7">
        <w:rPr>
          <w:sz w:val="20"/>
          <w:szCs w:val="20"/>
          <w:lang w:val="ru-RU"/>
        </w:rPr>
        <w:tab/>
      </w:r>
      <w:r w:rsidR="00C0394C">
        <w:rPr>
          <w:sz w:val="20"/>
          <w:szCs w:val="20"/>
          <w:lang w:val="ru-RU"/>
        </w:rPr>
        <w:t>изменить</w:t>
      </w:r>
    </w:p>
    <w:p w:rsidR="000C4388" w:rsidRPr="00E27FA7" w:rsidRDefault="000C4388">
      <w:pPr>
        <w:rPr>
          <w:sz w:val="20"/>
          <w:szCs w:val="20"/>
          <w:lang w:val="ru-RU"/>
        </w:rPr>
      </w:pPr>
    </w:p>
    <w:p w:rsidR="000C4388" w:rsidRPr="00E27FA7" w:rsidRDefault="003E45BB" w:rsidP="003E45BB">
      <w:pPr>
        <w:tabs>
          <w:tab w:val="left" w:pos="6480"/>
          <w:tab w:val="right" w:leader="underscore" w:pos="10800"/>
        </w:tabs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следующий аспект раннего вмешательства или спец. обучения для</w:t>
      </w:r>
      <w:r w:rsidRPr="00E27FA7">
        <w:rPr>
          <w:sz w:val="20"/>
          <w:szCs w:val="20"/>
          <w:lang w:val="ru-RU"/>
        </w:rPr>
        <w:tab/>
      </w:r>
      <w:r w:rsidRPr="00E27FA7">
        <w:rPr>
          <w:sz w:val="20"/>
          <w:szCs w:val="20"/>
          <w:lang w:val="ru-RU"/>
        </w:rPr>
        <w:tab/>
      </w:r>
    </w:p>
    <w:p w:rsidR="000C4388" w:rsidRPr="00E27FA7" w:rsidRDefault="000C4388">
      <w:pPr>
        <w:rPr>
          <w:sz w:val="20"/>
          <w:szCs w:val="20"/>
          <w:lang w:val="ru-RU"/>
        </w:rPr>
      </w:pPr>
    </w:p>
    <w:p w:rsidR="000C4388" w:rsidRPr="00E27FA7" w:rsidRDefault="003E45BB" w:rsidP="003E45BB">
      <w:pPr>
        <w:ind w:left="360" w:hanging="360"/>
        <w:rPr>
          <w:sz w:val="20"/>
          <w:szCs w:val="20"/>
          <w:lang w:val="ru-RU"/>
        </w:rPr>
      </w:pPr>
      <w:r>
        <w:rPr>
          <w:sz w:val="20"/>
          <w:szCs w:val="20"/>
        </w:rPr>
        <w:sym w:font="Wingdings" w:char="F06F"/>
      </w:r>
      <w:r w:rsidRPr="00E27FA7"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>Определение</w:t>
      </w:r>
    </w:p>
    <w:p w:rsidR="003E45BB" w:rsidRPr="00E27FA7" w:rsidRDefault="003E45BB" w:rsidP="003E45BB">
      <w:pPr>
        <w:ind w:left="360" w:hanging="360"/>
        <w:rPr>
          <w:sz w:val="20"/>
          <w:szCs w:val="20"/>
          <w:lang w:val="ru-RU"/>
        </w:rPr>
      </w:pPr>
      <w:r>
        <w:rPr>
          <w:sz w:val="20"/>
          <w:szCs w:val="20"/>
        </w:rPr>
        <w:sym w:font="Wingdings" w:char="F06F"/>
      </w:r>
      <w:r w:rsidRPr="00E27FA7"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>Направление (кроме первоначального направления)</w:t>
      </w:r>
    </w:p>
    <w:p w:rsidR="003E45BB" w:rsidRPr="00E27FA7" w:rsidRDefault="003E45BB" w:rsidP="003E45BB">
      <w:pPr>
        <w:ind w:left="360" w:hanging="360"/>
        <w:rPr>
          <w:sz w:val="20"/>
          <w:szCs w:val="20"/>
          <w:lang w:val="ru-RU"/>
        </w:rPr>
      </w:pPr>
      <w:r>
        <w:rPr>
          <w:sz w:val="20"/>
          <w:szCs w:val="20"/>
        </w:rPr>
        <w:sym w:font="Wingdings" w:char="F06F"/>
      </w:r>
      <w:r w:rsidRPr="00E27FA7"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>Предоставление соответствующих услуг раннего вмешательства (от рождения до 3 лет)</w:t>
      </w:r>
    </w:p>
    <w:p w:rsidR="003E45BB" w:rsidRPr="00E27FA7" w:rsidRDefault="003E45BB" w:rsidP="003E45BB">
      <w:pPr>
        <w:ind w:left="360" w:hanging="360"/>
        <w:rPr>
          <w:sz w:val="20"/>
          <w:szCs w:val="20"/>
          <w:lang w:val="ru-RU"/>
        </w:rPr>
      </w:pPr>
      <w:r>
        <w:rPr>
          <w:sz w:val="20"/>
          <w:szCs w:val="20"/>
        </w:rPr>
        <w:sym w:font="Wingdings" w:char="F06F"/>
      </w:r>
      <w:r w:rsidRPr="00E27FA7"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>Предоставление соответствующего бесплатного общественного образования (от 3 лет до подгот. класса)</w:t>
      </w:r>
    </w:p>
    <w:p w:rsidR="000C4388" w:rsidRPr="00E27FA7" w:rsidRDefault="003E45BB" w:rsidP="003E45BB">
      <w:pPr>
        <w:ind w:left="360" w:hanging="360"/>
        <w:rPr>
          <w:sz w:val="20"/>
          <w:szCs w:val="20"/>
          <w:lang w:val="ru-RU"/>
        </w:rPr>
      </w:pPr>
      <w:r>
        <w:rPr>
          <w:sz w:val="20"/>
          <w:szCs w:val="20"/>
        </w:rPr>
        <w:sym w:font="Wingdings" w:char="F06F"/>
      </w:r>
      <w:r w:rsidRPr="00E27FA7"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>Индивидуальный семейный план обслуживания (IFSP)</w:t>
      </w:r>
    </w:p>
    <w:p w:rsidR="000C4388" w:rsidRPr="00E27FA7" w:rsidRDefault="000C4388">
      <w:pPr>
        <w:rPr>
          <w:sz w:val="20"/>
          <w:szCs w:val="20"/>
          <w:lang w:val="ru-RU"/>
        </w:rPr>
      </w:pPr>
    </w:p>
    <w:p w:rsidR="000C4388" w:rsidRPr="00E27FA7" w:rsidRDefault="003E45BB">
      <w:pPr>
        <w:rPr>
          <w:sz w:val="20"/>
          <w:szCs w:val="20"/>
          <w:lang w:val="ru-RU"/>
        </w:rPr>
      </w:pPr>
      <w:r>
        <w:rPr>
          <w:b/>
          <w:bCs/>
          <w:sz w:val="20"/>
          <w:szCs w:val="20"/>
          <w:lang w:val="ru-RU"/>
        </w:rPr>
        <w:t>Группа предлагает это действие по следующим причинам:</w:t>
      </w:r>
    </w:p>
    <w:p w:rsidR="003E45BB" w:rsidRPr="00E27FA7" w:rsidRDefault="003E45BB">
      <w:pPr>
        <w:rPr>
          <w:sz w:val="20"/>
          <w:szCs w:val="20"/>
          <w:lang w:val="ru-RU"/>
        </w:rPr>
      </w:pPr>
    </w:p>
    <w:p w:rsidR="003E45BB" w:rsidRPr="00E27FA7" w:rsidRDefault="003E45BB">
      <w:pPr>
        <w:rPr>
          <w:sz w:val="20"/>
          <w:szCs w:val="20"/>
          <w:lang w:val="ru-RU"/>
        </w:rPr>
      </w:pPr>
    </w:p>
    <w:p w:rsidR="003E45BB" w:rsidRPr="00E27FA7" w:rsidRDefault="003E45BB">
      <w:pPr>
        <w:rPr>
          <w:sz w:val="20"/>
          <w:szCs w:val="20"/>
          <w:lang w:val="ru-RU"/>
        </w:rPr>
      </w:pPr>
    </w:p>
    <w:p w:rsidR="00247565" w:rsidRPr="00E27FA7" w:rsidRDefault="00247565">
      <w:pPr>
        <w:rPr>
          <w:sz w:val="20"/>
          <w:szCs w:val="20"/>
          <w:lang w:val="ru-RU"/>
        </w:rPr>
      </w:pPr>
    </w:p>
    <w:p w:rsidR="00247565" w:rsidRPr="00E27FA7" w:rsidRDefault="00247565">
      <w:pPr>
        <w:rPr>
          <w:sz w:val="20"/>
          <w:szCs w:val="20"/>
          <w:lang w:val="ru-RU"/>
        </w:rPr>
      </w:pPr>
    </w:p>
    <w:p w:rsidR="003E45BB" w:rsidRPr="00E27FA7" w:rsidRDefault="003E45BB">
      <w:pPr>
        <w:rPr>
          <w:sz w:val="20"/>
          <w:szCs w:val="20"/>
          <w:lang w:val="ru-RU"/>
        </w:rPr>
      </w:pPr>
    </w:p>
    <w:p w:rsidR="003E45BB" w:rsidRPr="00E27FA7" w:rsidRDefault="003E45BB">
      <w:pPr>
        <w:rPr>
          <w:sz w:val="20"/>
          <w:szCs w:val="20"/>
          <w:lang w:val="ru-RU"/>
        </w:rPr>
      </w:pPr>
      <w:r>
        <w:rPr>
          <w:b/>
          <w:bCs/>
          <w:sz w:val="20"/>
          <w:szCs w:val="20"/>
          <w:lang w:val="ru-RU"/>
        </w:rPr>
        <w:t>Это действие основано на следующих образовательных процедурах, тестах, документах или отчетах:</w:t>
      </w:r>
    </w:p>
    <w:p w:rsidR="003E45BB" w:rsidRPr="00E27FA7" w:rsidRDefault="003E45BB">
      <w:pPr>
        <w:rPr>
          <w:sz w:val="20"/>
          <w:szCs w:val="20"/>
          <w:lang w:val="ru-RU"/>
        </w:rPr>
      </w:pPr>
    </w:p>
    <w:p w:rsidR="00247565" w:rsidRPr="00E27FA7" w:rsidRDefault="00247565">
      <w:pPr>
        <w:rPr>
          <w:sz w:val="20"/>
          <w:szCs w:val="20"/>
          <w:lang w:val="ru-RU"/>
        </w:rPr>
      </w:pPr>
    </w:p>
    <w:p w:rsidR="00247565" w:rsidRPr="00E27FA7" w:rsidRDefault="00247565">
      <w:pPr>
        <w:rPr>
          <w:sz w:val="20"/>
          <w:szCs w:val="20"/>
          <w:lang w:val="ru-RU"/>
        </w:rPr>
      </w:pPr>
    </w:p>
    <w:p w:rsidR="000C4388" w:rsidRPr="00E27FA7" w:rsidRDefault="000C4388">
      <w:pPr>
        <w:rPr>
          <w:sz w:val="20"/>
          <w:szCs w:val="20"/>
          <w:lang w:val="ru-RU"/>
        </w:rPr>
      </w:pPr>
    </w:p>
    <w:p w:rsidR="003E45BB" w:rsidRPr="00E27FA7" w:rsidRDefault="003E45BB">
      <w:pPr>
        <w:rPr>
          <w:sz w:val="20"/>
          <w:szCs w:val="20"/>
          <w:lang w:val="ru-RU"/>
        </w:rPr>
      </w:pPr>
    </w:p>
    <w:p w:rsidR="003E45BB" w:rsidRPr="00E27FA7" w:rsidRDefault="003E45BB">
      <w:pPr>
        <w:rPr>
          <w:sz w:val="20"/>
          <w:szCs w:val="20"/>
          <w:lang w:val="ru-RU"/>
        </w:rPr>
      </w:pPr>
      <w:r>
        <w:rPr>
          <w:b/>
          <w:bCs/>
          <w:sz w:val="20"/>
          <w:szCs w:val="20"/>
          <w:lang w:val="ru-RU"/>
        </w:rPr>
        <w:t>Мы рассмотрели другие возможные варианты:</w:t>
      </w:r>
    </w:p>
    <w:p w:rsidR="003E45BB" w:rsidRPr="00E27FA7" w:rsidRDefault="003E45BB">
      <w:pPr>
        <w:rPr>
          <w:sz w:val="20"/>
          <w:szCs w:val="20"/>
          <w:lang w:val="ru-RU"/>
        </w:rPr>
      </w:pPr>
    </w:p>
    <w:p w:rsidR="00247565" w:rsidRPr="00E27FA7" w:rsidRDefault="00247565">
      <w:pPr>
        <w:rPr>
          <w:sz w:val="20"/>
          <w:szCs w:val="20"/>
          <w:lang w:val="ru-RU"/>
        </w:rPr>
      </w:pPr>
    </w:p>
    <w:p w:rsidR="00247565" w:rsidRPr="00E27FA7" w:rsidRDefault="00247565">
      <w:pPr>
        <w:rPr>
          <w:sz w:val="20"/>
          <w:szCs w:val="20"/>
          <w:lang w:val="ru-RU"/>
        </w:rPr>
      </w:pPr>
    </w:p>
    <w:p w:rsidR="003E45BB" w:rsidRPr="00E27FA7" w:rsidRDefault="003E45BB">
      <w:pPr>
        <w:rPr>
          <w:sz w:val="20"/>
          <w:szCs w:val="20"/>
          <w:lang w:val="ru-RU"/>
        </w:rPr>
      </w:pPr>
    </w:p>
    <w:p w:rsidR="003E45BB" w:rsidRPr="00E27FA7" w:rsidRDefault="003E45BB">
      <w:pPr>
        <w:rPr>
          <w:sz w:val="20"/>
          <w:szCs w:val="20"/>
          <w:lang w:val="ru-RU"/>
        </w:rPr>
      </w:pPr>
    </w:p>
    <w:p w:rsidR="003E45BB" w:rsidRPr="00E27FA7" w:rsidRDefault="003E45BB">
      <w:pPr>
        <w:rPr>
          <w:sz w:val="20"/>
          <w:szCs w:val="20"/>
          <w:lang w:val="ru-RU"/>
        </w:rPr>
      </w:pPr>
      <w:r>
        <w:rPr>
          <w:b/>
          <w:bCs/>
          <w:sz w:val="20"/>
          <w:szCs w:val="20"/>
          <w:lang w:val="ru-RU"/>
        </w:rPr>
        <w:t>Мы отказались от этих возможных вариантов по следующим причинам:</w:t>
      </w:r>
    </w:p>
    <w:p w:rsidR="003E45BB" w:rsidRPr="00E27FA7" w:rsidRDefault="003E45BB">
      <w:pPr>
        <w:rPr>
          <w:sz w:val="20"/>
          <w:szCs w:val="20"/>
          <w:lang w:val="ru-RU"/>
        </w:rPr>
      </w:pPr>
    </w:p>
    <w:p w:rsidR="003E45BB" w:rsidRPr="00E27FA7" w:rsidRDefault="003E45BB">
      <w:pPr>
        <w:rPr>
          <w:sz w:val="20"/>
          <w:szCs w:val="20"/>
          <w:lang w:val="ru-RU"/>
        </w:rPr>
      </w:pPr>
    </w:p>
    <w:p w:rsidR="00247565" w:rsidRPr="00E27FA7" w:rsidRDefault="00247565">
      <w:pPr>
        <w:rPr>
          <w:sz w:val="20"/>
          <w:szCs w:val="20"/>
          <w:lang w:val="ru-RU"/>
        </w:rPr>
      </w:pPr>
    </w:p>
    <w:p w:rsidR="003E45BB" w:rsidRPr="00E27FA7" w:rsidRDefault="003E45BB">
      <w:pPr>
        <w:rPr>
          <w:sz w:val="20"/>
          <w:szCs w:val="20"/>
          <w:lang w:val="ru-RU"/>
        </w:rPr>
      </w:pPr>
    </w:p>
    <w:p w:rsidR="003E45BB" w:rsidRPr="00E27FA7" w:rsidRDefault="003E45BB">
      <w:pPr>
        <w:rPr>
          <w:sz w:val="20"/>
          <w:szCs w:val="20"/>
          <w:lang w:val="ru-RU"/>
        </w:rPr>
      </w:pPr>
    </w:p>
    <w:p w:rsidR="003E45BB" w:rsidRPr="00E27FA7" w:rsidRDefault="003E45BB">
      <w:pPr>
        <w:rPr>
          <w:sz w:val="20"/>
          <w:szCs w:val="20"/>
          <w:lang w:val="ru-RU"/>
        </w:rPr>
      </w:pPr>
      <w:r>
        <w:rPr>
          <w:b/>
          <w:bCs/>
          <w:sz w:val="20"/>
          <w:szCs w:val="20"/>
          <w:lang w:val="ru-RU"/>
        </w:rPr>
        <w:t>Другие факторы, принятые во внимание группой:</w:t>
      </w:r>
    </w:p>
    <w:p w:rsidR="003E45BB" w:rsidRPr="00E27FA7" w:rsidRDefault="003E45BB">
      <w:pPr>
        <w:rPr>
          <w:sz w:val="20"/>
          <w:szCs w:val="20"/>
          <w:lang w:val="ru-RU"/>
        </w:rPr>
      </w:pPr>
    </w:p>
    <w:p w:rsidR="003E45BB" w:rsidRPr="00E27FA7" w:rsidRDefault="003E45BB">
      <w:pPr>
        <w:rPr>
          <w:sz w:val="20"/>
          <w:szCs w:val="20"/>
          <w:lang w:val="ru-RU"/>
        </w:rPr>
      </w:pPr>
    </w:p>
    <w:p w:rsidR="00247565" w:rsidRPr="00247565" w:rsidRDefault="00247565" w:rsidP="00247565">
      <w:pPr>
        <w:rPr>
          <w:sz w:val="16"/>
          <w:szCs w:val="16"/>
          <w:lang w:val="ru-RU"/>
        </w:rPr>
      </w:pPr>
      <w:r w:rsidRPr="00247565">
        <w:rPr>
          <w:sz w:val="16"/>
          <w:szCs w:val="16"/>
          <w:lang w:val="ru-RU"/>
        </w:rPr>
        <w:t>Родители ребенка с инвалидностью пользуются защитой в рамках процессуальных гарантий. Чтобы получить копию данных процессуальных гарантий или помощь в понимании данной информации, вы можете обратиться к указанному ниже лицу.</w:t>
      </w:r>
    </w:p>
    <w:p w:rsidR="003E45BB" w:rsidRPr="00E27FA7" w:rsidRDefault="003E45BB">
      <w:pPr>
        <w:rPr>
          <w:sz w:val="16"/>
          <w:szCs w:val="16"/>
          <w:lang w:val="ru-RU"/>
        </w:rPr>
      </w:pPr>
    </w:p>
    <w:p w:rsidR="00247565" w:rsidRPr="00247565" w:rsidRDefault="00247565" w:rsidP="00247565">
      <w:pPr>
        <w:jc w:val="both"/>
        <w:rPr>
          <w:sz w:val="16"/>
          <w:szCs w:val="16"/>
          <w:lang w:val="ru-RU"/>
        </w:rPr>
      </w:pPr>
      <w:r w:rsidRPr="00247565">
        <w:rPr>
          <w:sz w:val="16"/>
          <w:szCs w:val="16"/>
          <w:lang w:val="ru-RU"/>
        </w:rPr>
        <w:t>Если вы считаете, что вашему ребенку или вам не были предоставлены права, полагающиеся согласно Закону об образовании лиц с инвалидностью, вы можете подать письменную жалобу в Департамент образования штата Орегон. Жалоба должна содержать описание проблем(ы) и  имя и контактную информацию о лице, подающем жалобу. Жалобы направляются в Департамент образования штата Орегон (Oregon Department of Education, ODE). Департамент ODE должен провести расследование и направить письменное распоряжение в течение 60 дней. При некоторых обстоятельствах этот срок может быть увеличен.</w:t>
      </w:r>
    </w:p>
    <w:p w:rsidR="003E45BB" w:rsidRPr="00E27FA7" w:rsidRDefault="003E45BB">
      <w:pPr>
        <w:rPr>
          <w:sz w:val="20"/>
          <w:szCs w:val="20"/>
          <w:lang w:val="ru-RU"/>
        </w:rPr>
      </w:pPr>
    </w:p>
    <w:p w:rsidR="00247565" w:rsidRPr="00E27FA7" w:rsidRDefault="00247565">
      <w:pPr>
        <w:rPr>
          <w:sz w:val="20"/>
          <w:szCs w:val="20"/>
          <w:lang w:val="ru-RU"/>
        </w:rPr>
      </w:pPr>
    </w:p>
    <w:p w:rsidR="003E45BB" w:rsidRPr="00E27FA7" w:rsidRDefault="00247565" w:rsidP="00247565">
      <w:pPr>
        <w:tabs>
          <w:tab w:val="right" w:leader="underscore" w:pos="4320"/>
          <w:tab w:val="left" w:pos="4500"/>
          <w:tab w:val="right" w:leader="underscore" w:pos="7920"/>
          <w:tab w:val="left" w:pos="8100"/>
          <w:tab w:val="right" w:leader="underscore" w:pos="10800"/>
        </w:tabs>
        <w:rPr>
          <w:sz w:val="20"/>
          <w:szCs w:val="20"/>
          <w:lang w:val="ru-RU"/>
        </w:rPr>
      </w:pPr>
      <w:r w:rsidRPr="00E27FA7">
        <w:rPr>
          <w:sz w:val="20"/>
          <w:szCs w:val="20"/>
          <w:lang w:val="ru-RU"/>
        </w:rPr>
        <w:tab/>
      </w:r>
      <w:r w:rsidRPr="00E27FA7">
        <w:rPr>
          <w:sz w:val="20"/>
          <w:szCs w:val="20"/>
          <w:lang w:val="ru-RU"/>
        </w:rPr>
        <w:tab/>
      </w:r>
      <w:r w:rsidRPr="00E27FA7">
        <w:rPr>
          <w:sz w:val="20"/>
          <w:szCs w:val="20"/>
          <w:lang w:val="ru-RU"/>
        </w:rPr>
        <w:tab/>
      </w:r>
      <w:r w:rsidRPr="00E27FA7">
        <w:rPr>
          <w:sz w:val="20"/>
          <w:szCs w:val="20"/>
          <w:lang w:val="ru-RU"/>
        </w:rPr>
        <w:tab/>
      </w:r>
      <w:r w:rsidRPr="00E27FA7">
        <w:rPr>
          <w:sz w:val="20"/>
          <w:szCs w:val="20"/>
          <w:lang w:val="ru-RU"/>
        </w:rPr>
        <w:tab/>
      </w:r>
    </w:p>
    <w:p w:rsidR="003E45BB" w:rsidRPr="00E27FA7" w:rsidRDefault="00247565" w:rsidP="00247565">
      <w:pPr>
        <w:tabs>
          <w:tab w:val="center" w:pos="2160"/>
          <w:tab w:val="center" w:pos="6300"/>
          <w:tab w:val="center" w:pos="9360"/>
        </w:tabs>
        <w:rPr>
          <w:sz w:val="16"/>
          <w:szCs w:val="16"/>
          <w:lang w:val="ru-RU"/>
        </w:rPr>
      </w:pPr>
      <w:r w:rsidRPr="00E27FA7">
        <w:rPr>
          <w:sz w:val="16"/>
          <w:szCs w:val="16"/>
          <w:lang w:val="ru-RU"/>
        </w:rPr>
        <w:tab/>
      </w:r>
      <w:r w:rsidRPr="00247565">
        <w:rPr>
          <w:sz w:val="16"/>
          <w:szCs w:val="16"/>
          <w:lang w:val="ru-RU"/>
        </w:rPr>
        <w:t>Имя</w:t>
      </w:r>
      <w:r w:rsidRPr="00E27FA7">
        <w:rPr>
          <w:sz w:val="16"/>
          <w:szCs w:val="16"/>
          <w:lang w:val="ru-RU"/>
        </w:rPr>
        <w:tab/>
      </w:r>
      <w:r w:rsidRPr="00247565">
        <w:rPr>
          <w:sz w:val="16"/>
          <w:szCs w:val="16"/>
          <w:lang w:val="ru-RU"/>
        </w:rPr>
        <w:t>Должность</w:t>
      </w:r>
      <w:r w:rsidRPr="00E27FA7">
        <w:rPr>
          <w:sz w:val="16"/>
          <w:szCs w:val="16"/>
          <w:lang w:val="ru-RU"/>
        </w:rPr>
        <w:tab/>
      </w:r>
      <w:r w:rsidRPr="00247565">
        <w:rPr>
          <w:sz w:val="16"/>
          <w:szCs w:val="16"/>
          <w:lang w:val="ru-RU"/>
        </w:rPr>
        <w:t>Телефон</w:t>
      </w:r>
    </w:p>
    <w:p w:rsidR="00247565" w:rsidRPr="00E27FA7" w:rsidRDefault="00247565" w:rsidP="00E27FA7">
      <w:pPr>
        <w:rPr>
          <w:sz w:val="20"/>
          <w:szCs w:val="20"/>
          <w:lang w:val="ru-RU"/>
        </w:rPr>
      </w:pPr>
    </w:p>
    <w:sectPr w:rsidR="00247565" w:rsidRPr="00E27FA7" w:rsidSect="000C43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0AF" w:rsidRDefault="00FF50AF">
      <w:r>
        <w:separator/>
      </w:r>
    </w:p>
  </w:endnote>
  <w:endnote w:type="continuationSeparator" w:id="0">
    <w:p w:rsidR="00FF50AF" w:rsidRDefault="00FF5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6C9" w:rsidRDefault="004666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5BB" w:rsidRPr="004666C9" w:rsidRDefault="004666C9" w:rsidP="004666C9">
    <w:pPr>
      <w:pStyle w:val="Footer"/>
      <w:tabs>
        <w:tab w:val="left" w:pos="720"/>
      </w:tabs>
    </w:pPr>
    <w:r>
      <w:rPr>
        <w:sz w:val="12"/>
        <w:szCs w:val="12"/>
      </w:rPr>
      <w:t>Form 581-1457 (Revised 5/14)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6C9" w:rsidRDefault="004666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0AF" w:rsidRDefault="00FF50AF">
      <w:r>
        <w:separator/>
      </w:r>
    </w:p>
  </w:footnote>
  <w:footnote w:type="continuationSeparator" w:id="0">
    <w:p w:rsidR="00FF50AF" w:rsidRDefault="00FF5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6C9" w:rsidRDefault="004666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tblpXSpec="right" w:tblpY="289"/>
      <w:tblOverlap w:val="never"/>
      <w:tblW w:w="2520" w:type="dxa"/>
      <w:tblLayout w:type="fixed"/>
      <w:tblLook w:val="0000" w:firstRow="0" w:lastRow="0" w:firstColumn="0" w:lastColumn="0" w:noHBand="0" w:noVBand="0"/>
    </w:tblPr>
    <w:tblGrid>
      <w:gridCol w:w="800"/>
      <w:gridCol w:w="1720"/>
    </w:tblGrid>
    <w:tr w:rsidR="003E45BB" w:rsidRPr="000C4388" w:rsidTr="000C4388">
      <w:tblPrEx>
        <w:tblCellMar>
          <w:top w:w="0" w:type="dxa"/>
          <w:bottom w:w="0" w:type="dxa"/>
        </w:tblCellMar>
      </w:tblPrEx>
      <w:trPr>
        <w:trHeight w:val="288"/>
      </w:trPr>
      <w:tc>
        <w:tcPr>
          <w:tcW w:w="720" w:type="dxa"/>
          <w:vAlign w:val="bottom"/>
        </w:tcPr>
        <w:p w:rsidR="003E45BB" w:rsidRPr="000C4388" w:rsidRDefault="003E45BB" w:rsidP="000C4388">
          <w:pPr>
            <w:jc w:val="right"/>
            <w:rPr>
              <w:sz w:val="16"/>
              <w:szCs w:val="16"/>
              <w:lang w:val="ru-RU"/>
            </w:rPr>
          </w:pPr>
          <w:r w:rsidRPr="000C4388">
            <w:rPr>
              <w:bCs/>
              <w:smallCaps/>
              <w:sz w:val="16"/>
              <w:szCs w:val="16"/>
              <w:lang w:val="ru-RU"/>
            </w:rPr>
            <w:t>Дата</w:t>
          </w:r>
          <w:r w:rsidRPr="000C4388">
            <w:rPr>
              <w:b/>
              <w:bCs/>
              <w:smallCaps/>
              <w:sz w:val="16"/>
              <w:szCs w:val="16"/>
              <w:lang w:val="ru-RU"/>
            </w:rPr>
            <w:t>:</w:t>
          </w:r>
        </w:p>
      </w:tc>
      <w:tc>
        <w:tcPr>
          <w:tcW w:w="1548" w:type="dxa"/>
          <w:vAlign w:val="bottom"/>
        </w:tcPr>
        <w:p w:rsidR="003E45BB" w:rsidRPr="000C4388" w:rsidRDefault="003E45BB" w:rsidP="000C4388">
          <w:pPr>
            <w:jc w:val="right"/>
            <w:rPr>
              <w:b/>
              <w:bCs/>
              <w:smallCaps/>
              <w:sz w:val="16"/>
              <w:szCs w:val="16"/>
            </w:rPr>
          </w:pPr>
        </w:p>
      </w:tc>
    </w:tr>
    <w:tr w:rsidR="003E45BB" w:rsidRPr="000C4388" w:rsidTr="000C4388">
      <w:tblPrEx>
        <w:tblCellMar>
          <w:top w:w="0" w:type="dxa"/>
          <w:bottom w:w="0" w:type="dxa"/>
        </w:tblCellMar>
      </w:tblPrEx>
      <w:trPr>
        <w:trHeight w:val="288"/>
      </w:trPr>
      <w:tc>
        <w:tcPr>
          <w:tcW w:w="720" w:type="dxa"/>
          <w:vAlign w:val="center"/>
        </w:tcPr>
        <w:p w:rsidR="003E45BB" w:rsidRPr="000C4388" w:rsidRDefault="003E45BB" w:rsidP="000C4388">
          <w:pPr>
            <w:jc w:val="right"/>
            <w:rPr>
              <w:bCs/>
              <w:smallCaps/>
              <w:sz w:val="16"/>
              <w:szCs w:val="16"/>
            </w:rPr>
          </w:pPr>
        </w:p>
      </w:tc>
      <w:tc>
        <w:tcPr>
          <w:tcW w:w="1548" w:type="dxa"/>
          <w:tcBorders>
            <w:top w:val="single" w:sz="4" w:space="0" w:color="auto"/>
          </w:tcBorders>
          <w:vAlign w:val="center"/>
        </w:tcPr>
        <w:p w:rsidR="003E45BB" w:rsidRPr="000C4388" w:rsidRDefault="003E45BB" w:rsidP="000C4388">
          <w:pPr>
            <w:pStyle w:val="Heading1"/>
            <w:rPr>
              <w:b w:val="0"/>
            </w:rPr>
          </w:pPr>
          <w:r w:rsidRPr="000C4388">
            <w:rPr>
              <w:b w:val="0"/>
              <w:lang w:val="ru-RU"/>
            </w:rPr>
            <w:t>ММ</w:t>
          </w:r>
          <w:r w:rsidRPr="000C4388">
            <w:rPr>
              <w:b w:val="0"/>
            </w:rPr>
            <w:t>/</w:t>
          </w:r>
          <w:r w:rsidRPr="000C4388">
            <w:rPr>
              <w:b w:val="0"/>
              <w:lang w:val="ru-RU"/>
            </w:rPr>
            <w:t>ДД</w:t>
          </w:r>
          <w:r w:rsidRPr="000C4388">
            <w:rPr>
              <w:b w:val="0"/>
            </w:rPr>
            <w:t>/</w:t>
          </w:r>
          <w:r w:rsidRPr="000C4388">
            <w:rPr>
              <w:b w:val="0"/>
              <w:lang w:val="ru-RU"/>
            </w:rPr>
            <w:t>ГГ</w:t>
          </w:r>
        </w:p>
      </w:tc>
    </w:tr>
  </w:tbl>
  <w:p w:rsidR="003E45BB" w:rsidRPr="000C4388" w:rsidRDefault="003E45BB" w:rsidP="000C4388">
    <w:pPr>
      <w:pStyle w:val="Header"/>
      <w:tabs>
        <w:tab w:val="clear" w:pos="4320"/>
        <w:tab w:val="clear" w:pos="8640"/>
      </w:tabs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6C9" w:rsidRDefault="004666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4C035432"/>
    <w:multiLevelType w:val="singleLevel"/>
    <w:tmpl w:val="86D4F244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ind w:left="980" w:hanging="2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060"/>
    <w:rsid w:val="000C4388"/>
    <w:rsid w:val="00220060"/>
    <w:rsid w:val="00247565"/>
    <w:rsid w:val="003E45BB"/>
    <w:rsid w:val="004666C9"/>
    <w:rsid w:val="00472254"/>
    <w:rsid w:val="00703B79"/>
    <w:rsid w:val="009528D7"/>
    <w:rsid w:val="00AC6841"/>
    <w:rsid w:val="00C0394C"/>
    <w:rsid w:val="00C67F13"/>
    <w:rsid w:val="00D22D24"/>
    <w:rsid w:val="00E27FA7"/>
    <w:rsid w:val="00F93D9A"/>
    <w:rsid w:val="00FD7EB7"/>
    <w:rsid w:val="00FF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  <w:bCs/>
      <w:smallCaps/>
      <w:sz w:val="16"/>
      <w:szCs w:val="16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ind w:left="360" w:right="360"/>
      <w:jc w:val="center"/>
      <w:outlineLvl w:val="1"/>
    </w:pPr>
    <w:rPr>
      <w:b/>
      <w:bCs/>
      <w:smallCap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666C9"/>
    <w:rPr>
      <w:rFonts w:ascii="Arial" w:hAnsi="Arial"/>
      <w:sz w:val="24"/>
      <w:lang w:val="x-none" w:eastAsia="ru-RU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Segoe UI" w:hAnsi="Segoe UI" w:cs="Segoe UI"/>
      <w:sz w:val="16"/>
      <w:szCs w:val="16"/>
      <w:lang w:eastAsia="ru-RU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45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2019-02-13T22:20:53+00:00</Remediation_x0020_Date>
  </documentManagement>
</p:properties>
</file>

<file path=customXml/itemProps1.xml><?xml version="1.0" encoding="utf-8"?>
<ds:datastoreItem xmlns:ds="http://schemas.openxmlformats.org/officeDocument/2006/customXml" ds:itemID="{F89F40C8-DFD9-48A8-A3BF-4125F8AD3831}"/>
</file>

<file path=customXml/itemProps2.xml><?xml version="1.0" encoding="utf-8"?>
<ds:datastoreItem xmlns:ds="http://schemas.openxmlformats.org/officeDocument/2006/customXml" ds:itemID="{CA236017-9DF5-4244-90F7-5949E2E26D33}"/>
</file>

<file path=customXml/itemProps3.xml><?xml version="1.0" encoding="utf-8"?>
<ds:datastoreItem xmlns:ds="http://schemas.openxmlformats.org/officeDocument/2006/customXml" ds:itemID="{78DF8F0C-1FE3-45CA-8EE6-C12FCA68B7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 NOTICE OF SPECIAL EDUCATION ACTION</vt:lpstr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 NOTICE OF SPECIAL EDUCATION ACTION</dc:title>
  <dc:subject/>
  <dc:creator/>
  <cp:keywords/>
  <dc:description/>
  <cp:lastModifiedBy/>
  <cp:revision>1</cp:revision>
  <cp:lastPrinted>1999-07-06T19:34:00Z</cp:lastPrinted>
  <dcterms:created xsi:type="dcterms:W3CDTF">2019-01-14T22:39:00Z</dcterms:created>
  <dcterms:modified xsi:type="dcterms:W3CDTF">2019-01-14T22:39:00Z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0x010100425E51D87A423E4AB9261CF7A176D05E</vt:lpwstr>
  </property>
</Properties>
</file>