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1039" w:rsidRDefault="00CE1039">
      <w:pPr>
        <w:widowControl/>
        <w:jc w:val="center"/>
        <w:rPr>
          <w:rFonts w:ascii="Arial" w:eastAsia="Times New Roman" w:hAnsi="Arial"/>
          <w:b/>
        </w:rPr>
      </w:pPr>
      <w:bookmarkStart w:id="0" w:name="_GoBack"/>
      <w:bookmarkEnd w:id="0"/>
      <w:r>
        <w:rPr>
          <w:rFonts w:ascii="SimSun" w:hAnsi="SimSun" w:hint="eastAsia"/>
          <w:b/>
          <w:lang w:val="zh-CN"/>
        </w:rPr>
        <w:t>家庭結論</w:t>
      </w:r>
      <w:r>
        <w:rPr>
          <w:rFonts w:ascii="SimSun" w:hAnsi="SimSun"/>
          <w:b/>
          <w:lang w:val="zh-CN"/>
        </w:rPr>
        <w:t>/</w:t>
      </w:r>
      <w:r>
        <w:rPr>
          <w:rFonts w:ascii="SimSun" w:hAnsi="SimSun" w:hint="eastAsia"/>
          <w:b/>
          <w:lang w:val="zh-CN"/>
        </w:rPr>
        <w:t>專案轉換</w:t>
      </w: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tabs>
          <w:tab w:val="left" w:pos="1260"/>
          <w:tab w:val="right" w:leader="underscore" w:pos="8460"/>
          <w:tab w:val="left" w:pos="8640"/>
          <w:tab w:val="right" w:leader="underscore" w:pos="11700"/>
          <w:tab w:val="left" w:pos="11880"/>
          <w:tab w:val="left" w:pos="12420"/>
          <w:tab w:val="right" w:leader="underscore" w:pos="14400"/>
        </w:tabs>
        <w:rPr>
          <w:rFonts w:ascii="Arial" w:eastAsia="Times New Roman" w:hAnsi="Arial"/>
        </w:rPr>
      </w:pPr>
      <w:r>
        <w:rPr>
          <w:rFonts w:ascii="SimSun" w:hAnsi="SimSun" w:hint="eastAsia"/>
          <w:lang w:val="zh-CN"/>
        </w:rPr>
        <w:t>小孩姓名</w:t>
      </w:r>
      <w:r>
        <w:rPr>
          <w:rFonts w:ascii="SimSun" w:hAnsi="SimSun"/>
          <w:lang w:val="zh-CN"/>
        </w:rPr>
        <w:t xml:space="preserve"> </w:t>
      </w:r>
      <w:r>
        <w:rPr>
          <w:rFonts w:ascii="Arial" w:eastAsia="Times New Roman" w:hAnsi="Arial"/>
        </w:rPr>
        <w:tab/>
      </w:r>
      <w:r>
        <w:rPr>
          <w:rFonts w:ascii="Arial" w:eastAsia="Times New Roman" w:hAnsi="Arial"/>
        </w:rPr>
        <w:tab/>
      </w:r>
      <w:r>
        <w:rPr>
          <w:rFonts w:ascii="SimSun" w:hAnsi="SimSun" w:hint="eastAsia"/>
          <w:lang w:val="zh-CN"/>
        </w:rPr>
        <w:t>出生日期</w:t>
      </w:r>
      <w:r>
        <w:rPr>
          <w:rFonts w:ascii="Arial" w:eastAsia="Times New Roman" w:hAnsi="Arial"/>
        </w:rPr>
        <w:tab/>
      </w:r>
      <w:r>
        <w:rPr>
          <w:rFonts w:ascii="Arial" w:eastAsia="Times New Roman" w:hAnsi="Arial"/>
        </w:rPr>
        <w:tab/>
      </w:r>
      <w:r>
        <w:rPr>
          <w:rFonts w:ascii="Arial" w:hAnsi="Arial"/>
        </w:rPr>
        <w:t>Date</w:t>
      </w:r>
      <w:r>
        <w:rPr>
          <w:rFonts w:ascii="Arial" w:eastAsia="Times New Roman" w:hAnsi="Arial"/>
        </w:rPr>
        <w:tab/>
      </w:r>
      <w:r>
        <w:rPr>
          <w:rFonts w:ascii="Arial" w:eastAsia="Times New Roman" w:hAnsi="Arial"/>
        </w:rPr>
        <w:tab/>
      </w:r>
    </w:p>
    <w:p w:rsidR="00CE1039" w:rsidRDefault="00CE1039">
      <w:pPr>
        <w:widowControl/>
        <w:rPr>
          <w:rFonts w:ascii="Arial" w:eastAsia="Times New Roman" w:hAnsi="Arial"/>
        </w:rPr>
      </w:pPr>
      <w:r>
        <w:rPr>
          <w:rFonts w:ascii="SimSun" w:hAnsi="SimSun"/>
          <w:lang w:val="zh-CN"/>
        </w:rPr>
        <w:t xml:space="preserve">                                                                    </w:t>
      </w:r>
    </w:p>
    <w:p w:rsidR="00CE1039" w:rsidRDefault="00CE1039">
      <w:pPr>
        <w:widowControl/>
        <w:rPr>
          <w:rFonts w:ascii="Arial" w:eastAsia="Times New Roman" w:hAnsi="Arial"/>
        </w:rPr>
      </w:pPr>
    </w:p>
    <w:p w:rsidR="00CE1039" w:rsidRDefault="00CE1039">
      <w:pPr>
        <w:widowControl/>
        <w:rPr>
          <w:rFonts w:ascii="Arial" w:eastAsia="Times New Roman" w:hAnsi="Arial"/>
        </w:rPr>
      </w:pPr>
    </w:p>
    <w:p w:rsidR="00CE1039" w:rsidRDefault="00CE1039">
      <w:pPr>
        <w:pStyle w:val="Heading1"/>
        <w:keepNext/>
        <w:widowControl/>
        <w:tabs>
          <w:tab w:val="left" w:pos="3240"/>
          <w:tab w:val="right" w:leader="underscore" w:pos="5400"/>
          <w:tab w:val="right" w:pos="6840"/>
        </w:tabs>
        <w:rPr>
          <w:rFonts w:ascii="Arial" w:eastAsia="Times New Roman" w:hAnsi="Arial"/>
          <w:b/>
          <w:sz w:val="18"/>
        </w:rPr>
      </w:pPr>
      <w:r>
        <w:rPr>
          <w:rFonts w:ascii="SimSun" w:hAnsi="SimSun" w:hint="eastAsia"/>
          <w:lang w:val="zh-CN"/>
        </w:rPr>
        <w:t>家庭结论：</w:t>
      </w:r>
      <w:r>
        <w:rPr>
          <w:rFonts w:ascii="SimSun" w:hAnsi="SimSun"/>
          <w:lang w:val="zh-CN"/>
        </w:rPr>
        <w:t xml:space="preserve"> </w:t>
      </w:r>
      <w:r>
        <w:rPr>
          <w:rFonts w:ascii="SimSun" w:hAnsi="SimSun" w:hint="eastAsia"/>
          <w:lang w:val="zh-CN"/>
        </w:rPr>
        <w:t>计划促进</w:t>
      </w:r>
      <w:r>
        <w:rPr>
          <w:rFonts w:ascii="SimSun" w:hAnsi="SimSun"/>
          <w:lang w:val="zh-CN"/>
        </w:rPr>
        <w:t xml:space="preserve">        </w:t>
      </w:r>
      <w:r>
        <w:rPr>
          <w:rFonts w:ascii="Arial" w:eastAsia="Times New Roman" w:hAnsi="Arial"/>
          <w:b/>
          <w:sz w:val="18"/>
        </w:rPr>
        <w:tab/>
      </w:r>
      <w:r>
        <w:rPr>
          <w:rFonts w:ascii="Arial" w:eastAsia="Times New Roman" w:hAnsi="Arial"/>
          <w:b/>
          <w:sz w:val="18"/>
        </w:rPr>
        <w:tab/>
      </w:r>
      <w:r>
        <w:rPr>
          <w:rFonts w:ascii="SimSun" w:hAnsi="SimSun" w:hint="eastAsia"/>
          <w:lang w:val="zh-CN"/>
        </w:rPr>
        <w:t>的发展</w:t>
      </w:r>
    </w:p>
    <w:p w:rsidR="00CE1039" w:rsidRDefault="00CE1039">
      <w:pPr>
        <w:widowControl/>
        <w:rPr>
          <w:rFonts w:ascii="Arial" w:eastAsia="Times New Roman" w:hAnsi="Arial"/>
        </w:rPr>
      </w:pPr>
    </w:p>
    <w:p w:rsidR="00CE1039" w:rsidRDefault="00CE1039">
      <w:pPr>
        <w:widowControl/>
        <w:tabs>
          <w:tab w:val="left" w:pos="4500"/>
          <w:tab w:val="right" w:leader="underscore" w:pos="6840"/>
        </w:tabs>
        <w:rPr>
          <w:rFonts w:ascii="Arial" w:eastAsia="Times New Roman" w:hAnsi="Arial"/>
          <w:sz w:val="18"/>
        </w:rPr>
      </w:pPr>
      <w:r>
        <w:rPr>
          <w:rFonts w:ascii="SimSun" w:hAnsi="SimSun" w:hint="eastAsia"/>
          <w:sz w:val="18"/>
          <w:lang w:val="zh-CN"/>
        </w:rPr>
        <w:t>（家庭說明目前不需要發展計畫）：</w:t>
      </w:r>
      <w:r>
        <w:rPr>
          <w:rFonts w:ascii="Arial" w:eastAsia="Times New Roman" w:hAnsi="Arial"/>
          <w:sz w:val="18"/>
        </w:rPr>
        <w:tab/>
      </w:r>
      <w:r>
        <w:rPr>
          <w:rFonts w:ascii="Arial" w:eastAsia="Times New Roman" w:hAnsi="Arial"/>
          <w:sz w:val="18"/>
        </w:rPr>
        <w:tab/>
      </w: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ind w:left="360" w:hanging="360"/>
        <w:rPr>
          <w:rFonts w:ascii="Arial" w:eastAsia="Times New Roman" w:hAnsi="Arial"/>
          <w:sz w:val="18"/>
        </w:rPr>
      </w:pPr>
      <w:r>
        <w:rPr>
          <w:rFonts w:ascii="SimSun" w:hAnsi="SimSun" w:hint="eastAsia"/>
          <w:sz w:val="18"/>
          <w:lang w:val="zh-CN"/>
        </w:rPr>
        <w:t>為支持小孩的目標和目的，家庭優先關注的事項和擔憂：</w:t>
      </w: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pStyle w:val="Heading1"/>
        <w:keepNext/>
        <w:widowControl/>
        <w:ind w:left="360" w:hanging="360"/>
        <w:rPr>
          <w:rFonts w:ascii="Arial" w:eastAsia="Times New Roman" w:hAnsi="Arial"/>
          <w:sz w:val="18"/>
        </w:rPr>
      </w:pPr>
      <w:r>
        <w:rPr>
          <w:rFonts w:ascii="Arial" w:eastAsia="Times New Roman" w:hAnsi="Arial"/>
          <w:sz w:val="18"/>
        </w:rPr>
        <w:t>2.</w:t>
      </w:r>
      <w:r>
        <w:rPr>
          <w:rFonts w:ascii="Arial" w:eastAsia="Times New Roman" w:hAnsi="Arial"/>
          <w:sz w:val="18"/>
        </w:rPr>
        <w:tab/>
      </w:r>
      <w:r>
        <w:rPr>
          <w:rFonts w:ascii="SimSun" w:hAnsi="SimSun" w:hint="eastAsia"/>
          <w:sz w:val="18"/>
          <w:lang w:val="zh-CN"/>
        </w:rPr>
        <w:t>家庭拥有的资源和</w:t>
      </w:r>
      <w:r>
        <w:rPr>
          <w:rFonts w:ascii="SimSun" w:hAnsi="SimSun"/>
          <w:sz w:val="18"/>
          <w:lang w:val="zh-CN"/>
        </w:rPr>
        <w:t>/</w:t>
      </w:r>
      <w:r>
        <w:rPr>
          <w:rFonts w:ascii="SimSun" w:hAnsi="SimSun" w:hint="eastAsia"/>
          <w:sz w:val="18"/>
          <w:lang w:val="zh-CN"/>
        </w:rPr>
        <w:t>或需要的资源：</w:t>
      </w: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pStyle w:val="Heading1"/>
        <w:keepNext/>
        <w:ind w:left="360" w:hanging="360"/>
        <w:rPr>
          <w:rFonts w:ascii="Arial" w:eastAsia="Times New Roman" w:hAnsi="Arial"/>
          <w:sz w:val="18"/>
        </w:rPr>
      </w:pPr>
      <w:r>
        <w:rPr>
          <w:rFonts w:ascii="SimSun" w:hAnsi="SimSun" w:hint="eastAsia"/>
          <w:sz w:val="18"/>
          <w:lang w:val="zh-CN"/>
        </w:rPr>
        <w:t>解决家庭优先关注的事项和担忧的步骤，包括时间表和负责人：</w:t>
      </w: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jc w:val="center"/>
        <w:rPr>
          <w:rFonts w:ascii="Arial" w:eastAsia="Times New Roman" w:hAnsi="Arial"/>
          <w:b/>
          <w:sz w:val="18"/>
        </w:rPr>
      </w:pPr>
      <w:r>
        <w:rPr>
          <w:rFonts w:ascii="Arial" w:hAnsi="Arial"/>
          <w:b/>
          <w:sz w:val="18"/>
        </w:rPr>
        <w:t xml:space="preserve"> </w:t>
      </w:r>
      <w:r>
        <w:rPr>
          <w:rFonts w:ascii="SimSun" w:hAnsi="SimSun" w:hint="eastAsia"/>
          <w:b/>
          <w:sz w:val="18"/>
          <w:lang w:val="zh-CN"/>
        </w:rPr>
        <w:t>離開早期干預服務</w:t>
      </w: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r>
        <w:rPr>
          <w:rFonts w:ascii="Arial" w:hAnsi="Arial"/>
          <w:sz w:val="18"/>
        </w:rPr>
        <w:t xml:space="preserve"> </w:t>
      </w:r>
      <w:r>
        <w:rPr>
          <w:rFonts w:ascii="SimSun" w:hAnsi="SimSun" w:hint="eastAsia"/>
          <w:sz w:val="18"/>
          <w:lang w:val="zh-CN"/>
        </w:rPr>
        <w:t>轉換通知到</w:t>
      </w:r>
      <w:r>
        <w:rPr>
          <w:rFonts w:ascii="SimSun" w:hAnsi="SimSun" w:hint="eastAsia"/>
          <w:sz w:val="18"/>
        </w:rPr>
        <w:t>早期學童特殊教育</w:t>
      </w:r>
      <w:r>
        <w:rPr>
          <w:rFonts w:ascii="SimSun" w:hAnsi="SimSun" w:hint="eastAsia"/>
          <w:sz w:val="18"/>
          <w:lang w:val="zh-CN"/>
        </w:rPr>
        <w:t>計畫和俄勒岡教育部由</w:t>
      </w:r>
      <w:r>
        <w:rPr>
          <w:rFonts w:ascii="SimSun" w:hAnsi="SimSun"/>
          <w:sz w:val="18"/>
          <w:lang w:val="zh-CN"/>
        </w:rPr>
        <w:t>ecWeb</w:t>
      </w:r>
      <w:r>
        <w:rPr>
          <w:rFonts w:ascii="SimSun" w:hAnsi="SimSun" w:hint="eastAsia"/>
          <w:sz w:val="18"/>
          <w:lang w:val="zh-CN"/>
        </w:rPr>
        <w:t>統計。標明和列出支持孩童和家庭從</w:t>
      </w:r>
      <w:r>
        <w:rPr>
          <w:rFonts w:ascii="SimSun" w:hAnsi="SimSun" w:hint="eastAsia"/>
          <w:sz w:val="18"/>
        </w:rPr>
        <w:t>早期干預</w:t>
      </w:r>
      <w:r>
        <w:rPr>
          <w:rFonts w:ascii="SimSun" w:hAnsi="SimSun" w:hint="eastAsia"/>
          <w:sz w:val="18"/>
          <w:lang w:val="zh-CN"/>
        </w:rPr>
        <w:t>轉換到</w:t>
      </w:r>
      <w:r>
        <w:rPr>
          <w:rFonts w:ascii="SimSun" w:hAnsi="SimSun" w:hint="eastAsia"/>
          <w:sz w:val="18"/>
        </w:rPr>
        <w:t>早期學童特</w:t>
      </w:r>
      <w:r>
        <w:rPr>
          <w:rFonts w:ascii="SimSun" w:hAnsi="SimSun" w:hint="eastAsia"/>
          <w:sz w:val="18"/>
          <w:lang w:val="zh-CN"/>
        </w:rPr>
        <w:t>別</w:t>
      </w:r>
      <w:r>
        <w:rPr>
          <w:rFonts w:ascii="SimSun" w:hAnsi="SimSun" w:hint="eastAsia"/>
          <w:sz w:val="18"/>
        </w:rPr>
        <w:t>教育</w:t>
      </w:r>
      <w:r>
        <w:rPr>
          <w:rFonts w:ascii="SimSun" w:hAnsi="SimSun" w:hint="eastAsia"/>
          <w:sz w:val="18"/>
          <w:lang w:val="zh-CN"/>
        </w:rPr>
        <w:t>或其他服務的更多必要步驟：</w:t>
      </w:r>
    </w:p>
    <w:p w:rsidR="00CE1039" w:rsidRDefault="00CE1039">
      <w:pPr>
        <w:widowControl/>
        <w:ind w:left="360" w:hanging="360"/>
        <w:rPr>
          <w:rFonts w:ascii="Arial" w:eastAsia="Times New Roman" w:hAnsi="Arial"/>
          <w:sz w:val="18"/>
        </w:rPr>
      </w:pPr>
    </w:p>
    <w:p w:rsidR="00CE1039" w:rsidRDefault="00CE1039">
      <w:pPr>
        <w:widowControl/>
        <w:ind w:left="360" w:hanging="360"/>
        <w:rPr>
          <w:rFonts w:ascii="Arial" w:eastAsia="Times New Roman" w:hAnsi="Arial"/>
          <w:sz w:val="18"/>
        </w:rPr>
      </w:pPr>
      <w:r>
        <w:rPr>
          <w:rFonts w:ascii="Arial" w:eastAsia="Times New Roman" w:hAnsi="Arial"/>
          <w:sz w:val="28"/>
        </w:rPr>
        <w:tab/>
      </w:r>
      <w:r>
        <w:rPr>
          <w:rFonts w:ascii="SimSun" w:hAnsi="SimSun" w:hint="eastAsia"/>
          <w:sz w:val="18"/>
          <w:lang w:val="zh-CN"/>
        </w:rPr>
        <w:t>決定符合</w:t>
      </w:r>
      <w:r>
        <w:rPr>
          <w:rFonts w:ascii="SimSun" w:hAnsi="SimSun" w:hint="eastAsia"/>
          <w:sz w:val="18"/>
        </w:rPr>
        <w:t>早期學童特</w:t>
      </w:r>
      <w:r>
        <w:rPr>
          <w:rFonts w:ascii="SimSun" w:hAnsi="SimSun" w:hint="eastAsia"/>
          <w:sz w:val="18"/>
          <w:lang w:val="zh-CN"/>
        </w:rPr>
        <w:t>別</w:t>
      </w:r>
      <w:r>
        <w:rPr>
          <w:rFonts w:ascii="SimSun" w:hAnsi="SimSun" w:hint="eastAsia"/>
          <w:sz w:val="18"/>
        </w:rPr>
        <w:t>教育</w:t>
      </w:r>
      <w:r>
        <w:rPr>
          <w:rFonts w:ascii="SimSun" w:hAnsi="SimSun" w:hint="eastAsia"/>
          <w:sz w:val="18"/>
          <w:lang w:val="zh-CN"/>
        </w:rPr>
        <w:t>資格；</w:t>
      </w:r>
    </w:p>
    <w:p w:rsidR="00CE1039" w:rsidRDefault="00CE1039">
      <w:pPr>
        <w:widowControl/>
        <w:ind w:left="360" w:hanging="360"/>
        <w:rPr>
          <w:rFonts w:ascii="Arial" w:eastAsia="Times New Roman" w:hAnsi="Arial"/>
          <w:sz w:val="18"/>
        </w:rPr>
      </w:pPr>
    </w:p>
    <w:p w:rsidR="00CE1039" w:rsidRDefault="00CE1039">
      <w:pPr>
        <w:widowControl/>
        <w:ind w:left="360" w:hanging="360"/>
        <w:rPr>
          <w:rFonts w:ascii="Arial" w:eastAsia="Times New Roman" w:hAnsi="Arial"/>
          <w:sz w:val="18"/>
        </w:rPr>
      </w:pPr>
      <w:r>
        <w:rPr>
          <w:rFonts w:ascii="Arial" w:hAnsi="Arial"/>
          <w:sz w:val="28"/>
        </w:rPr>
        <w:t xml:space="preserve">     </w:t>
      </w:r>
      <w:r>
        <w:rPr>
          <w:rFonts w:ascii="SimSun" w:hAnsi="SimSun" w:hint="eastAsia"/>
          <w:sz w:val="18"/>
          <w:lang w:val="zh-CN"/>
        </w:rPr>
        <w:t>提供家長有關孩童轉換，未來可能出現的教育環境，時間線和服務提供上的資訊；和</w:t>
      </w:r>
    </w:p>
    <w:p w:rsidR="00CE1039" w:rsidRDefault="00CE1039">
      <w:pPr>
        <w:widowControl/>
        <w:rPr>
          <w:rFonts w:ascii="Arial" w:eastAsia="Times New Roman" w:hAnsi="Arial"/>
          <w:sz w:val="18"/>
        </w:rPr>
      </w:pPr>
    </w:p>
    <w:p w:rsidR="00CE1039" w:rsidRDefault="00CE1039">
      <w:pPr>
        <w:widowControl/>
        <w:ind w:left="360" w:hanging="360"/>
        <w:rPr>
          <w:rFonts w:ascii="Arial" w:eastAsia="Times New Roman" w:hAnsi="Arial"/>
          <w:sz w:val="18"/>
        </w:rPr>
      </w:pPr>
      <w:r>
        <w:rPr>
          <w:rFonts w:ascii="Arial" w:eastAsia="Times New Roman" w:hAnsi="Arial"/>
          <w:sz w:val="28"/>
        </w:rPr>
        <w:tab/>
      </w:r>
      <w:r>
        <w:rPr>
          <w:rFonts w:ascii="SimSun" w:hAnsi="SimSun" w:hint="eastAsia"/>
          <w:sz w:val="18"/>
          <w:lang w:val="zh-CN"/>
        </w:rPr>
        <w:t>訓練孩童和家長適應服務提供上的變化，包括幫助孩童適應和融入新的教育環境的步驟或離開早期干預服務的步驟。</w:t>
      </w:r>
    </w:p>
    <w:p w:rsidR="00CE1039" w:rsidRDefault="00CE1039">
      <w:pPr>
        <w:widowControl/>
        <w:tabs>
          <w:tab w:val="right" w:leader="underscore" w:pos="6840"/>
        </w:tabs>
        <w:ind w:left="360" w:hanging="360"/>
        <w:rPr>
          <w:rFonts w:ascii="Arial" w:eastAsia="Times New Roman" w:hAnsi="Arial"/>
          <w:sz w:val="18"/>
        </w:rPr>
      </w:pPr>
      <w:r>
        <w:rPr>
          <w:rFonts w:ascii="Arial" w:eastAsia="Times New Roman" w:hAnsi="Arial"/>
          <w:sz w:val="18"/>
        </w:rPr>
        <w:tab/>
      </w:r>
      <w:r>
        <w:rPr>
          <w:rFonts w:ascii="Arial" w:eastAsia="Times New Roman" w:hAnsi="Arial"/>
          <w:sz w:val="18"/>
        </w:rPr>
        <w:tab/>
      </w:r>
    </w:p>
    <w:p w:rsidR="00CE1039" w:rsidRDefault="00CE1039">
      <w:pPr>
        <w:widowControl/>
        <w:tabs>
          <w:tab w:val="right" w:leader="underscore" w:pos="6840"/>
        </w:tabs>
        <w:ind w:left="360" w:hanging="360"/>
        <w:rPr>
          <w:rFonts w:ascii="Arial" w:eastAsia="Times New Roman" w:hAnsi="Arial"/>
          <w:sz w:val="18"/>
        </w:rPr>
      </w:pPr>
    </w:p>
    <w:p w:rsidR="00CE1039" w:rsidRDefault="00CE1039">
      <w:pPr>
        <w:widowControl/>
        <w:tabs>
          <w:tab w:val="right" w:leader="underscore" w:pos="6840"/>
        </w:tabs>
        <w:ind w:left="360" w:hanging="360"/>
        <w:rPr>
          <w:rFonts w:ascii="Arial" w:eastAsia="Times New Roman" w:hAnsi="Arial"/>
          <w:sz w:val="18"/>
        </w:rPr>
      </w:pPr>
      <w:r>
        <w:rPr>
          <w:rFonts w:ascii="Arial" w:eastAsia="Times New Roman" w:hAnsi="Arial"/>
          <w:sz w:val="18"/>
        </w:rPr>
        <w:tab/>
      </w:r>
      <w:r>
        <w:rPr>
          <w:rFonts w:ascii="Arial" w:eastAsia="Times New Roman" w:hAnsi="Arial"/>
          <w:sz w:val="18"/>
        </w:rPr>
        <w:tab/>
      </w:r>
    </w:p>
    <w:p w:rsidR="00CE1039" w:rsidRDefault="00CE1039">
      <w:pPr>
        <w:widowControl/>
        <w:tabs>
          <w:tab w:val="right" w:leader="underscore" w:pos="6840"/>
        </w:tabs>
        <w:ind w:left="360" w:hanging="360"/>
        <w:rPr>
          <w:rFonts w:ascii="Arial" w:eastAsia="Times New Roman" w:hAnsi="Arial"/>
          <w:sz w:val="18"/>
        </w:rPr>
      </w:pPr>
    </w:p>
    <w:p w:rsidR="00CE1039" w:rsidRDefault="00CE1039">
      <w:pPr>
        <w:widowControl/>
        <w:tabs>
          <w:tab w:val="right" w:leader="underscore" w:pos="6840"/>
        </w:tabs>
        <w:ind w:left="360" w:hanging="360"/>
        <w:rPr>
          <w:rFonts w:ascii="Arial" w:eastAsia="Times New Roman" w:hAnsi="Arial"/>
          <w:sz w:val="18"/>
        </w:rPr>
      </w:pPr>
      <w:r>
        <w:rPr>
          <w:rFonts w:ascii="Arial" w:eastAsia="Times New Roman" w:hAnsi="Arial"/>
          <w:sz w:val="18"/>
        </w:rPr>
        <w:tab/>
      </w:r>
      <w:r>
        <w:rPr>
          <w:rFonts w:ascii="Arial" w:eastAsia="Times New Roman" w:hAnsi="Arial"/>
          <w:sz w:val="18"/>
        </w:rPr>
        <w:tab/>
      </w:r>
    </w:p>
    <w:p w:rsidR="00CE1039" w:rsidRDefault="00CE1039">
      <w:pPr>
        <w:widowControl/>
        <w:tabs>
          <w:tab w:val="right" w:leader="underscore" w:pos="6840"/>
        </w:tabs>
        <w:ind w:left="360" w:hanging="360"/>
        <w:rPr>
          <w:rFonts w:ascii="Arial" w:eastAsia="Times New Roman" w:hAnsi="Arial"/>
          <w:sz w:val="18"/>
        </w:rPr>
      </w:pPr>
    </w:p>
    <w:p w:rsidR="00CE1039" w:rsidRDefault="00CE1039">
      <w:pPr>
        <w:widowControl/>
        <w:tabs>
          <w:tab w:val="right" w:leader="underscore" w:pos="6840"/>
        </w:tabs>
        <w:ind w:left="360" w:hanging="360"/>
        <w:rPr>
          <w:rFonts w:ascii="Arial" w:eastAsia="Times New Roman" w:hAnsi="Arial"/>
          <w:sz w:val="18"/>
        </w:rPr>
      </w:pPr>
      <w:r>
        <w:rPr>
          <w:rFonts w:ascii="Arial" w:eastAsia="Times New Roman" w:hAnsi="Arial"/>
          <w:sz w:val="18"/>
        </w:rPr>
        <w:tab/>
      </w:r>
      <w:r>
        <w:rPr>
          <w:rFonts w:ascii="Arial" w:eastAsia="Times New Roman" w:hAnsi="Arial"/>
          <w:sz w:val="18"/>
        </w:rPr>
        <w:tab/>
      </w:r>
    </w:p>
    <w:p w:rsidR="00CE1039" w:rsidRDefault="00CE1039">
      <w:pPr>
        <w:widowControl/>
        <w:tabs>
          <w:tab w:val="right" w:leader="underscore" w:pos="6840"/>
        </w:tabs>
        <w:ind w:left="360" w:hanging="360"/>
        <w:rPr>
          <w:rFonts w:ascii="Arial" w:eastAsia="Times New Roman" w:hAnsi="Arial"/>
          <w:sz w:val="18"/>
        </w:rPr>
      </w:pPr>
    </w:p>
    <w:p w:rsidR="00CE1039" w:rsidRDefault="00CE1039">
      <w:pPr>
        <w:widowControl/>
        <w:tabs>
          <w:tab w:val="right" w:leader="underscore" w:pos="6840"/>
        </w:tabs>
        <w:ind w:left="360" w:hanging="360"/>
        <w:rPr>
          <w:rFonts w:ascii="Arial" w:eastAsia="Times New Roman" w:hAnsi="Arial"/>
          <w:sz w:val="18"/>
        </w:rPr>
      </w:pPr>
      <w:r>
        <w:rPr>
          <w:rFonts w:ascii="Arial" w:eastAsia="Times New Roman" w:hAnsi="Arial"/>
          <w:sz w:val="18"/>
        </w:rPr>
        <w:tab/>
      </w:r>
      <w:r>
        <w:rPr>
          <w:rFonts w:ascii="Arial" w:eastAsia="Times New Roman" w:hAnsi="Arial"/>
          <w:sz w:val="18"/>
        </w:rPr>
        <w:tab/>
      </w:r>
    </w:p>
    <w:p w:rsidR="00CE1039" w:rsidRDefault="00CE1039">
      <w:pPr>
        <w:widowControl/>
        <w:tabs>
          <w:tab w:val="left" w:leader="underscore" w:pos="6785"/>
        </w:tabs>
        <w:rPr>
          <w:rFonts w:ascii="Arial" w:eastAsia="Times New Roman" w:hAnsi="Arial"/>
          <w:sz w:val="18"/>
        </w:rPr>
      </w:pPr>
    </w:p>
    <w:p w:rsidR="00CE1039" w:rsidRDefault="00CE1039">
      <w:pPr>
        <w:pStyle w:val="Heading1"/>
        <w:keepNext/>
        <w:widowControl/>
        <w:jc w:val="center"/>
        <w:rPr>
          <w:rFonts w:ascii="Arial" w:eastAsia="Times New Roman" w:hAnsi="Arial"/>
          <w:b/>
          <w:sz w:val="18"/>
        </w:rPr>
      </w:pPr>
      <w:r>
        <w:rPr>
          <w:rFonts w:ascii="Arial" w:eastAsia="Times New Roman" w:hAnsi="Arial"/>
          <w:b/>
          <w:sz w:val="18"/>
        </w:rPr>
        <w:t xml:space="preserve"> </w:t>
      </w:r>
      <w:r>
        <w:rPr>
          <w:rFonts w:ascii="SimSun" w:hAnsi="SimSun" w:hint="eastAsia"/>
          <w:b/>
          <w:sz w:val="18"/>
          <w:lang w:val="zh-CN"/>
        </w:rPr>
        <w:t>离开</w:t>
      </w:r>
      <w:r>
        <w:rPr>
          <w:rFonts w:ascii="SimSun" w:hAnsi="SimSun" w:hint="eastAsia"/>
          <w:b/>
          <w:sz w:val="18"/>
        </w:rPr>
        <w:t>早期学童特</w:t>
      </w:r>
      <w:r>
        <w:rPr>
          <w:rFonts w:ascii="SimSun" w:hAnsi="SimSun" w:hint="eastAsia"/>
          <w:b/>
          <w:sz w:val="18"/>
          <w:lang w:val="zh-CN"/>
        </w:rPr>
        <w:t>别</w:t>
      </w:r>
      <w:r>
        <w:rPr>
          <w:rFonts w:ascii="SimSun" w:hAnsi="SimSun" w:hint="eastAsia"/>
          <w:b/>
          <w:sz w:val="18"/>
        </w:rPr>
        <w:t>教育</w:t>
      </w:r>
    </w:p>
    <w:p w:rsidR="00CE1039" w:rsidRDefault="00CE1039">
      <w:pPr>
        <w:widowControl/>
        <w:rPr>
          <w:rFonts w:ascii="Arial" w:eastAsia="Times New Roman" w:hAnsi="Arial"/>
          <w:sz w:val="18"/>
        </w:rPr>
      </w:pPr>
    </w:p>
    <w:p w:rsidR="00CE1039" w:rsidRDefault="00CE1039">
      <w:pPr>
        <w:pStyle w:val="Heading1"/>
        <w:keepNext/>
        <w:widowControl/>
        <w:jc w:val="center"/>
        <w:rPr>
          <w:rFonts w:ascii="Arial" w:eastAsia="Times New Roman" w:hAnsi="Arial"/>
          <w:sz w:val="18"/>
        </w:rPr>
      </w:pPr>
      <w:r>
        <w:rPr>
          <w:rFonts w:ascii="Arial" w:eastAsia="Times New Roman" w:hAnsi="Arial"/>
          <w:sz w:val="18"/>
        </w:rPr>
        <w:t xml:space="preserve"> </w:t>
      </w:r>
      <w:r>
        <w:rPr>
          <w:rFonts w:ascii="SimSun" w:hAnsi="SimSun" w:hint="eastAsia"/>
          <w:sz w:val="18"/>
          <w:lang w:val="zh-CN"/>
        </w:rPr>
        <w:t>列出支持孩童及其家庭离开</w:t>
      </w:r>
      <w:r>
        <w:rPr>
          <w:rFonts w:ascii="SimSun" w:hAnsi="SimSun" w:hint="eastAsia"/>
          <w:sz w:val="18"/>
        </w:rPr>
        <w:t>早期学童特</w:t>
      </w:r>
      <w:r>
        <w:rPr>
          <w:rFonts w:ascii="SimSun" w:hAnsi="SimSun" w:hint="eastAsia"/>
          <w:sz w:val="18"/>
          <w:lang w:val="zh-CN"/>
        </w:rPr>
        <w:t>别</w:t>
      </w:r>
      <w:r>
        <w:rPr>
          <w:rFonts w:ascii="SimSun" w:hAnsi="SimSun" w:hint="eastAsia"/>
          <w:sz w:val="18"/>
        </w:rPr>
        <w:t>教育</w:t>
      </w:r>
      <w:r>
        <w:rPr>
          <w:rFonts w:ascii="SimSun" w:hAnsi="SimSun" w:hint="eastAsia"/>
          <w:sz w:val="18"/>
          <w:lang w:val="zh-CN"/>
        </w:rPr>
        <w:t>到学校的必要步骤：</w:t>
      </w: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rPr>
          <w:rFonts w:ascii="Arial" w:eastAsia="Times New Roman" w:hAnsi="Arial"/>
          <w:sz w:val="18"/>
        </w:rPr>
      </w:pPr>
    </w:p>
    <w:p w:rsidR="00CE1039" w:rsidRDefault="00CE1039">
      <w:pPr>
        <w:widowControl/>
        <w:tabs>
          <w:tab w:val="left" w:leader="underscore" w:pos="6695"/>
        </w:tabs>
        <w:rPr>
          <w:rFonts w:ascii="Arial" w:eastAsia="Times New Roman" w:hAnsi="Arial"/>
          <w:sz w:val="18"/>
        </w:rPr>
      </w:pPr>
      <w:r>
        <w:rPr>
          <w:rFonts w:ascii="Arial" w:eastAsia="Times New Roman" w:hAnsi="Arial"/>
          <w:sz w:val="18"/>
        </w:rPr>
        <w:tab/>
      </w:r>
    </w:p>
    <w:p w:rsidR="00CE1039" w:rsidRDefault="00CE1039">
      <w:pPr>
        <w:widowControl/>
        <w:tabs>
          <w:tab w:val="left" w:leader="underscore" w:pos="6695"/>
        </w:tabs>
        <w:rPr>
          <w:rFonts w:ascii="Arial" w:eastAsia="Times New Roman" w:hAnsi="Arial"/>
          <w:sz w:val="18"/>
        </w:rPr>
      </w:pPr>
    </w:p>
    <w:p w:rsidR="00CE1039" w:rsidRDefault="00CE1039">
      <w:pPr>
        <w:widowControl/>
        <w:tabs>
          <w:tab w:val="left" w:leader="underscore" w:pos="6695"/>
        </w:tabs>
        <w:rPr>
          <w:rFonts w:ascii="Arial" w:eastAsia="Times New Roman" w:hAnsi="Arial"/>
          <w:sz w:val="18"/>
        </w:rPr>
      </w:pPr>
      <w:r>
        <w:rPr>
          <w:rFonts w:ascii="Arial" w:eastAsia="Times New Roman" w:hAnsi="Arial"/>
          <w:sz w:val="18"/>
        </w:rPr>
        <w:tab/>
      </w:r>
    </w:p>
    <w:p w:rsidR="00CE1039" w:rsidRDefault="00CE1039">
      <w:pPr>
        <w:widowControl/>
        <w:tabs>
          <w:tab w:val="left" w:leader="underscore" w:pos="6695"/>
        </w:tabs>
        <w:rPr>
          <w:rFonts w:ascii="Arial" w:eastAsia="Times New Roman" w:hAnsi="Arial"/>
          <w:sz w:val="18"/>
        </w:rPr>
      </w:pPr>
    </w:p>
    <w:p w:rsidR="00CE1039" w:rsidRDefault="00CE1039">
      <w:pPr>
        <w:widowControl/>
        <w:tabs>
          <w:tab w:val="left" w:leader="underscore" w:pos="6695"/>
        </w:tabs>
        <w:rPr>
          <w:rFonts w:ascii="Arial" w:eastAsia="Times New Roman" w:hAnsi="Arial"/>
          <w:sz w:val="18"/>
        </w:rPr>
      </w:pPr>
      <w:r>
        <w:rPr>
          <w:rFonts w:ascii="Arial" w:eastAsia="Times New Roman" w:hAnsi="Arial"/>
          <w:sz w:val="18"/>
        </w:rPr>
        <w:tab/>
      </w:r>
    </w:p>
    <w:p w:rsidR="00CE1039" w:rsidRDefault="00CE1039">
      <w:pPr>
        <w:widowControl/>
        <w:tabs>
          <w:tab w:val="left" w:leader="underscore" w:pos="6695"/>
        </w:tabs>
        <w:rPr>
          <w:rFonts w:ascii="Arial" w:eastAsia="Times New Roman" w:hAnsi="Arial"/>
          <w:sz w:val="18"/>
        </w:rPr>
      </w:pPr>
    </w:p>
    <w:p w:rsidR="00CE1039" w:rsidRDefault="00CE1039">
      <w:pPr>
        <w:widowControl/>
        <w:tabs>
          <w:tab w:val="left" w:leader="underscore" w:pos="6695"/>
        </w:tabs>
        <w:rPr>
          <w:rFonts w:ascii="Arial" w:eastAsia="Times New Roman" w:hAnsi="Arial"/>
          <w:sz w:val="18"/>
        </w:rPr>
      </w:pPr>
      <w:r>
        <w:rPr>
          <w:rFonts w:ascii="Arial" w:eastAsia="Times New Roman" w:hAnsi="Arial"/>
          <w:sz w:val="18"/>
        </w:rPr>
        <w:tab/>
      </w:r>
    </w:p>
    <w:p w:rsidR="00CE1039" w:rsidRDefault="00CE1039">
      <w:pPr>
        <w:widowControl/>
        <w:tabs>
          <w:tab w:val="left" w:leader="underscore" w:pos="6695"/>
        </w:tabs>
        <w:rPr>
          <w:rFonts w:ascii="Arial" w:eastAsia="Times New Roman" w:hAnsi="Arial"/>
          <w:sz w:val="18"/>
        </w:rPr>
      </w:pPr>
    </w:p>
    <w:p w:rsidR="00CE1039" w:rsidRDefault="00CE1039">
      <w:pPr>
        <w:widowControl/>
        <w:tabs>
          <w:tab w:val="left" w:leader="underscore" w:pos="6695"/>
        </w:tabs>
        <w:rPr>
          <w:rFonts w:ascii="Arial" w:eastAsia="Times New Roman" w:hAnsi="Arial"/>
          <w:sz w:val="18"/>
        </w:rPr>
      </w:pPr>
      <w:r>
        <w:rPr>
          <w:rFonts w:ascii="Arial" w:eastAsia="Times New Roman" w:hAnsi="Arial"/>
          <w:sz w:val="18"/>
        </w:rPr>
        <w:tab/>
      </w:r>
    </w:p>
    <w:p w:rsidR="00CE1039" w:rsidRDefault="00CE1039">
      <w:pPr>
        <w:widowControl/>
        <w:tabs>
          <w:tab w:val="left" w:leader="underscore" w:pos="6695"/>
        </w:tabs>
        <w:rPr>
          <w:rFonts w:ascii="Arial" w:eastAsia="Times New Roman" w:hAnsi="Arial"/>
          <w:sz w:val="18"/>
        </w:rPr>
      </w:pPr>
    </w:p>
    <w:p w:rsidR="00CE1039" w:rsidRDefault="00CE1039" w:rsidP="000D2C4B">
      <w:pPr>
        <w:widowControl/>
        <w:tabs>
          <w:tab w:val="left" w:leader="underscore" w:pos="6695"/>
        </w:tabs>
      </w:pPr>
      <w:r>
        <w:rPr>
          <w:rFonts w:ascii="Arial" w:eastAsia="Times New Roman" w:hAnsi="Arial"/>
          <w:sz w:val="18"/>
        </w:rPr>
        <w:tab/>
      </w:r>
    </w:p>
    <w:sectPr w:rsidR="00CE103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ourier New"/>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ja-JP" w:val="([_{·‘“〈《「『【〔〖（．［｛￡￥"/>
  <w:noLineBreaksBefore w:lang="ja-JP" w:val="!),.:;?]_}¨·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D2C4B"/>
    <w:rsid w:val="00AE1DD8"/>
    <w:rsid w:val="00CE1039"/>
    <w:rsid w:val="00D4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8DA47D-6291-4C8A-B0A0-A4ED305C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lang w:eastAsia="zh-CN"/>
    </w:rPr>
  </w:style>
  <w:style w:type="paragraph" w:styleId="Heading1">
    <w:name w:val="heading 1"/>
    <w:basedOn w:val="Normal"/>
    <w:link w:val="Heading1Char"/>
    <w:uiPriority w:val="9"/>
    <w:qFormat/>
    <w:pPr>
      <w:outlineLvl w:val="0"/>
    </w:pPr>
    <w:rPr>
      <w:lang w:eastAsia="en-US"/>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cs="Times New Roman"/>
    </w:rPr>
  </w:style>
  <w:style w:type="paragraph" w:styleId="Header">
    <w:name w:val="header"/>
    <w:basedOn w:val="Normal"/>
    <w:link w:val="HeaderChar"/>
    <w:uiPriority w:val="99"/>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HeaderChar">
    <w:name w:val="Header Char"/>
    <w:basedOn w:val="DefaultParagraphFont"/>
    <w:link w:val="Header"/>
    <w:uiPriority w:val="99"/>
    <w:semiHidden/>
    <w:rPr>
      <w:lang w:eastAsia="zh-CN"/>
    </w:rPr>
  </w:style>
  <w:style w:type="paragraph" w:styleId="Footer">
    <w:name w:val="footer"/>
    <w:basedOn w:val="Normal"/>
    <w:link w:val="FooterChar"/>
    <w:uiPriority w:val="99"/>
    <w:pPr>
      <w:tabs>
        <w:tab w:val="center" w:pos="4153"/>
        <w:tab w:val="right" w:pos="8306"/>
      </w:tabs>
      <w:snapToGrid w:val="0"/>
    </w:pPr>
    <w:rPr>
      <w:sz w:val="18"/>
    </w:rPr>
  </w:style>
  <w:style w:type="character" w:customStyle="1" w:styleId="FooterChar">
    <w:name w:val="Footer Char"/>
    <w:basedOn w:val="DefaultParagraphFont"/>
    <w:link w:val="Footer"/>
    <w:uiPriority w:val="99"/>
    <w:semiHidden/>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2019-02-22T19:26:44+00:00</Remediation_x0020_Date>
  </documentManagement>
</p:properties>
</file>

<file path=customXml/itemProps1.xml><?xml version="1.0" encoding="utf-8"?>
<ds:datastoreItem xmlns:ds="http://schemas.openxmlformats.org/officeDocument/2006/customXml" ds:itemID="{DCDDAAB6-0026-49DB-A3E8-F4EDA42FF4C0}"/>
</file>

<file path=customXml/itemProps2.xml><?xml version="1.0" encoding="utf-8"?>
<ds:datastoreItem xmlns:ds="http://schemas.openxmlformats.org/officeDocument/2006/customXml" ds:itemID="{5E36E887-3E0A-40CD-85AF-4FD3EC00C99F}"/>
</file>

<file path=customXml/itemProps3.xml><?xml version="1.0" encoding="utf-8"?>
<ds:datastoreItem xmlns:ds="http://schemas.openxmlformats.org/officeDocument/2006/customXml" ds:itemID="{A2FBAD35-48EC-4CD0-A190-C36B3A3719DC}"/>
</file>

<file path=docProps/app.xml><?xml version="1.0" encoding="utf-8"?>
<Properties xmlns="http://schemas.openxmlformats.org/officeDocument/2006/extended-properties" xmlns:vt="http://schemas.openxmlformats.org/officeDocument/2006/docPropsVTypes">
  <Template>Normal.wpt</Template>
  <TotalTime>0</TotalTime>
  <Pages>2</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家庭結論/專案轉換</vt:lpstr>
    </vt:vector>
  </TitlesOfParts>
  <Company>Oregon Department of Education</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家庭結論/專案轉換</dc:title>
  <dc:subject/>
  <dc:creator>dxu1</dc:creator>
  <cp:keywords/>
  <dc:description/>
  <cp:lastModifiedBy>TURNBULL Mariana - ODE</cp:lastModifiedBy>
  <cp:revision>2</cp:revision>
  <dcterms:created xsi:type="dcterms:W3CDTF">2019-02-14T17:19:00Z</dcterms:created>
  <dcterms:modified xsi:type="dcterms:W3CDTF">2019-02-14T17:19:00Z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y fmtid="{D5CDD505-2E9C-101B-9397-08002B2CF9AE}" pid="3" name="ContentTypeId">
    <vt:lpwstr>0x010100425E51D87A423E4AB9261CF7A176D05E</vt:lpwstr>
  </property>
</Properties>
</file>