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57D8A" w14:textId="77777777" w:rsidR="008D4BB9" w:rsidRPr="008D4BB9" w:rsidRDefault="008D4BB9" w:rsidP="008D4BB9">
      <w:pPr>
        <w:pStyle w:val="Heading1"/>
        <w:jc w:val="center"/>
        <w:rPr>
          <w:rFonts w:asciiTheme="minorHAnsi" w:hAnsiTheme="minorHAnsi"/>
          <w:color w:val="auto"/>
          <w:sz w:val="36"/>
        </w:rPr>
      </w:pPr>
      <w:r w:rsidRPr="008D4BB9">
        <w:rPr>
          <w:rFonts w:asciiTheme="minorHAnsi" w:hAnsiTheme="minorHAnsi"/>
          <w:color w:val="auto"/>
          <w:sz w:val="36"/>
        </w:rPr>
        <w:t>Answers to Frequently Asked Questions (FAQ)</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regon farm to school education grant"/>
      </w:tblPr>
      <w:tblGrid>
        <w:gridCol w:w="3230"/>
        <w:gridCol w:w="6130"/>
      </w:tblGrid>
      <w:tr w:rsidR="008D4BB9" w14:paraId="1F6EDC44" w14:textId="77777777" w:rsidTr="007B39F0">
        <w:trPr>
          <w:tblHeader/>
        </w:trPr>
        <w:tc>
          <w:tcPr>
            <w:tcW w:w="3230" w:type="dxa"/>
          </w:tcPr>
          <w:p w14:paraId="113EBF92" w14:textId="79B02218" w:rsidR="008D4BB9" w:rsidRDefault="008D4BB9" w:rsidP="00AC1F11">
            <w:pPr>
              <w:contextualSpacing/>
              <w:jc w:val="center"/>
              <w:rPr>
                <w:rFonts w:cstheme="minorHAnsi"/>
                <w:b/>
                <w:sz w:val="32"/>
                <w:szCs w:val="24"/>
              </w:rPr>
            </w:pPr>
            <w:r>
              <w:rPr>
                <w:rFonts w:cstheme="minorHAnsi"/>
                <w:b/>
                <w:noProof/>
                <w:sz w:val="32"/>
                <w:szCs w:val="24"/>
              </w:rPr>
              <w:drawing>
                <wp:inline distT="0" distB="0" distL="0" distR="0" wp14:anchorId="7B04E515" wp14:editId="05D5424E">
                  <wp:extent cx="1914326" cy="1257300"/>
                  <wp:effectExtent l="0" t="0" r="0" b="0"/>
                  <wp:docPr id="3" name="Picture 3" title="oregon farm to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6511" cy="1258735"/>
                          </a:xfrm>
                          <a:prstGeom prst="rect">
                            <a:avLst/>
                          </a:prstGeom>
                          <a:noFill/>
                        </pic:spPr>
                      </pic:pic>
                    </a:graphicData>
                  </a:graphic>
                </wp:inline>
              </w:drawing>
            </w:r>
          </w:p>
        </w:tc>
        <w:tc>
          <w:tcPr>
            <w:tcW w:w="6346" w:type="dxa"/>
          </w:tcPr>
          <w:p w14:paraId="2F480767" w14:textId="77777777" w:rsidR="008D4BB9" w:rsidRDefault="008D4BB9" w:rsidP="00AC1F11">
            <w:pPr>
              <w:contextualSpacing/>
              <w:jc w:val="center"/>
              <w:rPr>
                <w:rFonts w:cstheme="minorHAnsi"/>
                <w:b/>
                <w:sz w:val="28"/>
                <w:szCs w:val="24"/>
              </w:rPr>
            </w:pPr>
          </w:p>
          <w:p w14:paraId="7950B934" w14:textId="667FD1FD" w:rsidR="008D4BB9" w:rsidRPr="00404F78" w:rsidRDefault="008D4BB9" w:rsidP="00AC1F11">
            <w:pPr>
              <w:contextualSpacing/>
              <w:jc w:val="center"/>
              <w:rPr>
                <w:rFonts w:cstheme="minorHAnsi"/>
                <w:b/>
                <w:sz w:val="28"/>
                <w:szCs w:val="24"/>
              </w:rPr>
            </w:pPr>
            <w:r w:rsidRPr="00404F78">
              <w:rPr>
                <w:rFonts w:cstheme="minorHAnsi"/>
                <w:b/>
                <w:sz w:val="28"/>
                <w:szCs w:val="24"/>
              </w:rPr>
              <w:t xml:space="preserve">Oregon Farm to School </w:t>
            </w:r>
            <w:r w:rsidR="003B0D88">
              <w:rPr>
                <w:rFonts w:cstheme="minorHAnsi"/>
                <w:b/>
                <w:sz w:val="28"/>
                <w:szCs w:val="24"/>
              </w:rPr>
              <w:t xml:space="preserve">Education </w:t>
            </w:r>
            <w:r w:rsidRPr="00404F78">
              <w:rPr>
                <w:rFonts w:cstheme="minorHAnsi"/>
                <w:b/>
                <w:sz w:val="28"/>
                <w:szCs w:val="24"/>
              </w:rPr>
              <w:t>Grant</w:t>
            </w:r>
            <w:r w:rsidR="003B0D88">
              <w:rPr>
                <w:rFonts w:cstheme="minorHAnsi"/>
                <w:b/>
                <w:sz w:val="28"/>
                <w:szCs w:val="24"/>
              </w:rPr>
              <w:t xml:space="preserve"> </w:t>
            </w:r>
            <w:r w:rsidRPr="00404F78">
              <w:rPr>
                <w:rFonts w:cstheme="minorHAnsi"/>
                <w:b/>
                <w:sz w:val="28"/>
                <w:szCs w:val="24"/>
              </w:rPr>
              <w:t xml:space="preserve"> </w:t>
            </w:r>
          </w:p>
          <w:p w14:paraId="28DE0856" w14:textId="77777777" w:rsidR="008D4BB9" w:rsidRPr="00404F78" w:rsidRDefault="008D4BB9" w:rsidP="00AC1F11">
            <w:pPr>
              <w:contextualSpacing/>
              <w:jc w:val="center"/>
              <w:rPr>
                <w:rFonts w:cstheme="minorHAnsi"/>
                <w:b/>
                <w:sz w:val="28"/>
                <w:szCs w:val="24"/>
              </w:rPr>
            </w:pPr>
            <w:r w:rsidRPr="00404F78">
              <w:rPr>
                <w:rFonts w:cstheme="minorHAnsi"/>
                <w:b/>
                <w:sz w:val="28"/>
                <w:szCs w:val="24"/>
              </w:rPr>
              <w:t xml:space="preserve">(Food-Based, Agriculture-Based and Garden-Based </w:t>
            </w:r>
          </w:p>
          <w:p w14:paraId="68F29C3D" w14:textId="77777777" w:rsidR="008D4BB9" w:rsidRPr="00404F78" w:rsidRDefault="008D4BB9" w:rsidP="00AC1F11">
            <w:pPr>
              <w:contextualSpacing/>
              <w:jc w:val="center"/>
              <w:rPr>
                <w:rFonts w:cstheme="minorHAnsi"/>
                <w:b/>
                <w:sz w:val="28"/>
                <w:szCs w:val="24"/>
              </w:rPr>
            </w:pPr>
            <w:r w:rsidRPr="00404F78">
              <w:rPr>
                <w:rFonts w:cstheme="minorHAnsi"/>
                <w:b/>
                <w:sz w:val="28"/>
                <w:szCs w:val="24"/>
              </w:rPr>
              <w:t>Educational activities in the School District)</w:t>
            </w:r>
          </w:p>
          <w:p w14:paraId="3E60B790" w14:textId="149149B8" w:rsidR="008D4BB9" w:rsidRDefault="008D4BB9" w:rsidP="00A93F2A">
            <w:pPr>
              <w:contextualSpacing/>
              <w:jc w:val="center"/>
              <w:rPr>
                <w:rFonts w:cstheme="minorHAnsi"/>
                <w:b/>
                <w:sz w:val="32"/>
                <w:szCs w:val="24"/>
              </w:rPr>
            </w:pPr>
            <w:r w:rsidRPr="00404F78">
              <w:rPr>
                <w:rFonts w:cstheme="minorHAnsi"/>
                <w:b/>
                <w:sz w:val="28"/>
                <w:szCs w:val="24"/>
              </w:rPr>
              <w:t>School Years 201</w:t>
            </w:r>
            <w:r w:rsidR="00A93F2A">
              <w:rPr>
                <w:rFonts w:cstheme="minorHAnsi"/>
                <w:b/>
                <w:sz w:val="28"/>
                <w:szCs w:val="24"/>
              </w:rPr>
              <w:t>9</w:t>
            </w:r>
            <w:r w:rsidRPr="00404F78">
              <w:rPr>
                <w:rFonts w:cstheme="minorHAnsi"/>
                <w:b/>
                <w:sz w:val="28"/>
                <w:szCs w:val="24"/>
              </w:rPr>
              <w:t>-20</w:t>
            </w:r>
            <w:r w:rsidR="00A93F2A">
              <w:rPr>
                <w:rFonts w:cstheme="minorHAnsi"/>
                <w:b/>
                <w:sz w:val="28"/>
                <w:szCs w:val="24"/>
              </w:rPr>
              <w:t>20</w:t>
            </w:r>
            <w:r w:rsidRPr="00404F78">
              <w:rPr>
                <w:rFonts w:cstheme="minorHAnsi"/>
                <w:b/>
                <w:sz w:val="28"/>
                <w:szCs w:val="24"/>
              </w:rPr>
              <w:t xml:space="preserve"> &amp; 20</w:t>
            </w:r>
            <w:r w:rsidR="00A93F2A">
              <w:rPr>
                <w:rFonts w:cstheme="minorHAnsi"/>
                <w:b/>
                <w:sz w:val="28"/>
                <w:szCs w:val="24"/>
              </w:rPr>
              <w:t>20</w:t>
            </w:r>
            <w:r w:rsidRPr="00404F78">
              <w:rPr>
                <w:rFonts w:cstheme="minorHAnsi"/>
                <w:b/>
                <w:sz w:val="28"/>
                <w:szCs w:val="24"/>
              </w:rPr>
              <w:t>-20</w:t>
            </w:r>
            <w:r w:rsidR="00A93F2A">
              <w:rPr>
                <w:rFonts w:cstheme="minorHAnsi"/>
                <w:b/>
                <w:sz w:val="28"/>
                <w:szCs w:val="24"/>
              </w:rPr>
              <w:t>21</w:t>
            </w:r>
          </w:p>
        </w:tc>
      </w:tr>
    </w:tbl>
    <w:p w14:paraId="08397927" w14:textId="77777777" w:rsidR="009F2DDF" w:rsidRDefault="009F2DDF" w:rsidP="00180A5F">
      <w:pPr>
        <w:widowControl w:val="0"/>
        <w:autoSpaceDE w:val="0"/>
        <w:autoSpaceDN w:val="0"/>
        <w:adjustRightInd w:val="0"/>
        <w:rPr>
          <w:rFonts w:cstheme="minorHAnsi"/>
          <w:b/>
          <w:sz w:val="24"/>
          <w:szCs w:val="24"/>
          <w:u w:val="single"/>
        </w:rPr>
      </w:pPr>
    </w:p>
    <w:p w14:paraId="00399E8C" w14:textId="77777777" w:rsidR="00180A5F" w:rsidRDefault="00E86049" w:rsidP="00180A5F">
      <w:pPr>
        <w:widowControl w:val="0"/>
        <w:autoSpaceDE w:val="0"/>
        <w:autoSpaceDN w:val="0"/>
        <w:adjustRightInd w:val="0"/>
        <w:rPr>
          <w:rFonts w:cstheme="minorHAnsi"/>
          <w:b/>
          <w:sz w:val="24"/>
          <w:szCs w:val="24"/>
          <w:u w:val="single"/>
        </w:rPr>
      </w:pPr>
      <w:r>
        <w:rPr>
          <w:rFonts w:cstheme="minorHAnsi"/>
          <w:b/>
          <w:sz w:val="24"/>
          <w:szCs w:val="24"/>
          <w:u w:val="single"/>
        </w:rPr>
        <w:t>Contents:</w:t>
      </w:r>
    </w:p>
    <w:p w14:paraId="3D841708" w14:textId="77777777" w:rsidR="00E86049" w:rsidRPr="004B6237" w:rsidRDefault="00E86049" w:rsidP="00E86049">
      <w:pPr>
        <w:pStyle w:val="ListParagraph"/>
        <w:widowControl w:val="0"/>
        <w:numPr>
          <w:ilvl w:val="0"/>
          <w:numId w:val="23"/>
        </w:numPr>
        <w:autoSpaceDE w:val="0"/>
        <w:autoSpaceDN w:val="0"/>
        <w:adjustRightInd w:val="0"/>
        <w:rPr>
          <w:rFonts w:cstheme="minorHAnsi"/>
          <w:b/>
          <w:sz w:val="24"/>
          <w:szCs w:val="24"/>
        </w:rPr>
      </w:pPr>
      <w:r w:rsidRPr="004B6237">
        <w:rPr>
          <w:rFonts w:cstheme="minorHAnsi"/>
          <w:b/>
          <w:sz w:val="24"/>
          <w:szCs w:val="24"/>
        </w:rPr>
        <w:t>General</w:t>
      </w:r>
    </w:p>
    <w:p w14:paraId="0F747443" w14:textId="77777777" w:rsidR="00E86049" w:rsidRPr="004B6237" w:rsidRDefault="00E86049" w:rsidP="00E86049">
      <w:pPr>
        <w:pStyle w:val="ListParagraph"/>
        <w:widowControl w:val="0"/>
        <w:numPr>
          <w:ilvl w:val="0"/>
          <w:numId w:val="23"/>
        </w:numPr>
        <w:autoSpaceDE w:val="0"/>
        <w:autoSpaceDN w:val="0"/>
        <w:adjustRightInd w:val="0"/>
        <w:rPr>
          <w:rFonts w:cstheme="minorHAnsi"/>
          <w:b/>
          <w:sz w:val="24"/>
          <w:szCs w:val="24"/>
        </w:rPr>
      </w:pPr>
      <w:r w:rsidRPr="004B6237">
        <w:rPr>
          <w:rFonts w:cstheme="minorHAnsi"/>
          <w:b/>
          <w:sz w:val="24"/>
          <w:szCs w:val="24"/>
        </w:rPr>
        <w:t>Eligibility</w:t>
      </w:r>
    </w:p>
    <w:p w14:paraId="019CF4DA" w14:textId="77777777" w:rsidR="00E86049" w:rsidRPr="004B6237" w:rsidRDefault="00E86049" w:rsidP="00E86049">
      <w:pPr>
        <w:pStyle w:val="ListParagraph"/>
        <w:widowControl w:val="0"/>
        <w:numPr>
          <w:ilvl w:val="0"/>
          <w:numId w:val="23"/>
        </w:numPr>
        <w:autoSpaceDE w:val="0"/>
        <w:autoSpaceDN w:val="0"/>
        <w:adjustRightInd w:val="0"/>
        <w:rPr>
          <w:rFonts w:cstheme="minorHAnsi"/>
          <w:b/>
          <w:sz w:val="24"/>
          <w:szCs w:val="24"/>
        </w:rPr>
      </w:pPr>
      <w:r w:rsidRPr="004B6237">
        <w:rPr>
          <w:rFonts w:cstheme="minorHAnsi"/>
          <w:b/>
          <w:sz w:val="24"/>
          <w:szCs w:val="24"/>
        </w:rPr>
        <w:t>Budget</w:t>
      </w:r>
    </w:p>
    <w:p w14:paraId="7D69FFBF" w14:textId="77777777" w:rsidR="00E86049" w:rsidRPr="004B6237" w:rsidRDefault="00E86049" w:rsidP="00E86049">
      <w:pPr>
        <w:pStyle w:val="ListParagraph"/>
        <w:widowControl w:val="0"/>
        <w:numPr>
          <w:ilvl w:val="0"/>
          <w:numId w:val="23"/>
        </w:numPr>
        <w:autoSpaceDE w:val="0"/>
        <w:autoSpaceDN w:val="0"/>
        <w:adjustRightInd w:val="0"/>
        <w:rPr>
          <w:rFonts w:cstheme="minorHAnsi"/>
          <w:b/>
          <w:sz w:val="24"/>
          <w:szCs w:val="24"/>
        </w:rPr>
      </w:pPr>
      <w:r w:rsidRPr="004B6237">
        <w:rPr>
          <w:rFonts w:cstheme="minorHAnsi"/>
          <w:b/>
          <w:sz w:val="24"/>
          <w:szCs w:val="24"/>
        </w:rPr>
        <w:t>Application Process</w:t>
      </w:r>
    </w:p>
    <w:p w14:paraId="76B9C89A" w14:textId="5051AEF6" w:rsidR="003A3CEB" w:rsidRPr="004B6237" w:rsidRDefault="003A3CEB" w:rsidP="00E86049">
      <w:pPr>
        <w:pStyle w:val="ListParagraph"/>
        <w:widowControl w:val="0"/>
        <w:numPr>
          <w:ilvl w:val="0"/>
          <w:numId w:val="23"/>
        </w:numPr>
        <w:autoSpaceDE w:val="0"/>
        <w:autoSpaceDN w:val="0"/>
        <w:adjustRightInd w:val="0"/>
        <w:rPr>
          <w:rFonts w:cstheme="minorHAnsi"/>
          <w:b/>
          <w:sz w:val="24"/>
          <w:szCs w:val="24"/>
        </w:rPr>
      </w:pPr>
      <w:r w:rsidRPr="004B6237">
        <w:rPr>
          <w:rFonts w:cstheme="minorHAnsi"/>
          <w:b/>
          <w:sz w:val="24"/>
          <w:szCs w:val="24"/>
        </w:rPr>
        <w:t>Allowable &amp; Unallowable expenses</w:t>
      </w:r>
    </w:p>
    <w:p w14:paraId="66853733" w14:textId="77777777" w:rsidR="00E86049" w:rsidRPr="004B6237" w:rsidRDefault="00E86049" w:rsidP="00E86049">
      <w:pPr>
        <w:pStyle w:val="ListParagraph"/>
        <w:widowControl w:val="0"/>
        <w:numPr>
          <w:ilvl w:val="0"/>
          <w:numId w:val="23"/>
        </w:numPr>
        <w:autoSpaceDE w:val="0"/>
        <w:autoSpaceDN w:val="0"/>
        <w:adjustRightInd w:val="0"/>
        <w:rPr>
          <w:rFonts w:cstheme="minorHAnsi"/>
          <w:b/>
          <w:sz w:val="24"/>
          <w:szCs w:val="24"/>
        </w:rPr>
      </w:pPr>
      <w:r w:rsidRPr="004B6237">
        <w:rPr>
          <w:rFonts w:cstheme="minorHAnsi"/>
          <w:b/>
          <w:sz w:val="24"/>
          <w:szCs w:val="24"/>
        </w:rPr>
        <w:t>Review of Application and Award</w:t>
      </w:r>
    </w:p>
    <w:p w14:paraId="1FA38BCD" w14:textId="77777777" w:rsidR="00E86049" w:rsidRPr="004B6237" w:rsidRDefault="00E86049" w:rsidP="00E86049">
      <w:pPr>
        <w:pStyle w:val="ListParagraph"/>
        <w:widowControl w:val="0"/>
        <w:numPr>
          <w:ilvl w:val="0"/>
          <w:numId w:val="23"/>
        </w:numPr>
        <w:autoSpaceDE w:val="0"/>
        <w:autoSpaceDN w:val="0"/>
        <w:adjustRightInd w:val="0"/>
        <w:rPr>
          <w:rFonts w:cstheme="minorHAnsi"/>
          <w:b/>
          <w:sz w:val="24"/>
          <w:szCs w:val="24"/>
        </w:rPr>
      </w:pPr>
      <w:r w:rsidRPr="004B6237">
        <w:rPr>
          <w:rFonts w:cstheme="minorHAnsi"/>
          <w:b/>
          <w:sz w:val="24"/>
          <w:szCs w:val="24"/>
        </w:rPr>
        <w:t>Reimbursement Process/Purchasing</w:t>
      </w:r>
    </w:p>
    <w:p w14:paraId="6036FD01" w14:textId="77777777" w:rsidR="00E86049" w:rsidRPr="004B6237" w:rsidRDefault="00E86049" w:rsidP="00E86049">
      <w:pPr>
        <w:pStyle w:val="ListParagraph"/>
        <w:widowControl w:val="0"/>
        <w:numPr>
          <w:ilvl w:val="0"/>
          <w:numId w:val="23"/>
        </w:numPr>
        <w:autoSpaceDE w:val="0"/>
        <w:autoSpaceDN w:val="0"/>
        <w:adjustRightInd w:val="0"/>
        <w:rPr>
          <w:rFonts w:cstheme="minorHAnsi"/>
          <w:b/>
          <w:sz w:val="24"/>
          <w:szCs w:val="24"/>
        </w:rPr>
      </w:pPr>
      <w:r w:rsidRPr="004B6237">
        <w:rPr>
          <w:rFonts w:cstheme="minorHAnsi"/>
          <w:b/>
          <w:sz w:val="24"/>
          <w:szCs w:val="24"/>
        </w:rPr>
        <w:t>Miscellaneous</w:t>
      </w:r>
    </w:p>
    <w:p w14:paraId="3894FEC8" w14:textId="77777777" w:rsidR="00180A5F" w:rsidRPr="002C471B" w:rsidRDefault="00E86049" w:rsidP="002C471B">
      <w:pPr>
        <w:pStyle w:val="Heading2"/>
        <w:rPr>
          <w:rFonts w:asciiTheme="minorHAnsi" w:hAnsiTheme="minorHAnsi"/>
        </w:rPr>
      </w:pPr>
      <w:r w:rsidRPr="002C471B">
        <w:rPr>
          <w:rFonts w:asciiTheme="minorHAnsi" w:hAnsiTheme="minorHAnsi"/>
        </w:rPr>
        <w:t xml:space="preserve">1. </w:t>
      </w:r>
      <w:r w:rsidR="00180A5F" w:rsidRPr="002C471B">
        <w:rPr>
          <w:rFonts w:asciiTheme="minorHAnsi" w:hAnsiTheme="minorHAnsi"/>
        </w:rPr>
        <w:t>GENERAL</w:t>
      </w:r>
    </w:p>
    <w:p w14:paraId="50271234" w14:textId="77777777" w:rsidR="00190299" w:rsidRPr="00190299" w:rsidRDefault="00190299" w:rsidP="00190299">
      <w:pPr>
        <w:widowControl w:val="0"/>
        <w:autoSpaceDE w:val="0"/>
        <w:autoSpaceDN w:val="0"/>
        <w:adjustRightInd w:val="0"/>
        <w:spacing w:after="0"/>
        <w:rPr>
          <w:rFonts w:ascii="Calibri" w:eastAsia="MS Mincho" w:hAnsi="Calibri" w:cs="Calibri"/>
          <w:b/>
          <w:sz w:val="24"/>
          <w:szCs w:val="24"/>
        </w:rPr>
      </w:pPr>
      <w:r w:rsidRPr="00190299">
        <w:rPr>
          <w:rFonts w:ascii="Calibri" w:eastAsia="MS Mincho" w:hAnsi="Calibri" w:cs="Calibri"/>
          <w:b/>
          <w:sz w:val="24"/>
          <w:szCs w:val="24"/>
        </w:rPr>
        <w:t>Q: What is the legislative authority guiding this program?</w:t>
      </w:r>
    </w:p>
    <w:p w14:paraId="393C337B" w14:textId="6AB4DC9D" w:rsidR="00190299" w:rsidRPr="005027A0" w:rsidRDefault="00190299" w:rsidP="00A93F2A">
      <w:pPr>
        <w:rPr>
          <w:rFonts w:ascii="Calibri" w:eastAsia="MS Mincho" w:hAnsi="Calibri" w:cs="Calibri"/>
          <w:b/>
          <w:sz w:val="24"/>
          <w:szCs w:val="24"/>
        </w:rPr>
      </w:pPr>
      <w:r w:rsidRPr="00190299">
        <w:rPr>
          <w:rFonts w:ascii="Calibri" w:eastAsia="MS Mincho" w:hAnsi="Calibri" w:cs="Calibri"/>
          <w:sz w:val="24"/>
          <w:szCs w:val="24"/>
        </w:rPr>
        <w:t xml:space="preserve">A: The Oregon Legislature created a Farm to School and School Garden grant in 2011.  For </w:t>
      </w:r>
      <w:r w:rsidR="00A75307" w:rsidRPr="00190299">
        <w:rPr>
          <w:rFonts w:ascii="Calibri" w:eastAsia="MS Mincho" w:hAnsi="Calibri" w:cs="Calibri"/>
          <w:sz w:val="24"/>
          <w:szCs w:val="24"/>
        </w:rPr>
        <w:t>th</w:t>
      </w:r>
      <w:r w:rsidR="00A75307">
        <w:rPr>
          <w:rFonts w:ascii="Calibri" w:eastAsia="MS Mincho" w:hAnsi="Calibri" w:cs="Calibri"/>
          <w:sz w:val="24"/>
          <w:szCs w:val="24"/>
        </w:rPr>
        <w:t>is</w:t>
      </w:r>
      <w:r w:rsidR="00A75307" w:rsidRPr="00190299">
        <w:rPr>
          <w:rFonts w:ascii="Calibri" w:eastAsia="MS Mincho" w:hAnsi="Calibri" w:cs="Calibri"/>
          <w:sz w:val="24"/>
          <w:szCs w:val="24"/>
        </w:rPr>
        <w:t xml:space="preserve"> biennium</w:t>
      </w:r>
      <w:r w:rsidRPr="00190299">
        <w:rPr>
          <w:rFonts w:ascii="Calibri" w:eastAsia="MS Mincho" w:hAnsi="Calibri" w:cs="Calibri"/>
          <w:sz w:val="24"/>
          <w:szCs w:val="24"/>
        </w:rPr>
        <w:t xml:space="preserve">, legislation </w:t>
      </w:r>
      <w:r w:rsidR="00E711ED">
        <w:rPr>
          <w:rFonts w:ascii="Calibri" w:eastAsia="MS Mincho" w:hAnsi="Calibri" w:cs="Calibri"/>
          <w:sz w:val="24"/>
          <w:szCs w:val="24"/>
        </w:rPr>
        <w:t>(</w:t>
      </w:r>
      <w:r w:rsidR="00E711ED" w:rsidRPr="00404F78">
        <w:rPr>
          <w:rFonts w:ascii="Calibri" w:eastAsia="MS Mincho" w:hAnsi="Calibri" w:cs="Calibri"/>
          <w:i/>
          <w:sz w:val="24"/>
          <w:szCs w:val="24"/>
        </w:rPr>
        <w:t>HB 2</w:t>
      </w:r>
      <w:r w:rsidR="00A93F2A">
        <w:rPr>
          <w:rFonts w:ascii="Calibri" w:eastAsia="MS Mincho" w:hAnsi="Calibri" w:cs="Calibri"/>
          <w:i/>
          <w:sz w:val="24"/>
          <w:szCs w:val="24"/>
        </w:rPr>
        <w:t>579</w:t>
      </w:r>
      <w:r w:rsidR="00E711ED">
        <w:rPr>
          <w:rFonts w:ascii="Calibri" w:eastAsia="MS Mincho" w:hAnsi="Calibri" w:cs="Calibri"/>
          <w:sz w:val="24"/>
          <w:szCs w:val="24"/>
        </w:rPr>
        <w:t xml:space="preserve">) </w:t>
      </w:r>
      <w:r w:rsidRPr="00190299">
        <w:rPr>
          <w:rFonts w:ascii="Calibri" w:eastAsia="MS Mincho" w:hAnsi="Calibri" w:cs="Calibri"/>
          <w:sz w:val="24"/>
          <w:szCs w:val="24"/>
        </w:rPr>
        <w:t xml:space="preserve">was </w:t>
      </w:r>
      <w:r w:rsidR="00F048B8">
        <w:rPr>
          <w:rFonts w:ascii="Calibri" w:eastAsia="MS Mincho" w:hAnsi="Calibri" w:cs="Calibri"/>
          <w:sz w:val="24"/>
          <w:szCs w:val="24"/>
        </w:rPr>
        <w:t>passed</w:t>
      </w:r>
      <w:r w:rsidR="00A93F2A">
        <w:rPr>
          <w:rFonts w:ascii="Calibri" w:eastAsia="MS Mincho" w:hAnsi="Calibri" w:cs="Calibri"/>
          <w:sz w:val="24"/>
          <w:szCs w:val="24"/>
        </w:rPr>
        <w:t>, with the total amount of $15 million split in</w:t>
      </w:r>
      <w:r w:rsidRPr="00190299">
        <w:rPr>
          <w:rFonts w:ascii="Calibri" w:eastAsia="MS Mincho" w:hAnsi="Calibri" w:cs="Calibri"/>
          <w:sz w:val="24"/>
          <w:szCs w:val="24"/>
        </w:rPr>
        <w:t xml:space="preserve">to </w:t>
      </w:r>
      <w:r w:rsidR="00A93F2A">
        <w:rPr>
          <w:rFonts w:ascii="Calibri" w:eastAsia="MS Mincho" w:hAnsi="Calibri" w:cs="Calibri"/>
          <w:sz w:val="24"/>
          <w:szCs w:val="24"/>
        </w:rPr>
        <w:t xml:space="preserve">separate grants:  Non-competitive &amp; Competitive grants for reimbursement of Oregon grown and processed food; technical assistance; evaluation and </w:t>
      </w:r>
      <w:r w:rsidR="00A93F2A" w:rsidRPr="00A93F2A">
        <w:rPr>
          <w:rFonts w:ascii="Calibri" w:eastAsia="MS Mincho" w:hAnsi="Calibri" w:cs="Calibri"/>
          <w:b/>
          <w:sz w:val="24"/>
          <w:szCs w:val="24"/>
        </w:rPr>
        <w:t>Competitive EDUCATION grants</w:t>
      </w:r>
      <w:r w:rsidRPr="00190299">
        <w:rPr>
          <w:rFonts w:ascii="Calibri" w:eastAsia="MS Mincho" w:hAnsi="Calibri" w:cs="Calibri"/>
          <w:sz w:val="24"/>
          <w:szCs w:val="24"/>
        </w:rPr>
        <w:t xml:space="preserve">.  </w:t>
      </w:r>
      <w:r w:rsidR="00A93F2A">
        <w:rPr>
          <w:rFonts w:ascii="Calibri" w:eastAsia="MS Mincho" w:hAnsi="Calibri" w:cs="Calibri"/>
          <w:sz w:val="24"/>
          <w:szCs w:val="24"/>
        </w:rPr>
        <w:t>T</w:t>
      </w:r>
      <w:r w:rsidRPr="00190299">
        <w:rPr>
          <w:rFonts w:ascii="Calibri" w:eastAsia="MS Mincho" w:hAnsi="Calibri" w:cs="Calibri"/>
          <w:sz w:val="24"/>
          <w:szCs w:val="24"/>
        </w:rPr>
        <w:t xml:space="preserve">he legislation directs the Oregon Department of Education to </w:t>
      </w:r>
      <w:r w:rsidR="00E711ED">
        <w:rPr>
          <w:rFonts w:ascii="Calibri" w:eastAsia="MS Mincho" w:hAnsi="Calibri" w:cs="Calibri"/>
          <w:sz w:val="24"/>
          <w:szCs w:val="24"/>
        </w:rPr>
        <w:t>award</w:t>
      </w:r>
      <w:r w:rsidRPr="00190299">
        <w:rPr>
          <w:rFonts w:ascii="Calibri" w:eastAsia="MS Mincho" w:hAnsi="Calibri" w:cs="Calibri"/>
          <w:sz w:val="24"/>
          <w:szCs w:val="24"/>
        </w:rPr>
        <w:t xml:space="preserve"> </w:t>
      </w:r>
      <w:r w:rsidRPr="00190299">
        <w:rPr>
          <w:rFonts w:ascii="Calibri" w:eastAsia="Times New Roman" w:hAnsi="Calibri" w:cs="Calibri"/>
          <w:bCs/>
          <w:sz w:val="24"/>
          <w:szCs w:val="24"/>
        </w:rPr>
        <w:t xml:space="preserve">competitive grants </w:t>
      </w:r>
      <w:r>
        <w:rPr>
          <w:rFonts w:ascii="Calibri" w:eastAsia="Times New Roman" w:hAnsi="Calibri" w:cs="Calibri"/>
          <w:bCs/>
          <w:sz w:val="24"/>
          <w:szCs w:val="24"/>
        </w:rPr>
        <w:t xml:space="preserve">to assist </w:t>
      </w:r>
      <w:r w:rsidR="00A93F2A">
        <w:rPr>
          <w:rFonts w:ascii="Calibri" w:eastAsia="Times New Roman" w:hAnsi="Calibri" w:cs="Calibri"/>
          <w:bCs/>
          <w:sz w:val="24"/>
          <w:szCs w:val="24"/>
        </w:rPr>
        <w:t>certain entities</w:t>
      </w:r>
      <w:r>
        <w:rPr>
          <w:rFonts w:ascii="Calibri" w:eastAsia="Times New Roman" w:hAnsi="Calibri" w:cs="Calibri"/>
          <w:bCs/>
          <w:sz w:val="24"/>
          <w:szCs w:val="24"/>
        </w:rPr>
        <w:t xml:space="preserve"> in paying the costs they incur providing food-based, agriculture-based, or garden-based educational</w:t>
      </w:r>
      <w:r w:rsidR="00A93F2A">
        <w:rPr>
          <w:rFonts w:ascii="Calibri" w:eastAsia="Times New Roman" w:hAnsi="Calibri" w:cs="Calibri"/>
          <w:bCs/>
          <w:sz w:val="24"/>
          <w:szCs w:val="24"/>
        </w:rPr>
        <w:t xml:space="preserve"> activities</w:t>
      </w:r>
      <w:r w:rsidRPr="00190299">
        <w:rPr>
          <w:rFonts w:ascii="Calibri" w:eastAsia="Times New Roman" w:hAnsi="Calibri" w:cs="Calibri"/>
          <w:bCs/>
          <w:sz w:val="24"/>
          <w:szCs w:val="24"/>
        </w:rPr>
        <w:t xml:space="preserve">. </w:t>
      </w:r>
      <w:r w:rsidRPr="00190299">
        <w:rPr>
          <w:rFonts w:ascii="Calibri" w:eastAsia="Times New Roman" w:hAnsi="Calibri" w:cs="Calibri"/>
          <w:bCs/>
          <w:sz w:val="24"/>
          <w:szCs w:val="24"/>
          <w:highlight w:val="yellow"/>
        </w:rPr>
        <w:t>This FAQ deals with th</w:t>
      </w:r>
      <w:r>
        <w:rPr>
          <w:rFonts w:ascii="Calibri" w:eastAsia="Times New Roman" w:hAnsi="Calibri" w:cs="Calibri"/>
          <w:bCs/>
          <w:sz w:val="24"/>
          <w:szCs w:val="24"/>
          <w:highlight w:val="yellow"/>
        </w:rPr>
        <w:t>is</w:t>
      </w:r>
      <w:r w:rsidRPr="00190299">
        <w:rPr>
          <w:rFonts w:ascii="Calibri" w:eastAsia="Times New Roman" w:hAnsi="Calibri" w:cs="Calibri"/>
          <w:bCs/>
          <w:sz w:val="24"/>
          <w:szCs w:val="24"/>
          <w:highlight w:val="yellow"/>
        </w:rPr>
        <w:t xml:space="preserve"> </w:t>
      </w:r>
      <w:r w:rsidR="00404F78">
        <w:rPr>
          <w:rFonts w:ascii="Calibri" w:eastAsia="Times New Roman" w:hAnsi="Calibri" w:cs="Calibri"/>
          <w:b/>
          <w:bCs/>
          <w:sz w:val="24"/>
          <w:szCs w:val="24"/>
          <w:highlight w:val="yellow"/>
        </w:rPr>
        <w:t>education</w:t>
      </w:r>
      <w:r w:rsidRPr="00190299">
        <w:rPr>
          <w:rFonts w:ascii="Calibri" w:eastAsia="Times New Roman" w:hAnsi="Calibri" w:cs="Calibri"/>
          <w:b/>
          <w:bCs/>
          <w:sz w:val="24"/>
          <w:szCs w:val="24"/>
          <w:highlight w:val="yellow"/>
        </w:rPr>
        <w:t xml:space="preserve"> grant ONLY</w:t>
      </w:r>
      <w:r w:rsidRPr="00190299">
        <w:rPr>
          <w:rFonts w:ascii="Calibri" w:eastAsia="Times New Roman" w:hAnsi="Calibri" w:cs="Calibri"/>
          <w:bCs/>
          <w:sz w:val="24"/>
          <w:szCs w:val="24"/>
        </w:rPr>
        <w:t xml:space="preserve">.  For the </w:t>
      </w:r>
      <w:r w:rsidR="00E711ED">
        <w:rPr>
          <w:rFonts w:ascii="Calibri" w:eastAsia="Times New Roman" w:hAnsi="Calibri" w:cs="Calibri"/>
          <w:bCs/>
          <w:sz w:val="24"/>
          <w:szCs w:val="24"/>
        </w:rPr>
        <w:t xml:space="preserve">information about the </w:t>
      </w:r>
      <w:r w:rsidR="00404F78">
        <w:rPr>
          <w:rFonts w:ascii="Calibri" w:eastAsia="Times New Roman" w:hAnsi="Calibri" w:cs="Calibri"/>
          <w:bCs/>
          <w:sz w:val="24"/>
          <w:szCs w:val="24"/>
        </w:rPr>
        <w:t xml:space="preserve">Oregon </w:t>
      </w:r>
      <w:r w:rsidR="00E711ED">
        <w:rPr>
          <w:rFonts w:ascii="Calibri" w:eastAsia="Times New Roman" w:hAnsi="Calibri" w:cs="Calibri"/>
          <w:bCs/>
          <w:sz w:val="24"/>
          <w:szCs w:val="24"/>
        </w:rPr>
        <w:t xml:space="preserve">Farm </w:t>
      </w:r>
      <w:r w:rsidR="00404F78">
        <w:rPr>
          <w:rFonts w:ascii="Calibri" w:eastAsia="Times New Roman" w:hAnsi="Calibri" w:cs="Calibri"/>
          <w:bCs/>
          <w:sz w:val="24"/>
          <w:szCs w:val="24"/>
        </w:rPr>
        <w:t xml:space="preserve">to </w:t>
      </w:r>
      <w:r w:rsidR="00E711ED">
        <w:rPr>
          <w:rFonts w:ascii="Calibri" w:eastAsia="Times New Roman" w:hAnsi="Calibri" w:cs="Calibri"/>
          <w:bCs/>
          <w:sz w:val="24"/>
          <w:szCs w:val="24"/>
        </w:rPr>
        <w:t xml:space="preserve">School Grant </w:t>
      </w:r>
      <w:r w:rsidR="00404F78">
        <w:rPr>
          <w:rFonts w:ascii="Calibri" w:eastAsia="Times New Roman" w:hAnsi="Calibri" w:cs="Calibri"/>
          <w:bCs/>
          <w:sz w:val="24"/>
          <w:szCs w:val="24"/>
        </w:rPr>
        <w:t>for reimbursement of Oregon grown or processed food</w:t>
      </w:r>
      <w:r w:rsidRPr="00190299">
        <w:rPr>
          <w:rFonts w:ascii="Calibri" w:eastAsia="Times New Roman" w:hAnsi="Calibri" w:cs="Calibri"/>
          <w:bCs/>
          <w:sz w:val="24"/>
          <w:szCs w:val="24"/>
        </w:rPr>
        <w:t xml:space="preserve">, please refer to the ODE Farm to School </w:t>
      </w:r>
      <w:r w:rsidRPr="005027A0">
        <w:rPr>
          <w:rFonts w:ascii="Calibri" w:eastAsia="Times New Roman" w:hAnsi="Calibri" w:cs="Calibri"/>
          <w:bCs/>
          <w:sz w:val="24"/>
          <w:szCs w:val="24"/>
        </w:rPr>
        <w:t xml:space="preserve">website: </w:t>
      </w:r>
      <w:r w:rsidR="00E21A46" w:rsidRPr="005027A0">
        <w:rPr>
          <w:rFonts w:ascii="Calibri" w:eastAsia="Times New Roman" w:hAnsi="Calibri" w:cs="Calibri"/>
          <w:bCs/>
          <w:sz w:val="24"/>
          <w:szCs w:val="24"/>
        </w:rPr>
        <w:t>(</w:t>
      </w:r>
      <w:r w:rsidR="00E21A46" w:rsidRPr="005027A0">
        <w:rPr>
          <w:rFonts w:ascii="Calibri" w:eastAsia="Times New Roman" w:hAnsi="Calibri" w:cs="Calibri"/>
          <w:bCs/>
          <w:i/>
          <w:sz w:val="24"/>
          <w:szCs w:val="24"/>
        </w:rPr>
        <w:t>see below for link</w:t>
      </w:r>
      <w:r w:rsidR="00E21A46" w:rsidRPr="005027A0">
        <w:rPr>
          <w:rFonts w:ascii="Calibri" w:eastAsia="Times New Roman" w:hAnsi="Calibri" w:cs="Calibri"/>
          <w:bCs/>
          <w:sz w:val="24"/>
          <w:szCs w:val="24"/>
        </w:rPr>
        <w:t>)</w:t>
      </w:r>
    </w:p>
    <w:p w14:paraId="512CE86C" w14:textId="77777777" w:rsidR="00180A5F" w:rsidRPr="005027A0" w:rsidRDefault="00180A5F" w:rsidP="00A97DBA">
      <w:pPr>
        <w:spacing w:after="0"/>
        <w:rPr>
          <w:rFonts w:cstheme="minorHAnsi"/>
          <w:sz w:val="24"/>
          <w:szCs w:val="24"/>
        </w:rPr>
      </w:pPr>
    </w:p>
    <w:p w14:paraId="42DD4F33" w14:textId="07DA3981" w:rsidR="00180A5F" w:rsidRPr="005027A0" w:rsidRDefault="00180A5F" w:rsidP="00A97DBA">
      <w:pPr>
        <w:spacing w:after="0"/>
        <w:rPr>
          <w:rFonts w:cstheme="minorHAnsi"/>
          <w:b/>
          <w:sz w:val="24"/>
          <w:szCs w:val="24"/>
        </w:rPr>
      </w:pPr>
      <w:r w:rsidRPr="005027A0">
        <w:rPr>
          <w:rFonts w:cstheme="minorHAnsi"/>
          <w:b/>
          <w:sz w:val="24"/>
          <w:szCs w:val="24"/>
        </w:rPr>
        <w:t>Q: What is the purpose of the Oregon Farm to School Grant?</w:t>
      </w:r>
    </w:p>
    <w:p w14:paraId="51C0E486" w14:textId="007FD99B" w:rsidR="00180A5F" w:rsidRPr="005027A0" w:rsidRDefault="00180A5F" w:rsidP="00A97DBA">
      <w:pPr>
        <w:spacing w:after="0"/>
        <w:rPr>
          <w:rFonts w:cstheme="minorHAnsi"/>
          <w:sz w:val="24"/>
          <w:szCs w:val="24"/>
        </w:rPr>
      </w:pPr>
      <w:r w:rsidRPr="005027A0">
        <w:rPr>
          <w:rFonts w:cstheme="minorHAnsi"/>
          <w:sz w:val="24"/>
          <w:szCs w:val="24"/>
        </w:rPr>
        <w:lastRenderedPageBreak/>
        <w:t xml:space="preserve">A: The purpose of the grant program is to increase the amount of Oregon food products purchased by Oregon school districts and </w:t>
      </w:r>
      <w:r w:rsidR="00E711ED">
        <w:rPr>
          <w:rFonts w:cstheme="minorHAnsi"/>
          <w:sz w:val="24"/>
          <w:szCs w:val="24"/>
        </w:rPr>
        <w:t>educate students about Oregon foods</w:t>
      </w:r>
      <w:r w:rsidRPr="005027A0">
        <w:rPr>
          <w:rFonts w:cstheme="minorHAnsi"/>
          <w:sz w:val="24"/>
          <w:szCs w:val="24"/>
        </w:rPr>
        <w:t xml:space="preserve">.  </w:t>
      </w:r>
      <w:r w:rsidR="00BC2515" w:rsidRPr="005027A0">
        <w:rPr>
          <w:rFonts w:cstheme="minorHAnsi"/>
          <w:sz w:val="24"/>
          <w:szCs w:val="24"/>
        </w:rPr>
        <w:t>Initially, this portion of the grant was combined with</w:t>
      </w:r>
      <w:r w:rsidR="0035083C" w:rsidRPr="005027A0">
        <w:rPr>
          <w:rFonts w:cstheme="minorHAnsi"/>
          <w:sz w:val="24"/>
          <w:szCs w:val="24"/>
        </w:rPr>
        <w:t xml:space="preserve"> the other (procurement) portion of the grant</w:t>
      </w:r>
      <w:r w:rsidRPr="005027A0">
        <w:rPr>
          <w:rFonts w:cstheme="minorHAnsi"/>
          <w:sz w:val="24"/>
          <w:szCs w:val="24"/>
        </w:rPr>
        <w:t xml:space="preserve"> to support related educational activities</w:t>
      </w:r>
      <w:r w:rsidR="0035083C" w:rsidRPr="005027A0">
        <w:rPr>
          <w:rFonts w:cstheme="minorHAnsi"/>
          <w:sz w:val="24"/>
          <w:szCs w:val="24"/>
        </w:rPr>
        <w:t>, and is still designed to work in concert with that other portion</w:t>
      </w:r>
      <w:r w:rsidRPr="005027A0">
        <w:rPr>
          <w:rFonts w:cstheme="minorHAnsi"/>
          <w:sz w:val="24"/>
          <w:szCs w:val="24"/>
        </w:rPr>
        <w:t>.</w:t>
      </w:r>
    </w:p>
    <w:p w14:paraId="432D5EFB" w14:textId="77777777" w:rsidR="00C021DA" w:rsidRPr="005027A0" w:rsidRDefault="00C021DA" w:rsidP="00A97DBA">
      <w:pPr>
        <w:widowControl w:val="0"/>
        <w:autoSpaceDE w:val="0"/>
        <w:autoSpaceDN w:val="0"/>
        <w:adjustRightInd w:val="0"/>
        <w:spacing w:after="0"/>
        <w:rPr>
          <w:rFonts w:cstheme="minorHAnsi"/>
          <w:b/>
          <w:sz w:val="24"/>
          <w:szCs w:val="24"/>
        </w:rPr>
      </w:pPr>
    </w:p>
    <w:p w14:paraId="3EA1A1AB" w14:textId="2ED95BA0" w:rsidR="00180A5F" w:rsidRPr="005027A0" w:rsidRDefault="00180A5F" w:rsidP="00A97DBA">
      <w:pPr>
        <w:widowControl w:val="0"/>
        <w:autoSpaceDE w:val="0"/>
        <w:autoSpaceDN w:val="0"/>
        <w:adjustRightInd w:val="0"/>
        <w:spacing w:after="0"/>
        <w:rPr>
          <w:rFonts w:cstheme="minorHAnsi"/>
          <w:b/>
          <w:sz w:val="24"/>
          <w:szCs w:val="24"/>
        </w:rPr>
      </w:pPr>
      <w:r w:rsidRPr="005027A0">
        <w:rPr>
          <w:rFonts w:cstheme="minorHAnsi"/>
          <w:b/>
          <w:sz w:val="24"/>
          <w:szCs w:val="24"/>
        </w:rPr>
        <w:t xml:space="preserve">Q: </w:t>
      </w:r>
      <w:r w:rsidR="00D73CD9" w:rsidRPr="005027A0">
        <w:rPr>
          <w:rFonts w:cstheme="minorHAnsi"/>
          <w:b/>
          <w:sz w:val="24"/>
          <w:szCs w:val="24"/>
        </w:rPr>
        <w:t>When will the webinar be?  If I miss it, w</w:t>
      </w:r>
      <w:r w:rsidRPr="005027A0">
        <w:rPr>
          <w:rFonts w:cstheme="minorHAnsi"/>
          <w:b/>
          <w:sz w:val="24"/>
          <w:szCs w:val="24"/>
        </w:rPr>
        <w:t>here can I access it?</w:t>
      </w:r>
      <w:r w:rsidR="00EF487C" w:rsidRPr="005027A0">
        <w:rPr>
          <w:rFonts w:cstheme="minorHAnsi"/>
          <w:b/>
          <w:sz w:val="24"/>
          <w:szCs w:val="24"/>
        </w:rPr>
        <w:t xml:space="preserve">  </w:t>
      </w:r>
    </w:p>
    <w:p w14:paraId="265F1395" w14:textId="346D414A" w:rsidR="0035083C" w:rsidRPr="005027A0" w:rsidRDefault="00180A5F" w:rsidP="00A97DBA">
      <w:pPr>
        <w:pStyle w:val="ListParagraph"/>
        <w:widowControl w:val="0"/>
        <w:autoSpaceDE w:val="0"/>
        <w:autoSpaceDN w:val="0"/>
        <w:adjustRightInd w:val="0"/>
        <w:spacing w:after="0"/>
        <w:ind w:left="0"/>
        <w:rPr>
          <w:rFonts w:cstheme="minorHAnsi"/>
          <w:sz w:val="24"/>
          <w:szCs w:val="24"/>
        </w:rPr>
      </w:pPr>
      <w:r w:rsidRPr="005027A0">
        <w:rPr>
          <w:rFonts w:cstheme="minorHAnsi"/>
          <w:sz w:val="24"/>
          <w:szCs w:val="24"/>
        </w:rPr>
        <w:t xml:space="preserve">A: </w:t>
      </w:r>
      <w:r w:rsidR="00E711ED">
        <w:rPr>
          <w:rFonts w:cstheme="minorHAnsi"/>
          <w:sz w:val="24"/>
          <w:szCs w:val="24"/>
        </w:rPr>
        <w:t xml:space="preserve">There will be two webinars—on providing information about the application process and another about implementation of the grant.  </w:t>
      </w:r>
      <w:r w:rsidR="00D73CD9" w:rsidRPr="005027A0">
        <w:rPr>
          <w:rFonts w:cstheme="minorHAnsi"/>
          <w:sz w:val="24"/>
          <w:szCs w:val="24"/>
        </w:rPr>
        <w:t xml:space="preserve">Please see the </w:t>
      </w:r>
      <w:r w:rsidR="00A93F2A">
        <w:rPr>
          <w:rFonts w:cstheme="minorHAnsi"/>
          <w:sz w:val="24"/>
          <w:szCs w:val="24"/>
        </w:rPr>
        <w:t>timeline</w:t>
      </w:r>
      <w:r w:rsidR="00D73CD9" w:rsidRPr="005027A0">
        <w:rPr>
          <w:rFonts w:cstheme="minorHAnsi"/>
          <w:sz w:val="24"/>
          <w:szCs w:val="24"/>
        </w:rPr>
        <w:t xml:space="preserve"> in the RFA</w:t>
      </w:r>
      <w:r w:rsidR="00A93F2A">
        <w:rPr>
          <w:rFonts w:cstheme="minorHAnsi"/>
          <w:sz w:val="24"/>
          <w:szCs w:val="24"/>
        </w:rPr>
        <w:t>, or posted on our grant webpage</w:t>
      </w:r>
      <w:r w:rsidR="00D73CD9" w:rsidRPr="005027A0">
        <w:rPr>
          <w:rFonts w:cstheme="minorHAnsi"/>
          <w:sz w:val="24"/>
          <w:szCs w:val="24"/>
        </w:rPr>
        <w:t xml:space="preserve">.  </w:t>
      </w:r>
      <w:r w:rsidR="004F5787" w:rsidRPr="005027A0">
        <w:rPr>
          <w:rFonts w:cstheme="minorHAnsi"/>
          <w:sz w:val="24"/>
          <w:szCs w:val="24"/>
        </w:rPr>
        <w:t>A recording of t</w:t>
      </w:r>
      <w:r w:rsidRPr="005027A0">
        <w:rPr>
          <w:rFonts w:cstheme="minorHAnsi"/>
          <w:sz w:val="24"/>
          <w:szCs w:val="24"/>
        </w:rPr>
        <w:t>he webinar</w:t>
      </w:r>
      <w:r w:rsidR="00E711ED">
        <w:rPr>
          <w:rFonts w:cstheme="minorHAnsi"/>
          <w:sz w:val="24"/>
          <w:szCs w:val="24"/>
        </w:rPr>
        <w:t>s</w:t>
      </w:r>
      <w:r w:rsidRPr="005027A0">
        <w:rPr>
          <w:rFonts w:cstheme="minorHAnsi"/>
          <w:sz w:val="24"/>
          <w:szCs w:val="24"/>
        </w:rPr>
        <w:t xml:space="preserve"> will be </w:t>
      </w:r>
      <w:r w:rsidR="00A93F2A">
        <w:rPr>
          <w:rFonts w:cstheme="minorHAnsi"/>
          <w:sz w:val="24"/>
          <w:szCs w:val="24"/>
        </w:rPr>
        <w:t xml:space="preserve">available to be sent via secure file transfer upon request. </w:t>
      </w:r>
    </w:p>
    <w:p w14:paraId="639CC7FD" w14:textId="77777777" w:rsidR="00EF487C" w:rsidRPr="005027A0" w:rsidRDefault="00EF487C" w:rsidP="00A97DBA">
      <w:pPr>
        <w:pStyle w:val="ListParagraph"/>
        <w:widowControl w:val="0"/>
        <w:autoSpaceDE w:val="0"/>
        <w:autoSpaceDN w:val="0"/>
        <w:adjustRightInd w:val="0"/>
        <w:spacing w:after="0"/>
        <w:ind w:left="0"/>
        <w:rPr>
          <w:rFonts w:cstheme="minorHAnsi"/>
          <w:sz w:val="24"/>
          <w:szCs w:val="24"/>
        </w:rPr>
      </w:pPr>
    </w:p>
    <w:p w14:paraId="10B11DF6" w14:textId="32AE6573" w:rsidR="00EF487C" w:rsidRPr="005027A0" w:rsidRDefault="00EF487C" w:rsidP="00A97DBA">
      <w:pPr>
        <w:pStyle w:val="ListParagraph"/>
        <w:widowControl w:val="0"/>
        <w:autoSpaceDE w:val="0"/>
        <w:autoSpaceDN w:val="0"/>
        <w:adjustRightInd w:val="0"/>
        <w:spacing w:after="0"/>
        <w:ind w:left="0"/>
        <w:rPr>
          <w:rFonts w:cstheme="minorHAnsi"/>
          <w:b/>
          <w:sz w:val="24"/>
          <w:szCs w:val="24"/>
        </w:rPr>
      </w:pPr>
      <w:r w:rsidRPr="005027A0">
        <w:rPr>
          <w:rFonts w:cstheme="minorHAnsi"/>
          <w:b/>
          <w:sz w:val="24"/>
          <w:szCs w:val="24"/>
        </w:rPr>
        <w:t xml:space="preserve">Q:  </w:t>
      </w:r>
      <w:r w:rsidR="00631DCB">
        <w:rPr>
          <w:rFonts w:cstheme="minorHAnsi"/>
          <w:b/>
          <w:sz w:val="24"/>
          <w:szCs w:val="24"/>
        </w:rPr>
        <w:t>Are</w:t>
      </w:r>
      <w:r w:rsidRPr="005027A0">
        <w:rPr>
          <w:rFonts w:cstheme="minorHAnsi"/>
          <w:b/>
          <w:sz w:val="24"/>
          <w:szCs w:val="24"/>
        </w:rPr>
        <w:t xml:space="preserve"> the webinar</w:t>
      </w:r>
      <w:r w:rsidR="00631DCB">
        <w:rPr>
          <w:rFonts w:cstheme="minorHAnsi"/>
          <w:b/>
          <w:sz w:val="24"/>
          <w:szCs w:val="24"/>
        </w:rPr>
        <w:t>s</w:t>
      </w:r>
      <w:r w:rsidRPr="005027A0">
        <w:rPr>
          <w:rFonts w:cstheme="minorHAnsi"/>
          <w:b/>
          <w:sz w:val="24"/>
          <w:szCs w:val="24"/>
        </w:rPr>
        <w:t xml:space="preserve"> mandatory?</w:t>
      </w:r>
    </w:p>
    <w:p w14:paraId="75D7332A" w14:textId="02AEE44B" w:rsidR="00EF487C" w:rsidRPr="005027A0" w:rsidRDefault="00EF487C" w:rsidP="00A97DBA">
      <w:pPr>
        <w:pStyle w:val="ListParagraph"/>
        <w:widowControl w:val="0"/>
        <w:autoSpaceDE w:val="0"/>
        <w:autoSpaceDN w:val="0"/>
        <w:adjustRightInd w:val="0"/>
        <w:spacing w:after="0"/>
        <w:ind w:left="0"/>
        <w:rPr>
          <w:rFonts w:cstheme="minorHAnsi"/>
          <w:sz w:val="24"/>
          <w:szCs w:val="24"/>
        </w:rPr>
      </w:pPr>
      <w:r w:rsidRPr="005027A0">
        <w:rPr>
          <w:rFonts w:cstheme="minorHAnsi"/>
          <w:sz w:val="24"/>
          <w:szCs w:val="24"/>
        </w:rPr>
        <w:t xml:space="preserve">A:  </w:t>
      </w:r>
      <w:r w:rsidR="009C3EBA">
        <w:rPr>
          <w:rFonts w:cstheme="minorHAnsi"/>
          <w:sz w:val="24"/>
          <w:szCs w:val="24"/>
        </w:rPr>
        <w:t>It’s up to you for the first webinar, it’s an informational webinar that will give you lots of information on how to apply.  The second webinar is a mandatory webinar for sponsors who are awarded the grant</w:t>
      </w:r>
      <w:r w:rsidRPr="005027A0">
        <w:rPr>
          <w:rFonts w:cstheme="minorHAnsi"/>
          <w:sz w:val="24"/>
          <w:szCs w:val="24"/>
        </w:rPr>
        <w:t xml:space="preserve">.  A </w:t>
      </w:r>
      <w:r w:rsidR="00E711ED">
        <w:rPr>
          <w:rFonts w:cstheme="minorHAnsi"/>
          <w:sz w:val="24"/>
          <w:szCs w:val="24"/>
        </w:rPr>
        <w:t>grantee</w:t>
      </w:r>
      <w:r w:rsidRPr="005027A0">
        <w:rPr>
          <w:rFonts w:cstheme="minorHAnsi"/>
          <w:sz w:val="24"/>
          <w:szCs w:val="24"/>
        </w:rPr>
        <w:t xml:space="preserve"> that is awarded a grant must attest that they have attended either a live webinar or watched a recording of </w:t>
      </w:r>
      <w:r w:rsidR="009C3EBA">
        <w:rPr>
          <w:rFonts w:cstheme="minorHAnsi"/>
          <w:sz w:val="24"/>
          <w:szCs w:val="24"/>
        </w:rPr>
        <w:t>the webinar for grantees</w:t>
      </w:r>
      <w:r w:rsidRPr="005027A0">
        <w:rPr>
          <w:rFonts w:cstheme="minorHAnsi"/>
          <w:sz w:val="24"/>
          <w:szCs w:val="24"/>
        </w:rPr>
        <w:t xml:space="preserve">.  </w:t>
      </w:r>
    </w:p>
    <w:p w14:paraId="59C3F8D5" w14:textId="287F0695" w:rsidR="00180A5F" w:rsidRPr="005027A0" w:rsidRDefault="00180A5F" w:rsidP="00A97DBA">
      <w:pPr>
        <w:pStyle w:val="ListParagraph"/>
        <w:widowControl w:val="0"/>
        <w:autoSpaceDE w:val="0"/>
        <w:autoSpaceDN w:val="0"/>
        <w:adjustRightInd w:val="0"/>
        <w:spacing w:after="0"/>
        <w:ind w:left="0"/>
        <w:rPr>
          <w:rStyle w:val="Hyperlink"/>
        </w:rPr>
      </w:pPr>
      <w:r w:rsidRPr="005027A0">
        <w:rPr>
          <w:rFonts w:eastAsia="Times New Roman" w:cstheme="minorHAnsi"/>
          <w:bCs/>
          <w:sz w:val="24"/>
          <w:szCs w:val="24"/>
        </w:rPr>
        <w:t xml:space="preserve"> </w:t>
      </w:r>
    </w:p>
    <w:p w14:paraId="65C13CA9" w14:textId="77777777" w:rsidR="00180A5F" w:rsidRPr="005027A0" w:rsidRDefault="00180A5F" w:rsidP="00A97DBA">
      <w:pPr>
        <w:spacing w:after="0"/>
        <w:rPr>
          <w:rFonts w:cstheme="minorHAnsi"/>
          <w:b/>
          <w:sz w:val="24"/>
          <w:szCs w:val="24"/>
        </w:rPr>
      </w:pPr>
      <w:r w:rsidRPr="005027A0">
        <w:rPr>
          <w:rFonts w:cstheme="minorHAnsi"/>
          <w:b/>
          <w:sz w:val="24"/>
          <w:szCs w:val="24"/>
        </w:rPr>
        <w:t xml:space="preserve">Q: What counts as food-based, agriculture-based, and garden-based education? </w:t>
      </w:r>
    </w:p>
    <w:p w14:paraId="41411615" w14:textId="6E36214F" w:rsidR="00180A5F" w:rsidRPr="005027A0" w:rsidRDefault="00180A5F" w:rsidP="00A97DBA">
      <w:pPr>
        <w:spacing w:after="0"/>
        <w:rPr>
          <w:rFonts w:cstheme="minorHAnsi"/>
          <w:sz w:val="24"/>
          <w:szCs w:val="24"/>
        </w:rPr>
      </w:pPr>
      <w:r w:rsidRPr="005027A0">
        <w:rPr>
          <w:rFonts w:cstheme="minorHAnsi"/>
          <w:sz w:val="24"/>
          <w:szCs w:val="24"/>
        </w:rPr>
        <w:t>A: Anything that directly connects youth</w:t>
      </w:r>
      <w:r w:rsidR="00AF0A62" w:rsidRPr="005027A0">
        <w:rPr>
          <w:rFonts w:cstheme="minorHAnsi"/>
          <w:sz w:val="24"/>
          <w:szCs w:val="24"/>
        </w:rPr>
        <w:t xml:space="preserve"> and their families</w:t>
      </w:r>
      <w:r w:rsidRPr="005027A0">
        <w:rPr>
          <w:rFonts w:cstheme="minorHAnsi"/>
          <w:sz w:val="24"/>
          <w:szCs w:val="24"/>
        </w:rPr>
        <w:t xml:space="preserve"> with agriculture and food</w:t>
      </w:r>
      <w:r w:rsidR="00E711ED">
        <w:rPr>
          <w:rFonts w:cstheme="minorHAnsi"/>
          <w:sz w:val="24"/>
          <w:szCs w:val="24"/>
        </w:rPr>
        <w:t xml:space="preserve"> through education</w:t>
      </w:r>
      <w:r w:rsidRPr="005027A0">
        <w:rPr>
          <w:rFonts w:cstheme="minorHAnsi"/>
          <w:sz w:val="24"/>
          <w:szCs w:val="24"/>
        </w:rPr>
        <w:t>. Includes activities such as (but are not limited to):  School gardens, classroom-based gardening</w:t>
      </w:r>
      <w:r w:rsidR="00EF136C" w:rsidRPr="005027A0">
        <w:rPr>
          <w:rFonts w:cstheme="minorHAnsi"/>
          <w:sz w:val="24"/>
          <w:szCs w:val="24"/>
        </w:rPr>
        <w:t xml:space="preserve"> or cooking</w:t>
      </w:r>
      <w:r w:rsidRPr="005027A0">
        <w:rPr>
          <w:rFonts w:cstheme="minorHAnsi"/>
          <w:sz w:val="24"/>
          <w:szCs w:val="24"/>
        </w:rPr>
        <w:t xml:space="preserve"> projects, tasting tables, field trips to farms</w:t>
      </w:r>
      <w:r w:rsidR="00B10B6D" w:rsidRPr="005027A0">
        <w:rPr>
          <w:rFonts w:cstheme="minorHAnsi"/>
          <w:sz w:val="24"/>
          <w:szCs w:val="24"/>
        </w:rPr>
        <w:t>, ranches, docks</w:t>
      </w:r>
      <w:r w:rsidRPr="005027A0">
        <w:rPr>
          <w:rFonts w:cstheme="minorHAnsi"/>
          <w:sz w:val="24"/>
          <w:szCs w:val="24"/>
        </w:rPr>
        <w:t xml:space="preserve"> or food processors, chef’s visit/training, </w:t>
      </w:r>
      <w:r w:rsidR="00E711ED">
        <w:rPr>
          <w:rFonts w:cstheme="minorHAnsi"/>
          <w:sz w:val="24"/>
          <w:szCs w:val="24"/>
        </w:rPr>
        <w:t xml:space="preserve">educational events or materials for families </w:t>
      </w:r>
      <w:r w:rsidRPr="005027A0">
        <w:rPr>
          <w:rFonts w:cstheme="minorHAnsi"/>
          <w:sz w:val="24"/>
          <w:szCs w:val="24"/>
        </w:rPr>
        <w:t>etc.</w:t>
      </w:r>
    </w:p>
    <w:p w14:paraId="78F8F2AD" w14:textId="77777777" w:rsidR="00783521" w:rsidRPr="005027A0" w:rsidRDefault="00783521" w:rsidP="00065E3B">
      <w:pPr>
        <w:spacing w:after="0" w:line="240" w:lineRule="auto"/>
        <w:rPr>
          <w:sz w:val="24"/>
          <w:szCs w:val="24"/>
        </w:rPr>
      </w:pPr>
    </w:p>
    <w:p w14:paraId="5EAA3FD0" w14:textId="77777777" w:rsidR="00E86049" w:rsidRPr="002C471B" w:rsidRDefault="00E86049" w:rsidP="002C471B">
      <w:pPr>
        <w:pStyle w:val="Heading2"/>
        <w:rPr>
          <w:rFonts w:asciiTheme="minorHAnsi" w:hAnsiTheme="minorHAnsi"/>
        </w:rPr>
      </w:pPr>
      <w:r w:rsidRPr="002C471B">
        <w:rPr>
          <w:rFonts w:asciiTheme="minorHAnsi" w:hAnsiTheme="minorHAnsi"/>
        </w:rPr>
        <w:t>2. ELIGIBILITY</w:t>
      </w:r>
    </w:p>
    <w:p w14:paraId="0A3CCF9E" w14:textId="77777777" w:rsidR="00180A5F" w:rsidRPr="005027A0" w:rsidRDefault="00180A5F" w:rsidP="00A97DBA">
      <w:pPr>
        <w:spacing w:after="0"/>
        <w:rPr>
          <w:rFonts w:cstheme="minorHAnsi"/>
          <w:b/>
          <w:sz w:val="24"/>
          <w:szCs w:val="24"/>
        </w:rPr>
      </w:pPr>
      <w:r w:rsidRPr="005027A0">
        <w:rPr>
          <w:rFonts w:cstheme="minorHAnsi"/>
          <w:b/>
          <w:sz w:val="24"/>
          <w:szCs w:val="24"/>
        </w:rPr>
        <w:t>Q: Are private schools eligible for farm to school funds?</w:t>
      </w:r>
    </w:p>
    <w:p w14:paraId="59F58D34" w14:textId="2CAC52EC" w:rsidR="00180A5F" w:rsidRPr="005027A0" w:rsidRDefault="00180A5F" w:rsidP="00A97DBA">
      <w:pPr>
        <w:spacing w:after="0"/>
        <w:rPr>
          <w:rFonts w:cstheme="minorHAnsi"/>
          <w:sz w:val="24"/>
          <w:szCs w:val="24"/>
        </w:rPr>
      </w:pPr>
      <w:r w:rsidRPr="005027A0">
        <w:rPr>
          <w:rFonts w:cstheme="minorHAnsi"/>
          <w:sz w:val="24"/>
          <w:szCs w:val="24"/>
        </w:rPr>
        <w:t xml:space="preserve">A: </w:t>
      </w:r>
      <w:r w:rsidR="00C04E67" w:rsidRPr="005027A0">
        <w:rPr>
          <w:rFonts w:cstheme="minorHAnsi"/>
          <w:sz w:val="24"/>
          <w:szCs w:val="24"/>
        </w:rPr>
        <w:t>Yes, if they are 1)</w:t>
      </w:r>
      <w:r w:rsidR="003B0D88">
        <w:rPr>
          <w:rFonts w:cstheme="minorHAnsi"/>
          <w:sz w:val="24"/>
          <w:szCs w:val="24"/>
        </w:rPr>
        <w:t xml:space="preserve"> </w:t>
      </w:r>
      <w:r w:rsidR="00C04E67" w:rsidRPr="005027A0">
        <w:rPr>
          <w:rFonts w:cstheme="minorHAnsi"/>
          <w:sz w:val="24"/>
          <w:szCs w:val="24"/>
        </w:rPr>
        <w:t>a nonprofit; and 2) they participate in the National School Lunch Program.</w:t>
      </w:r>
      <w:r w:rsidRPr="005027A0">
        <w:rPr>
          <w:rFonts w:cstheme="minorHAnsi"/>
          <w:sz w:val="24"/>
          <w:szCs w:val="24"/>
        </w:rPr>
        <w:t xml:space="preserve"> </w:t>
      </w:r>
    </w:p>
    <w:p w14:paraId="3C36F58F" w14:textId="77777777" w:rsidR="00180A5F" w:rsidRPr="005027A0" w:rsidRDefault="00180A5F" w:rsidP="00A97DBA">
      <w:pPr>
        <w:spacing w:after="0"/>
        <w:rPr>
          <w:rFonts w:cstheme="minorHAnsi"/>
          <w:sz w:val="24"/>
          <w:szCs w:val="24"/>
        </w:rPr>
      </w:pPr>
    </w:p>
    <w:p w14:paraId="2377377B" w14:textId="2492D2C5" w:rsidR="00180A5F" w:rsidRPr="005027A0" w:rsidRDefault="00180A5F" w:rsidP="00A97DBA">
      <w:pPr>
        <w:spacing w:after="0"/>
        <w:rPr>
          <w:rFonts w:cstheme="minorHAnsi"/>
          <w:sz w:val="24"/>
          <w:szCs w:val="24"/>
        </w:rPr>
      </w:pPr>
      <w:r w:rsidRPr="005027A0">
        <w:rPr>
          <w:rFonts w:cstheme="minorHAnsi"/>
          <w:b/>
          <w:sz w:val="24"/>
          <w:szCs w:val="24"/>
        </w:rPr>
        <w:t xml:space="preserve">Q: </w:t>
      </w:r>
      <w:r w:rsidR="00BC2515" w:rsidRPr="005027A0">
        <w:rPr>
          <w:rFonts w:cstheme="minorHAnsi"/>
          <w:b/>
          <w:sz w:val="24"/>
          <w:szCs w:val="24"/>
        </w:rPr>
        <w:t>We are a school district that is applying for the grant, and are</w:t>
      </w:r>
      <w:r w:rsidRPr="005027A0">
        <w:rPr>
          <w:rFonts w:cstheme="minorHAnsi"/>
          <w:b/>
          <w:sz w:val="24"/>
          <w:szCs w:val="24"/>
        </w:rPr>
        <w:t xml:space="preserve"> applying now to participate in the National School Lunch Program </w:t>
      </w:r>
      <w:r w:rsidR="00BC2515" w:rsidRPr="005027A0">
        <w:rPr>
          <w:rFonts w:cstheme="minorHAnsi"/>
          <w:b/>
          <w:sz w:val="24"/>
          <w:szCs w:val="24"/>
        </w:rPr>
        <w:t xml:space="preserve">(NSLP) </w:t>
      </w:r>
      <w:r w:rsidRPr="005027A0">
        <w:rPr>
          <w:rFonts w:cstheme="minorHAnsi"/>
          <w:b/>
          <w:sz w:val="24"/>
          <w:szCs w:val="24"/>
        </w:rPr>
        <w:t>but do not currently participate. Can we still apply for the grant program since we will be participating next year?</w:t>
      </w:r>
    </w:p>
    <w:p w14:paraId="2F983CEE" w14:textId="6EA98C0B" w:rsidR="00180A5F" w:rsidRPr="005027A0" w:rsidRDefault="00180A5F" w:rsidP="00A97DBA">
      <w:pPr>
        <w:widowControl w:val="0"/>
        <w:autoSpaceDE w:val="0"/>
        <w:autoSpaceDN w:val="0"/>
        <w:adjustRightInd w:val="0"/>
        <w:spacing w:after="0"/>
        <w:rPr>
          <w:rFonts w:cstheme="minorHAnsi"/>
          <w:b/>
          <w:sz w:val="24"/>
          <w:szCs w:val="24"/>
        </w:rPr>
      </w:pPr>
      <w:r w:rsidRPr="005027A0">
        <w:rPr>
          <w:rFonts w:cstheme="minorHAnsi"/>
          <w:sz w:val="24"/>
          <w:szCs w:val="24"/>
        </w:rPr>
        <w:t xml:space="preserve">A: No. Part of the application process involves reporting on Free/Reduced Price Meal participation for the </w:t>
      </w:r>
      <w:r w:rsidR="00ED6500" w:rsidRPr="005027A0">
        <w:rPr>
          <w:rFonts w:cstheme="minorHAnsi"/>
          <w:sz w:val="24"/>
          <w:szCs w:val="24"/>
        </w:rPr>
        <w:t xml:space="preserve">previous </w:t>
      </w:r>
      <w:r w:rsidRPr="005027A0">
        <w:rPr>
          <w:rFonts w:cstheme="minorHAnsi"/>
          <w:sz w:val="24"/>
          <w:szCs w:val="24"/>
        </w:rPr>
        <w:t>school year. Without that data, you cannot apply</w:t>
      </w:r>
      <w:r w:rsidR="00BC2515" w:rsidRPr="005027A0">
        <w:rPr>
          <w:rFonts w:cstheme="minorHAnsi"/>
          <w:sz w:val="24"/>
          <w:szCs w:val="24"/>
        </w:rPr>
        <w:t xml:space="preserve"> (</w:t>
      </w:r>
      <w:r w:rsidR="00BC2515" w:rsidRPr="005027A0">
        <w:rPr>
          <w:rFonts w:cstheme="minorHAnsi"/>
          <w:i/>
          <w:sz w:val="24"/>
          <w:szCs w:val="24"/>
        </w:rPr>
        <w:t xml:space="preserve">the same would apply for another organization working with a school district.  The school district that the </w:t>
      </w:r>
      <w:r w:rsidR="00BC2515" w:rsidRPr="005027A0">
        <w:rPr>
          <w:rFonts w:cstheme="minorHAnsi"/>
          <w:i/>
          <w:sz w:val="24"/>
          <w:szCs w:val="24"/>
        </w:rPr>
        <w:lastRenderedPageBreak/>
        <w:t>organization is partnering with needs to be in the NSLP in order to determine eligibility</w:t>
      </w:r>
      <w:r w:rsidR="00BC2515" w:rsidRPr="005027A0">
        <w:rPr>
          <w:rFonts w:cstheme="minorHAnsi"/>
          <w:sz w:val="24"/>
          <w:szCs w:val="24"/>
        </w:rPr>
        <w:t>).</w:t>
      </w:r>
    </w:p>
    <w:p w14:paraId="7E6648BB" w14:textId="77777777" w:rsidR="00180A5F" w:rsidRPr="005027A0" w:rsidRDefault="00180A5F" w:rsidP="00A97DBA">
      <w:pPr>
        <w:spacing w:after="0"/>
        <w:rPr>
          <w:rFonts w:cstheme="minorHAnsi"/>
          <w:b/>
          <w:sz w:val="24"/>
          <w:szCs w:val="24"/>
        </w:rPr>
      </w:pPr>
    </w:p>
    <w:p w14:paraId="7CAC02F4" w14:textId="77777777" w:rsidR="004B6237" w:rsidRPr="005027A0" w:rsidRDefault="004B6237" w:rsidP="004B6237">
      <w:pPr>
        <w:widowControl w:val="0"/>
        <w:autoSpaceDE w:val="0"/>
        <w:autoSpaceDN w:val="0"/>
        <w:adjustRightInd w:val="0"/>
        <w:spacing w:after="0"/>
        <w:rPr>
          <w:rFonts w:cstheme="minorHAnsi"/>
          <w:b/>
          <w:sz w:val="24"/>
          <w:szCs w:val="24"/>
        </w:rPr>
      </w:pPr>
      <w:r w:rsidRPr="005027A0">
        <w:rPr>
          <w:rFonts w:cstheme="minorHAnsi"/>
          <w:b/>
          <w:sz w:val="24"/>
          <w:szCs w:val="24"/>
        </w:rPr>
        <w:t xml:space="preserve">Q: Our school has a free reduced rate of 27%. Should we even bother applying? </w:t>
      </w:r>
    </w:p>
    <w:p w14:paraId="6DFA4F90" w14:textId="6E379E8A" w:rsidR="004B6237" w:rsidRPr="005027A0" w:rsidRDefault="004B6237" w:rsidP="004B6237">
      <w:pPr>
        <w:widowControl w:val="0"/>
        <w:autoSpaceDE w:val="0"/>
        <w:autoSpaceDN w:val="0"/>
        <w:adjustRightInd w:val="0"/>
        <w:spacing w:after="0"/>
        <w:rPr>
          <w:rFonts w:cstheme="minorHAnsi"/>
          <w:sz w:val="24"/>
          <w:szCs w:val="24"/>
        </w:rPr>
      </w:pPr>
      <w:r w:rsidRPr="005027A0">
        <w:rPr>
          <w:rFonts w:cstheme="minorHAnsi"/>
          <w:sz w:val="24"/>
          <w:szCs w:val="24"/>
        </w:rPr>
        <w:t xml:space="preserve">A:  </w:t>
      </w:r>
      <w:r w:rsidR="00E711ED">
        <w:rPr>
          <w:rFonts w:cstheme="minorHAnsi"/>
          <w:sz w:val="24"/>
          <w:szCs w:val="24"/>
        </w:rPr>
        <w:t>No</w:t>
      </w:r>
      <w:r w:rsidR="00BD215B">
        <w:rPr>
          <w:rFonts w:cstheme="minorHAnsi"/>
          <w:sz w:val="24"/>
          <w:szCs w:val="24"/>
        </w:rPr>
        <w:t>t unless you partner with someone else</w:t>
      </w:r>
      <w:r w:rsidR="00E711ED">
        <w:rPr>
          <w:rFonts w:cstheme="minorHAnsi"/>
          <w:sz w:val="24"/>
          <w:szCs w:val="24"/>
        </w:rPr>
        <w:t xml:space="preserve">. </w:t>
      </w:r>
      <w:r w:rsidRPr="005027A0">
        <w:rPr>
          <w:rFonts w:cstheme="minorHAnsi"/>
          <w:sz w:val="24"/>
          <w:szCs w:val="24"/>
        </w:rPr>
        <w:t xml:space="preserve">The Oregon Administrative Rules for this stipulate that </w:t>
      </w:r>
      <w:r w:rsidR="00E711ED">
        <w:rPr>
          <w:rFonts w:cstheme="minorHAnsi"/>
          <w:sz w:val="24"/>
          <w:szCs w:val="24"/>
        </w:rPr>
        <w:t xml:space="preserve">recipients of </w:t>
      </w:r>
      <w:r w:rsidRPr="005027A0">
        <w:rPr>
          <w:rFonts w:cstheme="minorHAnsi"/>
          <w:sz w:val="24"/>
          <w:szCs w:val="24"/>
        </w:rPr>
        <w:t>the grant “will serve a high percentage of children who qualify for free or reduced price meals</w:t>
      </w:r>
      <w:proofErr w:type="gramStart"/>
      <w:r w:rsidRPr="005027A0">
        <w:rPr>
          <w:rFonts w:cstheme="minorHAnsi"/>
          <w:sz w:val="24"/>
          <w:szCs w:val="24"/>
        </w:rPr>
        <w:t>..”</w:t>
      </w:r>
      <w:proofErr w:type="gramEnd"/>
      <w:r w:rsidRPr="005027A0">
        <w:rPr>
          <w:rFonts w:cstheme="minorHAnsi"/>
          <w:sz w:val="24"/>
          <w:szCs w:val="24"/>
        </w:rPr>
        <w:t xml:space="preserve">  Therefore, schools or school districts must qualify by having a high percentage</w:t>
      </w:r>
      <w:r w:rsidR="00E711ED">
        <w:rPr>
          <w:rFonts w:cstheme="minorHAnsi"/>
          <w:sz w:val="24"/>
          <w:szCs w:val="24"/>
        </w:rPr>
        <w:t xml:space="preserve"> </w:t>
      </w:r>
      <w:r w:rsidR="00E711ED" w:rsidRPr="005027A0">
        <w:rPr>
          <w:rFonts w:cstheme="minorHAnsi"/>
          <w:sz w:val="24"/>
          <w:szCs w:val="24"/>
        </w:rPr>
        <w:t>of children who qualify for free or reduced price meals</w:t>
      </w:r>
      <w:r w:rsidR="00BD215B">
        <w:rPr>
          <w:rFonts w:cstheme="minorHAnsi"/>
          <w:sz w:val="24"/>
          <w:szCs w:val="24"/>
        </w:rPr>
        <w:t>.  So, you can partner with another school or district that is very high free and reduced to get your numbers up.</w:t>
      </w:r>
    </w:p>
    <w:p w14:paraId="36CB29FE" w14:textId="77777777" w:rsidR="004B6237" w:rsidRPr="005027A0" w:rsidRDefault="004B6237" w:rsidP="004B6237">
      <w:pPr>
        <w:widowControl w:val="0"/>
        <w:autoSpaceDE w:val="0"/>
        <w:autoSpaceDN w:val="0"/>
        <w:adjustRightInd w:val="0"/>
        <w:spacing w:after="0"/>
        <w:rPr>
          <w:rFonts w:cstheme="minorHAnsi"/>
          <w:sz w:val="24"/>
          <w:szCs w:val="24"/>
        </w:rPr>
      </w:pPr>
    </w:p>
    <w:p w14:paraId="2B16D7A8" w14:textId="77777777" w:rsidR="004B6237" w:rsidRPr="005027A0" w:rsidRDefault="004B6237" w:rsidP="004B6237">
      <w:pPr>
        <w:widowControl w:val="0"/>
        <w:autoSpaceDE w:val="0"/>
        <w:autoSpaceDN w:val="0"/>
        <w:adjustRightInd w:val="0"/>
        <w:spacing w:after="0"/>
        <w:rPr>
          <w:rFonts w:cstheme="minorHAnsi"/>
          <w:b/>
          <w:sz w:val="24"/>
          <w:szCs w:val="24"/>
        </w:rPr>
      </w:pPr>
      <w:r w:rsidRPr="005027A0">
        <w:rPr>
          <w:rFonts w:cstheme="minorHAnsi"/>
          <w:b/>
          <w:sz w:val="24"/>
          <w:szCs w:val="24"/>
        </w:rPr>
        <w:t xml:space="preserve">Q: what IS a high percentage of Free and Reduced? </w:t>
      </w:r>
    </w:p>
    <w:p w14:paraId="265C0E77" w14:textId="14582966" w:rsidR="004B6237" w:rsidRDefault="004B6237" w:rsidP="004B6237">
      <w:pPr>
        <w:widowControl w:val="0"/>
        <w:autoSpaceDE w:val="0"/>
        <w:autoSpaceDN w:val="0"/>
        <w:adjustRightInd w:val="0"/>
        <w:spacing w:after="0"/>
        <w:rPr>
          <w:rFonts w:cstheme="minorHAnsi"/>
          <w:sz w:val="24"/>
          <w:szCs w:val="24"/>
        </w:rPr>
      </w:pPr>
      <w:r w:rsidRPr="005027A0">
        <w:rPr>
          <w:rFonts w:cstheme="minorHAnsi"/>
          <w:sz w:val="24"/>
          <w:szCs w:val="24"/>
        </w:rPr>
        <w:t xml:space="preserve">A:  ODE defines “high percentage” as those schools who qualify for special programs, including Title programs and Summer Lunch.  The minimum percentage a school could qualify is 40%, using local census data information.  Therefore, </w:t>
      </w:r>
      <w:r w:rsidR="00612910">
        <w:rPr>
          <w:rFonts w:cstheme="minorHAnsi"/>
          <w:sz w:val="24"/>
          <w:szCs w:val="24"/>
        </w:rPr>
        <w:t xml:space="preserve">activities in </w:t>
      </w:r>
      <w:r w:rsidRPr="005027A0">
        <w:rPr>
          <w:rFonts w:cstheme="minorHAnsi"/>
          <w:sz w:val="24"/>
          <w:szCs w:val="24"/>
        </w:rPr>
        <w:t>schools</w:t>
      </w:r>
      <w:r w:rsidR="003B0D88">
        <w:rPr>
          <w:rFonts w:cstheme="minorHAnsi"/>
          <w:sz w:val="24"/>
          <w:szCs w:val="24"/>
        </w:rPr>
        <w:t xml:space="preserve"> (or, groups of schools)</w:t>
      </w:r>
      <w:r w:rsidRPr="005027A0">
        <w:rPr>
          <w:rFonts w:cstheme="minorHAnsi"/>
          <w:sz w:val="24"/>
          <w:szCs w:val="24"/>
        </w:rPr>
        <w:t xml:space="preserve"> under 40% </w:t>
      </w:r>
      <w:r w:rsidR="00612910">
        <w:rPr>
          <w:rFonts w:cstheme="minorHAnsi"/>
          <w:sz w:val="24"/>
          <w:szCs w:val="24"/>
        </w:rPr>
        <w:t>can’t be included in this grant</w:t>
      </w:r>
      <w:r w:rsidRPr="005027A0">
        <w:rPr>
          <w:rFonts w:cstheme="minorHAnsi"/>
          <w:sz w:val="24"/>
          <w:szCs w:val="24"/>
        </w:rPr>
        <w:t>.</w:t>
      </w:r>
    </w:p>
    <w:p w14:paraId="1538F2FE" w14:textId="6E8D6441" w:rsidR="00233563" w:rsidRDefault="00233563" w:rsidP="004B6237">
      <w:pPr>
        <w:widowControl w:val="0"/>
        <w:autoSpaceDE w:val="0"/>
        <w:autoSpaceDN w:val="0"/>
        <w:adjustRightInd w:val="0"/>
        <w:spacing w:after="0"/>
        <w:rPr>
          <w:rFonts w:cstheme="minorHAnsi"/>
          <w:sz w:val="24"/>
          <w:szCs w:val="24"/>
        </w:rPr>
      </w:pPr>
    </w:p>
    <w:p w14:paraId="2EF6538B" w14:textId="75DBAECA" w:rsidR="00233563" w:rsidRPr="005027A0" w:rsidRDefault="00233563" w:rsidP="00233563">
      <w:pPr>
        <w:contextualSpacing/>
        <w:rPr>
          <w:rFonts w:eastAsiaTheme="minorHAnsi"/>
          <w:b/>
          <w:sz w:val="24"/>
          <w:szCs w:val="24"/>
        </w:rPr>
      </w:pPr>
      <w:r w:rsidRPr="005027A0">
        <w:rPr>
          <w:rFonts w:eastAsiaTheme="minorHAnsi"/>
          <w:b/>
          <w:sz w:val="24"/>
          <w:szCs w:val="24"/>
        </w:rPr>
        <w:t xml:space="preserve">Q: </w:t>
      </w:r>
      <w:r>
        <w:rPr>
          <w:rFonts w:eastAsiaTheme="minorHAnsi"/>
          <w:b/>
          <w:sz w:val="24"/>
          <w:szCs w:val="24"/>
        </w:rPr>
        <w:t>Why do you need data from October 201</w:t>
      </w:r>
      <w:r w:rsidR="00BD215B">
        <w:rPr>
          <w:rFonts w:eastAsiaTheme="minorHAnsi"/>
          <w:b/>
          <w:sz w:val="24"/>
          <w:szCs w:val="24"/>
        </w:rPr>
        <w:t>9</w:t>
      </w:r>
      <w:r w:rsidRPr="005027A0">
        <w:rPr>
          <w:rFonts w:eastAsiaTheme="minorHAnsi"/>
          <w:b/>
          <w:sz w:val="24"/>
          <w:szCs w:val="24"/>
        </w:rPr>
        <w:t>?</w:t>
      </w:r>
      <w:r>
        <w:rPr>
          <w:rFonts w:eastAsiaTheme="minorHAnsi"/>
          <w:b/>
          <w:sz w:val="24"/>
          <w:szCs w:val="24"/>
        </w:rPr>
        <w:t xml:space="preserve"> What if we have a higher F+R% in a different month?</w:t>
      </w:r>
    </w:p>
    <w:p w14:paraId="414BFF9C" w14:textId="6BB3D36A" w:rsidR="00233563" w:rsidRPr="005027A0" w:rsidRDefault="00233563" w:rsidP="00233563">
      <w:pPr>
        <w:widowControl w:val="0"/>
        <w:autoSpaceDE w:val="0"/>
        <w:autoSpaceDN w:val="0"/>
        <w:adjustRightInd w:val="0"/>
        <w:spacing w:after="0"/>
        <w:rPr>
          <w:rFonts w:cstheme="minorHAnsi"/>
          <w:sz w:val="24"/>
          <w:szCs w:val="24"/>
        </w:rPr>
      </w:pPr>
      <w:r w:rsidRPr="005027A0">
        <w:rPr>
          <w:rFonts w:eastAsiaTheme="minorHAnsi"/>
          <w:sz w:val="24"/>
          <w:szCs w:val="24"/>
        </w:rPr>
        <w:t xml:space="preserve">A: </w:t>
      </w:r>
      <w:r>
        <w:rPr>
          <w:rFonts w:eastAsiaTheme="minorHAnsi"/>
          <w:sz w:val="24"/>
          <w:szCs w:val="24"/>
        </w:rPr>
        <w:t xml:space="preserve">ODE typically uses the most recent October F+R data because that month is usually the best representation of this data.  We want to use the same timeframe to make a level playing field for all applicants.  Also, it takes three months for data submitted by the schools to become official, as they have a three-month period to make changes.  </w:t>
      </w:r>
    </w:p>
    <w:p w14:paraId="34A3BB2E" w14:textId="77777777" w:rsidR="004B6237" w:rsidRDefault="004B6237" w:rsidP="004B6237">
      <w:pPr>
        <w:widowControl w:val="0"/>
        <w:autoSpaceDE w:val="0"/>
        <w:autoSpaceDN w:val="0"/>
        <w:adjustRightInd w:val="0"/>
        <w:spacing w:after="0"/>
        <w:rPr>
          <w:rFonts w:cstheme="minorHAnsi"/>
          <w:b/>
          <w:sz w:val="24"/>
          <w:szCs w:val="24"/>
        </w:rPr>
      </w:pPr>
    </w:p>
    <w:p w14:paraId="6F171AE8" w14:textId="77777777" w:rsidR="00612910" w:rsidRPr="00B84F59" w:rsidRDefault="00612910" w:rsidP="00612910">
      <w:pPr>
        <w:contextualSpacing/>
        <w:rPr>
          <w:rFonts w:eastAsiaTheme="minorHAnsi"/>
          <w:b/>
          <w:sz w:val="24"/>
          <w:szCs w:val="24"/>
        </w:rPr>
      </w:pPr>
      <w:r w:rsidRPr="00B84F59">
        <w:rPr>
          <w:rFonts w:eastAsiaTheme="minorHAnsi"/>
          <w:b/>
          <w:sz w:val="24"/>
          <w:szCs w:val="24"/>
        </w:rPr>
        <w:t>Q: How does someone find out which school districts have a high percentage of students that qualify for free or assistance with school meal programs?</w:t>
      </w:r>
    </w:p>
    <w:p w14:paraId="64703A28" w14:textId="23B61BE4" w:rsidR="00612910" w:rsidRPr="005027A0" w:rsidRDefault="00B84F59" w:rsidP="00612910">
      <w:pPr>
        <w:contextualSpacing/>
        <w:rPr>
          <w:rFonts w:eastAsiaTheme="minorHAnsi"/>
          <w:sz w:val="24"/>
          <w:szCs w:val="24"/>
        </w:rPr>
      </w:pPr>
      <w:r w:rsidRPr="00B84F59">
        <w:rPr>
          <w:rFonts w:eastAsiaTheme="minorHAnsi"/>
          <w:sz w:val="24"/>
          <w:szCs w:val="24"/>
        </w:rPr>
        <w:t>A:  We used to have a site you could go on and plug in some information, and it would spit out a report that would tell you this info.  Unfortunately, that site went away recently</w:t>
      </w:r>
      <w:r w:rsidR="00612910" w:rsidRPr="00B84F59">
        <w:rPr>
          <w:rFonts w:eastAsiaTheme="minorHAnsi"/>
          <w:sz w:val="24"/>
          <w:szCs w:val="24"/>
        </w:rPr>
        <w:t>.</w:t>
      </w:r>
      <w:r>
        <w:rPr>
          <w:rFonts w:eastAsiaTheme="minorHAnsi"/>
          <w:sz w:val="24"/>
          <w:szCs w:val="24"/>
        </w:rPr>
        <w:t xml:space="preserve"> There are plans to recreate something but it’s not ready yet. </w:t>
      </w:r>
      <w:r w:rsidR="00612910" w:rsidRPr="005027A0">
        <w:rPr>
          <w:rFonts w:eastAsiaTheme="minorHAnsi"/>
          <w:sz w:val="24"/>
          <w:szCs w:val="24"/>
        </w:rPr>
        <w:t xml:space="preserve"> </w:t>
      </w:r>
      <w:r>
        <w:rPr>
          <w:rFonts w:eastAsiaTheme="minorHAnsi"/>
          <w:sz w:val="24"/>
          <w:szCs w:val="24"/>
        </w:rPr>
        <w:t xml:space="preserve">In the meantime, ask specifically which schools F+R you are looking for to </w:t>
      </w:r>
      <w:hyperlink r:id="rId9" w:history="1">
        <w:r w:rsidRPr="001E43DF">
          <w:rPr>
            <w:rStyle w:val="Hyperlink"/>
            <w:rFonts w:eastAsiaTheme="minorHAnsi"/>
            <w:sz w:val="24"/>
            <w:szCs w:val="24"/>
          </w:rPr>
          <w:t>farmtoCNP@state.or.us</w:t>
        </w:r>
      </w:hyperlink>
      <w:r>
        <w:rPr>
          <w:rFonts w:eastAsiaTheme="minorHAnsi"/>
          <w:sz w:val="24"/>
          <w:szCs w:val="24"/>
        </w:rPr>
        <w:t xml:space="preserve"> and we’ll get back with you within two business days. </w:t>
      </w:r>
    </w:p>
    <w:p w14:paraId="02B183BA" w14:textId="77777777" w:rsidR="00612910" w:rsidRPr="005027A0" w:rsidRDefault="00612910" w:rsidP="004B6237">
      <w:pPr>
        <w:widowControl w:val="0"/>
        <w:autoSpaceDE w:val="0"/>
        <w:autoSpaceDN w:val="0"/>
        <w:adjustRightInd w:val="0"/>
        <w:spacing w:after="0"/>
        <w:rPr>
          <w:rFonts w:cstheme="minorHAnsi"/>
          <w:b/>
          <w:sz w:val="24"/>
          <w:szCs w:val="24"/>
        </w:rPr>
      </w:pPr>
    </w:p>
    <w:p w14:paraId="13006FA3" w14:textId="77777777" w:rsidR="00B7563D" w:rsidRPr="005027A0" w:rsidRDefault="00B7563D" w:rsidP="00B7563D">
      <w:pPr>
        <w:contextualSpacing/>
        <w:rPr>
          <w:rFonts w:eastAsiaTheme="minorHAnsi"/>
          <w:b/>
          <w:sz w:val="24"/>
          <w:szCs w:val="24"/>
        </w:rPr>
      </w:pPr>
      <w:r w:rsidRPr="005027A0">
        <w:rPr>
          <w:rFonts w:eastAsiaTheme="minorHAnsi"/>
          <w:b/>
          <w:sz w:val="24"/>
          <w:szCs w:val="24"/>
        </w:rPr>
        <w:t>Q: One of your requirements is % of Free/Reduced Lunches. Do you base this number off of the school district or the individual school? Also, you look up the numbers as of October 201</w:t>
      </w:r>
      <w:r>
        <w:rPr>
          <w:rFonts w:eastAsiaTheme="minorHAnsi"/>
          <w:b/>
          <w:sz w:val="24"/>
          <w:szCs w:val="24"/>
        </w:rPr>
        <w:t>9</w:t>
      </w:r>
      <w:r w:rsidRPr="005027A0">
        <w:rPr>
          <w:rFonts w:eastAsiaTheme="minorHAnsi"/>
          <w:b/>
          <w:sz w:val="24"/>
          <w:szCs w:val="24"/>
        </w:rPr>
        <w:t>, but we had some students move in December bringing our % in the program up. Could this be factored in?</w:t>
      </w:r>
    </w:p>
    <w:p w14:paraId="12C7835B" w14:textId="7A2E0616" w:rsidR="00B7563D" w:rsidRDefault="00B7563D" w:rsidP="00B7563D">
      <w:pPr>
        <w:contextualSpacing/>
        <w:rPr>
          <w:rFonts w:eastAsiaTheme="minorHAnsi"/>
          <w:sz w:val="24"/>
          <w:szCs w:val="24"/>
        </w:rPr>
      </w:pPr>
      <w:r w:rsidRPr="005027A0">
        <w:rPr>
          <w:rFonts w:eastAsiaTheme="minorHAnsi"/>
          <w:sz w:val="24"/>
          <w:szCs w:val="24"/>
        </w:rPr>
        <w:t>A: This is clearly spelled out in the RFA and application, but ODE will run those numbers, using October 201</w:t>
      </w:r>
      <w:r>
        <w:rPr>
          <w:rFonts w:eastAsiaTheme="minorHAnsi"/>
          <w:sz w:val="24"/>
          <w:szCs w:val="24"/>
        </w:rPr>
        <w:t>9</w:t>
      </w:r>
      <w:r w:rsidRPr="005027A0">
        <w:rPr>
          <w:rFonts w:eastAsiaTheme="minorHAnsi"/>
          <w:sz w:val="24"/>
          <w:szCs w:val="24"/>
        </w:rPr>
        <w:t xml:space="preserve"> data.  This is the month ODE uses for a lot of other programs, we’ve found it to </w:t>
      </w:r>
      <w:r w:rsidRPr="005027A0">
        <w:rPr>
          <w:rFonts w:eastAsiaTheme="minorHAnsi"/>
          <w:sz w:val="24"/>
          <w:szCs w:val="24"/>
        </w:rPr>
        <w:lastRenderedPageBreak/>
        <w:t>be a good representation of these percentages.  We acknowledge that your % may have in fact gone up in subsequent months, but everyone will be on the same field if we use the same period for everyone.</w:t>
      </w:r>
    </w:p>
    <w:p w14:paraId="52AC630A" w14:textId="3417D0A9" w:rsidR="00B7563D" w:rsidRDefault="00B7563D" w:rsidP="00B7563D">
      <w:pPr>
        <w:contextualSpacing/>
        <w:rPr>
          <w:rFonts w:eastAsiaTheme="minorHAnsi"/>
          <w:sz w:val="24"/>
          <w:szCs w:val="24"/>
        </w:rPr>
      </w:pPr>
    </w:p>
    <w:p w14:paraId="0F7AC86E" w14:textId="77777777" w:rsidR="00B7563D" w:rsidRPr="00B7563D" w:rsidRDefault="00B7563D" w:rsidP="00B7563D">
      <w:pPr>
        <w:spacing w:after="0" w:line="240" w:lineRule="auto"/>
        <w:rPr>
          <w:rFonts w:eastAsiaTheme="minorHAnsi" w:cs="Times New Roman"/>
          <w:b/>
          <w:sz w:val="24"/>
          <w:szCs w:val="24"/>
        </w:rPr>
      </w:pPr>
      <w:r w:rsidRPr="00B7563D">
        <w:rPr>
          <w:rFonts w:eastAsiaTheme="minorHAnsi" w:cs="Times New Roman"/>
          <w:b/>
          <w:sz w:val="24"/>
          <w:szCs w:val="24"/>
        </w:rPr>
        <w:t xml:space="preserve">Q: From the RFA scoring criteria:  “Project must benefit schools with a high percentage of students eligible for free &amp; reduced priced meals.” (Overall average of Free and Reduced Percentage for those schools that will benefit from the grant funds) </w:t>
      </w:r>
    </w:p>
    <w:p w14:paraId="7467EE83" w14:textId="274448D5" w:rsidR="00B7563D" w:rsidRPr="005027A0" w:rsidRDefault="00B7563D" w:rsidP="00B7563D">
      <w:pPr>
        <w:spacing w:after="0" w:line="240" w:lineRule="auto"/>
        <w:rPr>
          <w:rFonts w:eastAsiaTheme="minorHAnsi" w:cs="Times New Roman"/>
          <w:sz w:val="24"/>
          <w:szCs w:val="24"/>
        </w:rPr>
      </w:pPr>
      <w:r w:rsidRPr="005027A0">
        <w:rPr>
          <w:rFonts w:eastAsiaTheme="minorHAnsi" w:cs="Times New Roman"/>
          <w:b/>
          <w:sz w:val="24"/>
          <w:szCs w:val="24"/>
        </w:rPr>
        <w:t>We’re wondering how this percentage will be calculated?</w:t>
      </w:r>
      <w:r w:rsidRPr="005027A0">
        <w:rPr>
          <w:rFonts w:eastAsiaTheme="minorHAnsi" w:cs="Times New Roman"/>
          <w:sz w:val="24"/>
          <w:szCs w:val="24"/>
        </w:rPr>
        <w:t xml:space="preserve"> Whether it will be a simple average of FRL for all schools benefitting from grant funds?  </w:t>
      </w:r>
    </w:p>
    <w:p w14:paraId="52360D87" w14:textId="77777777" w:rsidR="00B7563D" w:rsidRDefault="00B7563D" w:rsidP="00B7563D">
      <w:pPr>
        <w:spacing w:after="0" w:line="240" w:lineRule="auto"/>
        <w:rPr>
          <w:rFonts w:eastAsiaTheme="minorHAnsi" w:cs="Times New Roman"/>
          <w:sz w:val="24"/>
          <w:szCs w:val="24"/>
        </w:rPr>
      </w:pPr>
      <w:r>
        <w:rPr>
          <w:rFonts w:eastAsiaTheme="minorHAnsi" w:cs="Times New Roman"/>
          <w:sz w:val="24"/>
          <w:szCs w:val="24"/>
        </w:rPr>
        <w:t>A:  the format of the calculation is</w:t>
      </w:r>
    </w:p>
    <w:p w14:paraId="7EB1CA48" w14:textId="77777777" w:rsidR="00B7563D" w:rsidRPr="005027A0" w:rsidRDefault="00B7563D" w:rsidP="00B7563D">
      <w:pPr>
        <w:spacing w:after="0" w:line="240" w:lineRule="auto"/>
        <w:rPr>
          <w:rFonts w:eastAsiaTheme="minorHAnsi" w:cs="Times New Roman"/>
          <w:sz w:val="24"/>
          <w:szCs w:val="24"/>
        </w:rPr>
      </w:pPr>
      <w:r w:rsidRPr="005027A0">
        <w:rPr>
          <w:rFonts w:eastAsiaTheme="minorHAnsi" w:cs="Times New Roman"/>
          <w:sz w:val="24"/>
          <w:szCs w:val="24"/>
        </w:rPr>
        <w:t>School A 50% F+R</w:t>
      </w:r>
    </w:p>
    <w:p w14:paraId="05AA2EFC" w14:textId="77777777" w:rsidR="00B7563D" w:rsidRPr="005027A0" w:rsidRDefault="00B7563D" w:rsidP="00B7563D">
      <w:pPr>
        <w:spacing w:after="0" w:line="240" w:lineRule="auto"/>
        <w:rPr>
          <w:rFonts w:eastAsiaTheme="minorHAnsi" w:cs="Times New Roman"/>
          <w:sz w:val="24"/>
          <w:szCs w:val="24"/>
        </w:rPr>
      </w:pPr>
      <w:r w:rsidRPr="005027A0">
        <w:rPr>
          <w:rFonts w:eastAsiaTheme="minorHAnsi" w:cs="Times New Roman"/>
          <w:sz w:val="24"/>
          <w:szCs w:val="24"/>
        </w:rPr>
        <w:t>School B 60% F+R</w:t>
      </w:r>
    </w:p>
    <w:p w14:paraId="6CD932B7" w14:textId="77777777" w:rsidR="00B7563D" w:rsidRPr="005027A0" w:rsidRDefault="00B7563D" w:rsidP="00B7563D">
      <w:pPr>
        <w:spacing w:after="0" w:line="240" w:lineRule="auto"/>
        <w:rPr>
          <w:rFonts w:eastAsiaTheme="minorHAnsi" w:cs="Times New Roman"/>
          <w:sz w:val="24"/>
          <w:szCs w:val="24"/>
        </w:rPr>
      </w:pPr>
      <w:r w:rsidRPr="005027A0">
        <w:rPr>
          <w:rFonts w:eastAsiaTheme="minorHAnsi" w:cs="Times New Roman"/>
          <w:sz w:val="24"/>
          <w:szCs w:val="24"/>
        </w:rPr>
        <w:t>School C 70% F+R</w:t>
      </w:r>
    </w:p>
    <w:p w14:paraId="637B8705" w14:textId="77777777" w:rsidR="00B7563D" w:rsidRDefault="00B7563D" w:rsidP="00B7563D">
      <w:pPr>
        <w:spacing w:after="0" w:line="240" w:lineRule="auto"/>
        <w:rPr>
          <w:rFonts w:eastAsiaTheme="minorHAnsi" w:cs="Times New Roman"/>
          <w:sz w:val="24"/>
          <w:szCs w:val="24"/>
        </w:rPr>
      </w:pPr>
      <w:r w:rsidRPr="005027A0">
        <w:rPr>
          <w:rFonts w:eastAsiaTheme="minorHAnsi" w:cs="Times New Roman"/>
          <w:sz w:val="24"/>
          <w:szCs w:val="24"/>
        </w:rPr>
        <w:t xml:space="preserve">For an average of 60% </w:t>
      </w:r>
    </w:p>
    <w:p w14:paraId="14F7C46E" w14:textId="77777777" w:rsidR="00B7563D" w:rsidRPr="00E13104" w:rsidRDefault="00B7563D" w:rsidP="00B7563D">
      <w:pPr>
        <w:spacing w:after="0" w:line="240" w:lineRule="auto"/>
        <w:rPr>
          <w:rFonts w:eastAsiaTheme="minorHAnsi" w:cs="Times New Roman"/>
          <w:i/>
          <w:sz w:val="24"/>
          <w:szCs w:val="24"/>
        </w:rPr>
      </w:pPr>
      <w:r w:rsidRPr="00E13104">
        <w:rPr>
          <w:rFonts w:eastAsiaTheme="minorHAnsi" w:cs="Times New Roman"/>
          <w:i/>
          <w:sz w:val="24"/>
          <w:szCs w:val="24"/>
        </w:rPr>
        <w:t>NOTE: this is a simplified explanation, actual is based on population</w:t>
      </w:r>
    </w:p>
    <w:p w14:paraId="473608C0" w14:textId="77777777" w:rsidR="00B7563D" w:rsidRDefault="00B7563D" w:rsidP="005027A0">
      <w:pPr>
        <w:pStyle w:val="Default"/>
        <w:rPr>
          <w:rFonts w:asciiTheme="minorHAnsi" w:hAnsiTheme="minorHAnsi" w:cstheme="minorHAnsi"/>
          <w:b/>
          <w:color w:val="auto"/>
        </w:rPr>
      </w:pPr>
    </w:p>
    <w:p w14:paraId="7FF89C40" w14:textId="77777777" w:rsidR="009565C5" w:rsidRPr="00261F2A" w:rsidRDefault="009565C5" w:rsidP="009565C5">
      <w:pPr>
        <w:spacing w:after="0" w:line="300" w:lineRule="atLeast"/>
        <w:contextualSpacing/>
        <w:rPr>
          <w:rFonts w:cstheme="minorHAnsi"/>
          <w:b/>
          <w:color w:val="000000" w:themeColor="text1"/>
          <w:sz w:val="24"/>
          <w:szCs w:val="24"/>
        </w:rPr>
      </w:pPr>
      <w:r w:rsidRPr="00261F2A">
        <w:rPr>
          <w:rFonts w:cstheme="minorHAnsi"/>
          <w:b/>
          <w:color w:val="000000" w:themeColor="text1"/>
          <w:sz w:val="24"/>
          <w:szCs w:val="24"/>
        </w:rPr>
        <w:t>Q: If your organization works with multiple schools and one or two have FRLs below 40%, but your overall average FRL of all schools included in the proposal is above 40%, are ALL of the schools in the proposal eligible to receive services paid for by the grant? Or just those schools above 40% on their own?</w:t>
      </w:r>
    </w:p>
    <w:p w14:paraId="7F8F3A9B" w14:textId="77777777" w:rsidR="009565C5" w:rsidRPr="003730C7" w:rsidRDefault="009565C5" w:rsidP="009565C5">
      <w:pPr>
        <w:spacing w:after="0" w:line="300" w:lineRule="atLeast"/>
        <w:contextualSpacing/>
        <w:rPr>
          <w:rFonts w:cstheme="minorHAnsi"/>
          <w:color w:val="000000" w:themeColor="text1"/>
          <w:sz w:val="24"/>
          <w:szCs w:val="24"/>
        </w:rPr>
      </w:pPr>
      <w:r>
        <w:rPr>
          <w:rFonts w:cstheme="minorHAnsi"/>
          <w:color w:val="000000" w:themeColor="text1"/>
          <w:sz w:val="24"/>
          <w:szCs w:val="24"/>
        </w:rPr>
        <w:t>A: The first part of your question is correct.  We take the total students’ F+R% from all schools in your application</w:t>
      </w:r>
    </w:p>
    <w:p w14:paraId="542755FC" w14:textId="77777777" w:rsidR="009565C5" w:rsidRDefault="009565C5" w:rsidP="005027A0">
      <w:pPr>
        <w:pStyle w:val="Default"/>
        <w:rPr>
          <w:rFonts w:asciiTheme="minorHAnsi" w:hAnsiTheme="minorHAnsi" w:cstheme="minorHAnsi"/>
          <w:b/>
          <w:color w:val="auto"/>
        </w:rPr>
      </w:pPr>
    </w:p>
    <w:p w14:paraId="6EDFCAE2" w14:textId="382A91C7" w:rsidR="005027A0" w:rsidRPr="005027A0" w:rsidRDefault="005027A0" w:rsidP="005027A0">
      <w:pPr>
        <w:pStyle w:val="Default"/>
        <w:rPr>
          <w:rFonts w:asciiTheme="minorHAnsi" w:hAnsiTheme="minorHAnsi" w:cstheme="minorHAnsi"/>
          <w:b/>
          <w:color w:val="auto"/>
        </w:rPr>
      </w:pPr>
      <w:r w:rsidRPr="005027A0">
        <w:rPr>
          <w:rFonts w:asciiTheme="minorHAnsi" w:hAnsiTheme="minorHAnsi" w:cstheme="minorHAnsi"/>
          <w:b/>
          <w:color w:val="auto"/>
        </w:rPr>
        <w:t>Q: Are school districts eligible to apply every year? Would a school district be able to receive grant funding more than once?</w:t>
      </w:r>
    </w:p>
    <w:p w14:paraId="1A772422" w14:textId="352301D7" w:rsidR="005027A0" w:rsidRPr="00BD215B" w:rsidRDefault="005027A0" w:rsidP="005027A0">
      <w:pPr>
        <w:pStyle w:val="Default"/>
        <w:rPr>
          <w:rFonts w:asciiTheme="minorHAnsi" w:hAnsiTheme="minorHAnsi" w:cstheme="minorHAnsi"/>
          <w:color w:val="auto"/>
        </w:rPr>
      </w:pPr>
      <w:r w:rsidRPr="005027A0">
        <w:rPr>
          <w:rFonts w:asciiTheme="minorHAnsi" w:hAnsiTheme="minorHAnsi" w:cstheme="minorHAnsi"/>
          <w:color w:val="auto"/>
        </w:rPr>
        <w:t xml:space="preserve">A: Schools </w:t>
      </w:r>
      <w:r w:rsidR="00612910">
        <w:rPr>
          <w:rFonts w:asciiTheme="minorHAnsi" w:hAnsiTheme="minorHAnsi" w:cstheme="minorHAnsi"/>
          <w:color w:val="auto"/>
        </w:rPr>
        <w:t xml:space="preserve">and other entities </w:t>
      </w:r>
      <w:r w:rsidRPr="005027A0">
        <w:rPr>
          <w:rFonts w:asciiTheme="minorHAnsi" w:hAnsiTheme="minorHAnsi" w:cstheme="minorHAnsi"/>
          <w:color w:val="auto"/>
        </w:rPr>
        <w:t>that received previous Oregon Farm to School Grants are eligible to reapply and to receive funding again</w:t>
      </w:r>
      <w:r w:rsidR="00BD215B">
        <w:rPr>
          <w:rFonts w:asciiTheme="minorHAnsi" w:hAnsiTheme="minorHAnsi" w:cstheme="minorHAnsi"/>
          <w:color w:val="auto"/>
        </w:rPr>
        <w:t>, there is nothing currently in rule that states sponsors are ineligible if received a prior award (like USDA awards do, for example)</w:t>
      </w:r>
      <w:r w:rsidRPr="005027A0">
        <w:rPr>
          <w:rFonts w:asciiTheme="minorHAnsi" w:hAnsiTheme="minorHAnsi" w:cstheme="minorHAnsi"/>
          <w:color w:val="auto"/>
        </w:rPr>
        <w:t xml:space="preserve">. </w:t>
      </w:r>
      <w:r w:rsidR="00612910">
        <w:rPr>
          <w:rFonts w:asciiTheme="minorHAnsi" w:hAnsiTheme="minorHAnsi" w:cstheme="minorHAnsi"/>
          <w:color w:val="auto"/>
        </w:rPr>
        <w:t xml:space="preserve">However, </w:t>
      </w:r>
      <w:r w:rsidR="00BD215B">
        <w:rPr>
          <w:rFonts w:asciiTheme="minorHAnsi" w:hAnsiTheme="minorHAnsi" w:cstheme="minorHAnsi"/>
          <w:color w:val="auto"/>
        </w:rPr>
        <w:t xml:space="preserve">I keep hearing that </w:t>
      </w:r>
      <w:r w:rsidR="00612910">
        <w:rPr>
          <w:rFonts w:asciiTheme="minorHAnsi" w:hAnsiTheme="minorHAnsi" w:cstheme="minorHAnsi"/>
          <w:color w:val="auto"/>
        </w:rPr>
        <w:t xml:space="preserve">the </w:t>
      </w:r>
      <w:r w:rsidR="00BD215B">
        <w:rPr>
          <w:rFonts w:asciiTheme="minorHAnsi" w:hAnsiTheme="minorHAnsi" w:cstheme="minorHAnsi"/>
          <w:color w:val="auto"/>
        </w:rPr>
        <w:t>Legislature’s original intent was to make these projects sustainable.  S</w:t>
      </w:r>
      <w:r w:rsidR="00612910">
        <w:rPr>
          <w:rFonts w:asciiTheme="minorHAnsi" w:hAnsiTheme="minorHAnsi" w:cstheme="minorHAnsi"/>
          <w:color w:val="auto"/>
        </w:rPr>
        <w:t xml:space="preserve">election committee </w:t>
      </w:r>
      <w:r w:rsidR="00BD215B">
        <w:rPr>
          <w:rFonts w:asciiTheme="minorHAnsi" w:hAnsiTheme="minorHAnsi" w:cstheme="minorHAnsi"/>
          <w:color w:val="auto"/>
        </w:rPr>
        <w:t xml:space="preserve">members like to look for new parts to a project if the project was awarded before so as not to award the same thing.  </w:t>
      </w:r>
    </w:p>
    <w:p w14:paraId="67B1F2B5" w14:textId="77777777" w:rsidR="005027A0" w:rsidRPr="005027A0" w:rsidRDefault="005027A0" w:rsidP="00A97DBA">
      <w:pPr>
        <w:widowControl w:val="0"/>
        <w:autoSpaceDE w:val="0"/>
        <w:autoSpaceDN w:val="0"/>
        <w:adjustRightInd w:val="0"/>
        <w:spacing w:after="0"/>
        <w:rPr>
          <w:rFonts w:cstheme="minorHAnsi"/>
          <w:b/>
          <w:sz w:val="24"/>
          <w:szCs w:val="24"/>
        </w:rPr>
      </w:pPr>
    </w:p>
    <w:p w14:paraId="05AC69BB" w14:textId="77777777" w:rsidR="005027A0" w:rsidRPr="005027A0" w:rsidRDefault="005027A0" w:rsidP="005027A0">
      <w:pPr>
        <w:contextualSpacing/>
        <w:rPr>
          <w:rFonts w:eastAsiaTheme="minorHAnsi"/>
          <w:b/>
          <w:sz w:val="24"/>
          <w:szCs w:val="24"/>
        </w:rPr>
      </w:pPr>
      <w:r w:rsidRPr="005027A0">
        <w:rPr>
          <w:rFonts w:eastAsiaTheme="minorHAnsi"/>
          <w:b/>
          <w:sz w:val="24"/>
          <w:szCs w:val="24"/>
        </w:rPr>
        <w:t>Q: Can single schools apply?</w:t>
      </w:r>
    </w:p>
    <w:p w14:paraId="4260D964" w14:textId="77777777" w:rsidR="005027A0" w:rsidRPr="005027A0" w:rsidRDefault="005027A0" w:rsidP="005027A0">
      <w:pPr>
        <w:contextualSpacing/>
        <w:rPr>
          <w:rFonts w:eastAsiaTheme="minorHAnsi"/>
          <w:sz w:val="24"/>
          <w:szCs w:val="24"/>
        </w:rPr>
      </w:pPr>
      <w:r w:rsidRPr="005027A0">
        <w:rPr>
          <w:rFonts w:eastAsiaTheme="minorHAnsi"/>
          <w:sz w:val="24"/>
          <w:szCs w:val="24"/>
        </w:rPr>
        <w:t>A: YES</w:t>
      </w:r>
    </w:p>
    <w:p w14:paraId="18809C7C" w14:textId="77777777" w:rsidR="005027A0" w:rsidRPr="005027A0" w:rsidRDefault="005027A0" w:rsidP="005027A0">
      <w:pPr>
        <w:contextualSpacing/>
        <w:rPr>
          <w:rFonts w:eastAsiaTheme="minorHAnsi"/>
          <w:sz w:val="24"/>
          <w:szCs w:val="24"/>
        </w:rPr>
      </w:pPr>
    </w:p>
    <w:p w14:paraId="18FFFBA5" w14:textId="77777777" w:rsidR="005027A0" w:rsidRPr="005027A0" w:rsidRDefault="005027A0" w:rsidP="005027A0">
      <w:pPr>
        <w:contextualSpacing/>
        <w:rPr>
          <w:rFonts w:eastAsiaTheme="minorHAnsi"/>
          <w:b/>
          <w:sz w:val="24"/>
          <w:szCs w:val="24"/>
        </w:rPr>
      </w:pPr>
      <w:r w:rsidRPr="005027A0">
        <w:rPr>
          <w:rFonts w:eastAsiaTheme="minorHAnsi"/>
          <w:b/>
          <w:sz w:val="24"/>
          <w:szCs w:val="24"/>
        </w:rPr>
        <w:t>Q: Is it ok to operate/apply through a non-profit fiscal sponsor?</w:t>
      </w:r>
    </w:p>
    <w:p w14:paraId="0BD055A0" w14:textId="77777777" w:rsidR="00B84F59" w:rsidRDefault="005027A0" w:rsidP="00B84F59">
      <w:pPr>
        <w:contextualSpacing/>
        <w:rPr>
          <w:rFonts w:eastAsiaTheme="minorHAnsi"/>
          <w:sz w:val="24"/>
          <w:szCs w:val="24"/>
        </w:rPr>
      </w:pPr>
      <w:r w:rsidRPr="00B84F59">
        <w:rPr>
          <w:rFonts w:eastAsiaTheme="minorHAnsi"/>
          <w:sz w:val="24"/>
          <w:szCs w:val="24"/>
        </w:rPr>
        <w:t xml:space="preserve">A: YES.  </w:t>
      </w:r>
      <w:proofErr w:type="gramStart"/>
      <w:r w:rsidR="00B84F59" w:rsidRPr="00B84F59">
        <w:rPr>
          <w:rFonts w:eastAsiaTheme="minorHAnsi"/>
          <w:sz w:val="24"/>
          <w:szCs w:val="24"/>
        </w:rPr>
        <w:t>the</w:t>
      </w:r>
      <w:proofErr w:type="gramEnd"/>
      <w:r w:rsidR="00B84F59" w:rsidRPr="00B84F59">
        <w:rPr>
          <w:rFonts w:eastAsiaTheme="minorHAnsi"/>
          <w:sz w:val="24"/>
          <w:szCs w:val="24"/>
        </w:rPr>
        <w:t xml:space="preserve"> following</w:t>
      </w:r>
      <w:r w:rsidR="003B0D88" w:rsidRPr="00B84F59">
        <w:rPr>
          <w:rFonts w:eastAsiaTheme="minorHAnsi"/>
          <w:sz w:val="24"/>
          <w:szCs w:val="24"/>
        </w:rPr>
        <w:t xml:space="preserve"> </w:t>
      </w:r>
      <w:r w:rsidR="00B84F59" w:rsidRPr="00B84F59">
        <w:rPr>
          <w:rFonts w:eastAsiaTheme="minorHAnsi"/>
          <w:sz w:val="24"/>
          <w:szCs w:val="24"/>
        </w:rPr>
        <w:t>may apply:</w:t>
      </w:r>
      <w:r w:rsidR="00B84F59">
        <w:rPr>
          <w:rFonts w:eastAsiaTheme="minorHAnsi"/>
          <w:sz w:val="24"/>
          <w:szCs w:val="24"/>
        </w:rPr>
        <w:t xml:space="preserve"> </w:t>
      </w:r>
    </w:p>
    <w:p w14:paraId="7A70D6AD" w14:textId="446C5A48" w:rsidR="00B84F59" w:rsidRPr="00B84F59" w:rsidRDefault="00B84F59" w:rsidP="00B84F59">
      <w:pPr>
        <w:contextualSpacing/>
        <w:rPr>
          <w:rFonts w:eastAsiaTheme="minorHAnsi"/>
          <w:sz w:val="24"/>
          <w:szCs w:val="24"/>
        </w:rPr>
      </w:pPr>
      <w:proofErr w:type="gramStart"/>
      <w:r w:rsidRPr="00B84F59">
        <w:rPr>
          <w:rFonts w:eastAsiaTheme="minorHAnsi"/>
          <w:sz w:val="24"/>
          <w:szCs w:val="24"/>
        </w:rPr>
        <w:t>School  districts</w:t>
      </w:r>
      <w:proofErr w:type="gramEnd"/>
      <w:r w:rsidRPr="00B84F59">
        <w:rPr>
          <w:rFonts w:eastAsiaTheme="minorHAnsi"/>
          <w:sz w:val="24"/>
          <w:szCs w:val="24"/>
        </w:rPr>
        <w:t>;</w:t>
      </w:r>
    </w:p>
    <w:p w14:paraId="55E8AF05" w14:textId="4CC43C4F" w:rsidR="00B84F59" w:rsidRPr="00B84F59" w:rsidRDefault="00B84F59" w:rsidP="00B84F59">
      <w:pPr>
        <w:contextualSpacing/>
        <w:rPr>
          <w:rFonts w:eastAsiaTheme="minorHAnsi"/>
          <w:sz w:val="24"/>
          <w:szCs w:val="24"/>
        </w:rPr>
      </w:pPr>
      <w:proofErr w:type="gramStart"/>
      <w:r w:rsidRPr="00B84F59">
        <w:rPr>
          <w:rFonts w:eastAsiaTheme="minorHAnsi"/>
          <w:sz w:val="24"/>
          <w:szCs w:val="24"/>
        </w:rPr>
        <w:t>Education  service</w:t>
      </w:r>
      <w:proofErr w:type="gramEnd"/>
      <w:r w:rsidRPr="00B84F59">
        <w:rPr>
          <w:rFonts w:eastAsiaTheme="minorHAnsi"/>
          <w:sz w:val="24"/>
          <w:szCs w:val="24"/>
        </w:rPr>
        <w:t xml:space="preserve">  districts</w:t>
      </w:r>
      <w:r>
        <w:rPr>
          <w:rFonts w:eastAsiaTheme="minorHAnsi"/>
          <w:sz w:val="24"/>
          <w:szCs w:val="24"/>
        </w:rPr>
        <w:t xml:space="preserve"> (ESD’s)</w:t>
      </w:r>
      <w:r w:rsidRPr="00B84F59">
        <w:rPr>
          <w:rFonts w:eastAsiaTheme="minorHAnsi"/>
          <w:sz w:val="24"/>
          <w:szCs w:val="24"/>
        </w:rPr>
        <w:t>;</w:t>
      </w:r>
    </w:p>
    <w:p w14:paraId="44125F49" w14:textId="7A80514A" w:rsidR="00B84F59" w:rsidRPr="00B84F59" w:rsidRDefault="00B84F59" w:rsidP="00B84F59">
      <w:pPr>
        <w:contextualSpacing/>
        <w:rPr>
          <w:rFonts w:eastAsiaTheme="minorHAnsi"/>
          <w:sz w:val="24"/>
          <w:szCs w:val="24"/>
        </w:rPr>
      </w:pPr>
      <w:r w:rsidRPr="00B84F59">
        <w:rPr>
          <w:rFonts w:eastAsiaTheme="minorHAnsi"/>
          <w:sz w:val="24"/>
          <w:szCs w:val="24"/>
        </w:rPr>
        <w:t>Federally  recognized  Indian  tribes</w:t>
      </w:r>
      <w:r>
        <w:rPr>
          <w:rFonts w:eastAsiaTheme="minorHAnsi"/>
          <w:sz w:val="24"/>
          <w:szCs w:val="24"/>
        </w:rPr>
        <w:t xml:space="preserve"> or s</w:t>
      </w:r>
      <w:r w:rsidRPr="00B84F59">
        <w:rPr>
          <w:rFonts w:eastAsiaTheme="minorHAnsi"/>
          <w:sz w:val="24"/>
          <w:szCs w:val="24"/>
        </w:rPr>
        <w:t>chools  overseen  by  the  Bureau  of  Indian  Education;</w:t>
      </w:r>
    </w:p>
    <w:p w14:paraId="0FDE559B" w14:textId="03B78B22" w:rsidR="00B84F59" w:rsidRPr="00B84F59" w:rsidRDefault="00B84F59" w:rsidP="00B84F59">
      <w:pPr>
        <w:contextualSpacing/>
        <w:rPr>
          <w:rFonts w:eastAsiaTheme="minorHAnsi"/>
          <w:sz w:val="24"/>
          <w:szCs w:val="24"/>
        </w:rPr>
      </w:pPr>
      <w:proofErr w:type="gramStart"/>
      <w:r w:rsidRPr="00B84F59">
        <w:rPr>
          <w:rFonts w:eastAsiaTheme="minorHAnsi"/>
          <w:sz w:val="24"/>
          <w:szCs w:val="24"/>
        </w:rPr>
        <w:lastRenderedPageBreak/>
        <w:t>Nonprofit  organizations</w:t>
      </w:r>
      <w:proofErr w:type="gramEnd"/>
      <w:r w:rsidRPr="00B84F59">
        <w:rPr>
          <w:rFonts w:eastAsiaTheme="minorHAnsi"/>
          <w:sz w:val="24"/>
          <w:szCs w:val="24"/>
        </w:rPr>
        <w:t>;</w:t>
      </w:r>
    </w:p>
    <w:p w14:paraId="5F86C5DE" w14:textId="14D6833C" w:rsidR="00B84F59" w:rsidRPr="00B84F59" w:rsidRDefault="00B84F59" w:rsidP="00B84F59">
      <w:pPr>
        <w:contextualSpacing/>
        <w:rPr>
          <w:rFonts w:eastAsiaTheme="minorHAnsi"/>
          <w:sz w:val="24"/>
          <w:szCs w:val="24"/>
        </w:rPr>
      </w:pPr>
      <w:r w:rsidRPr="00B84F59">
        <w:rPr>
          <w:rFonts w:eastAsiaTheme="minorHAnsi"/>
          <w:sz w:val="24"/>
          <w:szCs w:val="24"/>
        </w:rPr>
        <w:t>Providers of center-based programs for children in the Child and Adult Care Food</w:t>
      </w:r>
    </w:p>
    <w:p w14:paraId="5061B615" w14:textId="500B5EB5" w:rsidR="00B84F59" w:rsidRPr="00B84F59" w:rsidRDefault="00B84F59" w:rsidP="00B84F59">
      <w:pPr>
        <w:contextualSpacing/>
        <w:rPr>
          <w:rFonts w:eastAsiaTheme="minorHAnsi"/>
          <w:sz w:val="24"/>
          <w:szCs w:val="24"/>
        </w:rPr>
      </w:pPr>
      <w:r w:rsidRPr="00B84F59">
        <w:rPr>
          <w:rFonts w:eastAsiaTheme="minorHAnsi"/>
          <w:sz w:val="24"/>
          <w:szCs w:val="24"/>
        </w:rPr>
        <w:t>Program</w:t>
      </w:r>
      <w:r>
        <w:rPr>
          <w:rFonts w:eastAsiaTheme="minorHAnsi"/>
          <w:sz w:val="24"/>
          <w:szCs w:val="24"/>
        </w:rPr>
        <w:t xml:space="preserve"> (CACFP)</w:t>
      </w:r>
      <w:r w:rsidRPr="00B84F59">
        <w:rPr>
          <w:rFonts w:eastAsiaTheme="minorHAnsi"/>
          <w:sz w:val="24"/>
          <w:szCs w:val="24"/>
        </w:rPr>
        <w:t>;</w:t>
      </w:r>
      <w:r>
        <w:rPr>
          <w:rFonts w:eastAsiaTheme="minorHAnsi"/>
          <w:sz w:val="24"/>
          <w:szCs w:val="24"/>
        </w:rPr>
        <w:t xml:space="preserve"> </w:t>
      </w:r>
    </w:p>
    <w:p w14:paraId="588E0565" w14:textId="140A025F" w:rsidR="00B84F59" w:rsidRPr="00B84F59" w:rsidRDefault="00B84F59" w:rsidP="00B84F59">
      <w:pPr>
        <w:contextualSpacing/>
        <w:rPr>
          <w:rFonts w:eastAsiaTheme="minorHAnsi"/>
          <w:sz w:val="24"/>
          <w:szCs w:val="24"/>
        </w:rPr>
      </w:pPr>
      <w:proofErr w:type="gramStart"/>
      <w:r w:rsidRPr="00B84F59">
        <w:rPr>
          <w:rFonts w:eastAsiaTheme="minorHAnsi"/>
          <w:sz w:val="24"/>
          <w:szCs w:val="24"/>
        </w:rPr>
        <w:t>Commodity  commissions</w:t>
      </w:r>
      <w:proofErr w:type="gramEnd"/>
      <w:r w:rsidRPr="00B84F59">
        <w:rPr>
          <w:rFonts w:eastAsiaTheme="minorHAnsi"/>
          <w:sz w:val="24"/>
          <w:szCs w:val="24"/>
        </w:rPr>
        <w:t xml:space="preserve">  </w:t>
      </w:r>
      <w:r>
        <w:rPr>
          <w:rFonts w:eastAsiaTheme="minorHAnsi"/>
          <w:sz w:val="24"/>
          <w:szCs w:val="24"/>
        </w:rPr>
        <w:t xml:space="preserve">or  councils; </w:t>
      </w:r>
    </w:p>
    <w:p w14:paraId="3B19E739" w14:textId="69699455" w:rsidR="00B84F59" w:rsidRPr="00B84F59" w:rsidRDefault="00B84F59" w:rsidP="00B84F59">
      <w:pPr>
        <w:contextualSpacing/>
        <w:rPr>
          <w:rFonts w:eastAsiaTheme="minorHAnsi"/>
          <w:sz w:val="24"/>
          <w:szCs w:val="24"/>
        </w:rPr>
      </w:pPr>
      <w:proofErr w:type="gramStart"/>
      <w:r w:rsidRPr="00B84F59">
        <w:rPr>
          <w:rFonts w:eastAsiaTheme="minorHAnsi"/>
          <w:sz w:val="24"/>
          <w:szCs w:val="24"/>
        </w:rPr>
        <w:t>Soil  and</w:t>
      </w:r>
      <w:proofErr w:type="gramEnd"/>
      <w:r w:rsidRPr="00B84F59">
        <w:rPr>
          <w:rFonts w:eastAsiaTheme="minorHAnsi"/>
          <w:sz w:val="24"/>
          <w:szCs w:val="24"/>
        </w:rPr>
        <w:t xml:space="preserve">  water  conservation  districts</w:t>
      </w:r>
      <w:r>
        <w:rPr>
          <w:rFonts w:eastAsiaTheme="minorHAnsi"/>
          <w:sz w:val="24"/>
          <w:szCs w:val="24"/>
        </w:rPr>
        <w:t>;</w:t>
      </w:r>
      <w:r w:rsidRPr="00B84F59">
        <w:rPr>
          <w:rFonts w:eastAsiaTheme="minorHAnsi"/>
          <w:sz w:val="24"/>
          <w:szCs w:val="24"/>
        </w:rPr>
        <w:t xml:space="preserve">  </w:t>
      </w:r>
    </w:p>
    <w:p w14:paraId="6BC8377E" w14:textId="282AE467" w:rsidR="00B84F59" w:rsidRPr="00B84F59" w:rsidRDefault="00B84F59" w:rsidP="00B84F59">
      <w:pPr>
        <w:contextualSpacing/>
        <w:rPr>
          <w:rFonts w:eastAsiaTheme="minorHAnsi"/>
          <w:sz w:val="24"/>
          <w:szCs w:val="24"/>
        </w:rPr>
      </w:pPr>
      <w:r w:rsidRPr="00B84F59">
        <w:rPr>
          <w:rFonts w:eastAsiaTheme="minorHAnsi"/>
          <w:sz w:val="24"/>
          <w:szCs w:val="24"/>
        </w:rPr>
        <w:t>Producers of food produced or processed in this state, including farmers, ranchers and</w:t>
      </w:r>
    </w:p>
    <w:p w14:paraId="2F659E11" w14:textId="7B05C90B" w:rsidR="005027A0" w:rsidRPr="005027A0" w:rsidRDefault="00B84F59" w:rsidP="00B84F59">
      <w:pPr>
        <w:contextualSpacing/>
        <w:rPr>
          <w:rFonts w:eastAsiaTheme="minorHAnsi"/>
          <w:sz w:val="24"/>
          <w:szCs w:val="24"/>
        </w:rPr>
      </w:pPr>
      <w:proofErr w:type="gramStart"/>
      <w:r w:rsidRPr="00B84F59">
        <w:rPr>
          <w:rFonts w:eastAsiaTheme="minorHAnsi"/>
          <w:sz w:val="24"/>
          <w:szCs w:val="24"/>
        </w:rPr>
        <w:t>seafood</w:t>
      </w:r>
      <w:proofErr w:type="gramEnd"/>
      <w:r w:rsidRPr="00B84F59">
        <w:rPr>
          <w:rFonts w:eastAsiaTheme="minorHAnsi"/>
          <w:sz w:val="24"/>
          <w:szCs w:val="24"/>
        </w:rPr>
        <w:t xml:space="preserve"> harvesters.</w:t>
      </w:r>
    </w:p>
    <w:p w14:paraId="11D01802" w14:textId="77777777" w:rsidR="005027A0" w:rsidRPr="005027A0" w:rsidRDefault="005027A0" w:rsidP="005027A0">
      <w:pPr>
        <w:contextualSpacing/>
        <w:rPr>
          <w:rFonts w:eastAsiaTheme="minorHAnsi"/>
          <w:b/>
          <w:sz w:val="24"/>
          <w:szCs w:val="24"/>
        </w:rPr>
      </w:pPr>
    </w:p>
    <w:p w14:paraId="71C7B595" w14:textId="77777777" w:rsidR="005027A0" w:rsidRPr="005027A0" w:rsidRDefault="005027A0" w:rsidP="005027A0">
      <w:pPr>
        <w:contextualSpacing/>
        <w:rPr>
          <w:rFonts w:eastAsiaTheme="minorHAnsi"/>
          <w:b/>
          <w:sz w:val="24"/>
          <w:szCs w:val="24"/>
        </w:rPr>
      </w:pPr>
      <w:r w:rsidRPr="005027A0">
        <w:rPr>
          <w:rFonts w:eastAsiaTheme="minorHAnsi"/>
          <w:b/>
          <w:sz w:val="24"/>
          <w:szCs w:val="24"/>
        </w:rPr>
        <w:t>Q: Do F2S programs partner with each other? Like two separate F2S applicants who want to stay connected as a Regional connection.</w:t>
      </w:r>
    </w:p>
    <w:p w14:paraId="158DFFE8" w14:textId="1CDC455D" w:rsidR="005027A0" w:rsidRPr="005027A0" w:rsidRDefault="005027A0" w:rsidP="005027A0">
      <w:pPr>
        <w:contextualSpacing/>
        <w:rPr>
          <w:rFonts w:eastAsiaTheme="minorHAnsi"/>
          <w:sz w:val="24"/>
          <w:szCs w:val="24"/>
        </w:rPr>
      </w:pPr>
      <w:r w:rsidRPr="005027A0">
        <w:rPr>
          <w:rFonts w:eastAsiaTheme="minorHAnsi"/>
          <w:sz w:val="24"/>
          <w:szCs w:val="24"/>
        </w:rPr>
        <w:t>A: There are no restrictions on organizations partnering with one another.</w:t>
      </w:r>
      <w:r w:rsidR="00612910">
        <w:rPr>
          <w:rFonts w:eastAsiaTheme="minorHAnsi"/>
          <w:sz w:val="24"/>
          <w:szCs w:val="24"/>
        </w:rPr>
        <w:t xml:space="preserve"> Partnerships are encouraged. One entity may apply and include the other in their application, or two entities may apply separately and partner on the project.  </w:t>
      </w:r>
    </w:p>
    <w:p w14:paraId="039F149E" w14:textId="77777777" w:rsidR="005027A0" w:rsidRPr="005027A0" w:rsidRDefault="005027A0" w:rsidP="005027A0">
      <w:pPr>
        <w:contextualSpacing/>
        <w:rPr>
          <w:rFonts w:eastAsiaTheme="minorHAnsi"/>
          <w:b/>
          <w:sz w:val="24"/>
          <w:szCs w:val="24"/>
        </w:rPr>
      </w:pPr>
    </w:p>
    <w:p w14:paraId="08E6A0C2" w14:textId="77777777" w:rsidR="005027A0" w:rsidRPr="005027A0" w:rsidRDefault="005027A0" w:rsidP="005027A0">
      <w:pPr>
        <w:contextualSpacing/>
        <w:rPr>
          <w:rFonts w:eastAsiaTheme="minorHAnsi"/>
          <w:sz w:val="24"/>
          <w:szCs w:val="24"/>
        </w:rPr>
      </w:pPr>
      <w:r w:rsidRPr="005027A0">
        <w:rPr>
          <w:rFonts w:eastAsiaTheme="minorHAnsi"/>
          <w:b/>
          <w:sz w:val="24"/>
          <w:szCs w:val="24"/>
        </w:rPr>
        <w:t>Q:</w:t>
      </w:r>
      <w:r w:rsidRPr="005027A0">
        <w:rPr>
          <w:rFonts w:eastAsiaTheme="minorHAnsi"/>
          <w:sz w:val="24"/>
          <w:szCs w:val="24"/>
        </w:rPr>
        <w:t xml:space="preserve"> We are going into the 4th year of a nutrition education program at a farmer’s market partnering with a local grade school and fiscal sponsor. Our education has started at the grade school on their field day followed by weekly vegetable education at the farmers market weekly on Thursday evening. We close our education at back to school night at the grade school.  </w:t>
      </w:r>
      <w:r w:rsidRPr="005027A0">
        <w:rPr>
          <w:rFonts w:eastAsiaTheme="minorHAnsi"/>
          <w:b/>
          <w:sz w:val="24"/>
          <w:szCs w:val="24"/>
        </w:rPr>
        <w:t>Would the nutrition education program we currently provide qualify since it occurs mostly June-September but is specific to the grade school students?</w:t>
      </w:r>
      <w:r w:rsidRPr="005027A0">
        <w:rPr>
          <w:rFonts w:eastAsiaTheme="minorHAnsi"/>
          <w:sz w:val="24"/>
          <w:szCs w:val="24"/>
        </w:rPr>
        <w:t> </w:t>
      </w:r>
    </w:p>
    <w:p w14:paraId="12B1DE2A" w14:textId="77777777" w:rsidR="005027A0" w:rsidRPr="005027A0" w:rsidRDefault="005027A0" w:rsidP="005027A0">
      <w:pPr>
        <w:contextualSpacing/>
        <w:rPr>
          <w:rFonts w:eastAsiaTheme="minorHAnsi"/>
          <w:sz w:val="24"/>
          <w:szCs w:val="24"/>
        </w:rPr>
      </w:pPr>
      <w:r w:rsidRPr="005027A0">
        <w:rPr>
          <w:rFonts w:eastAsiaTheme="minorHAnsi"/>
          <w:sz w:val="24"/>
          <w:szCs w:val="24"/>
        </w:rPr>
        <w:t xml:space="preserve">A: YES.  This scenario you describe would qualify because you are teaching to the kids at an elementary school.  This is assuming that the farmer’s market and/or fiscal sponsor you describe are nonprofits. </w:t>
      </w:r>
    </w:p>
    <w:p w14:paraId="4CA4A0C3" w14:textId="77777777" w:rsidR="005027A0" w:rsidRPr="005027A0" w:rsidRDefault="005027A0" w:rsidP="005027A0">
      <w:pPr>
        <w:contextualSpacing/>
        <w:rPr>
          <w:rFonts w:eastAsiaTheme="minorHAnsi"/>
        </w:rPr>
      </w:pPr>
    </w:p>
    <w:p w14:paraId="62B838D2" w14:textId="77777777" w:rsidR="005027A0" w:rsidRPr="005027A0" w:rsidRDefault="005027A0" w:rsidP="005027A0">
      <w:pPr>
        <w:contextualSpacing/>
        <w:rPr>
          <w:rFonts w:eastAsiaTheme="minorHAnsi"/>
          <w:b/>
          <w:sz w:val="24"/>
          <w:szCs w:val="24"/>
        </w:rPr>
      </w:pPr>
      <w:r w:rsidRPr="005027A0">
        <w:rPr>
          <w:rFonts w:eastAsiaTheme="minorHAnsi"/>
          <w:b/>
          <w:sz w:val="24"/>
          <w:szCs w:val="24"/>
        </w:rPr>
        <w:t>Q:  Should you apply as a school district or if you have 3 out of 8 schools interested should each school apply?</w:t>
      </w:r>
    </w:p>
    <w:p w14:paraId="5068C447" w14:textId="565BB947" w:rsidR="005027A0" w:rsidRPr="005027A0" w:rsidRDefault="005027A0" w:rsidP="005027A0">
      <w:pPr>
        <w:contextualSpacing/>
        <w:rPr>
          <w:rFonts w:eastAsiaTheme="minorHAnsi"/>
          <w:sz w:val="24"/>
          <w:szCs w:val="24"/>
        </w:rPr>
      </w:pPr>
      <w:r w:rsidRPr="005027A0">
        <w:rPr>
          <w:rFonts w:eastAsiaTheme="minorHAnsi"/>
          <w:sz w:val="24"/>
          <w:szCs w:val="24"/>
        </w:rPr>
        <w:t xml:space="preserve">A: there is a stipulation of ensuring that the award is based on need, i.e. free &amp; reduced meal status. Therefore it’s up to the applicant to decide which schools to include so they can better leverage their application based on F+R numbers.  </w:t>
      </w:r>
    </w:p>
    <w:p w14:paraId="5E3EB886" w14:textId="77777777" w:rsidR="005027A0" w:rsidRPr="005027A0" w:rsidRDefault="005027A0" w:rsidP="005027A0">
      <w:pPr>
        <w:contextualSpacing/>
        <w:rPr>
          <w:rFonts w:eastAsiaTheme="minorHAnsi"/>
          <w:sz w:val="24"/>
          <w:szCs w:val="24"/>
        </w:rPr>
      </w:pPr>
    </w:p>
    <w:p w14:paraId="2739D9A1" w14:textId="77777777" w:rsidR="005027A0" w:rsidRPr="005027A0" w:rsidRDefault="005027A0" w:rsidP="005027A0">
      <w:pPr>
        <w:contextualSpacing/>
        <w:rPr>
          <w:rFonts w:eastAsiaTheme="minorHAnsi"/>
          <w:sz w:val="24"/>
          <w:szCs w:val="24"/>
        </w:rPr>
      </w:pPr>
      <w:r w:rsidRPr="005027A0">
        <w:rPr>
          <w:rFonts w:eastAsiaTheme="minorHAnsi"/>
          <w:b/>
          <w:sz w:val="24"/>
          <w:szCs w:val="24"/>
        </w:rPr>
        <w:t>Q:  Does our school cafeteria have to participate in the Farm to School grant for reimbursement of Oregon grown or processed food to be able to apply for this grant?</w:t>
      </w:r>
      <w:r w:rsidRPr="005027A0">
        <w:rPr>
          <w:rFonts w:eastAsiaTheme="minorHAnsi"/>
          <w:sz w:val="24"/>
          <w:szCs w:val="24"/>
        </w:rPr>
        <w:t xml:space="preserve"> </w:t>
      </w:r>
    </w:p>
    <w:p w14:paraId="5820166B" w14:textId="50616FC4" w:rsidR="005027A0" w:rsidRPr="005027A0" w:rsidRDefault="005027A0" w:rsidP="005027A0">
      <w:pPr>
        <w:contextualSpacing/>
        <w:rPr>
          <w:rFonts w:eastAsiaTheme="minorHAnsi"/>
          <w:sz w:val="24"/>
          <w:szCs w:val="24"/>
        </w:rPr>
      </w:pPr>
      <w:r w:rsidRPr="005027A0">
        <w:rPr>
          <w:rFonts w:eastAsiaTheme="minorHAnsi"/>
          <w:sz w:val="24"/>
          <w:szCs w:val="24"/>
        </w:rPr>
        <w:t xml:space="preserve">A: </w:t>
      </w:r>
      <w:r w:rsidR="00612910">
        <w:rPr>
          <w:rFonts w:eastAsiaTheme="minorHAnsi"/>
          <w:sz w:val="24"/>
          <w:szCs w:val="24"/>
        </w:rPr>
        <w:t xml:space="preserve">No.  </w:t>
      </w:r>
      <w:r w:rsidRPr="005027A0">
        <w:rPr>
          <w:rFonts w:eastAsiaTheme="minorHAnsi"/>
          <w:sz w:val="24"/>
          <w:szCs w:val="24"/>
        </w:rPr>
        <w:t xml:space="preserve">The intent of this </w:t>
      </w:r>
      <w:r w:rsidR="00612910">
        <w:rPr>
          <w:rFonts w:eastAsiaTheme="minorHAnsi"/>
          <w:sz w:val="24"/>
          <w:szCs w:val="24"/>
        </w:rPr>
        <w:t>grant program</w:t>
      </w:r>
      <w:r w:rsidRPr="005027A0">
        <w:rPr>
          <w:rFonts w:eastAsiaTheme="minorHAnsi"/>
          <w:sz w:val="24"/>
          <w:szCs w:val="24"/>
        </w:rPr>
        <w:t xml:space="preserve"> is to get Oregon grown and processed food to Oregon school children, and to teach them about </w:t>
      </w:r>
      <w:r w:rsidR="00612910">
        <w:rPr>
          <w:rFonts w:eastAsiaTheme="minorHAnsi"/>
          <w:sz w:val="24"/>
          <w:szCs w:val="24"/>
        </w:rPr>
        <w:t xml:space="preserve">Oregon </w:t>
      </w:r>
      <w:r w:rsidRPr="005027A0">
        <w:rPr>
          <w:rFonts w:eastAsiaTheme="minorHAnsi"/>
          <w:sz w:val="24"/>
          <w:szCs w:val="24"/>
        </w:rPr>
        <w:t>food</w:t>
      </w:r>
      <w:r w:rsidR="00612910">
        <w:rPr>
          <w:rFonts w:eastAsiaTheme="minorHAnsi"/>
          <w:sz w:val="24"/>
          <w:szCs w:val="24"/>
        </w:rPr>
        <w:t>s</w:t>
      </w:r>
      <w:r w:rsidRPr="005027A0">
        <w:rPr>
          <w:rFonts w:eastAsiaTheme="minorHAnsi"/>
          <w:sz w:val="24"/>
          <w:szCs w:val="24"/>
        </w:rPr>
        <w:t xml:space="preserve">.  The application scoresheet has a section that </w:t>
      </w:r>
      <w:r w:rsidR="00612910">
        <w:rPr>
          <w:rFonts w:eastAsiaTheme="minorHAnsi"/>
          <w:sz w:val="24"/>
          <w:szCs w:val="24"/>
        </w:rPr>
        <w:t>provides</w:t>
      </w:r>
      <w:r w:rsidR="00612910" w:rsidRPr="005027A0">
        <w:rPr>
          <w:rFonts w:eastAsiaTheme="minorHAnsi"/>
          <w:sz w:val="24"/>
          <w:szCs w:val="24"/>
        </w:rPr>
        <w:t xml:space="preserve"> </w:t>
      </w:r>
      <w:r w:rsidRPr="005027A0">
        <w:rPr>
          <w:rFonts w:eastAsiaTheme="minorHAnsi"/>
          <w:sz w:val="24"/>
          <w:szCs w:val="24"/>
        </w:rPr>
        <w:t xml:space="preserve">points for activities that are </w:t>
      </w:r>
      <w:r w:rsidRPr="005027A0">
        <w:rPr>
          <w:rFonts w:eastAsiaTheme="minorHAnsi"/>
          <w:i/>
          <w:sz w:val="24"/>
          <w:szCs w:val="24"/>
        </w:rPr>
        <w:t xml:space="preserve">“tied to Oregon food served in the school meal program and activities that support increased purchasing of Oregon grown or processed </w:t>
      </w:r>
      <w:r w:rsidRPr="005027A0">
        <w:rPr>
          <w:rFonts w:eastAsiaTheme="minorHAnsi"/>
          <w:i/>
          <w:sz w:val="24"/>
          <w:szCs w:val="24"/>
        </w:rPr>
        <w:lastRenderedPageBreak/>
        <w:t xml:space="preserve">food.” </w:t>
      </w:r>
      <w:r w:rsidRPr="005027A0">
        <w:rPr>
          <w:rFonts w:eastAsiaTheme="minorHAnsi"/>
          <w:sz w:val="24"/>
          <w:szCs w:val="24"/>
        </w:rPr>
        <w:t xml:space="preserve"> </w:t>
      </w:r>
      <w:r w:rsidR="00E13104">
        <w:rPr>
          <w:rFonts w:eastAsiaTheme="minorHAnsi"/>
          <w:sz w:val="24"/>
          <w:szCs w:val="24"/>
        </w:rPr>
        <w:t>T</w:t>
      </w:r>
      <w:r w:rsidR="00612910">
        <w:rPr>
          <w:rFonts w:eastAsiaTheme="minorHAnsi"/>
          <w:sz w:val="24"/>
          <w:szCs w:val="24"/>
        </w:rPr>
        <w:t>he school district does not have to be participating in ODE’s procurement grant program.  They just need to be buying and serving Oregon foods and the educational activities in the grant need to be connected</w:t>
      </w:r>
      <w:r w:rsidR="007A555D">
        <w:rPr>
          <w:rFonts w:eastAsiaTheme="minorHAnsi"/>
          <w:sz w:val="24"/>
          <w:szCs w:val="24"/>
        </w:rPr>
        <w:t xml:space="preserve">, but the applicant </w:t>
      </w:r>
      <w:r w:rsidR="00E13104">
        <w:rPr>
          <w:rFonts w:eastAsiaTheme="minorHAnsi"/>
          <w:sz w:val="24"/>
          <w:szCs w:val="24"/>
        </w:rPr>
        <w:t xml:space="preserve">could </w:t>
      </w:r>
      <w:r w:rsidR="007A555D">
        <w:rPr>
          <w:rFonts w:eastAsiaTheme="minorHAnsi"/>
          <w:sz w:val="24"/>
          <w:szCs w:val="24"/>
        </w:rPr>
        <w:t>receive more points for their cafeteria(s) participating in the procurement grant</w:t>
      </w:r>
      <w:r w:rsidR="00E85E97">
        <w:rPr>
          <w:rFonts w:eastAsiaTheme="minorHAnsi"/>
          <w:sz w:val="24"/>
          <w:szCs w:val="24"/>
        </w:rPr>
        <w:t xml:space="preserve"> if they demonstrate they are tying educational activities to procurement in the cafeteria</w:t>
      </w:r>
      <w:r w:rsidR="00B7563D">
        <w:rPr>
          <w:rFonts w:eastAsiaTheme="minorHAnsi"/>
          <w:sz w:val="24"/>
          <w:szCs w:val="24"/>
        </w:rPr>
        <w:t xml:space="preserve">. </w:t>
      </w:r>
    </w:p>
    <w:p w14:paraId="6CE50F46" w14:textId="77777777" w:rsidR="005027A0" w:rsidRPr="005027A0" w:rsidRDefault="005027A0" w:rsidP="005027A0">
      <w:pPr>
        <w:spacing w:after="0" w:line="240" w:lineRule="auto"/>
        <w:rPr>
          <w:rFonts w:eastAsiaTheme="minorHAnsi" w:cs="Times New Roman"/>
          <w:b/>
          <w:sz w:val="24"/>
          <w:szCs w:val="24"/>
        </w:rPr>
      </w:pPr>
    </w:p>
    <w:p w14:paraId="639AE8D8" w14:textId="77777777" w:rsidR="005027A0" w:rsidRPr="005027A0" w:rsidRDefault="005027A0" w:rsidP="005027A0">
      <w:pPr>
        <w:contextualSpacing/>
        <w:rPr>
          <w:rFonts w:eastAsiaTheme="minorHAnsi"/>
          <w:b/>
          <w:sz w:val="24"/>
          <w:szCs w:val="24"/>
        </w:rPr>
      </w:pPr>
      <w:r w:rsidRPr="005027A0">
        <w:rPr>
          <w:rFonts w:eastAsiaTheme="minorHAnsi"/>
          <w:b/>
          <w:sz w:val="24"/>
          <w:szCs w:val="24"/>
        </w:rPr>
        <w:t xml:space="preserve">Q: I am with a non-profit, and we run a learning garden. The 2 entities I work with most doing garden education are an elementary, and a Boys &amp; Girls Club in the summertime.  The elementary does not have a high enough percentage of Free &amp; Reduced Lunch to apply for my work with them, but I’m pretty sure the Boys &amp; Girls Club is, as they are part of the summer nutrition program provided by the school district. Would my garden education work with them be eligible? They are not listed in the school district Free &amp; Reduced funding web page, and they are not a school, but they are district students covered in the lunch program. </w:t>
      </w:r>
    </w:p>
    <w:p w14:paraId="48E39EF4" w14:textId="77777777" w:rsidR="005027A0" w:rsidRPr="005027A0" w:rsidRDefault="005027A0" w:rsidP="005027A0">
      <w:pPr>
        <w:contextualSpacing/>
        <w:rPr>
          <w:rFonts w:eastAsiaTheme="minorHAnsi"/>
          <w:sz w:val="24"/>
          <w:szCs w:val="24"/>
        </w:rPr>
      </w:pPr>
      <w:r w:rsidRPr="005027A0">
        <w:rPr>
          <w:rFonts w:eastAsiaTheme="minorHAnsi"/>
          <w:sz w:val="24"/>
          <w:szCs w:val="24"/>
        </w:rPr>
        <w:t>A: A nonprofit may apply, which could mean your nonprofit or the B&amp;GC, however it’s stated in the bill for this grant that it’s for educational activities in a SCHOOL DISTRICT.  Also a stipulation in the rules is that the award must “serve a high percentage of children who qualify for free or reduced.”  So, we must be able to identify those students’ F+R status by figuring out the population of students proposed serving.  This means we have to figure out the nearby school which the B&amp;GC is coming from.</w:t>
      </w:r>
    </w:p>
    <w:p w14:paraId="5F55D37A" w14:textId="77777777" w:rsidR="005027A0" w:rsidRPr="005027A0" w:rsidRDefault="005027A0" w:rsidP="005027A0">
      <w:pPr>
        <w:contextualSpacing/>
        <w:rPr>
          <w:rFonts w:eastAsiaTheme="minorHAnsi"/>
          <w:sz w:val="24"/>
          <w:szCs w:val="24"/>
        </w:rPr>
      </w:pPr>
    </w:p>
    <w:p w14:paraId="5B07EE30" w14:textId="77777777" w:rsidR="005027A0" w:rsidRPr="005027A0" w:rsidRDefault="005027A0" w:rsidP="005027A0">
      <w:pPr>
        <w:spacing w:after="0" w:line="240" w:lineRule="auto"/>
        <w:rPr>
          <w:rFonts w:eastAsiaTheme="minorHAnsi" w:cs="Times New Roman"/>
          <w:sz w:val="24"/>
          <w:szCs w:val="24"/>
        </w:rPr>
      </w:pPr>
    </w:p>
    <w:p w14:paraId="350118B5" w14:textId="77777777" w:rsidR="00180A5F" w:rsidRPr="005027A0" w:rsidRDefault="00180A5F" w:rsidP="00A97DBA">
      <w:pPr>
        <w:widowControl w:val="0"/>
        <w:autoSpaceDE w:val="0"/>
        <w:autoSpaceDN w:val="0"/>
        <w:adjustRightInd w:val="0"/>
        <w:spacing w:after="0"/>
        <w:rPr>
          <w:rFonts w:cstheme="minorHAnsi"/>
          <w:b/>
          <w:sz w:val="24"/>
          <w:szCs w:val="24"/>
        </w:rPr>
      </w:pPr>
      <w:r w:rsidRPr="005027A0">
        <w:rPr>
          <w:rFonts w:cstheme="minorHAnsi"/>
          <w:b/>
          <w:sz w:val="24"/>
          <w:szCs w:val="24"/>
        </w:rPr>
        <w:t xml:space="preserve">Q: We have some agricultural and farming activities already in place at our school that we’d like to expand, but we do not call them Farm to School, nor have we received Farm to School funding before. </w:t>
      </w:r>
      <w:r w:rsidR="00EF136C" w:rsidRPr="005027A0">
        <w:rPr>
          <w:rFonts w:cstheme="minorHAnsi"/>
          <w:b/>
          <w:sz w:val="24"/>
          <w:szCs w:val="24"/>
        </w:rPr>
        <w:t>Are we</w:t>
      </w:r>
      <w:r w:rsidRPr="005027A0">
        <w:rPr>
          <w:rFonts w:cstheme="minorHAnsi"/>
          <w:b/>
          <w:sz w:val="24"/>
          <w:szCs w:val="24"/>
        </w:rPr>
        <w:t xml:space="preserve"> eligible?</w:t>
      </w:r>
    </w:p>
    <w:p w14:paraId="061DAB74" w14:textId="77777777" w:rsidR="00180A5F" w:rsidRPr="005027A0" w:rsidRDefault="00180A5F" w:rsidP="00A97DBA">
      <w:pPr>
        <w:spacing w:after="0"/>
        <w:rPr>
          <w:rFonts w:cstheme="minorHAnsi"/>
          <w:sz w:val="24"/>
          <w:szCs w:val="24"/>
        </w:rPr>
      </w:pPr>
      <w:r w:rsidRPr="005027A0">
        <w:rPr>
          <w:rFonts w:cstheme="minorHAnsi"/>
          <w:sz w:val="24"/>
          <w:szCs w:val="24"/>
        </w:rPr>
        <w:t>A: Yes</w:t>
      </w:r>
      <w:r w:rsidR="00906D7B" w:rsidRPr="005027A0">
        <w:rPr>
          <w:rFonts w:cstheme="minorHAnsi"/>
          <w:sz w:val="24"/>
          <w:szCs w:val="24"/>
        </w:rPr>
        <w:t>.</w:t>
      </w:r>
      <w:r w:rsidRPr="005027A0">
        <w:rPr>
          <w:rFonts w:cstheme="minorHAnsi"/>
          <w:sz w:val="24"/>
          <w:szCs w:val="24"/>
        </w:rPr>
        <w:t xml:space="preserve"> </w:t>
      </w:r>
      <w:r w:rsidR="00906D7B" w:rsidRPr="005027A0">
        <w:rPr>
          <w:rFonts w:cstheme="minorHAnsi"/>
          <w:sz w:val="24"/>
          <w:szCs w:val="24"/>
        </w:rPr>
        <w:t>T</w:t>
      </w:r>
      <w:r w:rsidRPr="005027A0">
        <w:rPr>
          <w:rFonts w:cstheme="minorHAnsi"/>
          <w:sz w:val="24"/>
          <w:szCs w:val="24"/>
        </w:rPr>
        <w:t xml:space="preserve">here is no requirement </w:t>
      </w:r>
      <w:r w:rsidR="00B10B6D" w:rsidRPr="005027A0">
        <w:rPr>
          <w:rFonts w:cstheme="minorHAnsi"/>
          <w:sz w:val="24"/>
          <w:szCs w:val="24"/>
        </w:rPr>
        <w:t>that you have established programs before applying</w:t>
      </w:r>
      <w:r w:rsidR="00EF136C" w:rsidRPr="005027A0">
        <w:rPr>
          <w:rFonts w:cstheme="minorHAnsi"/>
          <w:sz w:val="24"/>
          <w:szCs w:val="24"/>
        </w:rPr>
        <w:t>, or that you call any existing</w:t>
      </w:r>
      <w:r w:rsidR="006F7BB1" w:rsidRPr="005027A0">
        <w:rPr>
          <w:rFonts w:cstheme="minorHAnsi"/>
          <w:sz w:val="24"/>
          <w:szCs w:val="24"/>
        </w:rPr>
        <w:t xml:space="preserve"> </w:t>
      </w:r>
      <w:r w:rsidR="00B10B6D" w:rsidRPr="005027A0">
        <w:rPr>
          <w:rFonts w:cstheme="minorHAnsi"/>
          <w:sz w:val="24"/>
          <w:szCs w:val="24"/>
        </w:rPr>
        <w:t xml:space="preserve">programs “Farm to School.”  </w:t>
      </w:r>
    </w:p>
    <w:p w14:paraId="3B47307F" w14:textId="77777777" w:rsidR="00CA48AF" w:rsidRPr="005027A0" w:rsidRDefault="00CA48AF" w:rsidP="00A97DBA">
      <w:pPr>
        <w:spacing w:after="0"/>
        <w:rPr>
          <w:rFonts w:cstheme="minorHAnsi"/>
          <w:b/>
          <w:sz w:val="24"/>
          <w:szCs w:val="24"/>
        </w:rPr>
      </w:pPr>
    </w:p>
    <w:p w14:paraId="351C4A2F" w14:textId="77777777" w:rsidR="00180A5F" w:rsidRPr="005027A0" w:rsidRDefault="00180A5F" w:rsidP="00A97DBA">
      <w:pPr>
        <w:widowControl w:val="0"/>
        <w:autoSpaceDE w:val="0"/>
        <w:autoSpaceDN w:val="0"/>
        <w:adjustRightInd w:val="0"/>
        <w:spacing w:after="0"/>
        <w:rPr>
          <w:rFonts w:cstheme="minorHAnsi"/>
          <w:b/>
          <w:sz w:val="24"/>
          <w:szCs w:val="24"/>
        </w:rPr>
      </w:pPr>
      <w:r w:rsidRPr="005027A0">
        <w:rPr>
          <w:rFonts w:cstheme="minorHAnsi"/>
          <w:b/>
          <w:sz w:val="24"/>
          <w:szCs w:val="24"/>
        </w:rPr>
        <w:t>Q: As a school district, can I apply with other schools districts in my area?</w:t>
      </w:r>
    </w:p>
    <w:p w14:paraId="1956C2F2" w14:textId="3A702EC5" w:rsidR="00180A5F" w:rsidRPr="005027A0" w:rsidRDefault="00180A5F" w:rsidP="00A97DBA">
      <w:pPr>
        <w:widowControl w:val="0"/>
        <w:autoSpaceDE w:val="0"/>
        <w:autoSpaceDN w:val="0"/>
        <w:adjustRightInd w:val="0"/>
        <w:spacing w:after="0"/>
        <w:rPr>
          <w:rFonts w:cstheme="minorHAnsi"/>
          <w:sz w:val="24"/>
          <w:szCs w:val="24"/>
        </w:rPr>
      </w:pPr>
      <w:r w:rsidRPr="005027A0">
        <w:rPr>
          <w:rFonts w:cstheme="minorHAnsi"/>
          <w:sz w:val="24"/>
          <w:szCs w:val="24"/>
        </w:rPr>
        <w:t xml:space="preserve">A: </w:t>
      </w:r>
      <w:r w:rsidR="003E345B" w:rsidRPr="005027A0">
        <w:rPr>
          <w:rFonts w:cstheme="minorHAnsi"/>
          <w:sz w:val="24"/>
          <w:szCs w:val="24"/>
        </w:rPr>
        <w:t>YES</w:t>
      </w:r>
      <w:r w:rsidRPr="005027A0">
        <w:rPr>
          <w:rFonts w:cstheme="minorHAnsi"/>
          <w:sz w:val="24"/>
          <w:szCs w:val="24"/>
        </w:rPr>
        <w:t>.</w:t>
      </w:r>
      <w:r w:rsidR="003E345B" w:rsidRPr="005027A0">
        <w:rPr>
          <w:rFonts w:cstheme="minorHAnsi"/>
          <w:sz w:val="24"/>
          <w:szCs w:val="24"/>
        </w:rPr>
        <w:t xml:space="preserve"> </w:t>
      </w:r>
      <w:r w:rsidR="00BC2515" w:rsidRPr="005027A0">
        <w:rPr>
          <w:rFonts w:cstheme="minorHAnsi"/>
          <w:sz w:val="24"/>
          <w:szCs w:val="24"/>
        </w:rPr>
        <w:t xml:space="preserve">The rules state that </w:t>
      </w:r>
      <w:r w:rsidR="00083A30" w:rsidRPr="005027A0">
        <w:rPr>
          <w:rFonts w:cstheme="minorHAnsi"/>
          <w:sz w:val="24"/>
          <w:szCs w:val="24"/>
        </w:rPr>
        <w:t>a “</w:t>
      </w:r>
      <w:r w:rsidR="00BC2515" w:rsidRPr="005027A0">
        <w:rPr>
          <w:rFonts w:cstheme="minorHAnsi"/>
          <w:sz w:val="24"/>
          <w:szCs w:val="24"/>
        </w:rPr>
        <w:t>district or districts</w:t>
      </w:r>
      <w:r w:rsidR="00083A30" w:rsidRPr="005027A0">
        <w:rPr>
          <w:rFonts w:cstheme="minorHAnsi"/>
          <w:sz w:val="24"/>
          <w:szCs w:val="24"/>
        </w:rPr>
        <w:t>”</w:t>
      </w:r>
      <w:r w:rsidR="00BC2515" w:rsidRPr="005027A0">
        <w:rPr>
          <w:rFonts w:cstheme="minorHAnsi"/>
          <w:sz w:val="24"/>
          <w:szCs w:val="24"/>
        </w:rPr>
        <w:t xml:space="preserve"> may apply.  The intention is that partner organizations (nonprofits &amp; commodity commissions) can apply with a district or multiple school districts.</w:t>
      </w:r>
      <w:r w:rsidR="00D0478F">
        <w:rPr>
          <w:rFonts w:cstheme="minorHAnsi"/>
          <w:sz w:val="24"/>
          <w:szCs w:val="24"/>
        </w:rPr>
        <w:t xml:space="preserve"> Or one district could be the lead applicant on a grant with multiple districts. </w:t>
      </w:r>
    </w:p>
    <w:p w14:paraId="30817789" w14:textId="77777777" w:rsidR="00CA48AF" w:rsidRPr="005027A0" w:rsidRDefault="00CA48AF" w:rsidP="00A97DBA">
      <w:pPr>
        <w:widowControl w:val="0"/>
        <w:autoSpaceDE w:val="0"/>
        <w:autoSpaceDN w:val="0"/>
        <w:adjustRightInd w:val="0"/>
        <w:spacing w:after="0"/>
        <w:rPr>
          <w:rFonts w:cstheme="minorHAnsi"/>
          <w:sz w:val="24"/>
          <w:szCs w:val="24"/>
        </w:rPr>
      </w:pPr>
    </w:p>
    <w:p w14:paraId="697736CD" w14:textId="2F653539" w:rsidR="00180A5F" w:rsidRPr="002C471B" w:rsidRDefault="002C471B" w:rsidP="002C471B">
      <w:pPr>
        <w:pStyle w:val="Heading2"/>
        <w:rPr>
          <w:rFonts w:asciiTheme="minorHAnsi" w:hAnsiTheme="minorHAnsi"/>
        </w:rPr>
      </w:pPr>
      <w:r>
        <w:rPr>
          <w:rFonts w:asciiTheme="minorHAnsi" w:hAnsiTheme="minorHAnsi"/>
        </w:rPr>
        <w:t xml:space="preserve">3. </w:t>
      </w:r>
      <w:r w:rsidR="00180A5F" w:rsidRPr="002C471B">
        <w:rPr>
          <w:rFonts w:asciiTheme="minorHAnsi" w:hAnsiTheme="minorHAnsi"/>
        </w:rPr>
        <w:t>BUDGET</w:t>
      </w:r>
    </w:p>
    <w:p w14:paraId="39FBCC1B" w14:textId="77777777" w:rsidR="005027A0" w:rsidRPr="005027A0" w:rsidRDefault="005027A0" w:rsidP="005027A0">
      <w:pPr>
        <w:contextualSpacing/>
        <w:rPr>
          <w:rFonts w:eastAsiaTheme="minorHAnsi"/>
          <w:b/>
          <w:sz w:val="24"/>
          <w:szCs w:val="24"/>
        </w:rPr>
      </w:pPr>
      <w:r w:rsidRPr="005027A0">
        <w:rPr>
          <w:rFonts w:eastAsiaTheme="minorHAnsi"/>
          <w:b/>
          <w:sz w:val="24"/>
          <w:szCs w:val="24"/>
        </w:rPr>
        <w:t>Q: How do we calculate grant administration $?</w:t>
      </w:r>
    </w:p>
    <w:p w14:paraId="109945DF" w14:textId="52758E69" w:rsidR="005027A0" w:rsidRPr="005027A0" w:rsidRDefault="005027A0" w:rsidP="005027A0">
      <w:pPr>
        <w:spacing w:after="0"/>
        <w:rPr>
          <w:rFonts w:eastAsiaTheme="minorHAnsi"/>
          <w:sz w:val="24"/>
          <w:szCs w:val="24"/>
        </w:rPr>
      </w:pPr>
      <w:r w:rsidRPr="005027A0">
        <w:rPr>
          <w:rFonts w:eastAsiaTheme="minorHAnsi"/>
          <w:sz w:val="24"/>
          <w:szCs w:val="24"/>
        </w:rPr>
        <w:lastRenderedPageBreak/>
        <w:t>A: This would be up to you.  It must be reasonable and justifiable</w:t>
      </w:r>
      <w:r w:rsidR="00D0478F">
        <w:rPr>
          <w:rFonts w:eastAsiaTheme="minorHAnsi"/>
          <w:sz w:val="24"/>
          <w:szCs w:val="24"/>
        </w:rPr>
        <w:t xml:space="preserve"> and the costs must be directly associate with this grant for educational activities</w:t>
      </w:r>
    </w:p>
    <w:p w14:paraId="7E9F7FF3" w14:textId="77777777" w:rsidR="005027A0" w:rsidRPr="005027A0" w:rsidRDefault="005027A0" w:rsidP="005027A0">
      <w:pPr>
        <w:spacing w:after="0"/>
        <w:rPr>
          <w:rFonts w:eastAsiaTheme="minorHAnsi"/>
          <w:sz w:val="24"/>
          <w:szCs w:val="24"/>
        </w:rPr>
      </w:pPr>
    </w:p>
    <w:p w14:paraId="6AF4DDB0" w14:textId="77777777" w:rsidR="005027A0" w:rsidRPr="005027A0" w:rsidRDefault="005027A0" w:rsidP="005027A0">
      <w:pPr>
        <w:contextualSpacing/>
        <w:rPr>
          <w:rFonts w:eastAsiaTheme="minorHAnsi"/>
          <w:b/>
          <w:sz w:val="24"/>
          <w:szCs w:val="24"/>
        </w:rPr>
      </w:pPr>
      <w:r w:rsidRPr="005027A0">
        <w:rPr>
          <w:rFonts w:eastAsiaTheme="minorHAnsi"/>
          <w:b/>
          <w:sz w:val="24"/>
          <w:szCs w:val="24"/>
        </w:rPr>
        <w:t>Q:  When we apply, can we give estimates as to what things will cost? I just have no idea, for example, how much it would cost to provide a tasting table for 400 students. Or do I just need to really do some thorough homework and figure it out?</w:t>
      </w:r>
    </w:p>
    <w:p w14:paraId="4EE99655" w14:textId="77777777" w:rsidR="005027A0" w:rsidRPr="005027A0" w:rsidRDefault="005027A0" w:rsidP="005027A0">
      <w:pPr>
        <w:contextualSpacing/>
        <w:rPr>
          <w:rFonts w:eastAsiaTheme="minorHAnsi"/>
          <w:sz w:val="24"/>
          <w:szCs w:val="24"/>
        </w:rPr>
      </w:pPr>
      <w:r w:rsidRPr="005027A0">
        <w:rPr>
          <w:rFonts w:eastAsiaTheme="minorHAnsi"/>
          <w:sz w:val="24"/>
          <w:szCs w:val="24"/>
        </w:rPr>
        <w:t xml:space="preserve">A: You are encouraged to be specific as you can, regarding your budget.  If there are significant changes to your plan after you receive an award, you would need to submit a revised budget to reflect these major changes. </w:t>
      </w:r>
    </w:p>
    <w:p w14:paraId="72391C35" w14:textId="77777777" w:rsidR="005027A0" w:rsidRPr="005027A0" w:rsidRDefault="005027A0" w:rsidP="005027A0">
      <w:pPr>
        <w:contextualSpacing/>
        <w:rPr>
          <w:rFonts w:eastAsiaTheme="minorHAnsi"/>
          <w:sz w:val="24"/>
          <w:szCs w:val="24"/>
        </w:rPr>
      </w:pPr>
    </w:p>
    <w:p w14:paraId="493EE847" w14:textId="631A2F90" w:rsidR="00180A5F" w:rsidRPr="005027A0" w:rsidRDefault="00180A5F" w:rsidP="005027A0">
      <w:pPr>
        <w:spacing w:after="0"/>
        <w:rPr>
          <w:rFonts w:cstheme="minorHAnsi"/>
          <w:b/>
          <w:sz w:val="24"/>
          <w:szCs w:val="24"/>
        </w:rPr>
      </w:pPr>
      <w:r w:rsidRPr="005027A0">
        <w:rPr>
          <w:rFonts w:cstheme="minorHAnsi"/>
          <w:b/>
          <w:sz w:val="24"/>
          <w:szCs w:val="24"/>
        </w:rPr>
        <w:t>Q: Is there a minimum or maximum grant amount we can apply for?</w:t>
      </w:r>
    </w:p>
    <w:p w14:paraId="5043F194" w14:textId="4F47E81F" w:rsidR="003C7BD5" w:rsidRDefault="00180A5F" w:rsidP="003C7BD5">
      <w:pPr>
        <w:contextualSpacing/>
        <w:rPr>
          <w:rFonts w:ascii="Times" w:eastAsia="Times New Roman" w:hAnsi="Times" w:cs="Times New Roman"/>
          <w:bCs/>
          <w:sz w:val="24"/>
          <w:szCs w:val="24"/>
        </w:rPr>
      </w:pPr>
      <w:r w:rsidRPr="005027A0">
        <w:rPr>
          <w:rFonts w:cstheme="minorHAnsi"/>
          <w:sz w:val="24"/>
          <w:szCs w:val="24"/>
        </w:rPr>
        <w:t>A:</w:t>
      </w:r>
      <w:r w:rsidRPr="005027A0">
        <w:rPr>
          <w:rFonts w:eastAsia="Times New Roman" w:cstheme="minorHAnsi"/>
          <w:bCs/>
          <w:sz w:val="24"/>
          <w:szCs w:val="24"/>
        </w:rPr>
        <w:t xml:space="preserve"> </w:t>
      </w:r>
      <w:r w:rsidR="00B7563D">
        <w:rPr>
          <w:rFonts w:eastAsia="Times New Roman" w:cstheme="minorHAnsi"/>
          <w:bCs/>
          <w:sz w:val="24"/>
          <w:szCs w:val="24"/>
        </w:rPr>
        <w:t xml:space="preserve">Mini Grant range:  $2,000-$10,000.  Large Grant range: $10,000-$100,000.   </w:t>
      </w:r>
      <w:r w:rsidR="00B10B6D" w:rsidRPr="005027A0">
        <w:rPr>
          <w:rFonts w:ascii="Times" w:eastAsia="Times New Roman" w:hAnsi="Times" w:cs="Times New Roman"/>
          <w:bCs/>
          <w:sz w:val="24"/>
          <w:szCs w:val="24"/>
        </w:rPr>
        <w:t xml:space="preserve">  </w:t>
      </w:r>
    </w:p>
    <w:p w14:paraId="127D27B5" w14:textId="77777777" w:rsidR="003C7BD5" w:rsidRDefault="003C7BD5" w:rsidP="003C7BD5">
      <w:pPr>
        <w:contextualSpacing/>
        <w:rPr>
          <w:rFonts w:ascii="Times" w:eastAsia="Times New Roman" w:hAnsi="Times" w:cs="Times New Roman"/>
          <w:bCs/>
          <w:sz w:val="24"/>
          <w:szCs w:val="24"/>
        </w:rPr>
      </w:pPr>
    </w:p>
    <w:p w14:paraId="4518EA2C" w14:textId="564E3CBE" w:rsidR="003C7BD5" w:rsidRPr="005027A0" w:rsidRDefault="003C7BD5" w:rsidP="003C7BD5">
      <w:pPr>
        <w:contextualSpacing/>
        <w:rPr>
          <w:rFonts w:eastAsiaTheme="minorHAnsi"/>
          <w:b/>
          <w:sz w:val="24"/>
          <w:szCs w:val="24"/>
        </w:rPr>
      </w:pPr>
      <w:r w:rsidRPr="005027A0">
        <w:rPr>
          <w:rFonts w:eastAsiaTheme="minorHAnsi"/>
          <w:b/>
          <w:sz w:val="24"/>
          <w:szCs w:val="24"/>
        </w:rPr>
        <w:t>Q: Is there a page limit or character/word limit for each question?  Also, is there a page limit for the overall application?</w:t>
      </w:r>
    </w:p>
    <w:p w14:paraId="67DC60CA" w14:textId="77777777" w:rsidR="003C7BD5" w:rsidRPr="005027A0" w:rsidRDefault="003C7BD5" w:rsidP="003C7BD5">
      <w:pPr>
        <w:contextualSpacing/>
        <w:rPr>
          <w:rFonts w:eastAsiaTheme="minorHAnsi"/>
          <w:sz w:val="24"/>
          <w:szCs w:val="24"/>
        </w:rPr>
      </w:pPr>
      <w:r w:rsidRPr="005027A0">
        <w:rPr>
          <w:rFonts w:eastAsiaTheme="minorHAnsi"/>
          <w:sz w:val="24"/>
          <w:szCs w:val="24"/>
        </w:rPr>
        <w:t>A: There are no word or page limits associated with the application.</w:t>
      </w:r>
    </w:p>
    <w:p w14:paraId="07B2AAC4" w14:textId="77777777" w:rsidR="00EF487C" w:rsidRPr="005027A0" w:rsidRDefault="00EF487C" w:rsidP="00A97DBA">
      <w:pPr>
        <w:widowControl w:val="0"/>
        <w:autoSpaceDE w:val="0"/>
        <w:autoSpaceDN w:val="0"/>
        <w:adjustRightInd w:val="0"/>
        <w:spacing w:after="0"/>
        <w:rPr>
          <w:rFonts w:ascii="Times" w:eastAsia="Times New Roman" w:hAnsi="Times" w:cs="Times New Roman"/>
          <w:bCs/>
          <w:sz w:val="24"/>
          <w:szCs w:val="24"/>
        </w:rPr>
      </w:pPr>
    </w:p>
    <w:p w14:paraId="0BF1E7EF" w14:textId="4325815D" w:rsidR="00B7563D" w:rsidRDefault="00B7563D" w:rsidP="007733C5">
      <w:pPr>
        <w:spacing w:after="0"/>
        <w:rPr>
          <w:rFonts w:cstheme="minorHAnsi"/>
          <w:b/>
          <w:sz w:val="24"/>
          <w:szCs w:val="24"/>
        </w:rPr>
      </w:pPr>
      <w:r>
        <w:rPr>
          <w:rFonts w:cstheme="minorHAnsi"/>
          <w:b/>
          <w:sz w:val="24"/>
          <w:szCs w:val="24"/>
        </w:rPr>
        <w:t xml:space="preserve">Q:  Do we have to submit three letters of support: </w:t>
      </w:r>
    </w:p>
    <w:p w14:paraId="0C53AE92" w14:textId="5373B248" w:rsidR="00B7563D" w:rsidRPr="00B7563D" w:rsidRDefault="00B7563D" w:rsidP="007733C5">
      <w:pPr>
        <w:spacing w:after="0"/>
        <w:rPr>
          <w:rFonts w:cstheme="minorHAnsi"/>
          <w:sz w:val="24"/>
          <w:szCs w:val="24"/>
        </w:rPr>
      </w:pPr>
      <w:r w:rsidRPr="00B7563D">
        <w:rPr>
          <w:rFonts w:cstheme="minorHAnsi"/>
          <w:sz w:val="24"/>
          <w:szCs w:val="24"/>
        </w:rPr>
        <w:t>A:</w:t>
      </w:r>
      <w:r>
        <w:rPr>
          <w:rFonts w:cstheme="minorHAnsi"/>
          <w:sz w:val="24"/>
          <w:szCs w:val="24"/>
        </w:rPr>
        <w:t xml:space="preserve">  No, it’s not required.  Here’s some insider information on what happens on the grant scoring committee gathering: it raises some eyebrows when someone doesn’t turn in applications, it’s been suggested that we make letters of support mandatory.  BUT, it also doesn’t look good when you essentially have one letter duplicated three times, with just a couple words changed here and there, which has happened before.  The letters can go a long way to show suppo</w:t>
      </w:r>
      <w:r w:rsidR="00DC3A0E">
        <w:rPr>
          <w:rFonts w:cstheme="minorHAnsi"/>
          <w:sz w:val="24"/>
          <w:szCs w:val="24"/>
        </w:rPr>
        <w:t xml:space="preserve">rt of the project in many scored categories of the application. </w:t>
      </w:r>
    </w:p>
    <w:p w14:paraId="0823E5A2" w14:textId="77777777" w:rsidR="00B7563D" w:rsidRDefault="00B7563D" w:rsidP="007733C5">
      <w:pPr>
        <w:spacing w:after="0"/>
        <w:rPr>
          <w:rFonts w:cstheme="minorHAnsi"/>
          <w:b/>
          <w:sz w:val="24"/>
          <w:szCs w:val="24"/>
        </w:rPr>
      </w:pPr>
    </w:p>
    <w:p w14:paraId="6C4DD86C" w14:textId="33561301" w:rsidR="00EF487C" w:rsidRPr="005027A0" w:rsidRDefault="00EF487C" w:rsidP="007733C5">
      <w:pPr>
        <w:spacing w:after="0"/>
        <w:rPr>
          <w:rFonts w:cstheme="minorHAnsi"/>
          <w:b/>
          <w:sz w:val="24"/>
          <w:szCs w:val="24"/>
        </w:rPr>
      </w:pPr>
      <w:r w:rsidRPr="005027A0">
        <w:rPr>
          <w:rFonts w:cstheme="minorHAnsi"/>
          <w:b/>
          <w:sz w:val="24"/>
          <w:szCs w:val="24"/>
        </w:rPr>
        <w:t>Q:  Can you give us more information of the amounts awarded last time?</w:t>
      </w:r>
    </w:p>
    <w:p w14:paraId="649B0EBD" w14:textId="0FACF78B" w:rsidR="00EF487C" w:rsidRPr="005027A0" w:rsidRDefault="00EF487C" w:rsidP="007733C5">
      <w:pPr>
        <w:spacing w:after="0"/>
        <w:rPr>
          <w:rFonts w:ascii="Times" w:eastAsia="Times New Roman" w:hAnsi="Times" w:cs="Times New Roman"/>
          <w:bCs/>
          <w:sz w:val="24"/>
          <w:szCs w:val="24"/>
        </w:rPr>
      </w:pPr>
      <w:r w:rsidRPr="005027A0">
        <w:rPr>
          <w:rFonts w:cstheme="minorHAnsi"/>
          <w:sz w:val="24"/>
          <w:szCs w:val="24"/>
        </w:rPr>
        <w:t xml:space="preserve">A:  </w:t>
      </w:r>
      <w:r w:rsidR="00DC3A0E">
        <w:rPr>
          <w:rFonts w:cstheme="minorHAnsi"/>
          <w:sz w:val="24"/>
          <w:szCs w:val="24"/>
        </w:rPr>
        <w:t>The last time we offered $1,000 awards, t</w:t>
      </w:r>
      <w:r w:rsidRPr="005027A0">
        <w:rPr>
          <w:rFonts w:cstheme="minorHAnsi"/>
          <w:sz w:val="24"/>
          <w:szCs w:val="24"/>
        </w:rPr>
        <w:t>he largest award last time was $</w:t>
      </w:r>
      <w:r w:rsidR="00DC3A0E">
        <w:rPr>
          <w:rFonts w:cstheme="minorHAnsi"/>
          <w:sz w:val="24"/>
          <w:szCs w:val="24"/>
        </w:rPr>
        <w:t>86,734</w:t>
      </w:r>
      <w:r w:rsidRPr="005027A0">
        <w:rPr>
          <w:rFonts w:cstheme="minorHAnsi"/>
          <w:sz w:val="24"/>
          <w:szCs w:val="24"/>
        </w:rPr>
        <w:t>, and the average award was $</w:t>
      </w:r>
      <w:r w:rsidR="00DC3A0E">
        <w:rPr>
          <w:rFonts w:cstheme="minorHAnsi"/>
          <w:sz w:val="24"/>
          <w:szCs w:val="24"/>
        </w:rPr>
        <w:t>44,636</w:t>
      </w:r>
      <w:r w:rsidRPr="005027A0">
        <w:rPr>
          <w:rFonts w:cstheme="minorHAnsi"/>
          <w:sz w:val="24"/>
          <w:szCs w:val="24"/>
        </w:rPr>
        <w:t>.</w:t>
      </w:r>
      <w:r w:rsidR="00DC3A0E">
        <w:rPr>
          <w:rFonts w:cstheme="minorHAnsi"/>
          <w:sz w:val="24"/>
          <w:szCs w:val="24"/>
        </w:rPr>
        <w:t xml:space="preserve">  We have not awarded mini grants before. </w:t>
      </w:r>
    </w:p>
    <w:p w14:paraId="0BA15065" w14:textId="77777777" w:rsidR="00EF136C" w:rsidRPr="005027A0" w:rsidRDefault="00EF136C" w:rsidP="00A97DBA">
      <w:pPr>
        <w:widowControl w:val="0"/>
        <w:autoSpaceDE w:val="0"/>
        <w:autoSpaceDN w:val="0"/>
        <w:adjustRightInd w:val="0"/>
        <w:spacing w:after="0"/>
        <w:rPr>
          <w:rFonts w:ascii="Times" w:eastAsia="Times New Roman" w:hAnsi="Times" w:cs="Times New Roman"/>
          <w:bCs/>
          <w:sz w:val="24"/>
          <w:szCs w:val="24"/>
        </w:rPr>
      </w:pPr>
    </w:p>
    <w:p w14:paraId="5B9F6429" w14:textId="77777777" w:rsidR="00180A5F" w:rsidRPr="005027A0" w:rsidRDefault="00180A5F" w:rsidP="00A97DBA">
      <w:pPr>
        <w:spacing w:after="0"/>
        <w:rPr>
          <w:rFonts w:cstheme="minorHAnsi"/>
          <w:b/>
          <w:sz w:val="24"/>
          <w:szCs w:val="24"/>
        </w:rPr>
      </w:pPr>
      <w:r w:rsidRPr="005027A0">
        <w:rPr>
          <w:rFonts w:cstheme="minorHAnsi"/>
          <w:b/>
          <w:sz w:val="24"/>
          <w:szCs w:val="24"/>
        </w:rPr>
        <w:t>Q: Are matching funds</w:t>
      </w:r>
      <w:r w:rsidR="00DD496F" w:rsidRPr="005027A0">
        <w:rPr>
          <w:rFonts w:cstheme="minorHAnsi"/>
          <w:b/>
          <w:sz w:val="24"/>
          <w:szCs w:val="24"/>
        </w:rPr>
        <w:t xml:space="preserve"> (</w:t>
      </w:r>
      <w:r w:rsidRPr="005027A0">
        <w:rPr>
          <w:rFonts w:cstheme="minorHAnsi"/>
          <w:b/>
          <w:sz w:val="24"/>
          <w:szCs w:val="24"/>
        </w:rPr>
        <w:t>cash</w:t>
      </w:r>
      <w:r w:rsidR="00DD496F" w:rsidRPr="005027A0">
        <w:rPr>
          <w:rFonts w:cstheme="minorHAnsi"/>
          <w:b/>
          <w:sz w:val="24"/>
          <w:szCs w:val="24"/>
        </w:rPr>
        <w:t xml:space="preserve"> match </w:t>
      </w:r>
      <w:r w:rsidRPr="005027A0">
        <w:rPr>
          <w:rFonts w:cstheme="minorHAnsi"/>
          <w:b/>
          <w:sz w:val="24"/>
          <w:szCs w:val="24"/>
        </w:rPr>
        <w:t xml:space="preserve">or in-kind </w:t>
      </w:r>
      <w:r w:rsidR="00DD496F" w:rsidRPr="005027A0">
        <w:rPr>
          <w:rFonts w:cstheme="minorHAnsi"/>
          <w:b/>
          <w:sz w:val="24"/>
          <w:szCs w:val="24"/>
        </w:rPr>
        <w:t xml:space="preserve">match) </w:t>
      </w:r>
      <w:r w:rsidRPr="005027A0">
        <w:rPr>
          <w:rFonts w:cstheme="minorHAnsi"/>
          <w:b/>
          <w:sz w:val="24"/>
          <w:szCs w:val="24"/>
        </w:rPr>
        <w:t>required?</w:t>
      </w:r>
    </w:p>
    <w:p w14:paraId="0CD251B1" w14:textId="2AC1BAF9" w:rsidR="00180A5F" w:rsidRPr="005027A0" w:rsidRDefault="00180A5F" w:rsidP="00A97DBA">
      <w:pPr>
        <w:spacing w:after="0"/>
        <w:rPr>
          <w:rFonts w:cstheme="minorHAnsi"/>
          <w:sz w:val="24"/>
          <w:szCs w:val="24"/>
        </w:rPr>
      </w:pPr>
      <w:r w:rsidRPr="005027A0">
        <w:rPr>
          <w:rFonts w:cstheme="minorHAnsi"/>
          <w:sz w:val="24"/>
          <w:szCs w:val="24"/>
        </w:rPr>
        <w:t xml:space="preserve">A:  </w:t>
      </w:r>
      <w:r w:rsidR="00EF136C" w:rsidRPr="005027A0">
        <w:rPr>
          <w:rFonts w:cstheme="minorHAnsi"/>
          <w:sz w:val="24"/>
          <w:szCs w:val="24"/>
        </w:rPr>
        <w:t>Formal m</w:t>
      </w:r>
      <w:r w:rsidRPr="005027A0">
        <w:rPr>
          <w:rFonts w:cstheme="minorHAnsi"/>
          <w:sz w:val="24"/>
          <w:szCs w:val="24"/>
        </w:rPr>
        <w:t>atching funds are not required. However</w:t>
      </w:r>
      <w:r w:rsidR="000209F3" w:rsidRPr="005027A0">
        <w:rPr>
          <w:rFonts w:cstheme="minorHAnsi"/>
          <w:sz w:val="24"/>
          <w:szCs w:val="24"/>
        </w:rPr>
        <w:t xml:space="preserve">, </w:t>
      </w:r>
      <w:r w:rsidR="00D0478F">
        <w:rPr>
          <w:rFonts w:cstheme="minorHAnsi"/>
          <w:sz w:val="24"/>
          <w:szCs w:val="24"/>
        </w:rPr>
        <w:t>s</w:t>
      </w:r>
      <w:r w:rsidR="00D0478F" w:rsidRPr="005027A0">
        <w:rPr>
          <w:rFonts w:cstheme="minorHAnsi"/>
          <w:sz w:val="24"/>
          <w:szCs w:val="24"/>
        </w:rPr>
        <w:t xml:space="preserve">taff </w:t>
      </w:r>
      <w:r w:rsidR="00B10B6D" w:rsidRPr="005027A0">
        <w:rPr>
          <w:rFonts w:cstheme="minorHAnsi"/>
          <w:sz w:val="24"/>
          <w:szCs w:val="24"/>
        </w:rPr>
        <w:t xml:space="preserve">time is </w:t>
      </w:r>
      <w:r w:rsidR="00085B30" w:rsidRPr="005027A0">
        <w:rPr>
          <w:rFonts w:cstheme="minorHAnsi"/>
          <w:sz w:val="24"/>
          <w:szCs w:val="24"/>
        </w:rPr>
        <w:t xml:space="preserve">often </w:t>
      </w:r>
      <w:r w:rsidR="00B10B6D" w:rsidRPr="005027A0">
        <w:rPr>
          <w:rFonts w:cstheme="minorHAnsi"/>
          <w:sz w:val="24"/>
          <w:szCs w:val="24"/>
        </w:rPr>
        <w:t xml:space="preserve">necessary to establish new vendor relationships and </w:t>
      </w:r>
      <w:r w:rsidR="00D0478F">
        <w:rPr>
          <w:rFonts w:cstheme="minorHAnsi"/>
          <w:sz w:val="24"/>
          <w:szCs w:val="24"/>
        </w:rPr>
        <w:t>procure Oregon foods</w:t>
      </w:r>
      <w:r w:rsidR="00B10B6D" w:rsidRPr="005027A0">
        <w:rPr>
          <w:rFonts w:cstheme="minorHAnsi"/>
          <w:sz w:val="24"/>
          <w:szCs w:val="24"/>
        </w:rPr>
        <w:t xml:space="preserve"> and funding for that staff time </w:t>
      </w:r>
      <w:r w:rsidR="00D0478F">
        <w:rPr>
          <w:rFonts w:cstheme="minorHAnsi"/>
          <w:sz w:val="24"/>
          <w:szCs w:val="24"/>
        </w:rPr>
        <w:t xml:space="preserve">for procurement of Oregon foods </w:t>
      </w:r>
      <w:r w:rsidR="00B10B6D" w:rsidRPr="005027A0">
        <w:rPr>
          <w:rFonts w:cstheme="minorHAnsi"/>
          <w:sz w:val="24"/>
          <w:szCs w:val="24"/>
        </w:rPr>
        <w:t xml:space="preserve">is not provided by this </w:t>
      </w:r>
      <w:r w:rsidR="00D0478F">
        <w:rPr>
          <w:rFonts w:cstheme="minorHAnsi"/>
          <w:sz w:val="24"/>
          <w:szCs w:val="24"/>
        </w:rPr>
        <w:t xml:space="preserve">education </w:t>
      </w:r>
      <w:r w:rsidR="00B10B6D" w:rsidRPr="005027A0">
        <w:rPr>
          <w:rFonts w:cstheme="minorHAnsi"/>
          <w:sz w:val="24"/>
          <w:szCs w:val="24"/>
        </w:rPr>
        <w:t>grant</w:t>
      </w:r>
      <w:r w:rsidR="006F7BB1" w:rsidRPr="005027A0">
        <w:rPr>
          <w:rFonts w:cstheme="minorHAnsi"/>
          <w:sz w:val="24"/>
          <w:szCs w:val="24"/>
        </w:rPr>
        <w:t>, so there is an implicit requirement for an in-kind match</w:t>
      </w:r>
      <w:r w:rsidR="00D0478F">
        <w:rPr>
          <w:rFonts w:cstheme="minorHAnsi"/>
          <w:sz w:val="24"/>
          <w:szCs w:val="24"/>
        </w:rPr>
        <w:t xml:space="preserve">, if those activities are taking place by the district. </w:t>
      </w:r>
      <w:r w:rsidR="00D0478F" w:rsidRPr="005027A0">
        <w:rPr>
          <w:rFonts w:cstheme="minorHAnsi"/>
          <w:sz w:val="24"/>
          <w:szCs w:val="24"/>
        </w:rPr>
        <w:t xml:space="preserve">  </w:t>
      </w:r>
    </w:p>
    <w:p w14:paraId="7B94A0C7" w14:textId="77777777" w:rsidR="00A97DBA" w:rsidRPr="005027A0" w:rsidRDefault="00A97DBA" w:rsidP="00A97DBA">
      <w:pPr>
        <w:spacing w:after="0"/>
        <w:rPr>
          <w:rFonts w:cstheme="minorHAnsi"/>
          <w:b/>
          <w:sz w:val="24"/>
          <w:szCs w:val="24"/>
        </w:rPr>
      </w:pPr>
    </w:p>
    <w:p w14:paraId="730A48B9" w14:textId="77777777" w:rsidR="00DC3A0E" w:rsidRPr="005027A0" w:rsidRDefault="00DC3A0E" w:rsidP="00DC3A0E">
      <w:pPr>
        <w:contextualSpacing/>
        <w:rPr>
          <w:rFonts w:eastAsiaTheme="minorHAnsi"/>
          <w:b/>
          <w:sz w:val="24"/>
          <w:szCs w:val="24"/>
        </w:rPr>
      </w:pPr>
      <w:r w:rsidRPr="005027A0">
        <w:rPr>
          <w:rFonts w:eastAsiaTheme="minorHAnsi"/>
          <w:b/>
          <w:sz w:val="24"/>
          <w:szCs w:val="24"/>
        </w:rPr>
        <w:t>Q: Will higher match give higher ranking?</w:t>
      </w:r>
    </w:p>
    <w:p w14:paraId="6C94DC63" w14:textId="77777777" w:rsidR="00DC3A0E" w:rsidRPr="005027A0" w:rsidRDefault="00DC3A0E" w:rsidP="00DC3A0E">
      <w:pPr>
        <w:contextualSpacing/>
        <w:rPr>
          <w:rFonts w:eastAsiaTheme="minorHAnsi"/>
          <w:sz w:val="24"/>
          <w:szCs w:val="24"/>
        </w:rPr>
      </w:pPr>
      <w:r w:rsidRPr="005027A0">
        <w:rPr>
          <w:rFonts w:eastAsiaTheme="minorHAnsi"/>
          <w:sz w:val="24"/>
          <w:szCs w:val="24"/>
        </w:rPr>
        <w:lastRenderedPageBreak/>
        <w:t>A: There is no match required for this grant</w:t>
      </w:r>
      <w:r>
        <w:rPr>
          <w:rFonts w:eastAsiaTheme="minorHAnsi"/>
          <w:sz w:val="24"/>
          <w:szCs w:val="24"/>
        </w:rPr>
        <w:t>.</w:t>
      </w:r>
      <w:r w:rsidRPr="005027A0">
        <w:rPr>
          <w:rFonts w:eastAsiaTheme="minorHAnsi"/>
          <w:sz w:val="24"/>
          <w:szCs w:val="24"/>
        </w:rPr>
        <w:t xml:space="preserve">  However, some applicants might already have funds in the form of a match from a previous project.  They will not be given any</w:t>
      </w:r>
      <w:r>
        <w:rPr>
          <w:rFonts w:eastAsiaTheme="minorHAnsi"/>
          <w:sz w:val="24"/>
          <w:szCs w:val="24"/>
        </w:rPr>
        <w:t xml:space="preserve"> formal</w:t>
      </w:r>
      <w:r w:rsidRPr="005027A0">
        <w:rPr>
          <w:rFonts w:eastAsiaTheme="minorHAnsi"/>
          <w:sz w:val="24"/>
          <w:szCs w:val="24"/>
        </w:rPr>
        <w:t xml:space="preserve"> preference</w:t>
      </w:r>
      <w:r>
        <w:rPr>
          <w:rFonts w:eastAsiaTheme="minorHAnsi"/>
          <w:sz w:val="24"/>
          <w:szCs w:val="24"/>
        </w:rPr>
        <w:t xml:space="preserve"> (with points) </w:t>
      </w:r>
      <w:r w:rsidRPr="005027A0">
        <w:rPr>
          <w:rFonts w:eastAsiaTheme="minorHAnsi"/>
          <w:sz w:val="24"/>
          <w:szCs w:val="24"/>
        </w:rPr>
        <w:t>in the selection process.</w:t>
      </w:r>
    </w:p>
    <w:p w14:paraId="2D650DCD" w14:textId="77777777" w:rsidR="00DC3A0E" w:rsidRDefault="00DC3A0E" w:rsidP="00A97DBA">
      <w:pPr>
        <w:widowControl w:val="0"/>
        <w:autoSpaceDE w:val="0"/>
        <w:autoSpaceDN w:val="0"/>
        <w:adjustRightInd w:val="0"/>
        <w:spacing w:after="0"/>
        <w:rPr>
          <w:rFonts w:cstheme="minorHAnsi"/>
          <w:b/>
          <w:sz w:val="24"/>
          <w:szCs w:val="24"/>
        </w:rPr>
      </w:pPr>
    </w:p>
    <w:p w14:paraId="0FE8FC50" w14:textId="6ADFF91F" w:rsidR="00180A5F" w:rsidRPr="005027A0" w:rsidRDefault="00180A5F" w:rsidP="00A97DBA">
      <w:pPr>
        <w:widowControl w:val="0"/>
        <w:autoSpaceDE w:val="0"/>
        <w:autoSpaceDN w:val="0"/>
        <w:adjustRightInd w:val="0"/>
        <w:spacing w:after="0"/>
        <w:rPr>
          <w:rFonts w:cstheme="minorHAnsi"/>
          <w:b/>
          <w:sz w:val="24"/>
          <w:szCs w:val="24"/>
        </w:rPr>
      </w:pPr>
      <w:r w:rsidRPr="005027A0">
        <w:rPr>
          <w:rFonts w:cstheme="minorHAnsi"/>
          <w:b/>
          <w:sz w:val="24"/>
          <w:szCs w:val="24"/>
        </w:rPr>
        <w:t>Q: What should I include in the budget narrative?</w:t>
      </w:r>
    </w:p>
    <w:p w14:paraId="78245303" w14:textId="095CBC22" w:rsidR="00180A5F" w:rsidRPr="005027A0" w:rsidRDefault="00180A5F" w:rsidP="00A97DBA">
      <w:pPr>
        <w:widowControl w:val="0"/>
        <w:autoSpaceDE w:val="0"/>
        <w:autoSpaceDN w:val="0"/>
        <w:adjustRightInd w:val="0"/>
        <w:spacing w:after="0"/>
        <w:rPr>
          <w:rFonts w:cstheme="minorHAnsi"/>
          <w:sz w:val="24"/>
          <w:szCs w:val="24"/>
        </w:rPr>
      </w:pPr>
      <w:r w:rsidRPr="005027A0">
        <w:rPr>
          <w:rFonts w:cstheme="minorHAnsi"/>
          <w:sz w:val="24"/>
          <w:szCs w:val="24"/>
        </w:rPr>
        <w:t xml:space="preserve">A: You should include a description for every </w:t>
      </w:r>
      <w:r w:rsidR="00B10B6D" w:rsidRPr="005027A0">
        <w:rPr>
          <w:rFonts w:cstheme="minorHAnsi"/>
          <w:sz w:val="24"/>
          <w:szCs w:val="24"/>
        </w:rPr>
        <w:t xml:space="preserve">line item </w:t>
      </w:r>
      <w:r w:rsidRPr="005027A0">
        <w:rPr>
          <w:rFonts w:cstheme="minorHAnsi"/>
          <w:sz w:val="24"/>
          <w:szCs w:val="24"/>
        </w:rPr>
        <w:t>cost</w:t>
      </w:r>
      <w:r w:rsidR="00B10B6D" w:rsidRPr="005027A0">
        <w:rPr>
          <w:rFonts w:cstheme="minorHAnsi"/>
          <w:sz w:val="24"/>
          <w:szCs w:val="24"/>
        </w:rPr>
        <w:t xml:space="preserve"> in your budget,</w:t>
      </w:r>
      <w:r w:rsidRPr="005027A0">
        <w:rPr>
          <w:rFonts w:cstheme="minorHAnsi"/>
          <w:sz w:val="24"/>
          <w:szCs w:val="24"/>
        </w:rPr>
        <w:t xml:space="preserve"> and show how it supports the project </w:t>
      </w:r>
      <w:r w:rsidR="00D0478F">
        <w:rPr>
          <w:rFonts w:cstheme="minorHAnsi"/>
          <w:sz w:val="24"/>
          <w:szCs w:val="24"/>
        </w:rPr>
        <w:t>activities</w:t>
      </w:r>
      <w:r w:rsidRPr="005027A0">
        <w:rPr>
          <w:rFonts w:cstheme="minorHAnsi"/>
          <w:sz w:val="24"/>
          <w:szCs w:val="24"/>
        </w:rPr>
        <w:t xml:space="preserve">. </w:t>
      </w:r>
      <w:r w:rsidR="006F7BB1" w:rsidRPr="005027A0">
        <w:rPr>
          <w:rFonts w:cstheme="minorHAnsi"/>
          <w:sz w:val="24"/>
          <w:szCs w:val="24"/>
        </w:rPr>
        <w:t xml:space="preserve"> </w:t>
      </w:r>
      <w:r w:rsidR="003E345B" w:rsidRPr="005027A0">
        <w:rPr>
          <w:rFonts w:cstheme="minorHAnsi"/>
          <w:sz w:val="24"/>
          <w:szCs w:val="24"/>
        </w:rPr>
        <w:t>T</w:t>
      </w:r>
      <w:r w:rsidRPr="005027A0">
        <w:rPr>
          <w:rFonts w:cstheme="minorHAnsi"/>
          <w:sz w:val="24"/>
          <w:szCs w:val="24"/>
        </w:rPr>
        <w:t xml:space="preserve">he narrative should describe the types of </w:t>
      </w:r>
      <w:r w:rsidR="00B10B6D" w:rsidRPr="005027A0">
        <w:rPr>
          <w:rFonts w:cstheme="minorHAnsi"/>
          <w:sz w:val="24"/>
          <w:szCs w:val="24"/>
        </w:rPr>
        <w:t xml:space="preserve">equipment and </w:t>
      </w:r>
      <w:r w:rsidRPr="005027A0">
        <w:rPr>
          <w:rFonts w:cstheme="minorHAnsi"/>
          <w:sz w:val="24"/>
          <w:szCs w:val="24"/>
        </w:rPr>
        <w:t xml:space="preserve">supplies to be purchased, </w:t>
      </w:r>
      <w:r w:rsidR="00B10B6D" w:rsidRPr="005027A0">
        <w:rPr>
          <w:rFonts w:cstheme="minorHAnsi"/>
          <w:sz w:val="24"/>
          <w:szCs w:val="24"/>
        </w:rPr>
        <w:t xml:space="preserve">the </w:t>
      </w:r>
      <w:r w:rsidR="00085B30" w:rsidRPr="005027A0">
        <w:rPr>
          <w:rFonts w:cstheme="minorHAnsi"/>
          <w:sz w:val="24"/>
          <w:szCs w:val="24"/>
        </w:rPr>
        <w:t>destinations</w:t>
      </w:r>
      <w:r w:rsidR="00B10B6D" w:rsidRPr="005027A0">
        <w:rPr>
          <w:rFonts w:cstheme="minorHAnsi"/>
          <w:sz w:val="24"/>
          <w:szCs w:val="24"/>
        </w:rPr>
        <w:t xml:space="preserve"> for field trips</w:t>
      </w:r>
      <w:r w:rsidR="00AC1F11">
        <w:rPr>
          <w:rFonts w:cstheme="minorHAnsi"/>
          <w:sz w:val="24"/>
          <w:szCs w:val="24"/>
        </w:rPr>
        <w:t xml:space="preserve"> if known</w:t>
      </w:r>
      <w:r w:rsidR="00B10B6D" w:rsidRPr="005027A0">
        <w:rPr>
          <w:rFonts w:cstheme="minorHAnsi"/>
          <w:sz w:val="24"/>
          <w:szCs w:val="24"/>
        </w:rPr>
        <w:t xml:space="preserve">, the </w:t>
      </w:r>
      <w:r w:rsidR="004F5787" w:rsidRPr="005027A0">
        <w:rPr>
          <w:rFonts w:cstheme="minorHAnsi"/>
          <w:sz w:val="24"/>
          <w:szCs w:val="24"/>
        </w:rPr>
        <w:t>identities (or types) of</w:t>
      </w:r>
      <w:r w:rsidR="00B10B6D" w:rsidRPr="005027A0">
        <w:rPr>
          <w:rFonts w:cstheme="minorHAnsi"/>
          <w:sz w:val="24"/>
          <w:szCs w:val="24"/>
        </w:rPr>
        <w:t xml:space="preserve"> classroom </w:t>
      </w:r>
      <w:r w:rsidR="004F5787" w:rsidRPr="005027A0">
        <w:rPr>
          <w:rFonts w:cstheme="minorHAnsi"/>
          <w:sz w:val="24"/>
          <w:szCs w:val="24"/>
        </w:rPr>
        <w:t>guests</w:t>
      </w:r>
      <w:r w:rsidR="00B10B6D" w:rsidRPr="005027A0">
        <w:rPr>
          <w:rFonts w:cstheme="minorHAnsi"/>
          <w:sz w:val="24"/>
          <w:szCs w:val="24"/>
        </w:rPr>
        <w:t xml:space="preserve">, </w:t>
      </w:r>
      <w:r w:rsidR="006F7BB1" w:rsidRPr="005027A0">
        <w:rPr>
          <w:rFonts w:cstheme="minorHAnsi"/>
          <w:sz w:val="24"/>
          <w:szCs w:val="24"/>
        </w:rPr>
        <w:t xml:space="preserve">and any other direct expenses for the educational components of the program. Staff time </w:t>
      </w:r>
      <w:r w:rsidR="006F7BB1" w:rsidRPr="005027A0">
        <w:rPr>
          <w:rFonts w:cstheme="minorHAnsi"/>
          <w:b/>
          <w:bCs/>
          <w:sz w:val="24"/>
          <w:szCs w:val="24"/>
        </w:rPr>
        <w:t>is</w:t>
      </w:r>
      <w:r w:rsidR="006F7BB1" w:rsidRPr="005027A0">
        <w:rPr>
          <w:rFonts w:cstheme="minorHAnsi"/>
          <w:sz w:val="24"/>
          <w:szCs w:val="24"/>
        </w:rPr>
        <w:t xml:space="preserve"> an allowable expense for the educational portion of this program; if your request includes staff time you should state the percentage of their time to be spent on </w:t>
      </w:r>
      <w:r w:rsidR="00AC1F11">
        <w:rPr>
          <w:rFonts w:cstheme="minorHAnsi"/>
          <w:sz w:val="24"/>
          <w:szCs w:val="24"/>
        </w:rPr>
        <w:t xml:space="preserve">the activities included in your proposal. </w:t>
      </w:r>
    </w:p>
    <w:p w14:paraId="02740E94" w14:textId="77777777" w:rsidR="00C021DA" w:rsidRPr="005027A0" w:rsidRDefault="00C021DA" w:rsidP="00836344">
      <w:pPr>
        <w:pStyle w:val="Default"/>
        <w:rPr>
          <w:rFonts w:asciiTheme="minorHAnsi" w:hAnsiTheme="minorHAnsi" w:cstheme="minorHAnsi"/>
          <w:b/>
          <w:color w:val="auto"/>
        </w:rPr>
      </w:pPr>
    </w:p>
    <w:p w14:paraId="395FF6DE" w14:textId="77777777" w:rsidR="00836344" w:rsidRPr="005027A0" w:rsidRDefault="00836344" w:rsidP="00836344">
      <w:pPr>
        <w:pStyle w:val="Default"/>
        <w:rPr>
          <w:rFonts w:asciiTheme="minorHAnsi" w:hAnsiTheme="minorHAnsi" w:cstheme="minorHAnsi"/>
          <w:b/>
          <w:color w:val="auto"/>
        </w:rPr>
      </w:pPr>
      <w:r w:rsidRPr="005027A0">
        <w:rPr>
          <w:rFonts w:asciiTheme="minorHAnsi" w:hAnsiTheme="minorHAnsi" w:cstheme="minorHAnsi"/>
          <w:b/>
          <w:color w:val="auto"/>
        </w:rPr>
        <w:t xml:space="preserve">Q: Is it beneficial to have a total project budget for which these payments are just a portion? </w:t>
      </w:r>
    </w:p>
    <w:p w14:paraId="318E77D8" w14:textId="3335B1A5" w:rsidR="00836344" w:rsidRPr="005027A0" w:rsidRDefault="00836344" w:rsidP="00836344">
      <w:pPr>
        <w:pStyle w:val="Default"/>
        <w:rPr>
          <w:rFonts w:asciiTheme="minorHAnsi" w:hAnsiTheme="minorHAnsi" w:cstheme="minorHAnsi"/>
          <w:b/>
          <w:color w:val="auto"/>
        </w:rPr>
      </w:pPr>
      <w:r w:rsidRPr="005027A0">
        <w:rPr>
          <w:rFonts w:asciiTheme="minorHAnsi" w:hAnsiTheme="minorHAnsi" w:cstheme="minorHAnsi"/>
          <w:color w:val="auto"/>
        </w:rPr>
        <w:t xml:space="preserve">A: </w:t>
      </w:r>
      <w:r w:rsidR="00AC1F11">
        <w:rPr>
          <w:rFonts w:asciiTheme="minorHAnsi" w:hAnsiTheme="minorHAnsi" w:cstheme="minorHAnsi"/>
          <w:color w:val="auto"/>
        </w:rPr>
        <w:t xml:space="preserve">No.  </w:t>
      </w:r>
      <w:r w:rsidR="009B19A9" w:rsidRPr="005027A0">
        <w:rPr>
          <w:rFonts w:asciiTheme="minorHAnsi" w:hAnsiTheme="minorHAnsi" w:cstheme="minorHAnsi"/>
          <w:color w:val="auto"/>
        </w:rPr>
        <w:t>Strong farm to school programs are well-rounded program</w:t>
      </w:r>
      <w:r w:rsidR="006F7BB1" w:rsidRPr="005027A0">
        <w:rPr>
          <w:rFonts w:asciiTheme="minorHAnsi" w:hAnsiTheme="minorHAnsi" w:cstheme="minorHAnsi"/>
          <w:color w:val="auto"/>
        </w:rPr>
        <w:t>s</w:t>
      </w:r>
      <w:r w:rsidR="009B19A9" w:rsidRPr="005027A0">
        <w:rPr>
          <w:rFonts w:asciiTheme="minorHAnsi" w:hAnsiTheme="minorHAnsi" w:cstheme="minorHAnsi"/>
          <w:color w:val="auto"/>
        </w:rPr>
        <w:t xml:space="preserve"> with funding from multiple sources</w:t>
      </w:r>
      <w:r w:rsidR="00321ECE" w:rsidRPr="005027A0">
        <w:rPr>
          <w:rFonts w:asciiTheme="minorHAnsi" w:hAnsiTheme="minorHAnsi" w:cstheme="minorHAnsi"/>
          <w:color w:val="auto"/>
        </w:rPr>
        <w:t>.</w:t>
      </w:r>
      <w:r w:rsidR="009B19A9" w:rsidRPr="005027A0">
        <w:rPr>
          <w:rFonts w:asciiTheme="minorHAnsi" w:hAnsiTheme="minorHAnsi" w:cstheme="minorHAnsi"/>
          <w:color w:val="auto"/>
        </w:rPr>
        <w:t xml:space="preserve"> </w:t>
      </w:r>
      <w:r w:rsidR="00321ECE" w:rsidRPr="005027A0">
        <w:rPr>
          <w:rFonts w:asciiTheme="minorHAnsi" w:hAnsiTheme="minorHAnsi" w:cstheme="minorHAnsi"/>
          <w:color w:val="auto"/>
        </w:rPr>
        <w:t>H</w:t>
      </w:r>
      <w:r w:rsidR="009B19A9" w:rsidRPr="005027A0">
        <w:rPr>
          <w:rFonts w:asciiTheme="minorHAnsi" w:hAnsiTheme="minorHAnsi" w:cstheme="minorHAnsi"/>
          <w:color w:val="auto"/>
        </w:rPr>
        <w:t xml:space="preserve">owever your total project budget </w:t>
      </w:r>
      <w:r w:rsidR="00AC1F11">
        <w:rPr>
          <w:rFonts w:asciiTheme="minorHAnsi" w:hAnsiTheme="minorHAnsi" w:cstheme="minorHAnsi"/>
          <w:color w:val="auto"/>
        </w:rPr>
        <w:t xml:space="preserve">should not </w:t>
      </w:r>
      <w:r w:rsidR="009B19A9" w:rsidRPr="005027A0">
        <w:rPr>
          <w:rFonts w:asciiTheme="minorHAnsi" w:hAnsiTheme="minorHAnsi" w:cstheme="minorHAnsi"/>
          <w:color w:val="auto"/>
        </w:rPr>
        <w:t>be larger than your grant request</w:t>
      </w:r>
      <w:r w:rsidR="00AC1F11">
        <w:rPr>
          <w:rFonts w:asciiTheme="minorHAnsi" w:hAnsiTheme="minorHAnsi" w:cstheme="minorHAnsi"/>
          <w:color w:val="auto"/>
        </w:rPr>
        <w:t>, for this application</w:t>
      </w:r>
      <w:r w:rsidR="009B19A9" w:rsidRPr="005027A0">
        <w:rPr>
          <w:rFonts w:asciiTheme="minorHAnsi" w:hAnsiTheme="minorHAnsi" w:cstheme="minorHAnsi"/>
          <w:color w:val="auto"/>
        </w:rPr>
        <w:t>.   P</w:t>
      </w:r>
      <w:r w:rsidR="00DD496F" w:rsidRPr="005027A0">
        <w:rPr>
          <w:rFonts w:asciiTheme="minorHAnsi" w:hAnsiTheme="minorHAnsi" w:cstheme="minorHAnsi"/>
          <w:color w:val="auto"/>
        </w:rPr>
        <w:t>lease include in your budget only the project costs which you are requesting.</w:t>
      </w:r>
      <w:r w:rsidR="009B19A9" w:rsidRPr="005027A0">
        <w:rPr>
          <w:rFonts w:asciiTheme="minorHAnsi" w:hAnsiTheme="minorHAnsi" w:cstheme="minorHAnsi"/>
          <w:color w:val="auto"/>
        </w:rPr>
        <w:t xml:space="preserve"> </w:t>
      </w:r>
    </w:p>
    <w:p w14:paraId="4198781A" w14:textId="77777777" w:rsidR="00836344" w:rsidRPr="005027A0" w:rsidRDefault="00836344" w:rsidP="00836344">
      <w:pPr>
        <w:pStyle w:val="Default"/>
        <w:rPr>
          <w:rFonts w:asciiTheme="minorHAnsi" w:hAnsiTheme="minorHAnsi" w:cstheme="minorHAnsi"/>
          <w:b/>
          <w:color w:val="auto"/>
        </w:rPr>
      </w:pPr>
    </w:p>
    <w:p w14:paraId="11446719" w14:textId="07DEA621" w:rsidR="00180A5F" w:rsidRPr="002C471B" w:rsidRDefault="002C471B" w:rsidP="002C471B">
      <w:pPr>
        <w:pStyle w:val="Heading2"/>
        <w:rPr>
          <w:rFonts w:asciiTheme="minorHAnsi" w:hAnsiTheme="minorHAnsi"/>
        </w:rPr>
      </w:pPr>
      <w:r>
        <w:rPr>
          <w:rFonts w:asciiTheme="minorHAnsi" w:hAnsiTheme="minorHAnsi"/>
        </w:rPr>
        <w:t xml:space="preserve">4. </w:t>
      </w:r>
      <w:r w:rsidR="00180A5F" w:rsidRPr="002C471B">
        <w:rPr>
          <w:rFonts w:asciiTheme="minorHAnsi" w:hAnsiTheme="minorHAnsi"/>
        </w:rPr>
        <w:t>APPLICATION</w:t>
      </w:r>
      <w:r w:rsidR="00E86049" w:rsidRPr="002C471B">
        <w:rPr>
          <w:rFonts w:asciiTheme="minorHAnsi" w:hAnsiTheme="minorHAnsi"/>
        </w:rPr>
        <w:t xml:space="preserve"> PROCESS</w:t>
      </w:r>
    </w:p>
    <w:p w14:paraId="0809A11F" w14:textId="77777777" w:rsidR="004B6237" w:rsidRPr="005027A0" w:rsidRDefault="004B6237" w:rsidP="004B6237">
      <w:pPr>
        <w:spacing w:after="0"/>
        <w:rPr>
          <w:rFonts w:cstheme="minorHAnsi"/>
          <w:b/>
          <w:sz w:val="24"/>
          <w:szCs w:val="24"/>
        </w:rPr>
      </w:pPr>
      <w:r w:rsidRPr="005027A0">
        <w:rPr>
          <w:rFonts w:cstheme="minorHAnsi"/>
          <w:b/>
          <w:sz w:val="24"/>
          <w:szCs w:val="24"/>
        </w:rPr>
        <w:t xml:space="preserve">Q:  Who </w:t>
      </w:r>
      <w:r w:rsidRPr="005027A0">
        <w:rPr>
          <w:rFonts w:cstheme="minorHAnsi"/>
          <w:b/>
          <w:i/>
          <w:sz w:val="24"/>
          <w:szCs w:val="24"/>
        </w:rPr>
        <w:t>(which person specifically)</w:t>
      </w:r>
      <w:r w:rsidRPr="005027A0">
        <w:rPr>
          <w:rFonts w:cstheme="minorHAnsi"/>
          <w:b/>
          <w:sz w:val="24"/>
          <w:szCs w:val="24"/>
        </w:rPr>
        <w:t xml:space="preserve"> can apply for the grant?</w:t>
      </w:r>
    </w:p>
    <w:p w14:paraId="7476DDE7" w14:textId="1AD03EF9" w:rsidR="004B6237" w:rsidRPr="005027A0" w:rsidRDefault="004B6237" w:rsidP="004B6237">
      <w:pPr>
        <w:spacing w:after="0"/>
        <w:rPr>
          <w:rFonts w:cstheme="minorHAnsi"/>
          <w:sz w:val="24"/>
          <w:szCs w:val="24"/>
        </w:rPr>
      </w:pPr>
      <w:r w:rsidRPr="005027A0">
        <w:rPr>
          <w:rFonts w:cstheme="minorHAnsi"/>
          <w:sz w:val="24"/>
          <w:szCs w:val="24"/>
        </w:rPr>
        <w:t>A:  there are no restrictions on who can fill out the application in nonprofit organizations and commodity commissions/councils. In School Districts, anyone can apply and fill out the application, including Nutrition Services Directors, teachers, or even groups of High School Students (</w:t>
      </w:r>
      <w:r w:rsidRPr="005027A0">
        <w:rPr>
          <w:rFonts w:cstheme="minorHAnsi"/>
          <w:i/>
          <w:sz w:val="24"/>
          <w:szCs w:val="24"/>
        </w:rPr>
        <w:t>real example from a previous farm to school application</w:t>
      </w:r>
      <w:r w:rsidRPr="005027A0">
        <w:rPr>
          <w:rFonts w:cstheme="minorHAnsi"/>
          <w:sz w:val="24"/>
          <w:szCs w:val="24"/>
        </w:rPr>
        <w:t xml:space="preserve">). However, the application must be approved </w:t>
      </w:r>
      <w:r w:rsidR="00AC1F11">
        <w:rPr>
          <w:rFonts w:cstheme="minorHAnsi"/>
          <w:sz w:val="24"/>
          <w:szCs w:val="24"/>
        </w:rPr>
        <w:t>by</w:t>
      </w:r>
      <w:r w:rsidRPr="005027A0">
        <w:rPr>
          <w:rFonts w:cstheme="minorHAnsi"/>
          <w:sz w:val="24"/>
          <w:szCs w:val="24"/>
        </w:rPr>
        <w:t xml:space="preserve"> the person at the</w:t>
      </w:r>
      <w:r w:rsidR="00AC1F11">
        <w:rPr>
          <w:rFonts w:cstheme="minorHAnsi"/>
          <w:sz w:val="24"/>
          <w:szCs w:val="24"/>
        </w:rPr>
        <w:t xml:space="preserve"> organization applying </w:t>
      </w:r>
      <w:r w:rsidRPr="005027A0">
        <w:rPr>
          <w:rFonts w:cstheme="minorHAnsi"/>
          <w:sz w:val="24"/>
          <w:szCs w:val="24"/>
        </w:rPr>
        <w:t>who has the authority to enter into agreements and contracts, or by their authorized representative.</w:t>
      </w:r>
    </w:p>
    <w:p w14:paraId="0F2BD73D" w14:textId="77777777" w:rsidR="004B6237" w:rsidRPr="005027A0" w:rsidRDefault="004B6237" w:rsidP="004B6237">
      <w:pPr>
        <w:spacing w:after="0"/>
        <w:rPr>
          <w:rFonts w:cstheme="minorHAnsi"/>
          <w:b/>
          <w:sz w:val="24"/>
          <w:szCs w:val="24"/>
        </w:rPr>
      </w:pPr>
    </w:p>
    <w:p w14:paraId="0EA36DFC" w14:textId="77777777" w:rsidR="004B6237" w:rsidRPr="005027A0" w:rsidRDefault="004B6237" w:rsidP="004B6237">
      <w:pPr>
        <w:spacing w:after="0" w:line="240" w:lineRule="auto"/>
        <w:rPr>
          <w:b/>
          <w:sz w:val="24"/>
          <w:szCs w:val="24"/>
        </w:rPr>
      </w:pPr>
      <w:r w:rsidRPr="005027A0">
        <w:rPr>
          <w:b/>
          <w:sz w:val="24"/>
          <w:szCs w:val="24"/>
        </w:rPr>
        <w:t xml:space="preserve">Q: Why is there a “last day to ask questions”?  </w:t>
      </w:r>
    </w:p>
    <w:p w14:paraId="2EBF1FE9" w14:textId="77777777" w:rsidR="004B6237" w:rsidRPr="005027A0" w:rsidRDefault="004B6237" w:rsidP="004B6237">
      <w:pPr>
        <w:spacing w:after="0" w:line="240" w:lineRule="auto"/>
        <w:rPr>
          <w:sz w:val="24"/>
          <w:szCs w:val="24"/>
        </w:rPr>
      </w:pPr>
      <w:r w:rsidRPr="005027A0">
        <w:rPr>
          <w:sz w:val="24"/>
          <w:szCs w:val="24"/>
        </w:rPr>
        <w:t xml:space="preserve">A: In order to ensure that everyone’s questions get a timely response, we need to set a date to respond to everyone before the selection process begins.  We will have to hold to this date in order to have a </w:t>
      </w:r>
      <w:r w:rsidRPr="005027A0">
        <w:rPr>
          <w:i/>
          <w:sz w:val="24"/>
          <w:szCs w:val="24"/>
        </w:rPr>
        <w:t>fair process to everyone</w:t>
      </w:r>
      <w:r w:rsidRPr="005027A0">
        <w:rPr>
          <w:sz w:val="24"/>
          <w:szCs w:val="24"/>
        </w:rPr>
        <w:t xml:space="preserve">, SO MAKE SURE you start the process early enough in case you have any questions. </w:t>
      </w:r>
    </w:p>
    <w:p w14:paraId="7537EC6E" w14:textId="77777777" w:rsidR="004B6237" w:rsidRPr="005027A0" w:rsidRDefault="004B6237" w:rsidP="004B6237">
      <w:pPr>
        <w:spacing w:after="0"/>
        <w:rPr>
          <w:rFonts w:cstheme="minorHAnsi"/>
          <w:sz w:val="24"/>
          <w:szCs w:val="24"/>
        </w:rPr>
      </w:pPr>
    </w:p>
    <w:p w14:paraId="0682FC33" w14:textId="77777777" w:rsidR="005027A0" w:rsidRPr="005027A0" w:rsidRDefault="005027A0" w:rsidP="005027A0">
      <w:pPr>
        <w:widowControl w:val="0"/>
        <w:autoSpaceDE w:val="0"/>
        <w:autoSpaceDN w:val="0"/>
        <w:adjustRightInd w:val="0"/>
        <w:spacing w:after="0"/>
        <w:rPr>
          <w:rFonts w:cstheme="minorHAnsi"/>
          <w:b/>
          <w:sz w:val="24"/>
          <w:szCs w:val="24"/>
        </w:rPr>
      </w:pPr>
      <w:r w:rsidRPr="005027A0">
        <w:rPr>
          <w:rFonts w:cstheme="minorHAnsi"/>
          <w:b/>
          <w:sz w:val="24"/>
          <w:szCs w:val="24"/>
        </w:rPr>
        <w:t>Q: Where can I get more help if I still have questions about the Farm to School program or application?</w:t>
      </w:r>
    </w:p>
    <w:p w14:paraId="6A11DA7C" w14:textId="3C1A71D7" w:rsidR="005027A0" w:rsidRPr="005027A0" w:rsidRDefault="005027A0" w:rsidP="005027A0">
      <w:pPr>
        <w:widowControl w:val="0"/>
        <w:autoSpaceDE w:val="0"/>
        <w:autoSpaceDN w:val="0"/>
        <w:adjustRightInd w:val="0"/>
        <w:spacing w:after="0"/>
        <w:ind w:right="-90"/>
        <w:rPr>
          <w:rFonts w:cstheme="minorHAnsi"/>
          <w:sz w:val="24"/>
          <w:szCs w:val="24"/>
        </w:rPr>
      </w:pPr>
      <w:r w:rsidRPr="005027A0">
        <w:rPr>
          <w:rFonts w:cstheme="minorHAnsi"/>
          <w:sz w:val="24"/>
          <w:szCs w:val="24"/>
        </w:rPr>
        <w:t xml:space="preserve">A: We request that you read the Request for Applications and all appendices before placing a </w:t>
      </w:r>
      <w:r w:rsidRPr="005027A0">
        <w:rPr>
          <w:rFonts w:cstheme="minorHAnsi"/>
          <w:sz w:val="24"/>
          <w:szCs w:val="24"/>
        </w:rPr>
        <w:lastRenderedPageBreak/>
        <w:t xml:space="preserve">call. If you still have questions after reading the Request for Applications and all appendices, you can forward your question to the following before </w:t>
      </w:r>
      <w:r w:rsidR="00DC3A0E">
        <w:rPr>
          <w:rFonts w:cstheme="minorHAnsi"/>
          <w:sz w:val="24"/>
          <w:szCs w:val="24"/>
        </w:rPr>
        <w:t>April 3, 2020</w:t>
      </w:r>
      <w:r w:rsidRPr="005027A0">
        <w:rPr>
          <w:rFonts w:cstheme="minorHAnsi"/>
          <w:sz w:val="24"/>
          <w:szCs w:val="24"/>
        </w:rPr>
        <w:t>:</w:t>
      </w:r>
    </w:p>
    <w:p w14:paraId="49F7BC76" w14:textId="77777777" w:rsidR="005027A0" w:rsidRPr="005027A0" w:rsidRDefault="005027A0" w:rsidP="005027A0">
      <w:pPr>
        <w:widowControl w:val="0"/>
        <w:autoSpaceDE w:val="0"/>
        <w:autoSpaceDN w:val="0"/>
        <w:adjustRightInd w:val="0"/>
        <w:spacing w:after="0"/>
        <w:ind w:right="-90"/>
        <w:rPr>
          <w:rFonts w:cstheme="minorHAnsi"/>
          <w:sz w:val="24"/>
          <w:szCs w:val="24"/>
        </w:rPr>
      </w:pPr>
    </w:p>
    <w:p w14:paraId="60EB67C4" w14:textId="2E6E0319" w:rsidR="00DC3A0E" w:rsidRDefault="005E08FC" w:rsidP="005027A0">
      <w:pPr>
        <w:widowControl w:val="0"/>
        <w:autoSpaceDE w:val="0"/>
        <w:autoSpaceDN w:val="0"/>
        <w:adjustRightInd w:val="0"/>
        <w:spacing w:after="0"/>
        <w:rPr>
          <w:rFonts w:cstheme="minorHAnsi"/>
          <w:color w:val="000000" w:themeColor="text1"/>
          <w:sz w:val="24"/>
          <w:szCs w:val="24"/>
        </w:rPr>
      </w:pPr>
      <w:hyperlink r:id="rId10" w:history="1">
        <w:r w:rsidR="00DC3A0E" w:rsidRPr="00CB7D52">
          <w:rPr>
            <w:rStyle w:val="Hyperlink"/>
            <w:rFonts w:cstheme="minorHAnsi"/>
            <w:sz w:val="24"/>
            <w:szCs w:val="24"/>
          </w:rPr>
          <w:t>farmtoCNP@state.or.us</w:t>
        </w:r>
      </w:hyperlink>
      <w:r w:rsidR="00DC3A0E">
        <w:rPr>
          <w:rFonts w:cstheme="minorHAnsi"/>
          <w:color w:val="000000" w:themeColor="text1"/>
          <w:sz w:val="24"/>
          <w:szCs w:val="24"/>
        </w:rPr>
        <w:t xml:space="preserve">   (</w:t>
      </w:r>
      <w:r w:rsidR="00DC3A0E" w:rsidRPr="00DC3A0E">
        <w:rPr>
          <w:rFonts w:cstheme="minorHAnsi"/>
          <w:i/>
          <w:color w:val="000000" w:themeColor="text1"/>
          <w:sz w:val="24"/>
          <w:szCs w:val="24"/>
        </w:rPr>
        <w:t>Goes to Rick, AJ &amp; Emily</w:t>
      </w:r>
      <w:r w:rsidR="00DC3A0E">
        <w:rPr>
          <w:rFonts w:cstheme="minorHAnsi"/>
          <w:color w:val="000000" w:themeColor="text1"/>
          <w:sz w:val="24"/>
          <w:szCs w:val="24"/>
        </w:rPr>
        <w:t>)</w:t>
      </w:r>
    </w:p>
    <w:p w14:paraId="0AA5340D" w14:textId="77777777" w:rsidR="00DC3A0E" w:rsidRDefault="00DC3A0E" w:rsidP="005027A0">
      <w:pPr>
        <w:widowControl w:val="0"/>
        <w:autoSpaceDE w:val="0"/>
        <w:autoSpaceDN w:val="0"/>
        <w:adjustRightInd w:val="0"/>
        <w:spacing w:after="0"/>
        <w:rPr>
          <w:rFonts w:cstheme="minorHAnsi"/>
          <w:color w:val="000000" w:themeColor="text1"/>
          <w:sz w:val="24"/>
          <w:szCs w:val="24"/>
        </w:rPr>
      </w:pPr>
    </w:p>
    <w:p w14:paraId="4005C68C" w14:textId="41AC50D1" w:rsidR="005027A0" w:rsidRPr="005027A0" w:rsidRDefault="005027A0" w:rsidP="005027A0">
      <w:pPr>
        <w:widowControl w:val="0"/>
        <w:autoSpaceDE w:val="0"/>
        <w:autoSpaceDN w:val="0"/>
        <w:adjustRightInd w:val="0"/>
        <w:spacing w:after="0"/>
        <w:rPr>
          <w:rFonts w:cstheme="minorHAnsi"/>
          <w:color w:val="000000" w:themeColor="text1"/>
          <w:sz w:val="24"/>
          <w:szCs w:val="24"/>
        </w:rPr>
      </w:pPr>
      <w:r w:rsidRPr="005027A0">
        <w:rPr>
          <w:rFonts w:cstheme="minorHAnsi"/>
          <w:color w:val="000000" w:themeColor="text1"/>
          <w:sz w:val="24"/>
          <w:szCs w:val="24"/>
        </w:rPr>
        <w:t>Rick Sherman</w:t>
      </w:r>
    </w:p>
    <w:p w14:paraId="389EADDE" w14:textId="77777777" w:rsidR="005027A0" w:rsidRPr="005027A0" w:rsidRDefault="005027A0" w:rsidP="005027A0">
      <w:pPr>
        <w:widowControl w:val="0"/>
        <w:autoSpaceDE w:val="0"/>
        <w:autoSpaceDN w:val="0"/>
        <w:adjustRightInd w:val="0"/>
        <w:spacing w:after="0"/>
        <w:rPr>
          <w:rFonts w:cstheme="minorHAnsi"/>
          <w:color w:val="000000" w:themeColor="text1"/>
          <w:sz w:val="24"/>
          <w:szCs w:val="24"/>
        </w:rPr>
      </w:pPr>
      <w:r w:rsidRPr="005027A0">
        <w:rPr>
          <w:rFonts w:cstheme="minorHAnsi"/>
          <w:color w:val="000000" w:themeColor="text1"/>
          <w:sz w:val="24"/>
          <w:szCs w:val="24"/>
        </w:rPr>
        <w:t>Farm to School / School Garden Coordinator</w:t>
      </w:r>
    </w:p>
    <w:p w14:paraId="3A8102A7" w14:textId="77777777" w:rsidR="005027A0" w:rsidRPr="005027A0" w:rsidRDefault="005027A0" w:rsidP="005027A0">
      <w:pPr>
        <w:widowControl w:val="0"/>
        <w:autoSpaceDE w:val="0"/>
        <w:autoSpaceDN w:val="0"/>
        <w:adjustRightInd w:val="0"/>
        <w:spacing w:after="0"/>
        <w:rPr>
          <w:rFonts w:cstheme="minorHAnsi"/>
          <w:color w:val="000000" w:themeColor="text1"/>
          <w:sz w:val="24"/>
          <w:szCs w:val="24"/>
        </w:rPr>
      </w:pPr>
      <w:r w:rsidRPr="005027A0">
        <w:rPr>
          <w:rFonts w:cstheme="minorHAnsi"/>
          <w:color w:val="000000" w:themeColor="text1"/>
          <w:sz w:val="24"/>
          <w:szCs w:val="24"/>
        </w:rPr>
        <w:t>Oregon Department of Education</w:t>
      </w:r>
    </w:p>
    <w:p w14:paraId="024F94D1" w14:textId="77777777" w:rsidR="005027A0" w:rsidRPr="005027A0" w:rsidRDefault="005027A0" w:rsidP="005027A0">
      <w:pPr>
        <w:widowControl w:val="0"/>
        <w:autoSpaceDE w:val="0"/>
        <w:autoSpaceDN w:val="0"/>
        <w:adjustRightInd w:val="0"/>
        <w:spacing w:after="0"/>
        <w:rPr>
          <w:rFonts w:cstheme="minorHAnsi"/>
          <w:color w:val="000000" w:themeColor="text1"/>
          <w:sz w:val="24"/>
          <w:szCs w:val="24"/>
        </w:rPr>
      </w:pPr>
      <w:r w:rsidRPr="005027A0">
        <w:rPr>
          <w:rFonts w:cstheme="minorHAnsi"/>
          <w:color w:val="000000" w:themeColor="text1"/>
          <w:sz w:val="24"/>
          <w:szCs w:val="24"/>
        </w:rPr>
        <w:t>Phone: (503) 947-5863</w:t>
      </w:r>
    </w:p>
    <w:p w14:paraId="420CC8BA" w14:textId="77777777" w:rsidR="005027A0" w:rsidRPr="005027A0" w:rsidRDefault="005027A0" w:rsidP="005027A0">
      <w:pPr>
        <w:widowControl w:val="0"/>
        <w:autoSpaceDE w:val="0"/>
        <w:autoSpaceDN w:val="0"/>
        <w:adjustRightInd w:val="0"/>
        <w:spacing w:after="0"/>
        <w:rPr>
          <w:rFonts w:eastAsia="Times New Roman" w:cstheme="minorHAnsi"/>
          <w:bCs/>
          <w:color w:val="000000" w:themeColor="text1"/>
          <w:sz w:val="24"/>
          <w:szCs w:val="24"/>
        </w:rPr>
      </w:pPr>
      <w:r w:rsidRPr="005027A0">
        <w:rPr>
          <w:rFonts w:cstheme="minorHAnsi"/>
          <w:color w:val="000000" w:themeColor="text1"/>
          <w:sz w:val="24"/>
          <w:szCs w:val="24"/>
        </w:rPr>
        <w:t xml:space="preserve">Email: </w:t>
      </w:r>
      <w:hyperlink r:id="rId11" w:history="1">
        <w:r w:rsidRPr="005027A0">
          <w:rPr>
            <w:rStyle w:val="Hyperlink"/>
            <w:rFonts w:cstheme="minorHAnsi"/>
            <w:sz w:val="24"/>
            <w:szCs w:val="24"/>
          </w:rPr>
          <w:t>rick.sherman@state.or.us</w:t>
        </w:r>
      </w:hyperlink>
    </w:p>
    <w:p w14:paraId="7F7D6741" w14:textId="77777777" w:rsidR="005027A0" w:rsidRPr="005027A0" w:rsidRDefault="005027A0" w:rsidP="005027A0">
      <w:pPr>
        <w:widowControl w:val="0"/>
        <w:autoSpaceDE w:val="0"/>
        <w:autoSpaceDN w:val="0"/>
        <w:adjustRightInd w:val="0"/>
        <w:spacing w:after="0"/>
        <w:rPr>
          <w:rFonts w:eastAsia="Times New Roman" w:cstheme="minorHAnsi"/>
          <w:bCs/>
          <w:color w:val="000000" w:themeColor="text1"/>
          <w:sz w:val="24"/>
          <w:szCs w:val="24"/>
        </w:rPr>
      </w:pPr>
    </w:p>
    <w:p w14:paraId="08EF17BC" w14:textId="77777777" w:rsidR="005027A0" w:rsidRPr="005027A0" w:rsidRDefault="005027A0" w:rsidP="005027A0">
      <w:pPr>
        <w:rPr>
          <w:rStyle w:val="Hyperlink"/>
          <w:sz w:val="24"/>
          <w:szCs w:val="24"/>
        </w:rPr>
      </w:pPr>
      <w:r w:rsidRPr="005027A0">
        <w:rPr>
          <w:rFonts w:cstheme="minorHAnsi"/>
          <w:sz w:val="24"/>
          <w:szCs w:val="24"/>
        </w:rPr>
        <w:t>For more information on ODE’s Farm to School activities, or to access resources associated with Farm to School, please visit</w:t>
      </w:r>
      <w:r w:rsidRPr="005027A0">
        <w:rPr>
          <w:sz w:val="24"/>
          <w:szCs w:val="24"/>
        </w:rPr>
        <w:t xml:space="preserve"> the website at the bottom of the page.</w:t>
      </w:r>
    </w:p>
    <w:p w14:paraId="2F242DFC" w14:textId="77777777" w:rsidR="005027A0" w:rsidRPr="005027A0" w:rsidRDefault="005027A0" w:rsidP="005027A0">
      <w:pPr>
        <w:contextualSpacing/>
        <w:rPr>
          <w:rFonts w:eastAsiaTheme="minorHAnsi"/>
          <w:b/>
          <w:sz w:val="24"/>
          <w:szCs w:val="24"/>
        </w:rPr>
      </w:pPr>
      <w:r w:rsidRPr="005027A0">
        <w:rPr>
          <w:rFonts w:eastAsiaTheme="minorHAnsi"/>
          <w:b/>
          <w:sz w:val="24"/>
          <w:szCs w:val="24"/>
        </w:rPr>
        <w:t>Q: Where is that score sheet available?</w:t>
      </w:r>
    </w:p>
    <w:p w14:paraId="1A04DE56" w14:textId="4C53B945" w:rsidR="005027A0" w:rsidRPr="005027A0" w:rsidRDefault="005027A0" w:rsidP="005027A0">
      <w:pPr>
        <w:contextualSpacing/>
        <w:rPr>
          <w:rFonts w:eastAsiaTheme="minorHAnsi"/>
          <w:sz w:val="24"/>
          <w:szCs w:val="24"/>
        </w:rPr>
      </w:pPr>
      <w:r w:rsidRPr="005027A0">
        <w:rPr>
          <w:rFonts w:eastAsiaTheme="minorHAnsi"/>
          <w:sz w:val="24"/>
          <w:szCs w:val="24"/>
        </w:rPr>
        <w:t xml:space="preserve">A: It’s located </w:t>
      </w:r>
      <w:r w:rsidR="00DC3A0E">
        <w:rPr>
          <w:rFonts w:eastAsiaTheme="minorHAnsi"/>
          <w:sz w:val="24"/>
          <w:szCs w:val="24"/>
        </w:rPr>
        <w:t>at the end of the RFA, the “Appendix A.”</w:t>
      </w:r>
    </w:p>
    <w:p w14:paraId="47D24F26" w14:textId="77777777" w:rsidR="005027A0" w:rsidRPr="005027A0" w:rsidRDefault="005027A0" w:rsidP="00B7130B">
      <w:pPr>
        <w:widowControl w:val="0"/>
        <w:autoSpaceDE w:val="0"/>
        <w:autoSpaceDN w:val="0"/>
        <w:adjustRightInd w:val="0"/>
        <w:spacing w:after="0"/>
        <w:rPr>
          <w:rFonts w:cstheme="minorHAnsi"/>
          <w:b/>
          <w:sz w:val="24"/>
          <w:szCs w:val="24"/>
        </w:rPr>
      </w:pPr>
    </w:p>
    <w:p w14:paraId="59723EF7" w14:textId="77777777" w:rsidR="00B7130B" w:rsidRPr="005027A0" w:rsidRDefault="00B7130B" w:rsidP="00B7130B">
      <w:pPr>
        <w:widowControl w:val="0"/>
        <w:autoSpaceDE w:val="0"/>
        <w:autoSpaceDN w:val="0"/>
        <w:adjustRightInd w:val="0"/>
        <w:spacing w:after="0"/>
        <w:rPr>
          <w:rFonts w:cstheme="minorHAnsi"/>
          <w:b/>
          <w:sz w:val="24"/>
          <w:szCs w:val="24"/>
        </w:rPr>
      </w:pPr>
      <w:r w:rsidRPr="005027A0">
        <w:rPr>
          <w:rFonts w:cstheme="minorHAnsi"/>
          <w:b/>
          <w:sz w:val="24"/>
          <w:szCs w:val="24"/>
        </w:rPr>
        <w:t>Q: We’re just working with select schools in our district. Do we submit the district average or the average for the schools we’re working with?</w:t>
      </w:r>
    </w:p>
    <w:p w14:paraId="222FBF13" w14:textId="18264F7A" w:rsidR="00B7130B" w:rsidRPr="005027A0" w:rsidRDefault="00B7130B" w:rsidP="00B7130B">
      <w:pPr>
        <w:widowControl w:val="0"/>
        <w:autoSpaceDE w:val="0"/>
        <w:autoSpaceDN w:val="0"/>
        <w:adjustRightInd w:val="0"/>
        <w:spacing w:after="0"/>
        <w:rPr>
          <w:rFonts w:cstheme="minorHAnsi"/>
          <w:sz w:val="24"/>
          <w:szCs w:val="24"/>
        </w:rPr>
      </w:pPr>
      <w:r w:rsidRPr="005027A0">
        <w:rPr>
          <w:rFonts w:cstheme="minorHAnsi"/>
          <w:sz w:val="24"/>
          <w:szCs w:val="24"/>
        </w:rPr>
        <w:t xml:space="preserve">A: </w:t>
      </w:r>
      <w:r w:rsidR="00321ECE" w:rsidRPr="005027A0">
        <w:rPr>
          <w:rFonts w:cstheme="minorHAnsi"/>
          <w:sz w:val="24"/>
          <w:szCs w:val="24"/>
        </w:rPr>
        <w:t xml:space="preserve">The application asks for your district average </w:t>
      </w:r>
      <w:r w:rsidR="00321ECE" w:rsidRPr="005027A0">
        <w:rPr>
          <w:rFonts w:cstheme="minorHAnsi"/>
          <w:b/>
          <w:bCs/>
          <w:sz w:val="24"/>
          <w:szCs w:val="24"/>
        </w:rPr>
        <w:t>and</w:t>
      </w:r>
      <w:r w:rsidR="00321ECE" w:rsidRPr="005027A0">
        <w:rPr>
          <w:rFonts w:cstheme="minorHAnsi"/>
          <w:sz w:val="24"/>
          <w:szCs w:val="24"/>
        </w:rPr>
        <w:t xml:space="preserve"> the rates for the schools in your proposed project.</w:t>
      </w:r>
      <w:r w:rsidR="00760F0A" w:rsidRPr="005027A0">
        <w:rPr>
          <w:rFonts w:cstheme="minorHAnsi"/>
          <w:sz w:val="24"/>
          <w:szCs w:val="24"/>
        </w:rPr>
        <w:t xml:space="preserve"> </w:t>
      </w:r>
      <w:r w:rsidR="00986D5F" w:rsidRPr="005027A0">
        <w:rPr>
          <w:rFonts w:cstheme="minorHAnsi"/>
          <w:sz w:val="24"/>
          <w:szCs w:val="24"/>
        </w:rPr>
        <w:t xml:space="preserve">A total percentage of </w:t>
      </w:r>
      <w:r w:rsidR="00E37904" w:rsidRPr="005027A0">
        <w:rPr>
          <w:rFonts w:cstheme="minorHAnsi"/>
          <w:sz w:val="24"/>
          <w:szCs w:val="24"/>
        </w:rPr>
        <w:t xml:space="preserve">free and reduced students </w:t>
      </w:r>
      <w:r w:rsidR="00E37904" w:rsidRPr="005027A0">
        <w:rPr>
          <w:rFonts w:cstheme="minorHAnsi"/>
          <w:b/>
          <w:sz w:val="24"/>
          <w:szCs w:val="24"/>
        </w:rPr>
        <w:t xml:space="preserve">for </w:t>
      </w:r>
      <w:r w:rsidR="00986D5F" w:rsidRPr="005027A0">
        <w:rPr>
          <w:rFonts w:cstheme="minorHAnsi"/>
          <w:b/>
          <w:sz w:val="24"/>
          <w:szCs w:val="24"/>
        </w:rPr>
        <w:t>all participating schools</w:t>
      </w:r>
      <w:r w:rsidR="00986D5F" w:rsidRPr="005027A0">
        <w:rPr>
          <w:rFonts w:cstheme="minorHAnsi"/>
          <w:sz w:val="24"/>
          <w:szCs w:val="24"/>
        </w:rPr>
        <w:t xml:space="preserve"> </w:t>
      </w:r>
      <w:r w:rsidRPr="005027A0">
        <w:rPr>
          <w:rFonts w:cstheme="minorHAnsi"/>
          <w:sz w:val="24"/>
          <w:szCs w:val="24"/>
        </w:rPr>
        <w:t>will be used</w:t>
      </w:r>
      <w:r w:rsidR="00AC1F11">
        <w:rPr>
          <w:rFonts w:cstheme="minorHAnsi"/>
          <w:sz w:val="24"/>
          <w:szCs w:val="24"/>
        </w:rPr>
        <w:t xml:space="preserve">, based on a weighted average of those schools. </w:t>
      </w:r>
    </w:p>
    <w:p w14:paraId="1F597B32" w14:textId="77777777" w:rsidR="005027A0" w:rsidRPr="005027A0" w:rsidRDefault="005027A0" w:rsidP="005027A0">
      <w:pPr>
        <w:pStyle w:val="Default"/>
        <w:rPr>
          <w:rFonts w:asciiTheme="minorHAnsi" w:hAnsiTheme="minorHAnsi" w:cstheme="minorHAnsi"/>
          <w:b/>
          <w:color w:val="auto"/>
        </w:rPr>
      </w:pPr>
    </w:p>
    <w:p w14:paraId="4BE2F8BE" w14:textId="77777777" w:rsidR="005027A0" w:rsidRPr="005027A0" w:rsidRDefault="005027A0" w:rsidP="005027A0">
      <w:pPr>
        <w:contextualSpacing/>
        <w:rPr>
          <w:rFonts w:eastAsiaTheme="minorHAnsi"/>
          <w:sz w:val="24"/>
          <w:szCs w:val="24"/>
        </w:rPr>
      </w:pPr>
      <w:r w:rsidRPr="005027A0">
        <w:rPr>
          <w:rFonts w:eastAsiaTheme="minorHAnsi"/>
          <w:b/>
          <w:sz w:val="24"/>
          <w:szCs w:val="24"/>
        </w:rPr>
        <w:t>Q:  Can you throw out there a few quick examples of past grants? Give me some ideas of the types of things people/groups apply for</w:t>
      </w:r>
      <w:r w:rsidRPr="005027A0">
        <w:rPr>
          <w:rFonts w:eastAsiaTheme="minorHAnsi"/>
          <w:sz w:val="24"/>
          <w:szCs w:val="24"/>
        </w:rPr>
        <w:t>.</w:t>
      </w:r>
    </w:p>
    <w:p w14:paraId="400E9223" w14:textId="434ABF2F" w:rsidR="005027A0" w:rsidRPr="005027A0" w:rsidRDefault="005027A0" w:rsidP="005027A0">
      <w:pPr>
        <w:contextualSpacing/>
        <w:rPr>
          <w:rFonts w:eastAsiaTheme="minorHAnsi"/>
        </w:rPr>
      </w:pPr>
      <w:r w:rsidRPr="005027A0">
        <w:rPr>
          <w:rFonts w:eastAsiaTheme="minorHAnsi"/>
          <w:sz w:val="24"/>
          <w:szCs w:val="24"/>
        </w:rPr>
        <w:t xml:space="preserve">A: YES.  We have </w:t>
      </w:r>
      <w:r w:rsidR="00DC3A0E">
        <w:rPr>
          <w:rFonts w:eastAsiaTheme="minorHAnsi"/>
          <w:sz w:val="24"/>
          <w:szCs w:val="24"/>
        </w:rPr>
        <w:t xml:space="preserve">the awards from the first round </w:t>
      </w:r>
      <w:r w:rsidRPr="005027A0">
        <w:rPr>
          <w:rFonts w:eastAsiaTheme="minorHAnsi"/>
          <w:sz w:val="24"/>
          <w:szCs w:val="24"/>
        </w:rPr>
        <w:t>available on the grant website (see below for link).</w:t>
      </w:r>
    </w:p>
    <w:p w14:paraId="67CD4EF5" w14:textId="77777777" w:rsidR="00DC3A0E" w:rsidRDefault="00DC3A0E" w:rsidP="005027A0">
      <w:pPr>
        <w:contextualSpacing/>
        <w:rPr>
          <w:rFonts w:eastAsiaTheme="minorHAnsi"/>
          <w:b/>
          <w:sz w:val="24"/>
          <w:szCs w:val="24"/>
        </w:rPr>
      </w:pPr>
    </w:p>
    <w:p w14:paraId="38DCB4BA" w14:textId="77777777" w:rsidR="00EF487C" w:rsidRPr="005027A0" w:rsidRDefault="00EF487C" w:rsidP="00EF487C">
      <w:pPr>
        <w:spacing w:after="0"/>
        <w:rPr>
          <w:rFonts w:eastAsiaTheme="minorHAnsi"/>
          <w:b/>
          <w:sz w:val="24"/>
          <w:szCs w:val="24"/>
        </w:rPr>
      </w:pPr>
      <w:r w:rsidRPr="005027A0">
        <w:rPr>
          <w:rFonts w:eastAsiaTheme="minorHAnsi"/>
          <w:b/>
          <w:sz w:val="24"/>
          <w:szCs w:val="24"/>
        </w:rPr>
        <w:t>Q: Can you select just a few schools in a larger district and provide education just for those schools?</w:t>
      </w:r>
    </w:p>
    <w:p w14:paraId="060E26A1" w14:textId="77777777" w:rsidR="00EF487C" w:rsidRPr="005027A0" w:rsidRDefault="00EF487C" w:rsidP="00EF487C">
      <w:pPr>
        <w:spacing w:after="0"/>
        <w:rPr>
          <w:rFonts w:eastAsiaTheme="minorHAnsi"/>
          <w:sz w:val="24"/>
          <w:szCs w:val="24"/>
        </w:rPr>
      </w:pPr>
      <w:r w:rsidRPr="005027A0">
        <w:rPr>
          <w:rFonts w:eastAsiaTheme="minorHAnsi"/>
          <w:sz w:val="24"/>
          <w:szCs w:val="24"/>
        </w:rPr>
        <w:t xml:space="preserve">A: Yes.  You could propose to have activities in select buildings in your district.  The application has a place to list how many schools / how many students will benefit from this Grant. </w:t>
      </w:r>
    </w:p>
    <w:p w14:paraId="1CC211D9" w14:textId="77777777" w:rsidR="00B7130B" w:rsidRPr="005027A0" w:rsidRDefault="00B7130B" w:rsidP="00B7130B">
      <w:pPr>
        <w:spacing w:after="0"/>
        <w:rPr>
          <w:rFonts w:cstheme="minorHAnsi"/>
          <w:b/>
          <w:sz w:val="24"/>
          <w:szCs w:val="24"/>
        </w:rPr>
      </w:pPr>
    </w:p>
    <w:p w14:paraId="537CBB4A" w14:textId="77777777" w:rsidR="004F5787" w:rsidRPr="005027A0" w:rsidRDefault="004F5787" w:rsidP="004F5787">
      <w:pPr>
        <w:pStyle w:val="Default"/>
        <w:rPr>
          <w:rFonts w:asciiTheme="minorHAnsi" w:hAnsiTheme="minorHAnsi" w:cstheme="minorHAnsi"/>
          <w:color w:val="auto"/>
        </w:rPr>
      </w:pPr>
      <w:r w:rsidRPr="005027A0">
        <w:rPr>
          <w:rFonts w:asciiTheme="minorHAnsi" w:hAnsiTheme="minorHAnsi" w:cstheme="minorHAnsi"/>
          <w:b/>
          <w:color w:val="auto"/>
        </w:rPr>
        <w:t>Q:  Can someone help us fill out the forms and guide us about what we can and can’t do?</w:t>
      </w:r>
    </w:p>
    <w:p w14:paraId="7329EEEE" w14:textId="6D2C78D2" w:rsidR="004F5787" w:rsidRPr="005027A0" w:rsidRDefault="004F5787" w:rsidP="007F46DC">
      <w:pPr>
        <w:pStyle w:val="Default"/>
        <w:rPr>
          <w:rFonts w:cstheme="minorHAnsi"/>
        </w:rPr>
      </w:pPr>
      <w:r w:rsidRPr="005027A0">
        <w:rPr>
          <w:rFonts w:asciiTheme="minorHAnsi" w:hAnsiTheme="minorHAnsi" w:cstheme="minorHAnsi"/>
          <w:color w:val="auto"/>
        </w:rPr>
        <w:t xml:space="preserve">A: We cannot help you fill out the forms.  However, if you have any questions that are not answered in these materials, contact </w:t>
      </w:r>
      <w:hyperlink r:id="rId12" w:history="1">
        <w:r w:rsidR="00DC3A0E" w:rsidRPr="00CB7D52">
          <w:rPr>
            <w:rStyle w:val="Hyperlink"/>
            <w:rFonts w:asciiTheme="minorHAnsi" w:hAnsiTheme="minorHAnsi" w:cstheme="minorHAnsi"/>
          </w:rPr>
          <w:t>farmtoCNP@state.or.us</w:t>
        </w:r>
      </w:hyperlink>
      <w:r w:rsidRPr="005027A0">
        <w:rPr>
          <w:rFonts w:asciiTheme="minorHAnsi" w:hAnsiTheme="minorHAnsi" w:cstheme="minorHAnsi"/>
          <w:color w:val="auto"/>
        </w:rPr>
        <w:t xml:space="preserve">  before </w:t>
      </w:r>
      <w:r w:rsidR="00620A89" w:rsidRPr="005027A0">
        <w:rPr>
          <w:rFonts w:asciiTheme="minorHAnsi" w:hAnsiTheme="minorHAnsi" w:cstheme="minorHAnsi"/>
          <w:color w:val="auto"/>
        </w:rPr>
        <w:t xml:space="preserve">the last day to ask questions (refer to </w:t>
      </w:r>
      <w:r w:rsidR="00B96D10" w:rsidRPr="005027A0">
        <w:rPr>
          <w:rFonts w:asciiTheme="minorHAnsi" w:hAnsiTheme="minorHAnsi" w:cstheme="minorHAnsi"/>
          <w:color w:val="auto"/>
        </w:rPr>
        <w:t>TIMELINE</w:t>
      </w:r>
      <w:r w:rsidR="00620A89" w:rsidRPr="005027A0">
        <w:rPr>
          <w:rFonts w:asciiTheme="minorHAnsi" w:hAnsiTheme="minorHAnsi" w:cstheme="minorHAnsi"/>
          <w:color w:val="auto"/>
        </w:rPr>
        <w:t xml:space="preserve"> </w:t>
      </w:r>
      <w:r w:rsidR="00DC3A0E">
        <w:rPr>
          <w:rFonts w:asciiTheme="minorHAnsi" w:hAnsiTheme="minorHAnsi" w:cstheme="minorHAnsi"/>
          <w:color w:val="auto"/>
        </w:rPr>
        <w:t>grant website</w:t>
      </w:r>
      <w:r w:rsidR="00620A89" w:rsidRPr="005027A0">
        <w:rPr>
          <w:rFonts w:asciiTheme="minorHAnsi" w:hAnsiTheme="minorHAnsi" w:cstheme="minorHAnsi"/>
          <w:color w:val="auto"/>
        </w:rPr>
        <w:t>)</w:t>
      </w:r>
      <w:r w:rsidRPr="005027A0">
        <w:rPr>
          <w:rFonts w:asciiTheme="minorHAnsi" w:hAnsiTheme="minorHAnsi" w:cstheme="minorHAnsi"/>
          <w:color w:val="auto"/>
        </w:rPr>
        <w:t>.</w:t>
      </w:r>
    </w:p>
    <w:p w14:paraId="2AC013A1" w14:textId="77777777" w:rsidR="004F5787" w:rsidRPr="005027A0" w:rsidRDefault="004F5787" w:rsidP="0004184F">
      <w:pPr>
        <w:spacing w:after="0"/>
        <w:rPr>
          <w:rFonts w:cstheme="minorHAnsi"/>
          <w:sz w:val="24"/>
          <w:szCs w:val="24"/>
        </w:rPr>
      </w:pPr>
    </w:p>
    <w:p w14:paraId="25BDC202" w14:textId="77777777" w:rsidR="00180A5F" w:rsidRPr="005027A0" w:rsidRDefault="00180A5F" w:rsidP="00A97DBA">
      <w:pPr>
        <w:widowControl w:val="0"/>
        <w:autoSpaceDE w:val="0"/>
        <w:autoSpaceDN w:val="0"/>
        <w:adjustRightInd w:val="0"/>
        <w:spacing w:after="0"/>
        <w:rPr>
          <w:rFonts w:cstheme="minorHAnsi"/>
          <w:b/>
          <w:sz w:val="24"/>
          <w:szCs w:val="24"/>
        </w:rPr>
      </w:pPr>
      <w:r w:rsidRPr="005027A0">
        <w:rPr>
          <w:rFonts w:cstheme="minorHAnsi"/>
          <w:b/>
          <w:sz w:val="24"/>
          <w:szCs w:val="24"/>
        </w:rPr>
        <w:t>Q: Will the Oregon Departments of Education (ODE) or Agriculture (ODA) Farm to School programs review or edit my application/project narrative before I submit my (official) application?</w:t>
      </w:r>
    </w:p>
    <w:p w14:paraId="7BC89B3E" w14:textId="77777777" w:rsidR="00180A5F" w:rsidRPr="005027A0" w:rsidRDefault="00180A5F" w:rsidP="00A97DBA">
      <w:pPr>
        <w:widowControl w:val="0"/>
        <w:autoSpaceDE w:val="0"/>
        <w:autoSpaceDN w:val="0"/>
        <w:adjustRightInd w:val="0"/>
        <w:spacing w:after="0"/>
        <w:rPr>
          <w:rFonts w:cstheme="minorHAnsi"/>
          <w:sz w:val="24"/>
          <w:szCs w:val="24"/>
        </w:rPr>
      </w:pPr>
      <w:r w:rsidRPr="005027A0">
        <w:rPr>
          <w:rFonts w:cstheme="minorHAnsi"/>
          <w:sz w:val="24"/>
          <w:szCs w:val="24"/>
        </w:rPr>
        <w:t>A: No. Neither ODE nor ODA will review any portion of the grant application prior to the due date, or provide comments about the application during the review and selection processes.</w:t>
      </w:r>
    </w:p>
    <w:p w14:paraId="59F89587" w14:textId="77777777" w:rsidR="00180A5F" w:rsidRPr="005027A0" w:rsidRDefault="00180A5F" w:rsidP="00A97DBA">
      <w:pPr>
        <w:widowControl w:val="0"/>
        <w:autoSpaceDE w:val="0"/>
        <w:autoSpaceDN w:val="0"/>
        <w:adjustRightInd w:val="0"/>
        <w:spacing w:after="0"/>
        <w:rPr>
          <w:rFonts w:cstheme="minorHAnsi"/>
          <w:sz w:val="24"/>
          <w:szCs w:val="24"/>
        </w:rPr>
      </w:pPr>
    </w:p>
    <w:p w14:paraId="308D4D90" w14:textId="77777777" w:rsidR="00E304FF" w:rsidRPr="005027A0" w:rsidRDefault="00E304FF" w:rsidP="00E304FF">
      <w:pPr>
        <w:widowControl w:val="0"/>
        <w:autoSpaceDE w:val="0"/>
        <w:autoSpaceDN w:val="0"/>
        <w:adjustRightInd w:val="0"/>
        <w:spacing w:after="0"/>
        <w:rPr>
          <w:rFonts w:cstheme="minorHAnsi"/>
          <w:b/>
          <w:sz w:val="24"/>
          <w:szCs w:val="24"/>
        </w:rPr>
      </w:pPr>
      <w:r w:rsidRPr="005027A0">
        <w:rPr>
          <w:rFonts w:cstheme="minorHAnsi"/>
          <w:b/>
          <w:sz w:val="24"/>
          <w:szCs w:val="24"/>
        </w:rPr>
        <w:t>Q: Can I mail in my application?</w:t>
      </w:r>
    </w:p>
    <w:p w14:paraId="37E547E8" w14:textId="03F93417" w:rsidR="00E304FF" w:rsidRPr="005027A0" w:rsidRDefault="00E304FF" w:rsidP="00E304FF">
      <w:pPr>
        <w:spacing w:after="0"/>
        <w:rPr>
          <w:rFonts w:cstheme="minorHAnsi"/>
          <w:sz w:val="24"/>
          <w:szCs w:val="24"/>
        </w:rPr>
      </w:pPr>
      <w:r w:rsidRPr="005027A0">
        <w:rPr>
          <w:rFonts w:cstheme="minorHAnsi"/>
          <w:sz w:val="24"/>
          <w:szCs w:val="24"/>
        </w:rPr>
        <w:t>A: No, only applications submitted by email attachment will be accepted.</w:t>
      </w:r>
      <w:r w:rsidR="004F5787" w:rsidRPr="005027A0">
        <w:rPr>
          <w:rFonts w:cstheme="minorHAnsi"/>
          <w:sz w:val="24"/>
          <w:szCs w:val="24"/>
        </w:rPr>
        <w:t xml:space="preserve">  </w:t>
      </w:r>
      <w:r w:rsidR="004F5787" w:rsidRPr="005027A0">
        <w:rPr>
          <w:rFonts w:cstheme="minorHAnsi"/>
          <w:sz w:val="24"/>
          <w:szCs w:val="24"/>
        </w:rPr>
        <w:br/>
      </w:r>
      <w:r w:rsidR="005628A4" w:rsidRPr="005027A0">
        <w:rPr>
          <w:rFonts w:cstheme="minorHAnsi"/>
          <w:sz w:val="24"/>
          <w:szCs w:val="24"/>
        </w:rPr>
        <w:t>Email</w:t>
      </w:r>
      <w:r w:rsidR="004F5787" w:rsidRPr="005027A0">
        <w:rPr>
          <w:rFonts w:cstheme="minorHAnsi"/>
          <w:sz w:val="24"/>
          <w:szCs w:val="24"/>
        </w:rPr>
        <w:t xml:space="preserve"> to </w:t>
      </w:r>
      <w:hyperlink r:id="rId13" w:history="1">
        <w:r w:rsidR="00DC3A0E" w:rsidRPr="00CB7D52">
          <w:rPr>
            <w:rStyle w:val="Hyperlink"/>
            <w:rFonts w:cstheme="minorHAnsi"/>
            <w:sz w:val="24"/>
            <w:szCs w:val="24"/>
          </w:rPr>
          <w:t>farmtoCNP@state.or.us</w:t>
        </w:r>
      </w:hyperlink>
      <w:r w:rsidR="004F5787" w:rsidRPr="005027A0">
        <w:rPr>
          <w:rFonts w:cstheme="minorHAnsi"/>
          <w:sz w:val="24"/>
          <w:szCs w:val="24"/>
        </w:rPr>
        <w:t xml:space="preserve">     </w:t>
      </w:r>
    </w:p>
    <w:p w14:paraId="72046AC4" w14:textId="77777777" w:rsidR="00E304FF" w:rsidRPr="005027A0" w:rsidRDefault="00E304FF" w:rsidP="00E304FF">
      <w:pPr>
        <w:spacing w:after="0"/>
        <w:rPr>
          <w:rFonts w:cstheme="minorHAnsi"/>
          <w:b/>
          <w:sz w:val="24"/>
          <w:szCs w:val="24"/>
        </w:rPr>
      </w:pPr>
    </w:p>
    <w:p w14:paraId="2E80D917" w14:textId="77777777" w:rsidR="00180A5F" w:rsidRPr="005027A0" w:rsidRDefault="00180A5F" w:rsidP="00A97DBA">
      <w:pPr>
        <w:widowControl w:val="0"/>
        <w:autoSpaceDE w:val="0"/>
        <w:autoSpaceDN w:val="0"/>
        <w:adjustRightInd w:val="0"/>
        <w:spacing w:after="0"/>
        <w:rPr>
          <w:rFonts w:cstheme="minorHAnsi"/>
          <w:b/>
          <w:sz w:val="24"/>
          <w:szCs w:val="24"/>
        </w:rPr>
      </w:pPr>
      <w:r w:rsidRPr="005027A0">
        <w:rPr>
          <w:rFonts w:cstheme="minorHAnsi"/>
          <w:b/>
          <w:sz w:val="24"/>
          <w:szCs w:val="24"/>
        </w:rPr>
        <w:t>Q: What do I need to include in my grant application?</w:t>
      </w:r>
    </w:p>
    <w:p w14:paraId="637F65AA" w14:textId="5FB4AD0D" w:rsidR="00180A5F" w:rsidRPr="005027A0" w:rsidRDefault="00180A5F" w:rsidP="00A97DBA">
      <w:pPr>
        <w:spacing w:after="0"/>
        <w:rPr>
          <w:rFonts w:cstheme="minorHAnsi"/>
          <w:b/>
          <w:sz w:val="24"/>
          <w:szCs w:val="24"/>
        </w:rPr>
      </w:pPr>
      <w:r w:rsidRPr="005027A0">
        <w:rPr>
          <w:rFonts w:cstheme="minorHAnsi"/>
          <w:sz w:val="24"/>
          <w:szCs w:val="24"/>
        </w:rPr>
        <w:t>A: The grant application</w:t>
      </w:r>
      <w:r w:rsidR="004F5787" w:rsidRPr="005027A0">
        <w:rPr>
          <w:rFonts w:cstheme="minorHAnsi"/>
          <w:sz w:val="24"/>
          <w:szCs w:val="24"/>
        </w:rPr>
        <w:t xml:space="preserve">, </w:t>
      </w:r>
      <w:r w:rsidR="003E2D93" w:rsidRPr="005027A0">
        <w:rPr>
          <w:rFonts w:cstheme="minorHAnsi"/>
          <w:sz w:val="24"/>
          <w:szCs w:val="24"/>
        </w:rPr>
        <w:t>the budget</w:t>
      </w:r>
      <w:r w:rsidR="00EF487C" w:rsidRPr="005027A0">
        <w:rPr>
          <w:rFonts w:cstheme="minorHAnsi"/>
          <w:sz w:val="24"/>
          <w:szCs w:val="24"/>
        </w:rPr>
        <w:t>,</w:t>
      </w:r>
      <w:r w:rsidR="007F0369">
        <w:rPr>
          <w:rFonts w:cstheme="minorHAnsi"/>
          <w:sz w:val="24"/>
          <w:szCs w:val="24"/>
        </w:rPr>
        <w:t xml:space="preserve"> and the</w:t>
      </w:r>
      <w:r w:rsidR="004F5787" w:rsidRPr="005027A0">
        <w:rPr>
          <w:rFonts w:cstheme="minorHAnsi"/>
          <w:sz w:val="24"/>
          <w:szCs w:val="24"/>
        </w:rPr>
        <w:t xml:space="preserve"> </w:t>
      </w:r>
      <w:r w:rsidR="003E2D93" w:rsidRPr="005027A0">
        <w:rPr>
          <w:rFonts w:cstheme="minorHAnsi"/>
          <w:sz w:val="24"/>
          <w:szCs w:val="24"/>
        </w:rPr>
        <w:t>budget narrative</w:t>
      </w:r>
      <w:r w:rsidR="00EF487C" w:rsidRPr="005027A0">
        <w:rPr>
          <w:rFonts w:cstheme="minorHAnsi"/>
          <w:sz w:val="24"/>
          <w:szCs w:val="24"/>
        </w:rPr>
        <w:t xml:space="preserve"> </w:t>
      </w:r>
      <w:proofErr w:type="gramStart"/>
      <w:r w:rsidR="00B96D10" w:rsidRPr="005027A0">
        <w:rPr>
          <w:rFonts w:cstheme="minorHAnsi"/>
          <w:sz w:val="24"/>
          <w:szCs w:val="24"/>
        </w:rPr>
        <w:t>All</w:t>
      </w:r>
      <w:proofErr w:type="gramEnd"/>
      <w:r w:rsidR="00B96D10" w:rsidRPr="005027A0">
        <w:rPr>
          <w:rFonts w:cstheme="minorHAnsi"/>
          <w:sz w:val="24"/>
          <w:szCs w:val="24"/>
        </w:rPr>
        <w:t xml:space="preserve"> items are on our website, (</w:t>
      </w:r>
      <w:r w:rsidR="00B96D10" w:rsidRPr="005027A0">
        <w:rPr>
          <w:rFonts w:cstheme="minorHAnsi"/>
          <w:i/>
          <w:sz w:val="24"/>
          <w:szCs w:val="24"/>
        </w:rPr>
        <w:t>see below for link</w:t>
      </w:r>
      <w:r w:rsidR="00B96D10" w:rsidRPr="005027A0">
        <w:rPr>
          <w:rFonts w:cstheme="minorHAnsi"/>
          <w:sz w:val="24"/>
          <w:szCs w:val="24"/>
        </w:rPr>
        <w:t xml:space="preserve">).  </w:t>
      </w:r>
      <w:r w:rsidRPr="005027A0">
        <w:rPr>
          <w:rFonts w:cstheme="minorHAnsi"/>
          <w:sz w:val="24"/>
          <w:szCs w:val="24"/>
        </w:rPr>
        <w:t xml:space="preserve"> </w:t>
      </w:r>
    </w:p>
    <w:p w14:paraId="296C1C20" w14:textId="77777777" w:rsidR="00E304FF" w:rsidRPr="005027A0" w:rsidRDefault="00E304FF" w:rsidP="00E304FF">
      <w:pPr>
        <w:widowControl w:val="0"/>
        <w:autoSpaceDE w:val="0"/>
        <w:autoSpaceDN w:val="0"/>
        <w:adjustRightInd w:val="0"/>
        <w:spacing w:after="0"/>
        <w:rPr>
          <w:rFonts w:cstheme="minorHAnsi"/>
          <w:b/>
          <w:sz w:val="24"/>
          <w:szCs w:val="24"/>
        </w:rPr>
      </w:pPr>
    </w:p>
    <w:p w14:paraId="337FCAA6" w14:textId="77777777" w:rsidR="00E304FF" w:rsidRPr="005027A0" w:rsidRDefault="00E304FF" w:rsidP="00E304FF">
      <w:pPr>
        <w:widowControl w:val="0"/>
        <w:autoSpaceDE w:val="0"/>
        <w:autoSpaceDN w:val="0"/>
        <w:adjustRightInd w:val="0"/>
        <w:spacing w:after="0"/>
        <w:rPr>
          <w:rFonts w:cstheme="minorHAnsi"/>
          <w:b/>
          <w:sz w:val="24"/>
          <w:szCs w:val="24"/>
        </w:rPr>
      </w:pPr>
      <w:r w:rsidRPr="005027A0">
        <w:rPr>
          <w:rFonts w:cstheme="minorHAnsi"/>
          <w:b/>
          <w:sz w:val="24"/>
          <w:szCs w:val="24"/>
        </w:rPr>
        <w:t>Q: If I have problems with submitting</w:t>
      </w:r>
      <w:r w:rsidR="008E294F" w:rsidRPr="005027A0">
        <w:rPr>
          <w:rFonts w:cstheme="minorHAnsi"/>
          <w:b/>
          <w:sz w:val="24"/>
          <w:szCs w:val="24"/>
        </w:rPr>
        <w:t>,</w:t>
      </w:r>
      <w:r w:rsidRPr="005027A0">
        <w:rPr>
          <w:rFonts w:cstheme="minorHAnsi"/>
          <w:b/>
          <w:sz w:val="24"/>
          <w:szCs w:val="24"/>
        </w:rPr>
        <w:t xml:space="preserve"> will ODE staff help me submit or accept my application package after the deadline?</w:t>
      </w:r>
    </w:p>
    <w:p w14:paraId="488DFFAC" w14:textId="5479AD1A" w:rsidR="00E304FF" w:rsidRPr="005027A0" w:rsidRDefault="00E304FF" w:rsidP="00E304FF">
      <w:pPr>
        <w:widowControl w:val="0"/>
        <w:autoSpaceDE w:val="0"/>
        <w:autoSpaceDN w:val="0"/>
        <w:adjustRightInd w:val="0"/>
        <w:spacing w:after="0"/>
        <w:ind w:right="-180"/>
        <w:rPr>
          <w:rFonts w:cstheme="minorHAnsi"/>
          <w:sz w:val="24"/>
          <w:szCs w:val="24"/>
        </w:rPr>
      </w:pPr>
      <w:r w:rsidRPr="005027A0">
        <w:rPr>
          <w:rFonts w:cstheme="minorHAnsi"/>
          <w:sz w:val="24"/>
          <w:szCs w:val="24"/>
        </w:rPr>
        <w:t xml:space="preserve">A: </w:t>
      </w:r>
      <w:r w:rsidR="00EF136C" w:rsidRPr="005027A0">
        <w:rPr>
          <w:rFonts w:cstheme="minorHAnsi"/>
          <w:sz w:val="24"/>
          <w:szCs w:val="24"/>
        </w:rPr>
        <w:t xml:space="preserve">No.  </w:t>
      </w:r>
      <w:r w:rsidRPr="005027A0">
        <w:rPr>
          <w:rFonts w:cstheme="minorHAnsi"/>
          <w:sz w:val="24"/>
          <w:szCs w:val="24"/>
        </w:rPr>
        <w:t>ODE can answer general questions, but will not submit the application for the school district or accept anything after the deadline.  Please make sure to work on your application well in advance of the deadline, so there will be time to identify and solve any technical problems before the deadline.</w:t>
      </w:r>
      <w:r w:rsidR="009565C5">
        <w:rPr>
          <w:rFonts w:cstheme="minorHAnsi"/>
          <w:sz w:val="24"/>
          <w:szCs w:val="24"/>
        </w:rPr>
        <w:t xml:space="preserve"> </w:t>
      </w:r>
      <w:r w:rsidR="009565C5" w:rsidRPr="00E00E77">
        <w:rPr>
          <w:rFonts w:cstheme="minorHAnsi"/>
          <w:i/>
          <w:color w:val="FF0000"/>
          <w:sz w:val="24"/>
          <w:szCs w:val="24"/>
        </w:rPr>
        <w:t xml:space="preserve">We will send you a </w:t>
      </w:r>
      <w:r w:rsidR="00E00E77" w:rsidRPr="00E00E77">
        <w:rPr>
          <w:rFonts w:cstheme="minorHAnsi"/>
          <w:i/>
          <w:color w:val="FF0000"/>
          <w:sz w:val="24"/>
          <w:szCs w:val="24"/>
        </w:rPr>
        <w:t>confirmation</w:t>
      </w:r>
      <w:r w:rsidR="009565C5" w:rsidRPr="00E00E77">
        <w:rPr>
          <w:rFonts w:cstheme="minorHAnsi"/>
          <w:i/>
          <w:color w:val="FF0000"/>
          <w:sz w:val="24"/>
          <w:szCs w:val="24"/>
        </w:rPr>
        <w:t xml:space="preserve"> that we received your application!</w:t>
      </w:r>
      <w:r w:rsidR="00E00E77" w:rsidRPr="00E00E77">
        <w:rPr>
          <w:rFonts w:cstheme="minorHAnsi"/>
          <w:color w:val="FF0000"/>
          <w:sz w:val="24"/>
          <w:szCs w:val="24"/>
        </w:rPr>
        <w:t xml:space="preserve"> </w:t>
      </w:r>
      <w:r w:rsidR="00E00E77">
        <w:rPr>
          <w:rFonts w:cstheme="minorHAnsi"/>
          <w:color w:val="FF0000"/>
          <w:sz w:val="24"/>
          <w:szCs w:val="24"/>
        </w:rPr>
        <w:t>It should be noted that it is only a receipt that we received something.  It’s up to you to ensure that the application materials are complete.</w:t>
      </w:r>
    </w:p>
    <w:p w14:paraId="0A963A43" w14:textId="77777777" w:rsidR="004F5787" w:rsidRPr="005027A0" w:rsidRDefault="004F5787" w:rsidP="00A97DBA">
      <w:pPr>
        <w:widowControl w:val="0"/>
        <w:autoSpaceDE w:val="0"/>
        <w:autoSpaceDN w:val="0"/>
        <w:adjustRightInd w:val="0"/>
        <w:spacing w:after="0"/>
        <w:rPr>
          <w:rFonts w:cstheme="minorHAnsi"/>
          <w:sz w:val="24"/>
          <w:szCs w:val="24"/>
        </w:rPr>
      </w:pPr>
    </w:p>
    <w:p w14:paraId="4045C879" w14:textId="77777777" w:rsidR="00180A5F" w:rsidRPr="005027A0" w:rsidRDefault="00180A5F" w:rsidP="00A97DBA">
      <w:pPr>
        <w:widowControl w:val="0"/>
        <w:autoSpaceDE w:val="0"/>
        <w:autoSpaceDN w:val="0"/>
        <w:adjustRightInd w:val="0"/>
        <w:spacing w:after="0"/>
        <w:rPr>
          <w:rFonts w:cstheme="minorHAnsi"/>
          <w:b/>
          <w:sz w:val="24"/>
          <w:szCs w:val="24"/>
        </w:rPr>
      </w:pPr>
      <w:r w:rsidRPr="005027A0">
        <w:rPr>
          <w:rFonts w:cstheme="minorHAnsi"/>
          <w:b/>
          <w:sz w:val="24"/>
          <w:szCs w:val="24"/>
        </w:rPr>
        <w:t xml:space="preserve">Q: I submitted an application before the deadline, but need to change something on it.   </w:t>
      </w:r>
    </w:p>
    <w:p w14:paraId="5028A345" w14:textId="77777777" w:rsidR="00180A5F" w:rsidRPr="005027A0" w:rsidRDefault="00180A5F" w:rsidP="00A97DBA">
      <w:pPr>
        <w:widowControl w:val="0"/>
        <w:autoSpaceDE w:val="0"/>
        <w:autoSpaceDN w:val="0"/>
        <w:adjustRightInd w:val="0"/>
        <w:spacing w:after="0"/>
        <w:rPr>
          <w:rFonts w:cstheme="minorHAnsi"/>
          <w:sz w:val="24"/>
          <w:szCs w:val="24"/>
        </w:rPr>
      </w:pPr>
      <w:r w:rsidRPr="005027A0">
        <w:rPr>
          <w:rFonts w:cstheme="minorHAnsi"/>
          <w:b/>
          <w:sz w:val="24"/>
          <w:szCs w:val="24"/>
        </w:rPr>
        <w:t xml:space="preserve">A: </w:t>
      </w:r>
      <w:r w:rsidR="00EB6A07" w:rsidRPr="005027A0">
        <w:rPr>
          <w:rFonts w:cstheme="minorHAnsi"/>
          <w:b/>
          <w:sz w:val="24"/>
          <w:szCs w:val="24"/>
        </w:rPr>
        <w:t xml:space="preserve"> </w:t>
      </w:r>
      <w:r w:rsidR="00EB6A07" w:rsidRPr="005027A0">
        <w:rPr>
          <w:rFonts w:cstheme="minorHAnsi"/>
          <w:sz w:val="24"/>
          <w:szCs w:val="24"/>
        </w:rPr>
        <w:t>We will ac</w:t>
      </w:r>
      <w:r w:rsidR="00EF136C" w:rsidRPr="005027A0">
        <w:rPr>
          <w:rFonts w:cstheme="minorHAnsi"/>
          <w:sz w:val="24"/>
          <w:szCs w:val="24"/>
        </w:rPr>
        <w:t>cept corrected applications</w:t>
      </w:r>
      <w:r w:rsidR="00EB6A07" w:rsidRPr="005027A0">
        <w:rPr>
          <w:rFonts w:cstheme="minorHAnsi"/>
          <w:sz w:val="24"/>
          <w:szCs w:val="24"/>
        </w:rPr>
        <w:t xml:space="preserve"> until the grant deadline.  Please submit a complete revised application package to the address above and state clearly that it should replace an earlier application.  Specify the date and email address from which the earlier submission was sent.</w:t>
      </w:r>
    </w:p>
    <w:p w14:paraId="420C7BB0" w14:textId="77777777" w:rsidR="007F46DC" w:rsidRPr="005027A0" w:rsidRDefault="007F46DC" w:rsidP="00A97DBA">
      <w:pPr>
        <w:widowControl w:val="0"/>
        <w:autoSpaceDE w:val="0"/>
        <w:autoSpaceDN w:val="0"/>
        <w:adjustRightInd w:val="0"/>
        <w:spacing w:after="0"/>
        <w:rPr>
          <w:rFonts w:cstheme="minorHAnsi"/>
          <w:sz w:val="24"/>
          <w:szCs w:val="24"/>
        </w:rPr>
      </w:pPr>
    </w:p>
    <w:p w14:paraId="62626259" w14:textId="18618479" w:rsidR="00B901D4" w:rsidRPr="005027A0" w:rsidRDefault="00B901D4" w:rsidP="00A97DBA">
      <w:pPr>
        <w:widowControl w:val="0"/>
        <w:autoSpaceDE w:val="0"/>
        <w:autoSpaceDN w:val="0"/>
        <w:adjustRightInd w:val="0"/>
        <w:spacing w:after="0"/>
        <w:rPr>
          <w:rFonts w:cstheme="minorHAnsi"/>
          <w:b/>
          <w:sz w:val="24"/>
          <w:szCs w:val="24"/>
        </w:rPr>
      </w:pPr>
      <w:r w:rsidRPr="005027A0">
        <w:rPr>
          <w:rFonts w:cstheme="minorHAnsi"/>
          <w:b/>
          <w:sz w:val="24"/>
          <w:szCs w:val="24"/>
        </w:rPr>
        <w:t>Q: in the application, it says to list three separate people (Project Manager, Fiscal Manager, and Agency Head).  We only have one person (or two people) that fit in these categories.  Can we list one person more than once?</w:t>
      </w:r>
    </w:p>
    <w:p w14:paraId="7363E43F" w14:textId="7023DB7D" w:rsidR="00B901D4" w:rsidRPr="005027A0" w:rsidRDefault="00B901D4" w:rsidP="00A97DBA">
      <w:pPr>
        <w:widowControl w:val="0"/>
        <w:autoSpaceDE w:val="0"/>
        <w:autoSpaceDN w:val="0"/>
        <w:adjustRightInd w:val="0"/>
        <w:spacing w:after="0"/>
        <w:rPr>
          <w:rFonts w:cstheme="minorHAnsi"/>
          <w:sz w:val="24"/>
          <w:szCs w:val="24"/>
        </w:rPr>
      </w:pPr>
      <w:r w:rsidRPr="005027A0">
        <w:rPr>
          <w:rFonts w:cstheme="minorHAnsi"/>
          <w:sz w:val="24"/>
          <w:szCs w:val="24"/>
        </w:rPr>
        <w:t xml:space="preserve">A: NO.  If you list one person in more than one of these categories, the application will be rejected.  This is a requirement of the grant and our Electronic grant management system.  For accountability reasons, automated emails get generated from these fields, and we need to </w:t>
      </w:r>
      <w:r w:rsidRPr="005027A0">
        <w:rPr>
          <w:rFonts w:cstheme="minorHAnsi"/>
          <w:sz w:val="24"/>
          <w:szCs w:val="24"/>
        </w:rPr>
        <w:lastRenderedPageBreak/>
        <w:t>insure that these three positions get notified when this occurs.</w:t>
      </w:r>
    </w:p>
    <w:p w14:paraId="396F2FBE" w14:textId="77777777" w:rsidR="00B901D4" w:rsidRPr="005027A0" w:rsidRDefault="00B901D4" w:rsidP="00A97DBA">
      <w:pPr>
        <w:widowControl w:val="0"/>
        <w:autoSpaceDE w:val="0"/>
        <w:autoSpaceDN w:val="0"/>
        <w:adjustRightInd w:val="0"/>
        <w:spacing w:after="0"/>
        <w:rPr>
          <w:rFonts w:cstheme="minorHAnsi"/>
          <w:sz w:val="24"/>
          <w:szCs w:val="24"/>
        </w:rPr>
      </w:pPr>
    </w:p>
    <w:p w14:paraId="73F1DECF" w14:textId="77777777" w:rsidR="00180A5F" w:rsidRPr="005027A0" w:rsidRDefault="00180A5F" w:rsidP="00A97DBA">
      <w:pPr>
        <w:widowControl w:val="0"/>
        <w:autoSpaceDE w:val="0"/>
        <w:autoSpaceDN w:val="0"/>
        <w:adjustRightInd w:val="0"/>
        <w:spacing w:after="0"/>
        <w:rPr>
          <w:rFonts w:cstheme="minorHAnsi"/>
          <w:b/>
          <w:sz w:val="24"/>
          <w:szCs w:val="24"/>
        </w:rPr>
      </w:pPr>
      <w:r w:rsidRPr="005027A0">
        <w:rPr>
          <w:rFonts w:cstheme="minorHAnsi"/>
          <w:b/>
          <w:sz w:val="24"/>
          <w:szCs w:val="24"/>
        </w:rPr>
        <w:t>Q: How will I know ODE received my application?</w:t>
      </w:r>
    </w:p>
    <w:p w14:paraId="20FD9D2B" w14:textId="1D346C7E" w:rsidR="00180A5F" w:rsidRPr="005027A0" w:rsidRDefault="00180A5F" w:rsidP="00A97DBA">
      <w:pPr>
        <w:widowControl w:val="0"/>
        <w:autoSpaceDE w:val="0"/>
        <w:autoSpaceDN w:val="0"/>
        <w:adjustRightInd w:val="0"/>
        <w:spacing w:after="0"/>
        <w:rPr>
          <w:rFonts w:cstheme="minorHAnsi"/>
          <w:sz w:val="24"/>
          <w:szCs w:val="24"/>
        </w:rPr>
      </w:pPr>
      <w:r w:rsidRPr="005027A0">
        <w:rPr>
          <w:rFonts w:cstheme="minorHAnsi"/>
          <w:sz w:val="24"/>
          <w:szCs w:val="24"/>
        </w:rPr>
        <w:t xml:space="preserve">A: The first question in the application process asks for contact information of the person who is submitting the application.  </w:t>
      </w:r>
      <w:r w:rsidRPr="009565C5">
        <w:rPr>
          <w:rFonts w:cstheme="minorHAnsi"/>
          <w:color w:val="FF0000"/>
          <w:sz w:val="24"/>
          <w:szCs w:val="24"/>
        </w:rPr>
        <w:t>An email confirmation will be sent to that person</w:t>
      </w:r>
      <w:r w:rsidR="007F0369" w:rsidRPr="009565C5">
        <w:rPr>
          <w:rFonts w:cstheme="minorHAnsi"/>
          <w:color w:val="FF0000"/>
          <w:sz w:val="24"/>
          <w:szCs w:val="24"/>
        </w:rPr>
        <w:t xml:space="preserve"> after</w:t>
      </w:r>
      <w:r w:rsidRPr="009565C5">
        <w:rPr>
          <w:rFonts w:cstheme="minorHAnsi"/>
          <w:color w:val="FF0000"/>
          <w:sz w:val="24"/>
          <w:szCs w:val="24"/>
        </w:rPr>
        <w:t xml:space="preserve"> it is </w:t>
      </w:r>
      <w:r w:rsidR="007F0369" w:rsidRPr="009565C5">
        <w:rPr>
          <w:rFonts w:cstheme="minorHAnsi"/>
          <w:color w:val="FF0000"/>
          <w:sz w:val="24"/>
          <w:szCs w:val="24"/>
        </w:rPr>
        <w:t>received</w:t>
      </w:r>
      <w:r w:rsidR="00E00E77">
        <w:rPr>
          <w:rFonts w:cstheme="minorHAnsi"/>
          <w:color w:val="FF0000"/>
          <w:sz w:val="24"/>
          <w:szCs w:val="24"/>
        </w:rPr>
        <w:t>, it should be noted that it is only a receipt that we received something.  It’s up to you to ensure that the application materials are complete</w:t>
      </w:r>
      <w:r w:rsidRPr="009565C5">
        <w:rPr>
          <w:rFonts w:cstheme="minorHAnsi"/>
          <w:color w:val="FF0000"/>
          <w:sz w:val="24"/>
          <w:szCs w:val="24"/>
        </w:rPr>
        <w:t xml:space="preserve">.  </w:t>
      </w:r>
      <w:r w:rsidRPr="005027A0">
        <w:rPr>
          <w:rFonts w:cstheme="minorHAnsi"/>
          <w:sz w:val="24"/>
          <w:szCs w:val="24"/>
        </w:rPr>
        <w:t xml:space="preserve">ODE recommends that you print </w:t>
      </w:r>
      <w:r w:rsidR="006767FB" w:rsidRPr="005027A0">
        <w:rPr>
          <w:rFonts w:cstheme="minorHAnsi"/>
          <w:sz w:val="24"/>
          <w:szCs w:val="24"/>
        </w:rPr>
        <w:t xml:space="preserve">this confirmation email </w:t>
      </w:r>
      <w:r w:rsidRPr="005027A0">
        <w:rPr>
          <w:rFonts w:cstheme="minorHAnsi"/>
          <w:sz w:val="24"/>
          <w:szCs w:val="24"/>
        </w:rPr>
        <w:t>for your records as proof of timely</w:t>
      </w:r>
      <w:r w:rsidR="006767FB" w:rsidRPr="005027A0">
        <w:rPr>
          <w:rFonts w:cstheme="minorHAnsi"/>
          <w:sz w:val="24"/>
          <w:szCs w:val="24"/>
        </w:rPr>
        <w:t xml:space="preserve"> receipt</w:t>
      </w:r>
      <w:r w:rsidRPr="005027A0">
        <w:rPr>
          <w:rFonts w:cstheme="minorHAnsi"/>
          <w:sz w:val="24"/>
          <w:szCs w:val="24"/>
        </w:rPr>
        <w:t>.</w:t>
      </w:r>
    </w:p>
    <w:p w14:paraId="3C8338BD" w14:textId="77777777" w:rsidR="00180A5F" w:rsidRPr="005027A0" w:rsidRDefault="00180A5F" w:rsidP="00A97DBA">
      <w:pPr>
        <w:spacing w:after="0"/>
        <w:rPr>
          <w:rFonts w:cstheme="minorHAnsi"/>
          <w:b/>
          <w:sz w:val="24"/>
          <w:szCs w:val="24"/>
        </w:rPr>
      </w:pPr>
    </w:p>
    <w:p w14:paraId="11247465" w14:textId="77777777" w:rsidR="00180A5F" w:rsidRPr="005027A0" w:rsidRDefault="00180A5F" w:rsidP="00A97DBA">
      <w:pPr>
        <w:widowControl w:val="0"/>
        <w:autoSpaceDE w:val="0"/>
        <w:autoSpaceDN w:val="0"/>
        <w:adjustRightInd w:val="0"/>
        <w:spacing w:after="0"/>
        <w:rPr>
          <w:rFonts w:cstheme="minorHAnsi"/>
          <w:sz w:val="24"/>
          <w:szCs w:val="24"/>
        </w:rPr>
      </w:pPr>
      <w:r w:rsidRPr="005027A0">
        <w:rPr>
          <w:rFonts w:cstheme="minorHAnsi"/>
          <w:b/>
          <w:sz w:val="24"/>
          <w:szCs w:val="24"/>
        </w:rPr>
        <w:t>Q: What happens if I forget to include one of the documents in my application?</w:t>
      </w:r>
    </w:p>
    <w:p w14:paraId="3E91EFFA" w14:textId="77777777" w:rsidR="00180A5F" w:rsidRPr="005027A0" w:rsidRDefault="00180A5F" w:rsidP="00A97DBA">
      <w:pPr>
        <w:widowControl w:val="0"/>
        <w:autoSpaceDE w:val="0"/>
        <w:autoSpaceDN w:val="0"/>
        <w:adjustRightInd w:val="0"/>
        <w:spacing w:after="0"/>
        <w:rPr>
          <w:rFonts w:cstheme="minorHAnsi"/>
          <w:sz w:val="24"/>
          <w:szCs w:val="24"/>
        </w:rPr>
      </w:pPr>
      <w:r w:rsidRPr="005027A0">
        <w:rPr>
          <w:rFonts w:cstheme="minorHAnsi"/>
          <w:sz w:val="24"/>
          <w:szCs w:val="24"/>
        </w:rPr>
        <w:t xml:space="preserve">A: </w:t>
      </w:r>
      <w:r w:rsidR="00EB6A07" w:rsidRPr="005027A0">
        <w:rPr>
          <w:rFonts w:cstheme="minorHAnsi"/>
          <w:sz w:val="24"/>
          <w:szCs w:val="24"/>
        </w:rPr>
        <w:t>See above for submitting a corrected application before the grant deadline.  Corrections will not be accepted after the grant deadline and only complete applications will be considered.</w:t>
      </w:r>
    </w:p>
    <w:p w14:paraId="68B1E650" w14:textId="14E83EE6" w:rsidR="003A3CEB" w:rsidRPr="002C471B" w:rsidRDefault="002C471B" w:rsidP="002C471B">
      <w:pPr>
        <w:pStyle w:val="Heading2"/>
        <w:rPr>
          <w:rFonts w:asciiTheme="minorHAnsi" w:hAnsiTheme="minorHAnsi"/>
        </w:rPr>
      </w:pPr>
      <w:r>
        <w:rPr>
          <w:rFonts w:asciiTheme="minorHAnsi" w:hAnsiTheme="minorHAnsi"/>
        </w:rPr>
        <w:t xml:space="preserve">5. </w:t>
      </w:r>
      <w:r w:rsidR="003A3CEB" w:rsidRPr="002C471B">
        <w:rPr>
          <w:rFonts w:asciiTheme="minorHAnsi" w:hAnsiTheme="minorHAnsi"/>
        </w:rPr>
        <w:t>ALLOWABLE &amp; UNALLOWABLE EXPENSES</w:t>
      </w:r>
    </w:p>
    <w:p w14:paraId="0CE824DB" w14:textId="77777777" w:rsidR="00D0478F" w:rsidRPr="005027A0" w:rsidRDefault="00D0478F" w:rsidP="00D0478F">
      <w:pPr>
        <w:widowControl w:val="0"/>
        <w:autoSpaceDE w:val="0"/>
        <w:autoSpaceDN w:val="0"/>
        <w:adjustRightInd w:val="0"/>
        <w:spacing w:after="0"/>
        <w:rPr>
          <w:rFonts w:cstheme="minorHAnsi"/>
          <w:b/>
          <w:sz w:val="24"/>
          <w:szCs w:val="24"/>
        </w:rPr>
      </w:pPr>
      <w:r w:rsidRPr="005027A0">
        <w:rPr>
          <w:rFonts w:cstheme="minorHAnsi"/>
          <w:b/>
          <w:sz w:val="24"/>
          <w:szCs w:val="24"/>
        </w:rPr>
        <w:t>Q: What can I include in my budget?</w:t>
      </w:r>
    </w:p>
    <w:p w14:paraId="40DAA998" w14:textId="1F94706A" w:rsidR="00D0478F" w:rsidRPr="005027A0" w:rsidRDefault="00D0478F" w:rsidP="00D0478F">
      <w:pPr>
        <w:widowControl w:val="0"/>
        <w:autoSpaceDE w:val="0"/>
        <w:autoSpaceDN w:val="0"/>
        <w:adjustRightInd w:val="0"/>
        <w:spacing w:after="0"/>
        <w:rPr>
          <w:rFonts w:cstheme="minorHAnsi"/>
          <w:sz w:val="24"/>
          <w:szCs w:val="24"/>
        </w:rPr>
      </w:pPr>
      <w:r w:rsidRPr="005027A0">
        <w:rPr>
          <w:rFonts w:cstheme="minorHAnsi"/>
          <w:sz w:val="24"/>
          <w:szCs w:val="24"/>
        </w:rPr>
        <w:t xml:space="preserve">A: The funds for food-, agriculture-, </w:t>
      </w:r>
      <w:r w:rsidR="00FD177E" w:rsidRPr="005027A0">
        <w:rPr>
          <w:rFonts w:cstheme="minorHAnsi"/>
          <w:sz w:val="24"/>
          <w:szCs w:val="24"/>
        </w:rPr>
        <w:t>and garden</w:t>
      </w:r>
      <w:r w:rsidRPr="005027A0">
        <w:rPr>
          <w:rFonts w:cstheme="minorHAnsi"/>
          <w:sz w:val="24"/>
          <w:szCs w:val="24"/>
        </w:rPr>
        <w:t>-based-educational opportunities may include personnel, contractors, equipment and supplies, meeting expenses, travel, and trainings.  See section V in the RFA regarding allowable and unallowable expenses</w:t>
      </w:r>
      <w:r>
        <w:rPr>
          <w:rFonts w:cstheme="minorHAnsi"/>
          <w:sz w:val="24"/>
          <w:szCs w:val="24"/>
        </w:rPr>
        <w:t>.</w:t>
      </w:r>
    </w:p>
    <w:p w14:paraId="1FA90EDD" w14:textId="77777777" w:rsidR="00D0478F" w:rsidRPr="005027A0" w:rsidRDefault="00D0478F" w:rsidP="00D0478F">
      <w:pPr>
        <w:widowControl w:val="0"/>
        <w:autoSpaceDE w:val="0"/>
        <w:autoSpaceDN w:val="0"/>
        <w:adjustRightInd w:val="0"/>
        <w:spacing w:after="0"/>
        <w:rPr>
          <w:rFonts w:cstheme="minorHAnsi"/>
          <w:sz w:val="24"/>
          <w:szCs w:val="24"/>
        </w:rPr>
      </w:pPr>
    </w:p>
    <w:p w14:paraId="33ABFFF7" w14:textId="77777777" w:rsidR="00D0478F" w:rsidRPr="005027A0" w:rsidRDefault="00D0478F" w:rsidP="00D0478F">
      <w:pPr>
        <w:spacing w:after="0" w:line="240" w:lineRule="auto"/>
        <w:rPr>
          <w:rFonts w:cstheme="minorHAnsi"/>
          <w:b/>
          <w:bCs/>
          <w:sz w:val="24"/>
          <w:szCs w:val="24"/>
        </w:rPr>
      </w:pPr>
      <w:r w:rsidRPr="005027A0">
        <w:rPr>
          <w:rFonts w:eastAsia="Times New Roman" w:cstheme="minorHAnsi"/>
          <w:b/>
          <w:sz w:val="24"/>
          <w:szCs w:val="24"/>
        </w:rPr>
        <w:t xml:space="preserve">Q: Are costs incurred by the school district for creating promotional materials allowable in the </w:t>
      </w:r>
      <w:r w:rsidRPr="005027A0">
        <w:rPr>
          <w:rFonts w:cstheme="minorHAnsi"/>
          <w:b/>
          <w:bCs/>
          <w:sz w:val="24"/>
          <w:szCs w:val="24"/>
        </w:rPr>
        <w:t xml:space="preserve">agriculture, food and garden-based education budget?  </w:t>
      </w:r>
    </w:p>
    <w:p w14:paraId="68876BBD" w14:textId="77777777" w:rsidR="00D0478F" w:rsidRPr="005027A0" w:rsidRDefault="00D0478F" w:rsidP="00D0478F">
      <w:pPr>
        <w:spacing w:after="0" w:line="240" w:lineRule="auto"/>
        <w:rPr>
          <w:rFonts w:cstheme="minorHAnsi"/>
          <w:bCs/>
          <w:sz w:val="24"/>
          <w:szCs w:val="24"/>
        </w:rPr>
      </w:pPr>
      <w:r w:rsidRPr="005027A0">
        <w:rPr>
          <w:rFonts w:cstheme="minorHAnsi"/>
          <w:bCs/>
          <w:sz w:val="24"/>
          <w:szCs w:val="24"/>
        </w:rPr>
        <w:t>A: Yes. However, ODE provides many promotional materials (for fruits and vegetables) for free with the Oregon Harvest for Schools.  They are located at the Oregon farm to school webpage (</w:t>
      </w:r>
      <w:r w:rsidRPr="005027A0">
        <w:rPr>
          <w:rFonts w:cstheme="minorHAnsi"/>
          <w:bCs/>
          <w:i/>
          <w:sz w:val="24"/>
          <w:szCs w:val="24"/>
        </w:rPr>
        <w:t>link at the bottom of the page- click on “Oregon harvest for Schools” link</w:t>
      </w:r>
      <w:r w:rsidRPr="005027A0">
        <w:rPr>
          <w:rFonts w:cstheme="minorHAnsi"/>
          <w:bCs/>
          <w:sz w:val="24"/>
          <w:szCs w:val="24"/>
        </w:rPr>
        <w:t>).  If you propose to develop new materials, please ensure that they do not duplicate existing resources.</w:t>
      </w:r>
    </w:p>
    <w:p w14:paraId="2E3D16AA" w14:textId="77777777" w:rsidR="00D0478F" w:rsidRPr="005027A0" w:rsidRDefault="00D0478F" w:rsidP="00D0478F">
      <w:pPr>
        <w:spacing w:after="0" w:line="240" w:lineRule="auto"/>
        <w:rPr>
          <w:rFonts w:cstheme="minorHAnsi"/>
          <w:b/>
          <w:bCs/>
          <w:sz w:val="24"/>
          <w:szCs w:val="24"/>
        </w:rPr>
      </w:pPr>
    </w:p>
    <w:p w14:paraId="789B4BE6" w14:textId="77777777" w:rsidR="00D0478F" w:rsidRPr="005027A0" w:rsidRDefault="00D0478F" w:rsidP="00D0478F">
      <w:pPr>
        <w:spacing w:after="0" w:line="240" w:lineRule="auto"/>
        <w:rPr>
          <w:rFonts w:cstheme="minorHAnsi"/>
          <w:b/>
          <w:bCs/>
          <w:sz w:val="24"/>
          <w:szCs w:val="24"/>
        </w:rPr>
      </w:pPr>
      <w:r w:rsidRPr="005027A0">
        <w:rPr>
          <w:rFonts w:cstheme="minorHAnsi"/>
          <w:b/>
          <w:bCs/>
          <w:sz w:val="24"/>
          <w:szCs w:val="24"/>
        </w:rPr>
        <w:t xml:space="preserve">Q: Can funds also be used for farm tours for food services staff? </w:t>
      </w:r>
    </w:p>
    <w:p w14:paraId="78BBB614" w14:textId="77777777" w:rsidR="00D0478F" w:rsidRPr="005027A0" w:rsidRDefault="00D0478F" w:rsidP="00D0478F">
      <w:pPr>
        <w:spacing w:after="0"/>
        <w:rPr>
          <w:rFonts w:cstheme="minorHAnsi"/>
          <w:bCs/>
          <w:sz w:val="24"/>
          <w:szCs w:val="24"/>
        </w:rPr>
      </w:pPr>
      <w:r w:rsidRPr="005027A0">
        <w:rPr>
          <w:rFonts w:cstheme="minorHAnsi"/>
          <w:bCs/>
          <w:sz w:val="24"/>
          <w:szCs w:val="24"/>
        </w:rPr>
        <w:t xml:space="preserve">A: </w:t>
      </w:r>
      <w:r>
        <w:rPr>
          <w:rFonts w:cstheme="minorHAnsi"/>
          <w:bCs/>
          <w:sz w:val="24"/>
          <w:szCs w:val="24"/>
        </w:rPr>
        <w:t xml:space="preserve"> </w:t>
      </w:r>
      <w:r w:rsidRPr="005027A0">
        <w:rPr>
          <w:rFonts w:cstheme="minorHAnsi"/>
          <w:bCs/>
          <w:sz w:val="24"/>
          <w:szCs w:val="24"/>
        </w:rPr>
        <w:t>Yes, as long as everything is included in the budget and well justified in the budget narrative</w:t>
      </w:r>
      <w:r>
        <w:rPr>
          <w:rFonts w:cstheme="minorHAnsi"/>
          <w:bCs/>
          <w:sz w:val="24"/>
          <w:szCs w:val="24"/>
        </w:rPr>
        <w:t xml:space="preserve"> and the tours are done with the primary purpose of educating students and their families about Oregon foods.  </w:t>
      </w:r>
    </w:p>
    <w:p w14:paraId="54452376" w14:textId="77777777" w:rsidR="00D0478F" w:rsidRDefault="00D0478F" w:rsidP="003A3CEB">
      <w:pPr>
        <w:pStyle w:val="ListParagraph"/>
        <w:widowControl w:val="0"/>
        <w:autoSpaceDE w:val="0"/>
        <w:autoSpaceDN w:val="0"/>
        <w:adjustRightInd w:val="0"/>
        <w:spacing w:after="0"/>
        <w:ind w:left="0"/>
        <w:rPr>
          <w:rFonts w:cstheme="minorHAnsi"/>
          <w:b/>
          <w:sz w:val="24"/>
          <w:szCs w:val="24"/>
        </w:rPr>
      </w:pPr>
    </w:p>
    <w:p w14:paraId="25A9C14A" w14:textId="177DB51C" w:rsidR="003A3CEB" w:rsidRPr="005027A0" w:rsidRDefault="003A3CEB" w:rsidP="003A3CEB">
      <w:pPr>
        <w:pStyle w:val="ListParagraph"/>
        <w:widowControl w:val="0"/>
        <w:autoSpaceDE w:val="0"/>
        <w:autoSpaceDN w:val="0"/>
        <w:adjustRightInd w:val="0"/>
        <w:spacing w:after="0"/>
        <w:ind w:left="0"/>
        <w:rPr>
          <w:rFonts w:cstheme="minorHAnsi"/>
          <w:b/>
          <w:sz w:val="24"/>
          <w:szCs w:val="24"/>
        </w:rPr>
      </w:pPr>
      <w:r w:rsidRPr="005027A0">
        <w:rPr>
          <w:rFonts w:cstheme="minorHAnsi"/>
          <w:b/>
          <w:sz w:val="24"/>
          <w:szCs w:val="24"/>
        </w:rPr>
        <w:t>Q: Can we hire a school garden position (or any position) for this grant?</w:t>
      </w:r>
    </w:p>
    <w:p w14:paraId="7C68ED6D" w14:textId="2E5B44D8" w:rsidR="003A3CEB" w:rsidRPr="005027A0" w:rsidRDefault="003A3CEB" w:rsidP="003A3CEB">
      <w:pPr>
        <w:pStyle w:val="ListParagraph"/>
        <w:widowControl w:val="0"/>
        <w:autoSpaceDE w:val="0"/>
        <w:autoSpaceDN w:val="0"/>
        <w:adjustRightInd w:val="0"/>
        <w:spacing w:after="0"/>
        <w:ind w:left="0"/>
        <w:rPr>
          <w:rFonts w:cstheme="minorHAnsi"/>
          <w:sz w:val="24"/>
          <w:szCs w:val="24"/>
        </w:rPr>
      </w:pPr>
      <w:r w:rsidRPr="005027A0">
        <w:rPr>
          <w:rFonts w:cstheme="minorHAnsi"/>
          <w:sz w:val="24"/>
          <w:szCs w:val="24"/>
        </w:rPr>
        <w:t xml:space="preserve">A: </w:t>
      </w:r>
      <w:r w:rsidR="001A0708" w:rsidRPr="005027A0">
        <w:rPr>
          <w:rFonts w:cstheme="minorHAnsi"/>
          <w:sz w:val="24"/>
          <w:szCs w:val="24"/>
        </w:rPr>
        <w:t xml:space="preserve">The </w:t>
      </w:r>
      <w:r w:rsidRPr="005027A0">
        <w:rPr>
          <w:rFonts w:cstheme="minorHAnsi"/>
          <w:sz w:val="24"/>
          <w:szCs w:val="24"/>
        </w:rPr>
        <w:t xml:space="preserve">rules state that you can “use the grant for cost directly associated with educational activities.”  So, you can build in your budget those costs, </w:t>
      </w:r>
      <w:r w:rsidRPr="005027A0">
        <w:rPr>
          <w:rFonts w:cstheme="minorHAnsi"/>
          <w:b/>
          <w:sz w:val="24"/>
          <w:szCs w:val="24"/>
          <w:u w:val="single"/>
        </w:rPr>
        <w:t xml:space="preserve">which </w:t>
      </w:r>
      <w:r w:rsidR="00033F37" w:rsidRPr="005027A0">
        <w:rPr>
          <w:rFonts w:cstheme="minorHAnsi"/>
          <w:b/>
          <w:sz w:val="24"/>
          <w:szCs w:val="24"/>
          <w:u w:val="single"/>
        </w:rPr>
        <w:t>should</w:t>
      </w:r>
      <w:r w:rsidRPr="005027A0">
        <w:rPr>
          <w:rFonts w:cstheme="minorHAnsi"/>
          <w:b/>
          <w:sz w:val="24"/>
          <w:szCs w:val="24"/>
          <w:u w:val="single"/>
        </w:rPr>
        <w:t xml:space="preserve"> include hours, benefits, etc</w:t>
      </w:r>
      <w:r w:rsidRPr="005027A0">
        <w:rPr>
          <w:rFonts w:cstheme="minorHAnsi"/>
          <w:sz w:val="24"/>
          <w:szCs w:val="24"/>
        </w:rPr>
        <w:t>. for labor</w:t>
      </w:r>
      <w:r w:rsidR="00033F37" w:rsidRPr="005027A0">
        <w:rPr>
          <w:rFonts w:cstheme="minorHAnsi"/>
          <w:sz w:val="24"/>
          <w:szCs w:val="24"/>
        </w:rPr>
        <w:t xml:space="preserve"> clearly broken out</w:t>
      </w:r>
      <w:r w:rsidRPr="005027A0">
        <w:rPr>
          <w:rFonts w:cstheme="minorHAnsi"/>
          <w:sz w:val="24"/>
          <w:szCs w:val="24"/>
        </w:rPr>
        <w:t>.  You shouldn’t simply submit, for example, FTE for a position.  You need to specify exactly what the work is for in relationship to the educational activity.</w:t>
      </w:r>
    </w:p>
    <w:p w14:paraId="057F25BF" w14:textId="77777777" w:rsidR="003A3CEB" w:rsidRPr="005027A0" w:rsidRDefault="003A3CEB" w:rsidP="003A3CEB">
      <w:pPr>
        <w:pStyle w:val="ListParagraph"/>
        <w:widowControl w:val="0"/>
        <w:autoSpaceDE w:val="0"/>
        <w:autoSpaceDN w:val="0"/>
        <w:adjustRightInd w:val="0"/>
        <w:spacing w:after="0"/>
        <w:ind w:left="0"/>
        <w:rPr>
          <w:rFonts w:cstheme="minorHAnsi"/>
          <w:sz w:val="24"/>
          <w:szCs w:val="24"/>
        </w:rPr>
      </w:pPr>
    </w:p>
    <w:p w14:paraId="657087BB" w14:textId="5C6017C5" w:rsidR="003A3CEB" w:rsidRPr="005027A0" w:rsidRDefault="003A3CEB" w:rsidP="003A3CEB">
      <w:pPr>
        <w:pStyle w:val="ListParagraph"/>
        <w:widowControl w:val="0"/>
        <w:autoSpaceDE w:val="0"/>
        <w:autoSpaceDN w:val="0"/>
        <w:adjustRightInd w:val="0"/>
        <w:spacing w:after="0"/>
        <w:ind w:left="0"/>
        <w:rPr>
          <w:rFonts w:cstheme="minorHAnsi"/>
          <w:b/>
          <w:sz w:val="24"/>
          <w:szCs w:val="24"/>
        </w:rPr>
      </w:pPr>
      <w:r w:rsidRPr="005027A0">
        <w:rPr>
          <w:rFonts w:cstheme="minorHAnsi"/>
          <w:b/>
          <w:sz w:val="24"/>
          <w:szCs w:val="24"/>
        </w:rPr>
        <w:t>Q: Can we fund a greenhouse?</w:t>
      </w:r>
    </w:p>
    <w:p w14:paraId="29DAC6E8" w14:textId="75979007" w:rsidR="009D1EF7" w:rsidRPr="005027A0" w:rsidRDefault="003A3CEB" w:rsidP="003A3CEB">
      <w:pPr>
        <w:pStyle w:val="ListParagraph"/>
        <w:widowControl w:val="0"/>
        <w:autoSpaceDE w:val="0"/>
        <w:autoSpaceDN w:val="0"/>
        <w:adjustRightInd w:val="0"/>
        <w:spacing w:after="0"/>
        <w:ind w:left="0"/>
        <w:rPr>
          <w:rFonts w:cstheme="minorHAnsi"/>
          <w:sz w:val="24"/>
          <w:szCs w:val="24"/>
        </w:rPr>
      </w:pPr>
      <w:r w:rsidRPr="005027A0">
        <w:rPr>
          <w:rFonts w:cstheme="minorHAnsi"/>
          <w:sz w:val="24"/>
          <w:szCs w:val="24"/>
        </w:rPr>
        <w:t xml:space="preserve">A: you cannot use these grant funds for capital equipment.  </w:t>
      </w:r>
      <w:r w:rsidR="00033F37" w:rsidRPr="005027A0">
        <w:rPr>
          <w:rFonts w:cstheme="minorHAnsi"/>
          <w:sz w:val="24"/>
          <w:szCs w:val="24"/>
        </w:rPr>
        <w:t>ODE Child Nutrition Programs</w:t>
      </w:r>
      <w:r w:rsidRPr="005027A0">
        <w:rPr>
          <w:rFonts w:cstheme="minorHAnsi"/>
          <w:sz w:val="24"/>
          <w:szCs w:val="24"/>
        </w:rPr>
        <w:t xml:space="preserve"> would define any capital equipment as permanent structures.  So, as long as the item can be moved relatively easy, it would be allowable.  For example, a greenhouse that could be disassembled and moved would be allowable.  A greenhouse that is stick-buil</w:t>
      </w:r>
      <w:r w:rsidR="00846EAD" w:rsidRPr="005027A0">
        <w:rPr>
          <w:rFonts w:cstheme="minorHAnsi"/>
          <w:sz w:val="24"/>
          <w:szCs w:val="24"/>
        </w:rPr>
        <w:t>t with cement footings would not be allowable.  We get the same questions regarding equipment</w:t>
      </w:r>
      <w:r w:rsidR="00033F37" w:rsidRPr="005027A0">
        <w:rPr>
          <w:rFonts w:cstheme="minorHAnsi"/>
          <w:sz w:val="24"/>
          <w:szCs w:val="24"/>
        </w:rPr>
        <w:t>:</w:t>
      </w:r>
      <w:r w:rsidR="00846EAD" w:rsidRPr="005027A0">
        <w:rPr>
          <w:rFonts w:cstheme="minorHAnsi"/>
          <w:sz w:val="24"/>
          <w:szCs w:val="24"/>
        </w:rPr>
        <w:t xml:space="preserve">  </w:t>
      </w:r>
    </w:p>
    <w:p w14:paraId="4FC75B3A" w14:textId="77777777" w:rsidR="009D1EF7" w:rsidRPr="005027A0" w:rsidRDefault="009D1EF7" w:rsidP="003A3CEB">
      <w:pPr>
        <w:pStyle w:val="ListParagraph"/>
        <w:widowControl w:val="0"/>
        <w:autoSpaceDE w:val="0"/>
        <w:autoSpaceDN w:val="0"/>
        <w:adjustRightInd w:val="0"/>
        <w:spacing w:after="0"/>
        <w:ind w:left="0"/>
        <w:rPr>
          <w:rFonts w:cstheme="minorHAnsi"/>
          <w:b/>
          <w:sz w:val="24"/>
          <w:szCs w:val="24"/>
        </w:rPr>
      </w:pPr>
    </w:p>
    <w:p w14:paraId="26E51D06" w14:textId="69D1449E" w:rsidR="009D1EF7" w:rsidRPr="005027A0" w:rsidRDefault="009D1EF7" w:rsidP="003A3CEB">
      <w:pPr>
        <w:pStyle w:val="ListParagraph"/>
        <w:widowControl w:val="0"/>
        <w:autoSpaceDE w:val="0"/>
        <w:autoSpaceDN w:val="0"/>
        <w:adjustRightInd w:val="0"/>
        <w:spacing w:after="0"/>
        <w:ind w:left="0"/>
        <w:rPr>
          <w:rFonts w:cstheme="minorHAnsi"/>
          <w:sz w:val="24"/>
          <w:szCs w:val="24"/>
        </w:rPr>
      </w:pPr>
      <w:r w:rsidRPr="005027A0">
        <w:rPr>
          <w:rFonts w:cstheme="minorHAnsi"/>
          <w:b/>
          <w:sz w:val="24"/>
          <w:szCs w:val="24"/>
        </w:rPr>
        <w:t>Q: Can we purchase equipment?</w:t>
      </w:r>
    </w:p>
    <w:p w14:paraId="79D7C369" w14:textId="1C426247" w:rsidR="003A3CEB" w:rsidRPr="005027A0" w:rsidRDefault="009D1EF7" w:rsidP="003A3CEB">
      <w:pPr>
        <w:pStyle w:val="ListParagraph"/>
        <w:widowControl w:val="0"/>
        <w:autoSpaceDE w:val="0"/>
        <w:autoSpaceDN w:val="0"/>
        <w:adjustRightInd w:val="0"/>
        <w:spacing w:after="0"/>
        <w:ind w:left="0"/>
        <w:rPr>
          <w:rFonts w:cstheme="minorHAnsi"/>
          <w:sz w:val="24"/>
          <w:szCs w:val="24"/>
        </w:rPr>
      </w:pPr>
      <w:r w:rsidRPr="005027A0">
        <w:rPr>
          <w:rFonts w:cstheme="minorHAnsi"/>
          <w:sz w:val="24"/>
          <w:szCs w:val="24"/>
        </w:rPr>
        <w:t xml:space="preserve">A: </w:t>
      </w:r>
      <w:r w:rsidR="00846EAD" w:rsidRPr="005027A0">
        <w:rPr>
          <w:rFonts w:cstheme="minorHAnsi"/>
          <w:sz w:val="24"/>
          <w:szCs w:val="24"/>
        </w:rPr>
        <w:t>Small equipment necessary for “food” lessons would be allowable.  The same goes for this, if the equipment can be moved or disassembled easily, then it would be allowable.</w:t>
      </w:r>
    </w:p>
    <w:p w14:paraId="208024FF" w14:textId="77777777" w:rsidR="005027A0" w:rsidRPr="005027A0" w:rsidRDefault="005027A0" w:rsidP="005027A0">
      <w:pPr>
        <w:widowControl w:val="0"/>
        <w:autoSpaceDE w:val="0"/>
        <w:autoSpaceDN w:val="0"/>
        <w:adjustRightInd w:val="0"/>
        <w:spacing w:after="0"/>
        <w:rPr>
          <w:rFonts w:cstheme="minorHAnsi"/>
          <w:b/>
          <w:sz w:val="24"/>
          <w:szCs w:val="24"/>
        </w:rPr>
      </w:pPr>
    </w:p>
    <w:p w14:paraId="558CFD7A" w14:textId="77777777" w:rsidR="005027A0" w:rsidRPr="005027A0" w:rsidRDefault="005027A0" w:rsidP="005027A0">
      <w:pPr>
        <w:pStyle w:val="Default"/>
        <w:rPr>
          <w:rFonts w:asciiTheme="minorHAnsi" w:hAnsiTheme="minorHAnsi" w:cstheme="minorHAnsi"/>
          <w:b/>
          <w:color w:val="auto"/>
        </w:rPr>
      </w:pPr>
      <w:r w:rsidRPr="005027A0">
        <w:rPr>
          <w:rFonts w:asciiTheme="minorHAnsi" w:hAnsiTheme="minorHAnsi" w:cstheme="minorHAnsi"/>
          <w:b/>
          <w:color w:val="auto"/>
        </w:rPr>
        <w:t>Q: Can the educational component of the grant be used for start-up costs to build a school garden?</w:t>
      </w:r>
    </w:p>
    <w:p w14:paraId="1CE50CF6" w14:textId="77777777" w:rsidR="005027A0" w:rsidRPr="005027A0" w:rsidRDefault="005027A0" w:rsidP="005027A0">
      <w:pPr>
        <w:pStyle w:val="Default"/>
        <w:rPr>
          <w:rFonts w:asciiTheme="minorHAnsi" w:hAnsiTheme="minorHAnsi" w:cstheme="minorHAnsi"/>
          <w:color w:val="auto"/>
        </w:rPr>
      </w:pPr>
      <w:r w:rsidRPr="005027A0">
        <w:rPr>
          <w:rFonts w:asciiTheme="minorHAnsi" w:hAnsiTheme="minorHAnsi" w:cstheme="minorHAnsi"/>
          <w:color w:val="auto"/>
        </w:rPr>
        <w:t>A: Yes, provided that the garden will then be used with students as part of specific educational activities in the grant.</w:t>
      </w:r>
    </w:p>
    <w:p w14:paraId="1A2EF277" w14:textId="77777777" w:rsidR="005027A0" w:rsidRPr="005027A0" w:rsidRDefault="005027A0" w:rsidP="005027A0">
      <w:pPr>
        <w:pStyle w:val="Default"/>
        <w:rPr>
          <w:rFonts w:asciiTheme="minorHAnsi" w:hAnsiTheme="minorHAnsi" w:cstheme="minorHAnsi"/>
          <w:b/>
          <w:color w:val="auto"/>
        </w:rPr>
      </w:pPr>
    </w:p>
    <w:p w14:paraId="04B202FB" w14:textId="77777777" w:rsidR="005027A0" w:rsidRPr="005027A0" w:rsidRDefault="005027A0" w:rsidP="005027A0">
      <w:pPr>
        <w:widowControl w:val="0"/>
        <w:autoSpaceDE w:val="0"/>
        <w:autoSpaceDN w:val="0"/>
        <w:adjustRightInd w:val="0"/>
        <w:spacing w:after="0"/>
        <w:rPr>
          <w:rFonts w:cstheme="minorHAnsi"/>
          <w:b/>
          <w:sz w:val="24"/>
          <w:szCs w:val="24"/>
        </w:rPr>
      </w:pPr>
      <w:r w:rsidRPr="005027A0">
        <w:rPr>
          <w:rFonts w:cstheme="minorHAnsi"/>
          <w:b/>
          <w:sz w:val="24"/>
          <w:szCs w:val="24"/>
        </w:rPr>
        <w:t>Q: Can this grant be used for Educational opportunities in the Summer?</w:t>
      </w:r>
    </w:p>
    <w:p w14:paraId="3C28F72E" w14:textId="7A095AAA" w:rsidR="005027A0" w:rsidRPr="005027A0" w:rsidRDefault="005027A0" w:rsidP="005027A0">
      <w:pPr>
        <w:widowControl w:val="0"/>
        <w:autoSpaceDE w:val="0"/>
        <w:autoSpaceDN w:val="0"/>
        <w:adjustRightInd w:val="0"/>
        <w:spacing w:after="0"/>
        <w:rPr>
          <w:rFonts w:cstheme="minorHAnsi"/>
          <w:i/>
          <w:sz w:val="24"/>
          <w:szCs w:val="24"/>
        </w:rPr>
      </w:pPr>
      <w:r w:rsidRPr="005027A0">
        <w:rPr>
          <w:rFonts w:cstheme="minorHAnsi"/>
          <w:sz w:val="24"/>
          <w:szCs w:val="24"/>
        </w:rPr>
        <w:t xml:space="preserve">A: </w:t>
      </w:r>
      <w:r w:rsidR="007F0369">
        <w:rPr>
          <w:rFonts w:cstheme="minorHAnsi"/>
          <w:sz w:val="24"/>
          <w:szCs w:val="24"/>
        </w:rPr>
        <w:t>These funds can</w:t>
      </w:r>
      <w:r w:rsidRPr="005027A0">
        <w:rPr>
          <w:rFonts w:cstheme="minorHAnsi"/>
          <w:sz w:val="24"/>
          <w:szCs w:val="24"/>
        </w:rPr>
        <w:t xml:space="preserve"> be used at any time until June </w:t>
      </w:r>
      <w:r w:rsidR="009565C5">
        <w:rPr>
          <w:rFonts w:cstheme="minorHAnsi"/>
          <w:sz w:val="24"/>
          <w:szCs w:val="24"/>
        </w:rPr>
        <w:t>30, 2021.</w:t>
      </w:r>
    </w:p>
    <w:p w14:paraId="1623F4ED" w14:textId="77777777" w:rsidR="005027A0" w:rsidRPr="005027A0" w:rsidRDefault="005027A0" w:rsidP="005027A0">
      <w:pPr>
        <w:spacing w:after="0"/>
        <w:rPr>
          <w:rFonts w:eastAsiaTheme="minorHAnsi"/>
          <w:b/>
          <w:sz w:val="24"/>
          <w:szCs w:val="24"/>
        </w:rPr>
      </w:pPr>
    </w:p>
    <w:p w14:paraId="1A0DABB8" w14:textId="77777777" w:rsidR="005027A0" w:rsidRPr="005027A0" w:rsidRDefault="005027A0" w:rsidP="005027A0">
      <w:pPr>
        <w:spacing w:after="0"/>
        <w:rPr>
          <w:rFonts w:eastAsiaTheme="minorHAnsi"/>
          <w:b/>
          <w:sz w:val="24"/>
          <w:szCs w:val="24"/>
        </w:rPr>
      </w:pPr>
      <w:r w:rsidRPr="005027A0">
        <w:rPr>
          <w:rFonts w:eastAsiaTheme="minorHAnsi"/>
          <w:b/>
          <w:sz w:val="24"/>
          <w:szCs w:val="24"/>
        </w:rPr>
        <w:t>Q: Can the education piece be directed towards adults/staff such as the cafeteria staff?</w:t>
      </w:r>
    </w:p>
    <w:p w14:paraId="198172F6" w14:textId="7EFD155F" w:rsidR="005027A0" w:rsidRPr="005027A0" w:rsidRDefault="005027A0" w:rsidP="005027A0">
      <w:pPr>
        <w:spacing w:after="0"/>
        <w:rPr>
          <w:rFonts w:eastAsiaTheme="minorHAnsi"/>
          <w:sz w:val="24"/>
          <w:szCs w:val="24"/>
        </w:rPr>
      </w:pPr>
      <w:r w:rsidRPr="005027A0">
        <w:rPr>
          <w:rFonts w:eastAsiaTheme="minorHAnsi"/>
          <w:sz w:val="24"/>
          <w:szCs w:val="24"/>
        </w:rPr>
        <w:t xml:space="preserve">A: The bill language states that the funds be used for educational opportunities in a SCHOOL DISTRICT.  </w:t>
      </w:r>
      <w:r w:rsidR="007F0369">
        <w:rPr>
          <w:rFonts w:eastAsiaTheme="minorHAnsi"/>
          <w:sz w:val="24"/>
          <w:szCs w:val="24"/>
        </w:rPr>
        <w:t>T</w:t>
      </w:r>
      <w:r w:rsidRPr="005027A0">
        <w:rPr>
          <w:rFonts w:eastAsiaTheme="minorHAnsi"/>
          <w:sz w:val="24"/>
          <w:szCs w:val="24"/>
        </w:rPr>
        <w:t xml:space="preserve">he intention of this grant is to focus on the </w:t>
      </w:r>
      <w:r w:rsidR="007F0369">
        <w:rPr>
          <w:rFonts w:eastAsiaTheme="minorHAnsi"/>
          <w:sz w:val="24"/>
          <w:szCs w:val="24"/>
        </w:rPr>
        <w:t>students and their families, not education of the school staff</w:t>
      </w:r>
      <w:r w:rsidRPr="005027A0">
        <w:rPr>
          <w:rFonts w:eastAsiaTheme="minorHAnsi"/>
          <w:sz w:val="24"/>
          <w:szCs w:val="24"/>
        </w:rPr>
        <w:t>.</w:t>
      </w:r>
    </w:p>
    <w:p w14:paraId="0A9F68B2" w14:textId="77777777" w:rsidR="005027A0" w:rsidRPr="005027A0" w:rsidRDefault="005027A0" w:rsidP="005027A0">
      <w:pPr>
        <w:widowControl w:val="0"/>
        <w:autoSpaceDE w:val="0"/>
        <w:autoSpaceDN w:val="0"/>
        <w:adjustRightInd w:val="0"/>
        <w:spacing w:after="0"/>
        <w:rPr>
          <w:rFonts w:cstheme="minorHAnsi"/>
          <w:sz w:val="24"/>
          <w:szCs w:val="24"/>
        </w:rPr>
      </w:pPr>
    </w:p>
    <w:p w14:paraId="6FB5B909" w14:textId="77777777" w:rsidR="005027A0" w:rsidRPr="005027A0" w:rsidRDefault="005027A0" w:rsidP="005027A0">
      <w:pPr>
        <w:contextualSpacing/>
        <w:rPr>
          <w:rFonts w:eastAsiaTheme="minorHAnsi"/>
          <w:b/>
          <w:sz w:val="24"/>
          <w:szCs w:val="24"/>
        </w:rPr>
      </w:pPr>
      <w:r w:rsidRPr="005027A0">
        <w:rPr>
          <w:rFonts w:eastAsiaTheme="minorHAnsi"/>
          <w:b/>
          <w:sz w:val="24"/>
          <w:szCs w:val="24"/>
        </w:rPr>
        <w:t>Q: May we purchase items such as sinks and dishwashers needed for food prep? Food prep for education purposes? I thought I read something about a not being able to buy permanent fixtures. May we buy items such sinks and dishwasher so that take produce from our garden to cafeteria and classrooms?  Sink in a classroom? May we purchase portable dishwashers? If tied to educational use? Dishwasher in a classroom?</w:t>
      </w:r>
    </w:p>
    <w:p w14:paraId="298883E9" w14:textId="436981CB" w:rsidR="005027A0" w:rsidRPr="005027A0" w:rsidRDefault="005027A0" w:rsidP="005027A0">
      <w:pPr>
        <w:contextualSpacing/>
        <w:rPr>
          <w:rFonts w:eastAsiaTheme="minorHAnsi"/>
          <w:sz w:val="24"/>
          <w:szCs w:val="24"/>
        </w:rPr>
      </w:pPr>
      <w:r w:rsidRPr="005027A0">
        <w:rPr>
          <w:rFonts w:eastAsiaTheme="minorHAnsi"/>
          <w:sz w:val="24"/>
          <w:szCs w:val="24"/>
        </w:rPr>
        <w:t xml:space="preserve">A: It could be.  For the equipment – “education purposes” are key as getting equipment just for prepping veggies alone for your cafeteria </w:t>
      </w:r>
      <w:r w:rsidR="007F0369" w:rsidRPr="005027A0">
        <w:rPr>
          <w:rFonts w:eastAsiaTheme="minorHAnsi"/>
          <w:sz w:val="24"/>
          <w:szCs w:val="24"/>
        </w:rPr>
        <w:t>would</w:t>
      </w:r>
      <w:r w:rsidR="007F0369">
        <w:rPr>
          <w:rFonts w:eastAsiaTheme="minorHAnsi"/>
          <w:sz w:val="24"/>
          <w:szCs w:val="24"/>
        </w:rPr>
        <w:t xml:space="preserve"> not</w:t>
      </w:r>
      <w:r w:rsidR="007F0369" w:rsidRPr="005027A0">
        <w:rPr>
          <w:rFonts w:eastAsiaTheme="minorHAnsi"/>
          <w:sz w:val="24"/>
          <w:szCs w:val="24"/>
        </w:rPr>
        <w:t xml:space="preserve"> </w:t>
      </w:r>
      <w:r w:rsidRPr="005027A0">
        <w:rPr>
          <w:rFonts w:eastAsiaTheme="minorHAnsi"/>
          <w:sz w:val="24"/>
          <w:szCs w:val="24"/>
        </w:rPr>
        <w:t xml:space="preserve">be allowable, but using it for educational purposes would be. Any such equipment must not be considered a “capital expense.” We would define that as “portable.”  So, a sink that is permanently attached to a wall would NOT be allowed.  However a good example I’ve seen is a group purchasing a stainless steel kitchen-grade sink, but it’s put outside and attached to a hose for teaching kids the process of pre-cleaning school garden produce to make it available for cafeteria use. </w:t>
      </w:r>
    </w:p>
    <w:p w14:paraId="75393BDC" w14:textId="3AF7DA3E" w:rsidR="005027A0" w:rsidRPr="005027A0" w:rsidRDefault="005027A0" w:rsidP="005027A0">
      <w:pPr>
        <w:contextualSpacing/>
        <w:rPr>
          <w:rFonts w:eastAsiaTheme="minorHAnsi"/>
          <w:sz w:val="24"/>
          <w:szCs w:val="24"/>
        </w:rPr>
      </w:pPr>
    </w:p>
    <w:p w14:paraId="29A843DB" w14:textId="77777777" w:rsidR="005027A0" w:rsidRPr="005027A0" w:rsidRDefault="005027A0" w:rsidP="005027A0">
      <w:pPr>
        <w:contextualSpacing/>
        <w:rPr>
          <w:rFonts w:eastAsiaTheme="minorHAnsi"/>
          <w:b/>
          <w:sz w:val="24"/>
          <w:szCs w:val="24"/>
        </w:rPr>
      </w:pPr>
      <w:r w:rsidRPr="005027A0">
        <w:rPr>
          <w:rFonts w:eastAsiaTheme="minorHAnsi"/>
          <w:b/>
          <w:sz w:val="24"/>
          <w:szCs w:val="24"/>
        </w:rPr>
        <w:t>Q: Can reimbursement be for labor alone, or does there need to be a mix of labor and purchases?</w:t>
      </w:r>
    </w:p>
    <w:p w14:paraId="373FF49D" w14:textId="77777777" w:rsidR="005027A0" w:rsidRPr="005027A0" w:rsidRDefault="005027A0" w:rsidP="005027A0">
      <w:pPr>
        <w:contextualSpacing/>
        <w:rPr>
          <w:rFonts w:eastAsiaTheme="minorHAnsi"/>
          <w:sz w:val="24"/>
          <w:szCs w:val="24"/>
        </w:rPr>
      </w:pPr>
      <w:r w:rsidRPr="005027A0">
        <w:rPr>
          <w:rFonts w:eastAsiaTheme="minorHAnsi"/>
          <w:sz w:val="24"/>
          <w:szCs w:val="24"/>
        </w:rPr>
        <w:t xml:space="preserve">A: There are no restrictions on this; you can do any of the above scenarios. </w:t>
      </w:r>
    </w:p>
    <w:p w14:paraId="2B97EC86" w14:textId="77777777" w:rsidR="005027A0" w:rsidRPr="005027A0" w:rsidRDefault="005027A0" w:rsidP="005027A0">
      <w:pPr>
        <w:contextualSpacing/>
        <w:rPr>
          <w:rFonts w:eastAsiaTheme="minorHAnsi"/>
          <w:b/>
          <w:sz w:val="24"/>
          <w:szCs w:val="24"/>
        </w:rPr>
      </w:pPr>
    </w:p>
    <w:p w14:paraId="2D340D13" w14:textId="77777777" w:rsidR="005027A0" w:rsidRPr="005027A0" w:rsidRDefault="005027A0" w:rsidP="005027A0">
      <w:pPr>
        <w:contextualSpacing/>
        <w:rPr>
          <w:rFonts w:eastAsiaTheme="minorHAnsi"/>
          <w:b/>
          <w:sz w:val="24"/>
          <w:szCs w:val="24"/>
        </w:rPr>
      </w:pPr>
      <w:r w:rsidRPr="005027A0">
        <w:rPr>
          <w:rFonts w:eastAsiaTheme="minorHAnsi"/>
          <w:b/>
          <w:sz w:val="24"/>
          <w:szCs w:val="24"/>
        </w:rPr>
        <w:t>Q: Is mileage (i.e. travel to schools) an allowable cost?</w:t>
      </w:r>
    </w:p>
    <w:p w14:paraId="40E66E24" w14:textId="77777777" w:rsidR="005027A0" w:rsidRPr="005027A0" w:rsidRDefault="005027A0" w:rsidP="005027A0">
      <w:pPr>
        <w:contextualSpacing/>
        <w:rPr>
          <w:rFonts w:eastAsiaTheme="minorHAnsi"/>
          <w:sz w:val="24"/>
          <w:szCs w:val="24"/>
        </w:rPr>
      </w:pPr>
      <w:r w:rsidRPr="005027A0">
        <w:rPr>
          <w:rFonts w:eastAsiaTheme="minorHAnsi"/>
          <w:sz w:val="24"/>
          <w:szCs w:val="24"/>
        </w:rPr>
        <w:t>A: Yes, as long as it is essential to and associated with the educational opportunity.</w:t>
      </w:r>
    </w:p>
    <w:p w14:paraId="631C258E" w14:textId="77777777" w:rsidR="005027A0" w:rsidRPr="005027A0" w:rsidRDefault="005027A0" w:rsidP="005027A0">
      <w:pPr>
        <w:contextualSpacing/>
        <w:rPr>
          <w:rFonts w:eastAsiaTheme="minorHAnsi"/>
          <w:b/>
          <w:sz w:val="24"/>
          <w:szCs w:val="24"/>
        </w:rPr>
      </w:pPr>
    </w:p>
    <w:p w14:paraId="2FB998E9" w14:textId="77777777" w:rsidR="005027A0" w:rsidRPr="005027A0" w:rsidRDefault="005027A0" w:rsidP="005027A0">
      <w:pPr>
        <w:contextualSpacing/>
        <w:rPr>
          <w:rFonts w:eastAsiaTheme="minorHAnsi"/>
          <w:b/>
          <w:sz w:val="24"/>
          <w:szCs w:val="24"/>
        </w:rPr>
      </w:pPr>
      <w:r w:rsidRPr="005027A0">
        <w:rPr>
          <w:rFonts w:eastAsiaTheme="minorHAnsi"/>
          <w:b/>
          <w:sz w:val="24"/>
          <w:szCs w:val="24"/>
        </w:rPr>
        <w:t xml:space="preserve">Q: Can F2S grant funds be used to buy salad bars?  </w:t>
      </w:r>
    </w:p>
    <w:p w14:paraId="7E2BF2BD" w14:textId="77777777" w:rsidR="005027A0" w:rsidRPr="005027A0" w:rsidRDefault="005027A0" w:rsidP="005027A0">
      <w:pPr>
        <w:contextualSpacing/>
        <w:rPr>
          <w:rFonts w:eastAsiaTheme="minorHAnsi"/>
          <w:sz w:val="24"/>
          <w:szCs w:val="24"/>
        </w:rPr>
      </w:pPr>
      <w:r w:rsidRPr="005027A0">
        <w:rPr>
          <w:rFonts w:eastAsiaTheme="minorHAnsi"/>
          <w:sz w:val="24"/>
          <w:szCs w:val="24"/>
        </w:rPr>
        <w:t>A: As long as the salad bars are specifically stipulated as necessary for being used as part of an educational activity.  You couldn’t purchase one just for the sake of serving food to students as part of your meal program.</w:t>
      </w:r>
    </w:p>
    <w:p w14:paraId="770C4387" w14:textId="77777777" w:rsidR="005027A0" w:rsidRPr="005027A0" w:rsidRDefault="005027A0" w:rsidP="005027A0">
      <w:pPr>
        <w:contextualSpacing/>
        <w:rPr>
          <w:rFonts w:eastAsiaTheme="minorHAnsi"/>
          <w:sz w:val="24"/>
          <w:szCs w:val="24"/>
        </w:rPr>
      </w:pPr>
    </w:p>
    <w:p w14:paraId="2C61C407" w14:textId="77777777" w:rsidR="005027A0" w:rsidRPr="005027A0" w:rsidRDefault="005027A0" w:rsidP="005027A0">
      <w:pPr>
        <w:contextualSpacing/>
        <w:rPr>
          <w:rFonts w:eastAsiaTheme="minorHAnsi"/>
          <w:b/>
          <w:sz w:val="24"/>
          <w:szCs w:val="24"/>
        </w:rPr>
      </w:pPr>
      <w:r w:rsidRPr="005027A0">
        <w:rPr>
          <w:rFonts w:eastAsiaTheme="minorHAnsi"/>
          <w:b/>
          <w:sz w:val="24"/>
          <w:szCs w:val="24"/>
        </w:rPr>
        <w:t>Q:  Do you consider building raised beds as a permanent structure?</w:t>
      </w:r>
    </w:p>
    <w:p w14:paraId="3DAA173C" w14:textId="77777777" w:rsidR="005027A0" w:rsidRPr="005027A0" w:rsidRDefault="005027A0" w:rsidP="005027A0">
      <w:pPr>
        <w:contextualSpacing/>
        <w:rPr>
          <w:rFonts w:eastAsiaTheme="minorHAnsi"/>
          <w:sz w:val="24"/>
          <w:szCs w:val="24"/>
        </w:rPr>
      </w:pPr>
      <w:r w:rsidRPr="005027A0">
        <w:rPr>
          <w:rFonts w:eastAsiaTheme="minorHAnsi"/>
          <w:sz w:val="24"/>
          <w:szCs w:val="24"/>
        </w:rPr>
        <w:t>A: No.  My experience is that they can be moved, or disassembled and moved</w:t>
      </w:r>
    </w:p>
    <w:p w14:paraId="414A38B5" w14:textId="77777777" w:rsidR="005027A0" w:rsidRPr="005027A0" w:rsidRDefault="005027A0" w:rsidP="005027A0">
      <w:pPr>
        <w:contextualSpacing/>
        <w:rPr>
          <w:rFonts w:eastAsiaTheme="minorHAnsi"/>
          <w:sz w:val="24"/>
          <w:szCs w:val="24"/>
        </w:rPr>
      </w:pPr>
    </w:p>
    <w:p w14:paraId="38A98FED" w14:textId="77777777" w:rsidR="005027A0" w:rsidRPr="00B84F59" w:rsidRDefault="005027A0" w:rsidP="005027A0">
      <w:pPr>
        <w:contextualSpacing/>
        <w:rPr>
          <w:rFonts w:eastAsiaTheme="minorHAnsi"/>
          <w:b/>
          <w:sz w:val="24"/>
          <w:szCs w:val="24"/>
        </w:rPr>
      </w:pPr>
      <w:r w:rsidRPr="00B84F59">
        <w:rPr>
          <w:rFonts w:eastAsiaTheme="minorHAnsi"/>
          <w:b/>
          <w:sz w:val="24"/>
          <w:szCs w:val="24"/>
        </w:rPr>
        <w:t xml:space="preserve">Q: Does this include any time that new project applicants might spend meeting with school districts and partners during the first few months of the grant? Or does it include costs like supplies for meeting to plan and developing activities?  Or both? </w:t>
      </w:r>
    </w:p>
    <w:p w14:paraId="5C0342C6" w14:textId="6A3A23BE" w:rsidR="005027A0" w:rsidRPr="005027A0" w:rsidRDefault="005027A0" w:rsidP="005027A0">
      <w:pPr>
        <w:contextualSpacing/>
        <w:rPr>
          <w:rFonts w:eastAsiaTheme="minorHAnsi"/>
          <w:sz w:val="24"/>
          <w:szCs w:val="24"/>
        </w:rPr>
      </w:pPr>
      <w:r w:rsidRPr="00B84F59">
        <w:rPr>
          <w:rFonts w:eastAsiaTheme="minorHAnsi"/>
          <w:sz w:val="24"/>
          <w:szCs w:val="24"/>
        </w:rPr>
        <w:t xml:space="preserve">A: </w:t>
      </w:r>
      <w:r w:rsidR="00B85476" w:rsidRPr="00B84F59">
        <w:rPr>
          <w:rFonts w:eastAsiaTheme="minorHAnsi"/>
          <w:sz w:val="24"/>
          <w:szCs w:val="24"/>
        </w:rPr>
        <w:t xml:space="preserve">Yes.  </w:t>
      </w:r>
      <w:r w:rsidR="00843BEB" w:rsidRPr="00B84F59">
        <w:rPr>
          <w:rFonts w:eastAsiaTheme="minorHAnsi"/>
          <w:sz w:val="24"/>
          <w:szCs w:val="24"/>
        </w:rPr>
        <w:t>Reasonable c</w:t>
      </w:r>
      <w:r w:rsidR="00B85476" w:rsidRPr="00B84F59">
        <w:rPr>
          <w:rFonts w:eastAsiaTheme="minorHAnsi"/>
          <w:sz w:val="24"/>
          <w:szCs w:val="24"/>
        </w:rPr>
        <w:t xml:space="preserve">osts for planning are allowed up to </w:t>
      </w:r>
      <w:r w:rsidR="00843BEB" w:rsidRPr="00B84F59">
        <w:rPr>
          <w:rFonts w:eastAsiaTheme="minorHAnsi"/>
          <w:sz w:val="24"/>
          <w:szCs w:val="24"/>
        </w:rPr>
        <w:t>2</w:t>
      </w:r>
      <w:r w:rsidR="009565C5" w:rsidRPr="00B84F59">
        <w:rPr>
          <w:rFonts w:eastAsiaTheme="minorHAnsi"/>
          <w:sz w:val="24"/>
          <w:szCs w:val="24"/>
        </w:rPr>
        <w:t>5</w:t>
      </w:r>
      <w:r w:rsidR="00843BEB" w:rsidRPr="00B84F59">
        <w:rPr>
          <w:rFonts w:eastAsiaTheme="minorHAnsi"/>
          <w:sz w:val="24"/>
          <w:szCs w:val="24"/>
        </w:rPr>
        <w:t xml:space="preserve">% of the total funds available. </w:t>
      </w:r>
      <w:r w:rsidR="00B85476" w:rsidRPr="00B84F59">
        <w:rPr>
          <w:rFonts w:eastAsiaTheme="minorHAnsi"/>
          <w:sz w:val="24"/>
          <w:szCs w:val="24"/>
        </w:rPr>
        <w:t xml:space="preserve"> </w:t>
      </w:r>
      <w:r w:rsidRPr="00B84F59">
        <w:rPr>
          <w:rFonts w:eastAsiaTheme="minorHAnsi"/>
          <w:sz w:val="24"/>
          <w:szCs w:val="24"/>
        </w:rPr>
        <w:t>This is up to the applicant to justify.  I can see scenarios where an applicant can justify these items for planning or implementation.</w:t>
      </w:r>
    </w:p>
    <w:p w14:paraId="0425914E" w14:textId="77777777" w:rsidR="005027A0" w:rsidRPr="005027A0" w:rsidRDefault="005027A0" w:rsidP="005027A0">
      <w:pPr>
        <w:contextualSpacing/>
        <w:rPr>
          <w:rFonts w:eastAsiaTheme="minorHAnsi"/>
          <w:sz w:val="24"/>
          <w:szCs w:val="24"/>
        </w:rPr>
      </w:pPr>
    </w:p>
    <w:p w14:paraId="30441BFA" w14:textId="680CEDEF" w:rsidR="005027A0" w:rsidRPr="005027A0" w:rsidRDefault="005027A0" w:rsidP="005027A0">
      <w:pPr>
        <w:contextualSpacing/>
        <w:rPr>
          <w:rFonts w:eastAsiaTheme="minorHAnsi"/>
          <w:b/>
          <w:sz w:val="24"/>
          <w:szCs w:val="24"/>
        </w:rPr>
      </w:pPr>
      <w:r w:rsidRPr="005027A0">
        <w:rPr>
          <w:rFonts w:eastAsiaTheme="minorHAnsi"/>
          <w:b/>
          <w:sz w:val="24"/>
          <w:szCs w:val="24"/>
        </w:rPr>
        <w:t xml:space="preserve">Q: </w:t>
      </w:r>
      <w:proofErr w:type="spellStart"/>
      <w:r w:rsidRPr="005027A0">
        <w:rPr>
          <w:rFonts w:eastAsiaTheme="minorHAnsi"/>
          <w:b/>
          <w:sz w:val="24"/>
          <w:szCs w:val="24"/>
        </w:rPr>
        <w:t>FoodCorps</w:t>
      </w:r>
      <w:proofErr w:type="spellEnd"/>
      <w:r w:rsidRPr="005027A0">
        <w:rPr>
          <w:rFonts w:eastAsiaTheme="minorHAnsi"/>
          <w:b/>
          <w:sz w:val="24"/>
          <w:szCs w:val="24"/>
        </w:rPr>
        <w:t xml:space="preserve"> questions: Can we use funds for the match required to host a </w:t>
      </w:r>
      <w:proofErr w:type="spellStart"/>
      <w:r w:rsidRPr="005027A0">
        <w:rPr>
          <w:rFonts w:eastAsiaTheme="minorHAnsi"/>
          <w:b/>
          <w:sz w:val="24"/>
          <w:szCs w:val="24"/>
        </w:rPr>
        <w:t>FoodCorps</w:t>
      </w:r>
      <w:proofErr w:type="spellEnd"/>
      <w:r w:rsidRPr="005027A0">
        <w:rPr>
          <w:rFonts w:eastAsiaTheme="minorHAnsi"/>
          <w:b/>
          <w:sz w:val="24"/>
          <w:szCs w:val="24"/>
        </w:rPr>
        <w:t xml:space="preserve"> member? What is a </w:t>
      </w:r>
      <w:proofErr w:type="spellStart"/>
      <w:r w:rsidRPr="005027A0">
        <w:rPr>
          <w:rFonts w:eastAsiaTheme="minorHAnsi"/>
          <w:b/>
          <w:sz w:val="24"/>
          <w:szCs w:val="24"/>
        </w:rPr>
        <w:t>FoodCorps</w:t>
      </w:r>
      <w:proofErr w:type="spellEnd"/>
      <w:r w:rsidRPr="005027A0">
        <w:rPr>
          <w:rFonts w:eastAsiaTheme="minorHAnsi"/>
          <w:b/>
          <w:sz w:val="24"/>
          <w:szCs w:val="24"/>
        </w:rPr>
        <w:t xml:space="preserve"> member? Labor $ tied to </w:t>
      </w:r>
      <w:proofErr w:type="spellStart"/>
      <w:r w:rsidRPr="005027A0">
        <w:rPr>
          <w:rFonts w:eastAsiaTheme="minorHAnsi"/>
          <w:b/>
          <w:sz w:val="24"/>
          <w:szCs w:val="24"/>
        </w:rPr>
        <w:t>FoodCorp</w:t>
      </w:r>
      <w:r w:rsidR="00843BEB">
        <w:rPr>
          <w:rFonts w:eastAsiaTheme="minorHAnsi"/>
          <w:b/>
          <w:sz w:val="24"/>
          <w:szCs w:val="24"/>
        </w:rPr>
        <w:t>s</w:t>
      </w:r>
      <w:proofErr w:type="spellEnd"/>
      <w:r w:rsidRPr="005027A0">
        <w:rPr>
          <w:rFonts w:eastAsiaTheme="minorHAnsi"/>
          <w:b/>
          <w:sz w:val="24"/>
          <w:szCs w:val="24"/>
        </w:rPr>
        <w:t xml:space="preserve"> Supervisor?</w:t>
      </w:r>
    </w:p>
    <w:p w14:paraId="3FF219F7" w14:textId="16D88AED" w:rsidR="005027A0" w:rsidRPr="005027A0" w:rsidRDefault="005027A0" w:rsidP="005027A0">
      <w:pPr>
        <w:contextualSpacing/>
        <w:rPr>
          <w:rFonts w:eastAsiaTheme="minorHAnsi"/>
          <w:sz w:val="24"/>
          <w:szCs w:val="24"/>
        </w:rPr>
      </w:pPr>
      <w:r w:rsidRPr="005027A0">
        <w:rPr>
          <w:rFonts w:eastAsiaTheme="minorHAnsi"/>
          <w:sz w:val="24"/>
          <w:szCs w:val="24"/>
        </w:rPr>
        <w:t xml:space="preserve">A: </w:t>
      </w:r>
      <w:proofErr w:type="spellStart"/>
      <w:r w:rsidRPr="005027A0">
        <w:rPr>
          <w:rFonts w:eastAsiaTheme="minorHAnsi"/>
          <w:sz w:val="24"/>
          <w:szCs w:val="24"/>
        </w:rPr>
        <w:t>FoodCorps</w:t>
      </w:r>
      <w:proofErr w:type="spellEnd"/>
      <w:r w:rsidRPr="005027A0">
        <w:rPr>
          <w:rFonts w:eastAsiaTheme="minorHAnsi"/>
          <w:sz w:val="24"/>
          <w:szCs w:val="24"/>
        </w:rPr>
        <w:t xml:space="preserve"> service members are a division of </w:t>
      </w:r>
      <w:proofErr w:type="spellStart"/>
      <w:r w:rsidRPr="005027A0">
        <w:rPr>
          <w:rFonts w:eastAsiaTheme="minorHAnsi"/>
          <w:sz w:val="24"/>
          <w:szCs w:val="24"/>
        </w:rPr>
        <w:t>Americorps</w:t>
      </w:r>
      <w:proofErr w:type="spellEnd"/>
      <w:r w:rsidRPr="005027A0">
        <w:rPr>
          <w:rFonts w:eastAsiaTheme="minorHAnsi"/>
          <w:sz w:val="24"/>
          <w:szCs w:val="24"/>
        </w:rPr>
        <w:t xml:space="preserve">, and they have hundreds of folks scattered throughout the USA.   In Oregon, there are ten service members serving at various school districts, the Oregon Department of Agriculture hosts them. ODA has plans to continue to expand this program when feasible.  Funds for labor in this scenario would have to be justified by associating directly with educational </w:t>
      </w:r>
      <w:r w:rsidR="00B85476">
        <w:rPr>
          <w:rFonts w:eastAsiaTheme="minorHAnsi"/>
          <w:sz w:val="24"/>
          <w:szCs w:val="24"/>
        </w:rPr>
        <w:t>activities</w:t>
      </w:r>
      <w:r w:rsidRPr="005027A0">
        <w:rPr>
          <w:rFonts w:eastAsiaTheme="minorHAnsi"/>
          <w:sz w:val="24"/>
          <w:szCs w:val="24"/>
        </w:rPr>
        <w:t xml:space="preserve">, as opposed to a general flat fee such as a match requirement.  Labor for the FC supervisor would have to be directly tied to those lessons as well.  However, </w:t>
      </w:r>
      <w:r w:rsidR="00843BEB">
        <w:rPr>
          <w:rFonts w:eastAsiaTheme="minorHAnsi"/>
          <w:sz w:val="24"/>
          <w:szCs w:val="24"/>
        </w:rPr>
        <w:t>2</w:t>
      </w:r>
      <w:r w:rsidR="00843BEB" w:rsidRPr="005027A0">
        <w:rPr>
          <w:rFonts w:eastAsiaTheme="minorHAnsi"/>
          <w:sz w:val="24"/>
          <w:szCs w:val="24"/>
        </w:rPr>
        <w:t>0</w:t>
      </w:r>
      <w:r w:rsidRPr="005027A0">
        <w:rPr>
          <w:rFonts w:eastAsiaTheme="minorHAnsi"/>
          <w:sz w:val="24"/>
          <w:szCs w:val="24"/>
        </w:rPr>
        <w:t xml:space="preserve">% of funds can be used for planning and </w:t>
      </w:r>
      <w:r w:rsidR="00B10BD3">
        <w:rPr>
          <w:rFonts w:eastAsiaTheme="minorHAnsi"/>
          <w:sz w:val="24"/>
          <w:szCs w:val="24"/>
        </w:rPr>
        <w:t>development</w:t>
      </w:r>
      <w:r w:rsidRPr="005027A0">
        <w:rPr>
          <w:rFonts w:eastAsiaTheme="minorHAnsi"/>
          <w:sz w:val="24"/>
          <w:szCs w:val="24"/>
        </w:rPr>
        <w:t xml:space="preserve">, and 10% can be used for </w:t>
      </w:r>
      <w:r w:rsidR="00843BEB">
        <w:rPr>
          <w:rFonts w:eastAsiaTheme="minorHAnsi"/>
          <w:sz w:val="24"/>
          <w:szCs w:val="24"/>
        </w:rPr>
        <w:t>a</w:t>
      </w:r>
      <w:r w:rsidR="00843BEB" w:rsidRPr="005027A0">
        <w:rPr>
          <w:rFonts w:eastAsiaTheme="minorHAnsi"/>
          <w:sz w:val="24"/>
          <w:szCs w:val="24"/>
        </w:rPr>
        <w:t>dministration</w:t>
      </w:r>
      <w:r w:rsidRPr="005027A0">
        <w:rPr>
          <w:rFonts w:eastAsiaTheme="minorHAnsi"/>
          <w:sz w:val="24"/>
          <w:szCs w:val="24"/>
        </w:rPr>
        <w:t>.</w:t>
      </w:r>
      <w:r w:rsidR="00B10BD3">
        <w:rPr>
          <w:rFonts w:eastAsiaTheme="minorHAnsi"/>
          <w:sz w:val="24"/>
          <w:szCs w:val="24"/>
        </w:rPr>
        <w:t xml:space="preserve"> </w:t>
      </w:r>
      <w:r w:rsidRPr="005027A0">
        <w:rPr>
          <w:rFonts w:eastAsiaTheme="minorHAnsi"/>
          <w:sz w:val="24"/>
          <w:szCs w:val="24"/>
        </w:rPr>
        <w:t xml:space="preserve">So those costs might be able to fit in those categories as well.  Sponsors would need to specifically break out hours/benefits, </w:t>
      </w:r>
      <w:r w:rsidR="00B10BD3" w:rsidRPr="005027A0">
        <w:rPr>
          <w:rFonts w:eastAsiaTheme="minorHAnsi"/>
          <w:sz w:val="24"/>
          <w:szCs w:val="24"/>
        </w:rPr>
        <w:t>etc.</w:t>
      </w:r>
      <w:r w:rsidRPr="005027A0">
        <w:rPr>
          <w:rFonts w:eastAsiaTheme="minorHAnsi"/>
          <w:sz w:val="24"/>
          <w:szCs w:val="24"/>
        </w:rPr>
        <w:t xml:space="preserve"> in any of those categories.</w:t>
      </w:r>
    </w:p>
    <w:p w14:paraId="45DAF1E5" w14:textId="77777777" w:rsidR="005027A0" w:rsidRPr="005027A0" w:rsidRDefault="005027A0" w:rsidP="005027A0">
      <w:pPr>
        <w:contextualSpacing/>
        <w:rPr>
          <w:rFonts w:eastAsiaTheme="minorHAnsi"/>
          <w:b/>
          <w:sz w:val="24"/>
          <w:szCs w:val="24"/>
        </w:rPr>
      </w:pPr>
    </w:p>
    <w:p w14:paraId="4847127E" w14:textId="77777777" w:rsidR="005027A0" w:rsidRPr="005027A0" w:rsidRDefault="005027A0" w:rsidP="005027A0">
      <w:pPr>
        <w:contextualSpacing/>
        <w:rPr>
          <w:rFonts w:eastAsiaTheme="minorHAnsi"/>
          <w:b/>
          <w:sz w:val="24"/>
          <w:szCs w:val="24"/>
        </w:rPr>
      </w:pPr>
      <w:r w:rsidRPr="005027A0">
        <w:rPr>
          <w:rFonts w:eastAsiaTheme="minorHAnsi"/>
          <w:b/>
          <w:sz w:val="24"/>
          <w:szCs w:val="24"/>
        </w:rPr>
        <w:lastRenderedPageBreak/>
        <w:t>Q: Could these funds be used to hire high school students to tend a school garden over the summer?</w:t>
      </w:r>
    </w:p>
    <w:p w14:paraId="699D36A0" w14:textId="77777777" w:rsidR="005027A0" w:rsidRPr="005027A0" w:rsidRDefault="005027A0" w:rsidP="005027A0">
      <w:pPr>
        <w:contextualSpacing/>
        <w:rPr>
          <w:rFonts w:eastAsiaTheme="minorHAnsi"/>
          <w:sz w:val="24"/>
          <w:szCs w:val="24"/>
        </w:rPr>
      </w:pPr>
      <w:r w:rsidRPr="005027A0">
        <w:rPr>
          <w:rFonts w:eastAsiaTheme="minorHAnsi"/>
          <w:sz w:val="24"/>
          <w:szCs w:val="24"/>
        </w:rPr>
        <w:t>A: As long as the students’ time is being used in educational opportunities (i.e. you are teaching the students to plant, grow, and cultivate in this case).  You can’t hire someone to tend just for the sake of tending the garden without the education.</w:t>
      </w:r>
    </w:p>
    <w:p w14:paraId="4811AAAF" w14:textId="5413B9F8" w:rsidR="00180A5F" w:rsidRPr="005027A0" w:rsidRDefault="002C471B" w:rsidP="002C471B">
      <w:pPr>
        <w:pStyle w:val="Heading2"/>
        <w:rPr>
          <w:rFonts w:cstheme="minorHAnsi"/>
          <w:b w:val="0"/>
          <w:sz w:val="32"/>
          <w:szCs w:val="24"/>
          <w:u w:val="single"/>
        </w:rPr>
      </w:pPr>
      <w:r>
        <w:rPr>
          <w:rFonts w:asciiTheme="minorHAnsi" w:hAnsiTheme="minorHAnsi"/>
        </w:rPr>
        <w:t xml:space="preserve">6. </w:t>
      </w:r>
      <w:r w:rsidR="00180A5F" w:rsidRPr="002C471B">
        <w:rPr>
          <w:rFonts w:asciiTheme="minorHAnsi" w:hAnsiTheme="minorHAnsi"/>
        </w:rPr>
        <w:t>REVIEW OF APPLICATION AND AWARD</w:t>
      </w:r>
    </w:p>
    <w:p w14:paraId="3BEB7065" w14:textId="77777777" w:rsidR="00180A5F" w:rsidRPr="005027A0" w:rsidRDefault="00180A5F" w:rsidP="00A97DBA">
      <w:pPr>
        <w:widowControl w:val="0"/>
        <w:autoSpaceDE w:val="0"/>
        <w:autoSpaceDN w:val="0"/>
        <w:adjustRightInd w:val="0"/>
        <w:spacing w:after="0"/>
        <w:rPr>
          <w:rFonts w:cstheme="minorHAnsi"/>
          <w:b/>
          <w:sz w:val="24"/>
          <w:szCs w:val="24"/>
        </w:rPr>
      </w:pPr>
      <w:r w:rsidRPr="005027A0">
        <w:rPr>
          <w:rFonts w:cstheme="minorHAnsi"/>
          <w:b/>
          <w:sz w:val="24"/>
          <w:szCs w:val="24"/>
        </w:rPr>
        <w:t>Q: How will my application be reviewed?</w:t>
      </w:r>
    </w:p>
    <w:p w14:paraId="5243AD0E" w14:textId="44A8E4AE" w:rsidR="00180A5F" w:rsidRPr="005027A0" w:rsidRDefault="00180A5F" w:rsidP="00A97DBA">
      <w:pPr>
        <w:widowControl w:val="0"/>
        <w:autoSpaceDE w:val="0"/>
        <w:autoSpaceDN w:val="0"/>
        <w:adjustRightInd w:val="0"/>
        <w:spacing w:after="0"/>
        <w:rPr>
          <w:rFonts w:cstheme="minorHAnsi"/>
          <w:sz w:val="24"/>
          <w:szCs w:val="24"/>
        </w:rPr>
      </w:pPr>
      <w:r w:rsidRPr="005027A0">
        <w:rPr>
          <w:rFonts w:cstheme="minorHAnsi"/>
          <w:sz w:val="24"/>
          <w:szCs w:val="24"/>
        </w:rPr>
        <w:t xml:space="preserve">A: After initial screening, ODE will convene an evaluation panel to consider the merit of each grant application. Each application that passes initial </w:t>
      </w:r>
      <w:r w:rsidR="00BB7E74" w:rsidRPr="005027A0">
        <w:rPr>
          <w:rFonts w:cstheme="minorHAnsi"/>
          <w:sz w:val="24"/>
          <w:szCs w:val="24"/>
        </w:rPr>
        <w:t>screening will</w:t>
      </w:r>
      <w:r w:rsidRPr="005027A0">
        <w:rPr>
          <w:rFonts w:cstheme="minorHAnsi"/>
          <w:sz w:val="24"/>
          <w:szCs w:val="24"/>
        </w:rPr>
        <w:t xml:space="preserve"> be given to the panel to be evaluated</w:t>
      </w:r>
      <w:r w:rsidR="00A6048A" w:rsidRPr="005027A0">
        <w:rPr>
          <w:rFonts w:cstheme="minorHAnsi"/>
          <w:sz w:val="24"/>
          <w:szCs w:val="24"/>
        </w:rPr>
        <w:t xml:space="preserve">. </w:t>
      </w:r>
      <w:r w:rsidRPr="005027A0">
        <w:rPr>
          <w:rFonts w:cstheme="minorHAnsi"/>
          <w:sz w:val="24"/>
          <w:szCs w:val="24"/>
        </w:rPr>
        <w:t xml:space="preserve">The panel will assign each application a score using the evaluation criteria and </w:t>
      </w:r>
      <w:r w:rsidR="00B85476">
        <w:rPr>
          <w:rFonts w:cstheme="minorHAnsi"/>
          <w:sz w:val="24"/>
          <w:szCs w:val="24"/>
        </w:rPr>
        <w:t>points</w:t>
      </w:r>
      <w:r w:rsidR="00B85476" w:rsidRPr="005027A0">
        <w:rPr>
          <w:rFonts w:cstheme="minorHAnsi"/>
          <w:sz w:val="24"/>
          <w:szCs w:val="24"/>
        </w:rPr>
        <w:t xml:space="preserve"> </w:t>
      </w:r>
      <w:r w:rsidRPr="005027A0">
        <w:rPr>
          <w:rFonts w:cstheme="minorHAnsi"/>
          <w:sz w:val="24"/>
          <w:szCs w:val="24"/>
        </w:rPr>
        <w:t xml:space="preserve">for each </w:t>
      </w:r>
      <w:r w:rsidR="00B85476">
        <w:rPr>
          <w:rFonts w:cstheme="minorHAnsi"/>
          <w:sz w:val="24"/>
          <w:szCs w:val="24"/>
        </w:rPr>
        <w:t>criteria</w:t>
      </w:r>
      <w:proofErr w:type="gramStart"/>
      <w:r w:rsidRPr="005027A0">
        <w:rPr>
          <w:rFonts w:cstheme="minorHAnsi"/>
          <w:sz w:val="24"/>
          <w:szCs w:val="24"/>
        </w:rPr>
        <w:t>.</w:t>
      </w:r>
      <w:r w:rsidR="00A6048A" w:rsidRPr="005027A0">
        <w:rPr>
          <w:rFonts w:cstheme="minorHAnsi"/>
          <w:sz w:val="24"/>
          <w:szCs w:val="24"/>
        </w:rPr>
        <w:t>.</w:t>
      </w:r>
      <w:proofErr w:type="gramEnd"/>
    </w:p>
    <w:p w14:paraId="0952CE2D" w14:textId="77777777" w:rsidR="00180A5F" w:rsidRPr="005027A0" w:rsidRDefault="00180A5F" w:rsidP="00A97DBA">
      <w:pPr>
        <w:spacing w:after="0"/>
        <w:rPr>
          <w:rFonts w:cstheme="minorHAnsi"/>
          <w:sz w:val="24"/>
          <w:szCs w:val="24"/>
        </w:rPr>
      </w:pPr>
    </w:p>
    <w:p w14:paraId="6EA363AF" w14:textId="77777777" w:rsidR="004B6237" w:rsidRPr="005027A0" w:rsidRDefault="004B6237" w:rsidP="004B6237">
      <w:pPr>
        <w:spacing w:after="0"/>
        <w:rPr>
          <w:rFonts w:cstheme="minorHAnsi"/>
          <w:b/>
          <w:sz w:val="24"/>
          <w:szCs w:val="24"/>
        </w:rPr>
      </w:pPr>
      <w:r w:rsidRPr="005027A0">
        <w:rPr>
          <w:rFonts w:cstheme="minorHAnsi"/>
          <w:b/>
          <w:sz w:val="24"/>
          <w:szCs w:val="24"/>
        </w:rPr>
        <w:t>Q: When will the funding decisions be made, and when can expect to get the grant money?</w:t>
      </w:r>
    </w:p>
    <w:p w14:paraId="0D341F06" w14:textId="57017FC0" w:rsidR="004B6237" w:rsidRPr="005027A0" w:rsidRDefault="004B6237" w:rsidP="004B6237">
      <w:pPr>
        <w:spacing w:after="0"/>
        <w:rPr>
          <w:rFonts w:cstheme="minorHAnsi"/>
          <w:sz w:val="24"/>
          <w:szCs w:val="24"/>
        </w:rPr>
      </w:pPr>
      <w:r w:rsidRPr="005027A0">
        <w:rPr>
          <w:rFonts w:cstheme="minorHAnsi"/>
          <w:sz w:val="24"/>
          <w:szCs w:val="24"/>
        </w:rPr>
        <w:t xml:space="preserve">A: The award date is </w:t>
      </w:r>
      <w:r w:rsidR="009565C5">
        <w:rPr>
          <w:rFonts w:cstheme="minorHAnsi"/>
          <w:sz w:val="24"/>
          <w:szCs w:val="24"/>
        </w:rPr>
        <w:t>May 8</w:t>
      </w:r>
      <w:r w:rsidRPr="005027A0">
        <w:rPr>
          <w:rFonts w:cstheme="minorHAnsi"/>
          <w:sz w:val="24"/>
          <w:szCs w:val="24"/>
        </w:rPr>
        <w:t>, 20</w:t>
      </w:r>
      <w:r w:rsidR="009565C5">
        <w:rPr>
          <w:rFonts w:cstheme="minorHAnsi"/>
          <w:sz w:val="24"/>
          <w:szCs w:val="24"/>
        </w:rPr>
        <w:t>20</w:t>
      </w:r>
      <w:r w:rsidRPr="005027A0">
        <w:rPr>
          <w:rFonts w:cstheme="minorHAnsi"/>
          <w:sz w:val="24"/>
          <w:szCs w:val="24"/>
        </w:rPr>
        <w:t xml:space="preserve">; all applicants will be notified about the status of their application via email when the application is received.  </w:t>
      </w:r>
      <w:r w:rsidR="00DF6958">
        <w:rPr>
          <w:rFonts w:cstheme="minorHAnsi"/>
          <w:sz w:val="24"/>
          <w:szCs w:val="24"/>
        </w:rPr>
        <w:t>S</w:t>
      </w:r>
      <w:r w:rsidRPr="005027A0">
        <w:rPr>
          <w:rFonts w:cstheme="minorHAnsi"/>
          <w:sz w:val="24"/>
          <w:szCs w:val="24"/>
        </w:rPr>
        <w:t>uccessful grant recipients will sign contracts with ODE shortly afterward, and will be able to start making purchases for reimbursement once the people listed in the application have been confirmed in EGMS, our grant management system.</w:t>
      </w:r>
    </w:p>
    <w:p w14:paraId="2396D29E" w14:textId="77777777" w:rsidR="004B6237" w:rsidRPr="005027A0" w:rsidRDefault="004B6237" w:rsidP="004B6237">
      <w:pPr>
        <w:spacing w:after="0"/>
        <w:rPr>
          <w:rFonts w:cstheme="minorHAnsi"/>
          <w:sz w:val="24"/>
          <w:szCs w:val="24"/>
        </w:rPr>
      </w:pPr>
    </w:p>
    <w:p w14:paraId="1CDA54A1" w14:textId="0C973857" w:rsidR="00320F75" w:rsidRPr="005027A0" w:rsidRDefault="00320F75" w:rsidP="00320F75">
      <w:pPr>
        <w:spacing w:after="0"/>
        <w:rPr>
          <w:rFonts w:eastAsiaTheme="minorHAnsi"/>
          <w:b/>
          <w:sz w:val="24"/>
          <w:szCs w:val="24"/>
        </w:rPr>
      </w:pPr>
      <w:r w:rsidRPr="005027A0">
        <w:rPr>
          <w:rFonts w:eastAsiaTheme="minorHAnsi"/>
          <w:b/>
          <w:sz w:val="24"/>
          <w:szCs w:val="24"/>
        </w:rPr>
        <w:t>Q: Are grant sizes</w:t>
      </w:r>
      <w:r w:rsidR="0039301D" w:rsidRPr="005027A0">
        <w:rPr>
          <w:rFonts w:eastAsiaTheme="minorHAnsi"/>
          <w:b/>
          <w:sz w:val="24"/>
          <w:szCs w:val="24"/>
        </w:rPr>
        <w:t xml:space="preserve"> (award amounts)</w:t>
      </w:r>
      <w:r w:rsidRPr="005027A0">
        <w:rPr>
          <w:rFonts w:eastAsiaTheme="minorHAnsi"/>
          <w:b/>
          <w:sz w:val="24"/>
          <w:szCs w:val="24"/>
        </w:rPr>
        <w:t xml:space="preserve"> related to district sizes?</w:t>
      </w:r>
    </w:p>
    <w:p w14:paraId="7EED7508" w14:textId="37775EE1" w:rsidR="00320F75" w:rsidRPr="005027A0" w:rsidRDefault="00320F75" w:rsidP="00320F75">
      <w:pPr>
        <w:spacing w:after="0"/>
        <w:rPr>
          <w:rFonts w:eastAsiaTheme="minorHAnsi"/>
          <w:sz w:val="24"/>
          <w:szCs w:val="24"/>
        </w:rPr>
      </w:pPr>
      <w:r w:rsidRPr="005027A0">
        <w:rPr>
          <w:rFonts w:eastAsiaTheme="minorHAnsi"/>
          <w:sz w:val="24"/>
          <w:szCs w:val="24"/>
        </w:rPr>
        <w:t xml:space="preserve">A: No. The committee will want to make these awards to a variety of geographic locations, large schools, small schools, etc. as described elsewhere in the FAQ and RFA documents. It is up to the applicant to propose how big or small their </w:t>
      </w:r>
      <w:r w:rsidR="00B85476">
        <w:rPr>
          <w:rFonts w:eastAsiaTheme="minorHAnsi"/>
          <w:sz w:val="24"/>
          <w:szCs w:val="24"/>
        </w:rPr>
        <w:t xml:space="preserve">budget is.  </w:t>
      </w:r>
    </w:p>
    <w:p w14:paraId="76AFBE39" w14:textId="77777777" w:rsidR="00320F75" w:rsidRPr="005027A0" w:rsidRDefault="00320F75" w:rsidP="00A97DBA">
      <w:pPr>
        <w:widowControl w:val="0"/>
        <w:autoSpaceDE w:val="0"/>
        <w:autoSpaceDN w:val="0"/>
        <w:adjustRightInd w:val="0"/>
        <w:spacing w:after="0"/>
        <w:rPr>
          <w:rFonts w:cstheme="minorHAnsi"/>
          <w:b/>
          <w:sz w:val="24"/>
          <w:szCs w:val="24"/>
        </w:rPr>
      </w:pPr>
    </w:p>
    <w:p w14:paraId="48BC50E4" w14:textId="77777777" w:rsidR="00180A5F" w:rsidRPr="005027A0" w:rsidRDefault="00180A5F" w:rsidP="00A97DBA">
      <w:pPr>
        <w:widowControl w:val="0"/>
        <w:autoSpaceDE w:val="0"/>
        <w:autoSpaceDN w:val="0"/>
        <w:adjustRightInd w:val="0"/>
        <w:spacing w:after="0"/>
        <w:rPr>
          <w:rFonts w:cstheme="minorHAnsi"/>
          <w:b/>
          <w:sz w:val="24"/>
          <w:szCs w:val="24"/>
        </w:rPr>
      </w:pPr>
      <w:r w:rsidRPr="005027A0">
        <w:rPr>
          <w:rFonts w:cstheme="minorHAnsi"/>
          <w:b/>
          <w:sz w:val="24"/>
          <w:szCs w:val="24"/>
        </w:rPr>
        <w:t>Q: Will my application be funded at the amount requested?</w:t>
      </w:r>
    </w:p>
    <w:p w14:paraId="7B780BAC" w14:textId="4392EC0A" w:rsidR="00180A5F" w:rsidRPr="005027A0" w:rsidRDefault="00180A5F" w:rsidP="00A97DBA">
      <w:pPr>
        <w:widowControl w:val="0"/>
        <w:autoSpaceDE w:val="0"/>
        <w:autoSpaceDN w:val="0"/>
        <w:adjustRightInd w:val="0"/>
        <w:spacing w:after="0"/>
        <w:rPr>
          <w:rFonts w:cstheme="minorHAnsi"/>
          <w:sz w:val="24"/>
          <w:szCs w:val="24"/>
        </w:rPr>
      </w:pPr>
      <w:r w:rsidRPr="005027A0">
        <w:rPr>
          <w:rFonts w:cstheme="minorHAnsi"/>
          <w:sz w:val="24"/>
          <w:szCs w:val="24"/>
        </w:rPr>
        <w:t xml:space="preserve">A: </w:t>
      </w:r>
      <w:r w:rsidR="00906D7B" w:rsidRPr="005027A0">
        <w:rPr>
          <w:rFonts w:cstheme="minorHAnsi"/>
          <w:sz w:val="24"/>
          <w:szCs w:val="24"/>
        </w:rPr>
        <w:t xml:space="preserve">That will depend on the number, quality, and budgets of the proposals received, and on whether all costs in your proposed budget are </w:t>
      </w:r>
      <w:r w:rsidRPr="005027A0">
        <w:rPr>
          <w:rFonts w:cstheme="minorHAnsi"/>
          <w:sz w:val="24"/>
          <w:szCs w:val="24"/>
        </w:rPr>
        <w:t>reasonable, allowable and applicable.  ODE reserves the right to fund applications out of rank order to achieve priorities identified earlier</w:t>
      </w:r>
      <w:r w:rsidR="00906D7B" w:rsidRPr="005027A0">
        <w:rPr>
          <w:rFonts w:cstheme="minorHAnsi"/>
          <w:sz w:val="24"/>
          <w:szCs w:val="24"/>
        </w:rPr>
        <w:t>,</w:t>
      </w:r>
      <w:r w:rsidRPr="005027A0">
        <w:rPr>
          <w:rFonts w:cstheme="minorHAnsi"/>
          <w:sz w:val="24"/>
          <w:szCs w:val="24"/>
        </w:rPr>
        <w:t xml:space="preserve"> at lesser amounts if ODE determines that the project can be </w:t>
      </w:r>
      <w:r w:rsidR="00B85476">
        <w:rPr>
          <w:rFonts w:cstheme="minorHAnsi"/>
          <w:sz w:val="24"/>
          <w:szCs w:val="24"/>
        </w:rPr>
        <w:t xml:space="preserve">partially </w:t>
      </w:r>
      <w:r w:rsidRPr="005027A0">
        <w:rPr>
          <w:rFonts w:cstheme="minorHAnsi"/>
          <w:sz w:val="24"/>
          <w:szCs w:val="24"/>
        </w:rPr>
        <w:t>implemented with less funding</w:t>
      </w:r>
      <w:r w:rsidR="00906D7B" w:rsidRPr="005027A0">
        <w:rPr>
          <w:rFonts w:cstheme="minorHAnsi"/>
          <w:sz w:val="24"/>
          <w:szCs w:val="24"/>
        </w:rPr>
        <w:t>,</w:t>
      </w:r>
      <w:r w:rsidRPr="005027A0">
        <w:rPr>
          <w:rFonts w:cstheme="minorHAnsi"/>
          <w:sz w:val="24"/>
          <w:szCs w:val="24"/>
        </w:rPr>
        <w:t xml:space="preserve"> or at lesser amounts if funding is not sufficient to fully fund all applications that merit awards. This is subject to availability of funds.</w:t>
      </w:r>
    </w:p>
    <w:p w14:paraId="4764C550" w14:textId="77777777" w:rsidR="005C4FE3" w:rsidRPr="005027A0" w:rsidRDefault="005C4FE3" w:rsidP="00A97DBA">
      <w:pPr>
        <w:pStyle w:val="ListParagraph"/>
        <w:spacing w:after="0"/>
        <w:ind w:left="1440"/>
        <w:rPr>
          <w:sz w:val="24"/>
          <w:szCs w:val="24"/>
        </w:rPr>
      </w:pPr>
    </w:p>
    <w:p w14:paraId="7FF26367" w14:textId="77777777" w:rsidR="00062727" w:rsidRPr="005027A0" w:rsidRDefault="00A97DBA" w:rsidP="00CE514E">
      <w:pPr>
        <w:spacing w:after="0" w:line="240" w:lineRule="auto"/>
        <w:rPr>
          <w:b/>
          <w:sz w:val="24"/>
          <w:szCs w:val="24"/>
        </w:rPr>
      </w:pPr>
      <w:r w:rsidRPr="005027A0">
        <w:rPr>
          <w:b/>
          <w:sz w:val="24"/>
          <w:szCs w:val="24"/>
        </w:rPr>
        <w:t xml:space="preserve">Q: </w:t>
      </w:r>
      <w:r w:rsidR="00062727" w:rsidRPr="005027A0">
        <w:rPr>
          <w:b/>
          <w:sz w:val="24"/>
          <w:szCs w:val="24"/>
        </w:rPr>
        <w:t xml:space="preserve">Who is on the scoring committee?  </w:t>
      </w:r>
    </w:p>
    <w:p w14:paraId="04436D15" w14:textId="02848EFA" w:rsidR="00C021DA" w:rsidRPr="005027A0" w:rsidRDefault="00A97DBA" w:rsidP="00A97DBA">
      <w:pPr>
        <w:spacing w:after="0" w:line="240" w:lineRule="auto"/>
        <w:rPr>
          <w:sz w:val="24"/>
          <w:szCs w:val="24"/>
        </w:rPr>
      </w:pPr>
      <w:r w:rsidRPr="005027A0">
        <w:rPr>
          <w:sz w:val="24"/>
          <w:szCs w:val="24"/>
        </w:rPr>
        <w:t xml:space="preserve">A: </w:t>
      </w:r>
      <w:r w:rsidR="00062727" w:rsidRPr="005027A0">
        <w:rPr>
          <w:sz w:val="24"/>
          <w:szCs w:val="24"/>
        </w:rPr>
        <w:t xml:space="preserve">The committee </w:t>
      </w:r>
      <w:r w:rsidR="00760F0A" w:rsidRPr="005027A0">
        <w:rPr>
          <w:sz w:val="24"/>
          <w:szCs w:val="24"/>
        </w:rPr>
        <w:t>and</w:t>
      </w:r>
      <w:r w:rsidR="00062727" w:rsidRPr="005027A0">
        <w:rPr>
          <w:sz w:val="24"/>
          <w:szCs w:val="24"/>
        </w:rPr>
        <w:t xml:space="preserve"> the </w:t>
      </w:r>
      <w:r w:rsidR="00611890" w:rsidRPr="005027A0">
        <w:rPr>
          <w:sz w:val="24"/>
          <w:szCs w:val="24"/>
        </w:rPr>
        <w:t>results of the scoring process are</w:t>
      </w:r>
      <w:r w:rsidR="00062727" w:rsidRPr="005027A0">
        <w:rPr>
          <w:sz w:val="24"/>
          <w:szCs w:val="24"/>
        </w:rPr>
        <w:t xml:space="preserve"> kept confidential.</w:t>
      </w:r>
    </w:p>
    <w:p w14:paraId="3EDF570E" w14:textId="0E1BF38B" w:rsidR="00BD2377" w:rsidRPr="005027A0" w:rsidRDefault="002C471B" w:rsidP="002C471B">
      <w:pPr>
        <w:pStyle w:val="Heading2"/>
        <w:rPr>
          <w:rFonts w:cstheme="minorHAnsi"/>
          <w:sz w:val="32"/>
          <w:szCs w:val="24"/>
        </w:rPr>
      </w:pPr>
      <w:r>
        <w:rPr>
          <w:rFonts w:asciiTheme="minorHAnsi" w:hAnsiTheme="minorHAnsi"/>
        </w:rPr>
        <w:lastRenderedPageBreak/>
        <w:t xml:space="preserve">7. </w:t>
      </w:r>
      <w:r w:rsidR="009D1EF7" w:rsidRPr="002C471B">
        <w:rPr>
          <w:rFonts w:asciiTheme="minorHAnsi" w:hAnsiTheme="minorHAnsi"/>
        </w:rPr>
        <w:t>REIMBURSEMENT PROCESS</w:t>
      </w:r>
      <w:r w:rsidR="0039301D" w:rsidRPr="002C471B">
        <w:rPr>
          <w:rFonts w:asciiTheme="minorHAnsi" w:hAnsiTheme="minorHAnsi"/>
        </w:rPr>
        <w:t>/ PURCHASING</w:t>
      </w:r>
    </w:p>
    <w:p w14:paraId="58694C8D" w14:textId="77777777" w:rsidR="005027A0" w:rsidRPr="005027A0" w:rsidRDefault="005027A0" w:rsidP="005027A0">
      <w:pPr>
        <w:spacing w:after="0"/>
        <w:rPr>
          <w:rFonts w:cstheme="minorHAnsi"/>
          <w:b/>
          <w:sz w:val="24"/>
          <w:szCs w:val="24"/>
        </w:rPr>
      </w:pPr>
      <w:r w:rsidRPr="005027A0">
        <w:rPr>
          <w:rFonts w:cstheme="minorHAnsi"/>
          <w:b/>
          <w:sz w:val="24"/>
          <w:szCs w:val="24"/>
        </w:rPr>
        <w:t>Q: By what date do we have to spend the grant money?</w:t>
      </w:r>
    </w:p>
    <w:p w14:paraId="5AAA993C" w14:textId="38C2132E" w:rsidR="005027A0" w:rsidRPr="005027A0" w:rsidRDefault="005027A0" w:rsidP="005027A0">
      <w:pPr>
        <w:spacing w:after="0"/>
        <w:rPr>
          <w:rFonts w:cstheme="minorHAnsi"/>
          <w:sz w:val="24"/>
          <w:szCs w:val="24"/>
        </w:rPr>
      </w:pPr>
      <w:r w:rsidRPr="005027A0">
        <w:rPr>
          <w:rFonts w:cstheme="minorHAnsi"/>
          <w:sz w:val="24"/>
          <w:szCs w:val="24"/>
        </w:rPr>
        <w:t xml:space="preserve">A: Funds must be spent by June </w:t>
      </w:r>
      <w:r w:rsidR="009565C5">
        <w:rPr>
          <w:rFonts w:cstheme="minorHAnsi"/>
          <w:sz w:val="24"/>
          <w:szCs w:val="24"/>
        </w:rPr>
        <w:t>30, 2021</w:t>
      </w:r>
      <w:r w:rsidRPr="005027A0">
        <w:rPr>
          <w:rFonts w:cstheme="minorHAnsi"/>
          <w:sz w:val="24"/>
          <w:szCs w:val="24"/>
        </w:rPr>
        <w:t>.  All funds need t</w:t>
      </w:r>
      <w:r w:rsidR="009565C5">
        <w:rPr>
          <w:rFonts w:cstheme="minorHAnsi"/>
          <w:sz w:val="24"/>
          <w:szCs w:val="24"/>
        </w:rPr>
        <w:t>o be finalized in EGMS by July 30</w:t>
      </w:r>
      <w:r w:rsidRPr="005027A0">
        <w:rPr>
          <w:rFonts w:cstheme="minorHAnsi"/>
          <w:sz w:val="24"/>
          <w:szCs w:val="24"/>
        </w:rPr>
        <w:t>, 20</w:t>
      </w:r>
      <w:r w:rsidR="009565C5">
        <w:rPr>
          <w:rFonts w:cstheme="minorHAnsi"/>
          <w:sz w:val="24"/>
          <w:szCs w:val="24"/>
        </w:rPr>
        <w:t>2</w:t>
      </w:r>
      <w:r w:rsidRPr="005027A0">
        <w:rPr>
          <w:rFonts w:cstheme="minorHAnsi"/>
          <w:sz w:val="24"/>
          <w:szCs w:val="24"/>
        </w:rPr>
        <w:t xml:space="preserve">1.  </w:t>
      </w:r>
      <w:r w:rsidRPr="002F6954">
        <w:rPr>
          <w:rFonts w:cstheme="minorHAnsi"/>
          <w:color w:val="FF0000"/>
          <w:sz w:val="24"/>
          <w:szCs w:val="24"/>
        </w:rPr>
        <w:t>Any funds not finalized in EGMS by this date will be liquidated.</w:t>
      </w:r>
    </w:p>
    <w:p w14:paraId="5DC56EBB" w14:textId="77777777" w:rsidR="005027A0" w:rsidRPr="005027A0" w:rsidRDefault="005027A0" w:rsidP="005027A0">
      <w:pPr>
        <w:spacing w:after="0"/>
        <w:rPr>
          <w:rFonts w:cstheme="minorHAnsi"/>
          <w:sz w:val="24"/>
          <w:szCs w:val="24"/>
        </w:rPr>
      </w:pPr>
    </w:p>
    <w:p w14:paraId="3C5521CD" w14:textId="77777777" w:rsidR="005027A0" w:rsidRPr="005027A0" w:rsidRDefault="005027A0" w:rsidP="005027A0">
      <w:pPr>
        <w:spacing w:after="0"/>
        <w:rPr>
          <w:rFonts w:eastAsiaTheme="minorHAnsi"/>
          <w:b/>
          <w:sz w:val="24"/>
          <w:szCs w:val="24"/>
        </w:rPr>
      </w:pPr>
      <w:r w:rsidRPr="005027A0">
        <w:rPr>
          <w:rFonts w:eastAsiaTheme="minorHAnsi"/>
          <w:b/>
          <w:sz w:val="24"/>
          <w:szCs w:val="24"/>
        </w:rPr>
        <w:t>Q: How many years do we need to keep invoices?</w:t>
      </w:r>
    </w:p>
    <w:p w14:paraId="28FE8AE5" w14:textId="77777777" w:rsidR="005027A0" w:rsidRPr="005027A0" w:rsidRDefault="005027A0" w:rsidP="005027A0">
      <w:pPr>
        <w:spacing w:after="0"/>
        <w:rPr>
          <w:rFonts w:eastAsiaTheme="minorHAnsi"/>
          <w:sz w:val="24"/>
          <w:szCs w:val="24"/>
        </w:rPr>
      </w:pPr>
      <w:r w:rsidRPr="005027A0">
        <w:rPr>
          <w:rFonts w:eastAsiaTheme="minorHAnsi"/>
          <w:sz w:val="24"/>
          <w:szCs w:val="24"/>
        </w:rPr>
        <w:t>A: ODE requires that you keep all records associated with their programs the current year plus three additional years.  For the purposes of this program, it’s highly recommended that you make a separate copy of any invoices pertaining to this grant, and store them in a separate place from your other invoices.  If/when ODE reviews your operation and this grant; you will want to be able to access everything in one place, without doing an exhaustive search for records.</w:t>
      </w:r>
    </w:p>
    <w:p w14:paraId="24F2554E" w14:textId="77777777" w:rsidR="005027A0" w:rsidRPr="005027A0" w:rsidRDefault="005027A0" w:rsidP="00BD2377">
      <w:pPr>
        <w:spacing w:after="0"/>
        <w:rPr>
          <w:rFonts w:cstheme="minorHAnsi"/>
          <w:b/>
          <w:sz w:val="24"/>
          <w:szCs w:val="24"/>
        </w:rPr>
      </w:pPr>
    </w:p>
    <w:p w14:paraId="5DBD89F5" w14:textId="77777777" w:rsidR="009565C5" w:rsidRPr="005027A0" w:rsidRDefault="009565C5" w:rsidP="009565C5">
      <w:pPr>
        <w:pStyle w:val="Default"/>
        <w:rPr>
          <w:rFonts w:asciiTheme="minorHAnsi" w:hAnsiTheme="minorHAnsi" w:cstheme="minorHAnsi"/>
          <w:b/>
          <w:color w:val="auto"/>
        </w:rPr>
      </w:pPr>
      <w:r w:rsidRPr="005027A0">
        <w:rPr>
          <w:rFonts w:asciiTheme="minorHAnsi" w:hAnsiTheme="minorHAnsi" w:cstheme="minorHAnsi"/>
          <w:b/>
          <w:color w:val="auto"/>
        </w:rPr>
        <w:t xml:space="preserve">Q: Can we get a cash advance? </w:t>
      </w:r>
    </w:p>
    <w:p w14:paraId="4B625AA3" w14:textId="77777777" w:rsidR="009565C5" w:rsidRPr="005027A0" w:rsidRDefault="009565C5" w:rsidP="009565C5">
      <w:pPr>
        <w:pStyle w:val="Default"/>
        <w:rPr>
          <w:rFonts w:asciiTheme="minorHAnsi" w:hAnsiTheme="minorHAnsi" w:cstheme="minorHAnsi"/>
          <w:color w:val="auto"/>
        </w:rPr>
      </w:pPr>
      <w:r w:rsidRPr="005027A0">
        <w:rPr>
          <w:rFonts w:asciiTheme="minorHAnsi" w:hAnsiTheme="minorHAnsi" w:cstheme="minorHAnsi"/>
          <w:color w:val="auto"/>
        </w:rPr>
        <w:t xml:space="preserve">A: YES. An awardee can request up to 25% of their total award in the form of a cash advance.  In order to do this, a written request (can be in the form of an email) must be directed to </w:t>
      </w:r>
      <w:hyperlink r:id="rId14" w:history="1">
        <w:r w:rsidRPr="005027A0">
          <w:rPr>
            <w:rStyle w:val="Hyperlink"/>
            <w:rFonts w:asciiTheme="minorHAnsi" w:hAnsiTheme="minorHAnsi" w:cstheme="minorHAnsi"/>
          </w:rPr>
          <w:t>rick.sherman@state.or.us</w:t>
        </w:r>
      </w:hyperlink>
      <w:r w:rsidRPr="005027A0">
        <w:rPr>
          <w:rFonts w:asciiTheme="minorHAnsi" w:hAnsiTheme="minorHAnsi" w:cstheme="minorHAnsi"/>
          <w:color w:val="auto"/>
        </w:rPr>
        <w:t>.  More details are available in the recorded training webinar available on the grant website (</w:t>
      </w:r>
      <w:r w:rsidRPr="005027A0">
        <w:rPr>
          <w:rFonts w:asciiTheme="minorHAnsi" w:hAnsiTheme="minorHAnsi" w:cstheme="minorHAnsi"/>
          <w:i/>
          <w:color w:val="auto"/>
        </w:rPr>
        <w:t>see below for link</w:t>
      </w:r>
      <w:r w:rsidRPr="005027A0">
        <w:rPr>
          <w:rFonts w:asciiTheme="minorHAnsi" w:hAnsiTheme="minorHAnsi" w:cstheme="minorHAnsi"/>
          <w:color w:val="auto"/>
        </w:rPr>
        <w:t>).</w:t>
      </w:r>
    </w:p>
    <w:p w14:paraId="5E14B4CE" w14:textId="77777777" w:rsidR="009565C5" w:rsidRDefault="009565C5" w:rsidP="005027A0">
      <w:pPr>
        <w:spacing w:after="0" w:line="240" w:lineRule="auto"/>
        <w:rPr>
          <w:rFonts w:eastAsiaTheme="minorHAnsi" w:cs="Times New Roman"/>
          <w:sz w:val="24"/>
          <w:szCs w:val="24"/>
        </w:rPr>
      </w:pPr>
    </w:p>
    <w:p w14:paraId="57BDBF69" w14:textId="77777777" w:rsidR="009565C5" w:rsidRPr="005027A0" w:rsidRDefault="009565C5" w:rsidP="009565C5">
      <w:pPr>
        <w:pStyle w:val="Default"/>
        <w:rPr>
          <w:rFonts w:asciiTheme="minorHAnsi" w:hAnsiTheme="minorHAnsi" w:cstheme="minorHAnsi"/>
          <w:b/>
          <w:color w:val="auto"/>
        </w:rPr>
      </w:pPr>
      <w:r w:rsidRPr="005027A0">
        <w:rPr>
          <w:rFonts w:asciiTheme="minorHAnsi" w:hAnsiTheme="minorHAnsi" w:cstheme="minorHAnsi"/>
          <w:b/>
          <w:color w:val="auto"/>
        </w:rPr>
        <w:t xml:space="preserve">Q: We are an operation that has extremely limited cash.  Can we get more than the 25% of the cash advance up front? </w:t>
      </w:r>
    </w:p>
    <w:p w14:paraId="25651130" w14:textId="77777777" w:rsidR="009565C5" w:rsidRPr="005027A0" w:rsidRDefault="009565C5" w:rsidP="009565C5">
      <w:pPr>
        <w:pStyle w:val="Default"/>
        <w:rPr>
          <w:rFonts w:asciiTheme="minorHAnsi" w:hAnsiTheme="minorHAnsi" w:cstheme="minorHAnsi"/>
          <w:color w:val="auto"/>
        </w:rPr>
      </w:pPr>
      <w:r w:rsidRPr="005027A0">
        <w:rPr>
          <w:rFonts w:asciiTheme="minorHAnsi" w:hAnsiTheme="minorHAnsi" w:cstheme="minorHAnsi"/>
          <w:color w:val="auto"/>
        </w:rPr>
        <w:t xml:space="preserve">A: NO. </w:t>
      </w:r>
      <w:r w:rsidRPr="005027A0">
        <w:rPr>
          <w:rFonts w:asciiTheme="minorHAnsi" w:hAnsiTheme="minorHAnsi" w:cstheme="minorHAnsi"/>
          <w:i/>
          <w:color w:val="auto"/>
        </w:rPr>
        <w:t>Please consider this before you apply</w:t>
      </w:r>
      <w:r w:rsidRPr="005027A0">
        <w:rPr>
          <w:rFonts w:asciiTheme="minorHAnsi" w:hAnsiTheme="minorHAnsi" w:cstheme="minorHAnsi"/>
          <w:color w:val="auto"/>
        </w:rPr>
        <w:t>.</w:t>
      </w:r>
    </w:p>
    <w:p w14:paraId="4424A0CA" w14:textId="77777777" w:rsidR="009565C5" w:rsidRDefault="009565C5" w:rsidP="005027A0">
      <w:pPr>
        <w:spacing w:after="0" w:line="240" w:lineRule="auto"/>
        <w:rPr>
          <w:rFonts w:eastAsiaTheme="minorHAnsi" w:cs="Times New Roman"/>
          <w:sz w:val="24"/>
          <w:szCs w:val="24"/>
        </w:rPr>
      </w:pPr>
    </w:p>
    <w:p w14:paraId="6A23F5B0" w14:textId="236A6801" w:rsidR="005027A0" w:rsidRPr="005027A0" w:rsidRDefault="005027A0" w:rsidP="005027A0">
      <w:pPr>
        <w:spacing w:after="0" w:line="240" w:lineRule="auto"/>
        <w:rPr>
          <w:rFonts w:eastAsiaTheme="minorHAnsi" w:cs="Times New Roman"/>
          <w:b/>
          <w:sz w:val="24"/>
          <w:szCs w:val="24"/>
        </w:rPr>
      </w:pPr>
      <w:r w:rsidRPr="005027A0">
        <w:rPr>
          <w:rFonts w:eastAsiaTheme="minorHAnsi" w:cs="Times New Roman"/>
          <w:sz w:val="24"/>
          <w:szCs w:val="24"/>
        </w:rPr>
        <w:t xml:space="preserve">Q: I understand that an awardee can request up to 25% of their total award in the form of a cash advance.  But for the remainder of funds, which are by reimbursement only, </w:t>
      </w:r>
      <w:r w:rsidRPr="005027A0">
        <w:rPr>
          <w:rFonts w:eastAsiaTheme="minorHAnsi" w:cs="Times New Roman"/>
          <w:b/>
          <w:sz w:val="24"/>
          <w:szCs w:val="24"/>
        </w:rPr>
        <w:t xml:space="preserve">how often can we request reimbursement during the grant period?  Is there a limitation of monthly or quarterly or can we draw down funds as needed as long as we have already spent that money and we have good documentation? </w:t>
      </w:r>
    </w:p>
    <w:p w14:paraId="00953EFA" w14:textId="77777777" w:rsidR="005027A0" w:rsidRPr="005027A0" w:rsidRDefault="005027A0" w:rsidP="005027A0">
      <w:pPr>
        <w:spacing w:after="0" w:line="240" w:lineRule="auto"/>
        <w:rPr>
          <w:rFonts w:eastAsiaTheme="minorHAnsi" w:cs="Times New Roman"/>
          <w:sz w:val="24"/>
          <w:szCs w:val="24"/>
        </w:rPr>
      </w:pPr>
      <w:r w:rsidRPr="005027A0">
        <w:rPr>
          <w:rFonts w:eastAsiaTheme="minorHAnsi" w:cs="Times New Roman"/>
          <w:sz w:val="24"/>
          <w:szCs w:val="24"/>
        </w:rPr>
        <w:t xml:space="preserve">A: there is not a limitation or a set schedule for claiming.  It says in the RFA that </w:t>
      </w:r>
      <w:r w:rsidRPr="005027A0">
        <w:rPr>
          <w:rFonts w:eastAsiaTheme="minorHAnsi" w:cs="Times New Roman"/>
          <w:i/>
          <w:sz w:val="24"/>
          <w:szCs w:val="24"/>
          <w:u w:val="single"/>
        </w:rPr>
        <w:t>adequate progress must be made</w:t>
      </w:r>
      <w:r w:rsidRPr="005027A0">
        <w:rPr>
          <w:rFonts w:eastAsiaTheme="minorHAnsi" w:cs="Times New Roman"/>
          <w:sz w:val="24"/>
          <w:szCs w:val="24"/>
        </w:rPr>
        <w:t xml:space="preserve">.  The Grant Manager will monitor the claiming, and if a long period elapses with no activity, the Grant Manager will reach out to the Project Director of the grant to get a sense of what’s going on with the grant.   If no activity (no claiming of funds) still continues to be an issue, a warning will be issued by the Grant Manager to the Project Director with a deadline to get a claim in.  If the deadline passes without a claim being submitted, funds will be removed from the sponsor and reallocated. </w:t>
      </w:r>
    </w:p>
    <w:p w14:paraId="789DAEB8" w14:textId="77777777" w:rsidR="005027A0" w:rsidRPr="005027A0" w:rsidRDefault="005027A0" w:rsidP="005027A0">
      <w:pPr>
        <w:spacing w:after="0" w:line="240" w:lineRule="auto"/>
        <w:rPr>
          <w:rFonts w:eastAsiaTheme="minorHAnsi" w:cs="Times New Roman"/>
          <w:sz w:val="24"/>
          <w:szCs w:val="24"/>
        </w:rPr>
      </w:pPr>
    </w:p>
    <w:p w14:paraId="344E4FBB" w14:textId="77777777" w:rsidR="00BD2377" w:rsidRPr="005027A0" w:rsidRDefault="00BD2377" w:rsidP="00BD2377">
      <w:pPr>
        <w:spacing w:after="0"/>
        <w:rPr>
          <w:rFonts w:cstheme="minorHAnsi"/>
          <w:b/>
          <w:sz w:val="24"/>
          <w:szCs w:val="24"/>
        </w:rPr>
      </w:pPr>
      <w:r w:rsidRPr="005027A0">
        <w:rPr>
          <w:rFonts w:cstheme="minorHAnsi"/>
          <w:b/>
          <w:sz w:val="24"/>
          <w:szCs w:val="24"/>
        </w:rPr>
        <w:t>Q: What documentation will be required to prove the reimbursement?</w:t>
      </w:r>
    </w:p>
    <w:p w14:paraId="3B55843D" w14:textId="0AF4975A" w:rsidR="00BD2377" w:rsidRPr="005027A0" w:rsidRDefault="00BD2377" w:rsidP="00BD2377">
      <w:pPr>
        <w:widowControl w:val="0"/>
        <w:autoSpaceDE w:val="0"/>
        <w:autoSpaceDN w:val="0"/>
        <w:adjustRightInd w:val="0"/>
        <w:spacing w:after="0"/>
        <w:rPr>
          <w:rFonts w:cstheme="minorHAnsi"/>
          <w:sz w:val="24"/>
          <w:szCs w:val="24"/>
        </w:rPr>
      </w:pPr>
      <w:r w:rsidRPr="005027A0">
        <w:rPr>
          <w:rFonts w:cstheme="minorHAnsi"/>
          <w:sz w:val="24"/>
          <w:szCs w:val="24"/>
        </w:rPr>
        <w:t xml:space="preserve">A:  </w:t>
      </w:r>
      <w:r w:rsidR="00B85476">
        <w:rPr>
          <w:rFonts w:cstheme="minorHAnsi"/>
          <w:sz w:val="24"/>
          <w:szCs w:val="24"/>
        </w:rPr>
        <w:t>If</w:t>
      </w:r>
      <w:r w:rsidR="00B85476" w:rsidRPr="005027A0">
        <w:rPr>
          <w:rFonts w:cstheme="minorHAnsi"/>
          <w:sz w:val="24"/>
          <w:szCs w:val="24"/>
        </w:rPr>
        <w:t xml:space="preserve"> the school district is selected for an administrative review</w:t>
      </w:r>
      <w:r w:rsidR="00B85476">
        <w:rPr>
          <w:rFonts w:cstheme="minorHAnsi"/>
          <w:sz w:val="24"/>
          <w:szCs w:val="24"/>
        </w:rPr>
        <w:t xml:space="preserve">, </w:t>
      </w:r>
      <w:r w:rsidRPr="005027A0">
        <w:rPr>
          <w:rFonts w:cstheme="minorHAnsi"/>
          <w:sz w:val="24"/>
          <w:szCs w:val="24"/>
        </w:rPr>
        <w:t xml:space="preserve">ODE will need a </w:t>
      </w:r>
      <w:r w:rsidR="00B96D10" w:rsidRPr="005027A0">
        <w:rPr>
          <w:rFonts w:cstheme="minorHAnsi"/>
          <w:sz w:val="24"/>
          <w:szCs w:val="24"/>
        </w:rPr>
        <w:t>documentation</w:t>
      </w:r>
      <w:r w:rsidRPr="005027A0">
        <w:rPr>
          <w:rFonts w:cstheme="minorHAnsi"/>
          <w:sz w:val="24"/>
          <w:szCs w:val="24"/>
        </w:rPr>
        <w:t xml:space="preserve"> </w:t>
      </w:r>
      <w:r w:rsidRPr="005027A0">
        <w:rPr>
          <w:rFonts w:cstheme="minorHAnsi"/>
          <w:sz w:val="24"/>
          <w:szCs w:val="24"/>
        </w:rPr>
        <w:lastRenderedPageBreak/>
        <w:t xml:space="preserve">of purchases that were purchased during the award period if the school district is selected for an administrative review.  </w:t>
      </w:r>
      <w:r w:rsidR="00B85476">
        <w:rPr>
          <w:rFonts w:cstheme="minorHAnsi"/>
          <w:sz w:val="24"/>
          <w:szCs w:val="24"/>
        </w:rPr>
        <w:t>Grantees</w:t>
      </w:r>
      <w:r w:rsidRPr="005027A0">
        <w:rPr>
          <w:rFonts w:cstheme="minorHAnsi"/>
          <w:sz w:val="24"/>
          <w:szCs w:val="24"/>
        </w:rPr>
        <w:t xml:space="preserve"> need to </w:t>
      </w:r>
      <w:r w:rsidR="000F73A4" w:rsidRPr="005027A0">
        <w:rPr>
          <w:rFonts w:cstheme="minorHAnsi"/>
          <w:sz w:val="24"/>
          <w:szCs w:val="24"/>
        </w:rPr>
        <w:t xml:space="preserve">retain </w:t>
      </w:r>
      <w:r w:rsidRPr="005027A0">
        <w:rPr>
          <w:rFonts w:cstheme="minorHAnsi"/>
          <w:sz w:val="24"/>
          <w:szCs w:val="24"/>
        </w:rPr>
        <w:t xml:space="preserve">good records and be able to show receipts </w:t>
      </w:r>
      <w:r w:rsidR="00B96D10" w:rsidRPr="005027A0">
        <w:rPr>
          <w:rFonts w:cstheme="minorHAnsi"/>
          <w:sz w:val="24"/>
          <w:szCs w:val="24"/>
        </w:rPr>
        <w:t>of purchases of reimbursed items</w:t>
      </w:r>
      <w:r w:rsidRPr="005027A0">
        <w:rPr>
          <w:rFonts w:cstheme="minorHAnsi"/>
          <w:sz w:val="24"/>
          <w:szCs w:val="24"/>
        </w:rPr>
        <w:t xml:space="preserve">. </w:t>
      </w:r>
      <w:r w:rsidR="00DD1832" w:rsidRPr="005027A0">
        <w:rPr>
          <w:rFonts w:cstheme="minorHAnsi"/>
          <w:sz w:val="24"/>
          <w:szCs w:val="24"/>
        </w:rPr>
        <w:t xml:space="preserve"> </w:t>
      </w:r>
      <w:r w:rsidR="000F73A4" w:rsidRPr="005027A0">
        <w:rPr>
          <w:rFonts w:cstheme="minorHAnsi"/>
          <w:sz w:val="24"/>
          <w:szCs w:val="24"/>
        </w:rPr>
        <w:t xml:space="preserve">  </w:t>
      </w:r>
      <w:r w:rsidR="008A3060" w:rsidRPr="005027A0">
        <w:rPr>
          <w:rFonts w:cstheme="minorHAnsi"/>
          <w:sz w:val="24"/>
          <w:szCs w:val="24"/>
        </w:rPr>
        <w:t xml:space="preserve"> </w:t>
      </w:r>
    </w:p>
    <w:p w14:paraId="7DAA010B" w14:textId="6FB646B5" w:rsidR="00AE1C5A" w:rsidRPr="002C471B" w:rsidRDefault="002C471B" w:rsidP="002C471B">
      <w:pPr>
        <w:pStyle w:val="Heading2"/>
        <w:rPr>
          <w:rFonts w:asciiTheme="minorHAnsi" w:hAnsiTheme="minorHAnsi"/>
        </w:rPr>
      </w:pPr>
      <w:r>
        <w:rPr>
          <w:rFonts w:asciiTheme="minorHAnsi" w:hAnsiTheme="minorHAnsi"/>
        </w:rPr>
        <w:t xml:space="preserve">8. </w:t>
      </w:r>
      <w:r w:rsidR="00AE1C5A" w:rsidRPr="002C471B">
        <w:rPr>
          <w:rFonts w:asciiTheme="minorHAnsi" w:hAnsiTheme="minorHAnsi"/>
        </w:rPr>
        <w:t>MISCELLANEOUS</w:t>
      </w:r>
    </w:p>
    <w:p w14:paraId="39C69ABC" w14:textId="4A35B94F" w:rsidR="00320F75" w:rsidRPr="005027A0" w:rsidRDefault="00320F75" w:rsidP="00320F75">
      <w:pPr>
        <w:spacing w:after="0"/>
        <w:rPr>
          <w:rFonts w:eastAsiaTheme="minorHAnsi"/>
          <w:b/>
          <w:sz w:val="24"/>
          <w:szCs w:val="24"/>
        </w:rPr>
      </w:pPr>
      <w:r w:rsidRPr="005027A0">
        <w:rPr>
          <w:rFonts w:eastAsiaTheme="minorHAnsi"/>
          <w:b/>
          <w:sz w:val="24"/>
          <w:szCs w:val="24"/>
        </w:rPr>
        <w:t xml:space="preserve">Q: </w:t>
      </w:r>
      <w:r w:rsidR="00033F37" w:rsidRPr="005027A0">
        <w:rPr>
          <w:rFonts w:eastAsiaTheme="minorHAnsi"/>
          <w:b/>
          <w:sz w:val="24"/>
          <w:szCs w:val="24"/>
        </w:rPr>
        <w:t xml:space="preserve">We already have a school garden, so why would we need to have money for the educational piece of this Grant?  </w:t>
      </w:r>
    </w:p>
    <w:p w14:paraId="132AEBA0" w14:textId="639FB591" w:rsidR="00320F75" w:rsidRPr="005027A0" w:rsidRDefault="00320F75" w:rsidP="00320F75">
      <w:pPr>
        <w:spacing w:after="0"/>
        <w:rPr>
          <w:rFonts w:eastAsiaTheme="minorHAnsi"/>
          <w:sz w:val="24"/>
          <w:szCs w:val="24"/>
        </w:rPr>
      </w:pPr>
      <w:r w:rsidRPr="005027A0">
        <w:rPr>
          <w:rFonts w:eastAsiaTheme="minorHAnsi"/>
          <w:sz w:val="24"/>
          <w:szCs w:val="24"/>
        </w:rPr>
        <w:t>A</w:t>
      </w:r>
      <w:r w:rsidR="00033F37" w:rsidRPr="005027A0">
        <w:rPr>
          <w:rFonts w:eastAsiaTheme="minorHAnsi"/>
          <w:sz w:val="24"/>
          <w:szCs w:val="24"/>
        </w:rPr>
        <w:t xml:space="preserve">: </w:t>
      </w:r>
      <w:r w:rsidRPr="005027A0">
        <w:rPr>
          <w:rFonts w:eastAsiaTheme="minorHAnsi"/>
          <w:sz w:val="24"/>
          <w:szCs w:val="24"/>
        </w:rPr>
        <w:t>In this case, you could do what you want, but you could do a different program with your award, such as tasting tables, or a hydroponics lab, for example.  Also, it would be a good opportunity to expand your current school garden situation, like build a greenhouse, install an irrigation drip system</w:t>
      </w:r>
      <w:r w:rsidR="00B85476">
        <w:rPr>
          <w:rFonts w:eastAsiaTheme="minorHAnsi"/>
          <w:sz w:val="24"/>
          <w:szCs w:val="24"/>
        </w:rPr>
        <w:t xml:space="preserve"> or fund </w:t>
      </w:r>
      <w:r w:rsidR="00B10BD3">
        <w:rPr>
          <w:rFonts w:eastAsiaTheme="minorHAnsi"/>
          <w:sz w:val="24"/>
          <w:szCs w:val="24"/>
        </w:rPr>
        <w:t xml:space="preserve">hours for </w:t>
      </w:r>
      <w:r w:rsidR="00B85476">
        <w:rPr>
          <w:rFonts w:eastAsiaTheme="minorHAnsi"/>
          <w:sz w:val="24"/>
          <w:szCs w:val="24"/>
        </w:rPr>
        <w:t>an educator</w:t>
      </w:r>
      <w:r w:rsidRPr="005027A0">
        <w:rPr>
          <w:rFonts w:eastAsiaTheme="minorHAnsi"/>
          <w:sz w:val="24"/>
          <w:szCs w:val="24"/>
        </w:rPr>
        <w:t xml:space="preserve">.  Just make sure the opportunity to include these items are justified to </w:t>
      </w:r>
      <w:r w:rsidR="001A0708" w:rsidRPr="005027A0">
        <w:rPr>
          <w:rFonts w:eastAsiaTheme="minorHAnsi"/>
          <w:sz w:val="24"/>
          <w:szCs w:val="24"/>
        </w:rPr>
        <w:t>food-</w:t>
      </w:r>
      <w:r w:rsidR="00B10BD3" w:rsidRPr="005027A0">
        <w:rPr>
          <w:rFonts w:eastAsiaTheme="minorHAnsi"/>
          <w:sz w:val="24"/>
          <w:szCs w:val="24"/>
        </w:rPr>
        <w:t>; agriculture</w:t>
      </w:r>
      <w:r w:rsidR="001A0708" w:rsidRPr="005027A0">
        <w:rPr>
          <w:rFonts w:eastAsiaTheme="minorHAnsi"/>
          <w:sz w:val="24"/>
          <w:szCs w:val="24"/>
        </w:rPr>
        <w:t>-;</w:t>
      </w:r>
      <w:r w:rsidRPr="005027A0">
        <w:rPr>
          <w:rFonts w:eastAsiaTheme="minorHAnsi"/>
          <w:sz w:val="24"/>
          <w:szCs w:val="24"/>
        </w:rPr>
        <w:t xml:space="preserve"> or garden-based education – not just purchasing items for the sake of purchasing them. </w:t>
      </w:r>
    </w:p>
    <w:p w14:paraId="5A216B5F" w14:textId="77777777" w:rsidR="009565C5" w:rsidRDefault="009565C5" w:rsidP="00AE1C5A">
      <w:pPr>
        <w:pStyle w:val="Default"/>
        <w:rPr>
          <w:rFonts w:asciiTheme="minorHAnsi" w:hAnsiTheme="minorHAnsi" w:cstheme="minorHAnsi"/>
          <w:b/>
          <w:color w:val="auto"/>
        </w:rPr>
      </w:pPr>
    </w:p>
    <w:p w14:paraId="051AD1B2" w14:textId="54765180" w:rsidR="00AE1C5A" w:rsidRPr="005027A0" w:rsidRDefault="00AE1C5A" w:rsidP="00AE1C5A">
      <w:pPr>
        <w:pStyle w:val="Default"/>
        <w:rPr>
          <w:rFonts w:asciiTheme="minorHAnsi" w:hAnsiTheme="minorHAnsi" w:cstheme="minorHAnsi"/>
          <w:b/>
          <w:color w:val="auto"/>
        </w:rPr>
      </w:pPr>
      <w:r w:rsidRPr="005027A0">
        <w:rPr>
          <w:rFonts w:asciiTheme="minorHAnsi" w:hAnsiTheme="minorHAnsi" w:cstheme="minorHAnsi"/>
          <w:b/>
          <w:color w:val="auto"/>
        </w:rPr>
        <w:t>Q: Can districts contract with partner organizations in order to administer educational activities? (For example, a community non-profit that leads garden lessons)</w:t>
      </w:r>
    </w:p>
    <w:p w14:paraId="70EB3B74" w14:textId="35080612" w:rsidR="00AE1C5A" w:rsidRPr="005027A0" w:rsidRDefault="00AE1C5A" w:rsidP="00AE1C5A">
      <w:pPr>
        <w:pStyle w:val="Default"/>
        <w:rPr>
          <w:rFonts w:asciiTheme="minorHAnsi" w:hAnsiTheme="minorHAnsi" w:cstheme="minorHAnsi"/>
          <w:color w:val="auto"/>
        </w:rPr>
      </w:pPr>
      <w:r w:rsidRPr="005027A0">
        <w:rPr>
          <w:rFonts w:asciiTheme="minorHAnsi" w:hAnsiTheme="minorHAnsi" w:cstheme="minorHAnsi"/>
          <w:color w:val="auto"/>
        </w:rPr>
        <w:t xml:space="preserve">A: Yes. </w:t>
      </w:r>
      <w:r w:rsidR="00DD1832" w:rsidRPr="005027A0">
        <w:rPr>
          <w:rFonts w:asciiTheme="minorHAnsi" w:hAnsiTheme="minorHAnsi" w:cstheme="minorHAnsi"/>
          <w:color w:val="auto"/>
        </w:rPr>
        <w:t xml:space="preserve">If you are requesting funds </w:t>
      </w:r>
      <w:r w:rsidR="00F76565" w:rsidRPr="005027A0">
        <w:rPr>
          <w:rFonts w:asciiTheme="minorHAnsi" w:hAnsiTheme="minorHAnsi" w:cstheme="minorHAnsi"/>
          <w:color w:val="auto"/>
        </w:rPr>
        <w:t xml:space="preserve">to contract with a partner organization, that expense should be included </w:t>
      </w:r>
      <w:r w:rsidR="00DD1832" w:rsidRPr="005027A0">
        <w:rPr>
          <w:rFonts w:asciiTheme="minorHAnsi" w:hAnsiTheme="minorHAnsi" w:cstheme="minorHAnsi"/>
          <w:color w:val="auto"/>
        </w:rPr>
        <w:t xml:space="preserve">in the </w:t>
      </w:r>
      <w:r w:rsidR="003C7BD5">
        <w:rPr>
          <w:rFonts w:asciiTheme="minorHAnsi" w:hAnsiTheme="minorHAnsi" w:cstheme="minorHAnsi"/>
          <w:color w:val="auto"/>
        </w:rPr>
        <w:t>“a</w:t>
      </w:r>
      <w:r w:rsidR="00B85476">
        <w:rPr>
          <w:rFonts w:asciiTheme="minorHAnsi" w:hAnsiTheme="minorHAnsi" w:cstheme="minorHAnsi"/>
          <w:color w:val="auto"/>
        </w:rPr>
        <w:t>ctivities</w:t>
      </w:r>
      <w:r w:rsidR="003C7BD5">
        <w:rPr>
          <w:rFonts w:asciiTheme="minorHAnsi" w:hAnsiTheme="minorHAnsi" w:cstheme="minorHAnsi"/>
          <w:color w:val="auto"/>
        </w:rPr>
        <w:t>”</w:t>
      </w:r>
      <w:r w:rsidR="00B85476">
        <w:rPr>
          <w:rFonts w:asciiTheme="minorHAnsi" w:hAnsiTheme="minorHAnsi" w:cstheme="minorHAnsi"/>
          <w:color w:val="auto"/>
        </w:rPr>
        <w:t xml:space="preserve"> </w:t>
      </w:r>
      <w:r w:rsidRPr="005027A0">
        <w:rPr>
          <w:rFonts w:asciiTheme="minorHAnsi" w:hAnsiTheme="minorHAnsi" w:cstheme="minorHAnsi"/>
          <w:color w:val="auto"/>
        </w:rPr>
        <w:t>portion of the budget.</w:t>
      </w:r>
    </w:p>
    <w:p w14:paraId="0B54CE46" w14:textId="77777777" w:rsidR="00BD2377" w:rsidRPr="005027A0" w:rsidRDefault="00BD2377" w:rsidP="00A97DBA">
      <w:pPr>
        <w:spacing w:after="0" w:line="240" w:lineRule="auto"/>
        <w:rPr>
          <w:sz w:val="24"/>
          <w:szCs w:val="24"/>
        </w:rPr>
      </w:pPr>
    </w:p>
    <w:p w14:paraId="4F7A1418" w14:textId="766C98F7" w:rsidR="00783521" w:rsidRPr="005027A0" w:rsidRDefault="00783521" w:rsidP="00783521">
      <w:pPr>
        <w:spacing w:after="0"/>
        <w:rPr>
          <w:b/>
          <w:sz w:val="24"/>
          <w:szCs w:val="24"/>
        </w:rPr>
      </w:pPr>
      <w:r w:rsidRPr="005027A0">
        <w:rPr>
          <w:rFonts w:ascii="Times New Roman" w:hAnsi="Times New Roman" w:cs="Times New Roman"/>
          <w:b/>
          <w:sz w:val="24"/>
          <w:szCs w:val="24"/>
        </w:rPr>
        <w:t xml:space="preserve">Q: </w:t>
      </w:r>
      <w:r w:rsidRPr="005027A0">
        <w:rPr>
          <w:rFonts w:cstheme="minorHAnsi"/>
          <w:b/>
          <w:sz w:val="24"/>
          <w:szCs w:val="24"/>
        </w:rPr>
        <w:t xml:space="preserve">Would </w:t>
      </w:r>
      <w:r w:rsidRPr="005027A0">
        <w:rPr>
          <w:b/>
          <w:sz w:val="24"/>
          <w:szCs w:val="24"/>
        </w:rPr>
        <w:t>Posters and signage at some sites and more intense education at other schools be ok?  Does it have to be the same educational program at all schools?</w:t>
      </w:r>
    </w:p>
    <w:p w14:paraId="1961AD32" w14:textId="61A5915E" w:rsidR="009E438D" w:rsidRPr="005027A0" w:rsidRDefault="00783521" w:rsidP="00783521">
      <w:pPr>
        <w:spacing w:after="0"/>
        <w:rPr>
          <w:sz w:val="24"/>
          <w:szCs w:val="24"/>
        </w:rPr>
      </w:pPr>
      <w:r w:rsidRPr="005027A0">
        <w:rPr>
          <w:sz w:val="24"/>
          <w:szCs w:val="24"/>
        </w:rPr>
        <w:t xml:space="preserve">A:  </w:t>
      </w:r>
      <w:r w:rsidR="00EE5A5B" w:rsidRPr="005027A0">
        <w:rPr>
          <w:sz w:val="24"/>
          <w:szCs w:val="24"/>
        </w:rPr>
        <w:t xml:space="preserve">Yes. You may </w:t>
      </w:r>
      <w:r w:rsidR="00324018">
        <w:rPr>
          <w:sz w:val="24"/>
          <w:szCs w:val="24"/>
        </w:rPr>
        <w:t xml:space="preserve">provide promotional activities at different levels at different schools. </w:t>
      </w:r>
      <w:r w:rsidR="00EE5A5B" w:rsidRPr="005027A0">
        <w:rPr>
          <w:sz w:val="24"/>
          <w:szCs w:val="24"/>
        </w:rPr>
        <w:t xml:space="preserve">  It does not need to be equal at all schools. The only requirement is to be clear in your application about which schools will benefit in what ways. </w:t>
      </w:r>
    </w:p>
    <w:p w14:paraId="533E0DC9" w14:textId="77777777" w:rsidR="009E438D" w:rsidRPr="005027A0" w:rsidRDefault="009E438D" w:rsidP="00783521">
      <w:pPr>
        <w:spacing w:after="0"/>
        <w:rPr>
          <w:sz w:val="24"/>
          <w:szCs w:val="24"/>
        </w:rPr>
      </w:pPr>
    </w:p>
    <w:p w14:paraId="0EA3C1D2" w14:textId="77777777" w:rsidR="009E438D" w:rsidRPr="005027A0" w:rsidRDefault="009E438D" w:rsidP="009E438D">
      <w:pPr>
        <w:spacing w:after="0"/>
        <w:rPr>
          <w:rFonts w:ascii="Calibri" w:eastAsia="Times New Roman" w:hAnsi="Calibri" w:cs="Calibri"/>
          <w:b/>
          <w:sz w:val="24"/>
          <w:szCs w:val="24"/>
        </w:rPr>
      </w:pPr>
      <w:r w:rsidRPr="005027A0">
        <w:rPr>
          <w:rFonts w:ascii="Calibri" w:eastAsia="Times New Roman" w:hAnsi="Calibri" w:cs="Calibri"/>
          <w:b/>
          <w:color w:val="000000"/>
          <w:sz w:val="24"/>
          <w:szCs w:val="24"/>
        </w:rPr>
        <w:t xml:space="preserve">Q: We would like to start a </w:t>
      </w:r>
      <w:r w:rsidR="00EE5A5B" w:rsidRPr="005027A0">
        <w:rPr>
          <w:rFonts w:ascii="Calibri" w:eastAsia="Times New Roman" w:hAnsi="Calibri" w:cs="Calibri"/>
          <w:b/>
          <w:color w:val="000000"/>
          <w:sz w:val="24"/>
          <w:szCs w:val="24"/>
        </w:rPr>
        <w:t xml:space="preserve">school garden plot in the </w:t>
      </w:r>
      <w:r w:rsidRPr="005027A0">
        <w:rPr>
          <w:rFonts w:ascii="Calibri" w:eastAsia="Times New Roman" w:hAnsi="Calibri" w:cs="Calibri"/>
          <w:b/>
          <w:color w:val="000000"/>
          <w:sz w:val="24"/>
          <w:szCs w:val="24"/>
        </w:rPr>
        <w:t>community garden near a school</w:t>
      </w:r>
      <w:r w:rsidR="00EE5A5B" w:rsidRPr="005027A0">
        <w:rPr>
          <w:rFonts w:ascii="Calibri" w:eastAsia="Times New Roman" w:hAnsi="Calibri" w:cs="Calibri"/>
          <w:b/>
          <w:color w:val="000000"/>
          <w:sz w:val="24"/>
          <w:szCs w:val="24"/>
        </w:rPr>
        <w:t>. I</w:t>
      </w:r>
      <w:r w:rsidRPr="005027A0">
        <w:rPr>
          <w:rFonts w:ascii="Calibri" w:eastAsia="Times New Roman" w:hAnsi="Calibri" w:cs="Calibri"/>
          <w:b/>
          <w:color w:val="000000"/>
          <w:sz w:val="24"/>
          <w:szCs w:val="24"/>
        </w:rPr>
        <w:t>s this ok or does the garden have to be on school property?</w:t>
      </w:r>
    </w:p>
    <w:p w14:paraId="3B4F5B0C" w14:textId="0BFBA61A" w:rsidR="009E438D" w:rsidRPr="005027A0" w:rsidRDefault="009E438D" w:rsidP="009E438D">
      <w:pPr>
        <w:spacing w:after="0"/>
        <w:rPr>
          <w:sz w:val="24"/>
          <w:szCs w:val="24"/>
        </w:rPr>
      </w:pPr>
      <w:r w:rsidRPr="005027A0">
        <w:rPr>
          <w:sz w:val="24"/>
          <w:szCs w:val="24"/>
        </w:rPr>
        <w:t xml:space="preserve">A: </w:t>
      </w:r>
      <w:r w:rsidR="00EE5A5B" w:rsidRPr="005027A0">
        <w:rPr>
          <w:sz w:val="24"/>
          <w:szCs w:val="24"/>
        </w:rPr>
        <w:t xml:space="preserve">Yes, that is ok. </w:t>
      </w:r>
      <w:r w:rsidRPr="005027A0">
        <w:rPr>
          <w:sz w:val="24"/>
          <w:szCs w:val="24"/>
        </w:rPr>
        <w:t xml:space="preserve">There are no restrictions </w:t>
      </w:r>
      <w:r w:rsidR="00EE5A5B" w:rsidRPr="005027A0">
        <w:rPr>
          <w:sz w:val="24"/>
          <w:szCs w:val="24"/>
        </w:rPr>
        <w:t>about</w:t>
      </w:r>
      <w:r w:rsidRPr="005027A0">
        <w:rPr>
          <w:sz w:val="24"/>
          <w:szCs w:val="24"/>
        </w:rPr>
        <w:t xml:space="preserve"> having the garden on school property.</w:t>
      </w:r>
      <w:r w:rsidR="00EE5A5B" w:rsidRPr="005027A0">
        <w:rPr>
          <w:sz w:val="24"/>
          <w:szCs w:val="24"/>
        </w:rPr>
        <w:t xml:space="preserve">  We encourage creative partnerships with other governmental or non-governmental agencies, including but not limited to parks departments, churches, and non-profit organizations.</w:t>
      </w:r>
    </w:p>
    <w:p w14:paraId="6BE62239" w14:textId="77777777" w:rsidR="002C471B" w:rsidRDefault="002C471B" w:rsidP="002C471B">
      <w:pPr>
        <w:contextualSpacing/>
        <w:rPr>
          <w:rFonts w:eastAsiaTheme="minorHAnsi"/>
          <w:b/>
          <w:sz w:val="24"/>
          <w:szCs w:val="24"/>
        </w:rPr>
      </w:pPr>
    </w:p>
    <w:p w14:paraId="0CBA73FC" w14:textId="27C298B7" w:rsidR="002C471B" w:rsidRPr="005027A0" w:rsidRDefault="002C471B" w:rsidP="002C471B">
      <w:pPr>
        <w:contextualSpacing/>
        <w:rPr>
          <w:rFonts w:eastAsiaTheme="minorHAnsi"/>
          <w:b/>
          <w:sz w:val="24"/>
          <w:szCs w:val="24"/>
        </w:rPr>
      </w:pPr>
      <w:r w:rsidRPr="005027A0">
        <w:rPr>
          <w:rFonts w:eastAsiaTheme="minorHAnsi"/>
          <w:b/>
          <w:sz w:val="24"/>
          <w:szCs w:val="24"/>
        </w:rPr>
        <w:t>Q: Is it expected that the educational lessons start this spring</w:t>
      </w:r>
      <w:r w:rsidR="003C7BD5">
        <w:rPr>
          <w:rFonts w:eastAsiaTheme="minorHAnsi"/>
          <w:b/>
          <w:sz w:val="24"/>
          <w:szCs w:val="24"/>
        </w:rPr>
        <w:t>,</w:t>
      </w:r>
      <w:r w:rsidRPr="005027A0">
        <w:rPr>
          <w:rFonts w:eastAsiaTheme="minorHAnsi"/>
          <w:b/>
          <w:sz w:val="24"/>
          <w:szCs w:val="24"/>
        </w:rPr>
        <w:t xml:space="preserve"> or can the spring months be used for hiring/planning/coordination/curriculum development for lessons the full school year?</w:t>
      </w:r>
    </w:p>
    <w:p w14:paraId="68004118" w14:textId="77777777" w:rsidR="002C471B" w:rsidRPr="005027A0" w:rsidRDefault="002C471B" w:rsidP="002C471B">
      <w:pPr>
        <w:contextualSpacing/>
        <w:rPr>
          <w:rFonts w:eastAsiaTheme="minorHAnsi"/>
          <w:sz w:val="24"/>
          <w:szCs w:val="24"/>
        </w:rPr>
      </w:pPr>
      <w:r w:rsidRPr="005027A0">
        <w:rPr>
          <w:rFonts w:eastAsiaTheme="minorHAnsi"/>
          <w:sz w:val="24"/>
          <w:szCs w:val="24"/>
        </w:rPr>
        <w:t xml:space="preserve">A: As stated before in the RFA, we are looking for well-designed applications.  We also need to ensure that the money is spent.  Therefore, if you aren’t planning on spending any funds at </w:t>
      </w:r>
      <w:r w:rsidRPr="005027A0">
        <w:rPr>
          <w:rFonts w:eastAsiaTheme="minorHAnsi"/>
          <w:sz w:val="24"/>
          <w:szCs w:val="24"/>
        </w:rPr>
        <w:lastRenderedPageBreak/>
        <w:t xml:space="preserve">first, it’s recommended that you have a solid and well-planned application that details your plan to spend all the funds. </w:t>
      </w:r>
    </w:p>
    <w:p w14:paraId="6CCE188C" w14:textId="77777777" w:rsidR="002C471B" w:rsidRPr="005027A0" w:rsidRDefault="002C471B" w:rsidP="002C471B">
      <w:pPr>
        <w:contextualSpacing/>
        <w:rPr>
          <w:rFonts w:eastAsiaTheme="minorHAnsi"/>
          <w:b/>
          <w:sz w:val="24"/>
          <w:szCs w:val="24"/>
        </w:rPr>
      </w:pPr>
    </w:p>
    <w:p w14:paraId="3990A31A" w14:textId="77777777" w:rsidR="002C471B" w:rsidRPr="005027A0" w:rsidRDefault="002C471B" w:rsidP="002C471B">
      <w:pPr>
        <w:contextualSpacing/>
        <w:rPr>
          <w:rFonts w:eastAsiaTheme="minorHAnsi"/>
          <w:b/>
          <w:sz w:val="24"/>
          <w:szCs w:val="24"/>
        </w:rPr>
      </w:pPr>
      <w:r w:rsidRPr="005027A0">
        <w:rPr>
          <w:rFonts w:eastAsiaTheme="minorHAnsi"/>
          <w:b/>
          <w:sz w:val="24"/>
          <w:szCs w:val="24"/>
        </w:rPr>
        <w:t xml:space="preserve">Q: Do we need to reach a single school district? How about resources available for multiple school districts such as curriculum and resources?  </w:t>
      </w:r>
    </w:p>
    <w:p w14:paraId="7CCDFA07" w14:textId="77777777" w:rsidR="002C471B" w:rsidRPr="005027A0" w:rsidRDefault="002C471B" w:rsidP="002C471B">
      <w:pPr>
        <w:contextualSpacing/>
        <w:rPr>
          <w:rFonts w:eastAsiaTheme="minorHAnsi"/>
          <w:sz w:val="24"/>
          <w:szCs w:val="24"/>
        </w:rPr>
      </w:pPr>
      <w:r w:rsidRPr="005027A0">
        <w:rPr>
          <w:rFonts w:eastAsiaTheme="minorHAnsi"/>
          <w:sz w:val="24"/>
          <w:szCs w:val="24"/>
        </w:rPr>
        <w:t>A: this is up to the applicant.  A single school district or multiple school districts can be associated with an application. There are the same resources available for all on our website.  Specifically, check our curricula and resources tabs on the farm to school website.</w:t>
      </w:r>
    </w:p>
    <w:p w14:paraId="04FDD9BB" w14:textId="77777777" w:rsidR="002C471B" w:rsidRPr="005027A0" w:rsidRDefault="002C471B" w:rsidP="002C471B">
      <w:pPr>
        <w:contextualSpacing/>
        <w:rPr>
          <w:rFonts w:eastAsiaTheme="minorHAnsi"/>
          <w:b/>
          <w:sz w:val="24"/>
          <w:szCs w:val="24"/>
        </w:rPr>
      </w:pPr>
    </w:p>
    <w:p w14:paraId="3B7DA3E9" w14:textId="77777777" w:rsidR="002C471B" w:rsidRPr="005027A0" w:rsidRDefault="002C471B" w:rsidP="002C471B">
      <w:pPr>
        <w:contextualSpacing/>
        <w:rPr>
          <w:rFonts w:eastAsiaTheme="minorHAnsi"/>
          <w:b/>
          <w:sz w:val="24"/>
          <w:szCs w:val="24"/>
        </w:rPr>
      </w:pPr>
      <w:r w:rsidRPr="005027A0">
        <w:rPr>
          <w:rFonts w:eastAsiaTheme="minorHAnsi"/>
          <w:b/>
          <w:sz w:val="24"/>
          <w:szCs w:val="24"/>
        </w:rPr>
        <w:t>Q:</w:t>
      </w:r>
      <w:r w:rsidRPr="005027A0">
        <w:rPr>
          <w:rFonts w:eastAsiaTheme="minorHAnsi"/>
          <w:sz w:val="24"/>
          <w:szCs w:val="24"/>
        </w:rPr>
        <w:t xml:space="preserve"> </w:t>
      </w:r>
      <w:r w:rsidRPr="005027A0">
        <w:rPr>
          <w:rFonts w:eastAsiaTheme="minorHAnsi"/>
          <w:b/>
          <w:sz w:val="24"/>
          <w:szCs w:val="24"/>
        </w:rPr>
        <w:t>Is our nonprofit able to participate in more than one grant application? They would be entirely different projects with different partners.</w:t>
      </w:r>
    </w:p>
    <w:p w14:paraId="5E05ED19" w14:textId="77777777" w:rsidR="002C471B" w:rsidRPr="00083D6E" w:rsidRDefault="002C471B" w:rsidP="002C471B">
      <w:pPr>
        <w:contextualSpacing/>
        <w:rPr>
          <w:rFonts w:eastAsiaTheme="minorHAnsi"/>
          <w:sz w:val="24"/>
          <w:szCs w:val="24"/>
        </w:rPr>
      </w:pPr>
      <w:r w:rsidRPr="005027A0">
        <w:rPr>
          <w:rFonts w:eastAsiaTheme="minorHAnsi"/>
          <w:sz w:val="24"/>
          <w:szCs w:val="24"/>
        </w:rPr>
        <w:t>A: YES.  There are no restrictions on the number of projects applied for.</w:t>
      </w:r>
      <w:r w:rsidRPr="00083D6E">
        <w:rPr>
          <w:rFonts w:eastAsiaTheme="minorHAnsi"/>
          <w:sz w:val="24"/>
          <w:szCs w:val="24"/>
        </w:rPr>
        <w:t xml:space="preserve"> </w:t>
      </w:r>
    </w:p>
    <w:p w14:paraId="2465AE8D" w14:textId="77777777" w:rsidR="002C471B" w:rsidRDefault="002C471B" w:rsidP="002C471B">
      <w:pPr>
        <w:contextualSpacing/>
        <w:rPr>
          <w:rFonts w:eastAsiaTheme="minorHAnsi"/>
          <w:b/>
          <w:sz w:val="24"/>
          <w:szCs w:val="24"/>
        </w:rPr>
      </w:pPr>
    </w:p>
    <w:p w14:paraId="0AD7EE7A" w14:textId="692CA476" w:rsidR="00873B60" w:rsidRPr="003730C7" w:rsidRDefault="003730C7" w:rsidP="00873B60">
      <w:pPr>
        <w:spacing w:after="0" w:line="300" w:lineRule="atLeast"/>
        <w:contextualSpacing/>
        <w:rPr>
          <w:rFonts w:cstheme="minorHAnsi"/>
          <w:b/>
          <w:color w:val="000000" w:themeColor="text1"/>
          <w:sz w:val="24"/>
          <w:szCs w:val="24"/>
        </w:rPr>
      </w:pPr>
      <w:r w:rsidRPr="003730C7">
        <w:rPr>
          <w:rFonts w:cstheme="minorHAnsi"/>
          <w:b/>
          <w:color w:val="000000" w:themeColor="text1"/>
          <w:sz w:val="24"/>
          <w:szCs w:val="24"/>
        </w:rPr>
        <w:t>Q</w:t>
      </w:r>
      <w:r w:rsidR="00873B60" w:rsidRPr="003730C7">
        <w:rPr>
          <w:rFonts w:cstheme="minorHAnsi"/>
          <w:b/>
          <w:color w:val="000000" w:themeColor="text1"/>
          <w:sz w:val="24"/>
          <w:szCs w:val="24"/>
        </w:rPr>
        <w:t>: Can one of the required signers by employed by the grant?</w:t>
      </w:r>
    </w:p>
    <w:p w14:paraId="70AE4504" w14:textId="3FBC074E" w:rsidR="003730C7" w:rsidRPr="003730C7" w:rsidRDefault="003730C7" w:rsidP="00873B60">
      <w:pPr>
        <w:spacing w:after="0" w:line="300" w:lineRule="atLeast"/>
        <w:contextualSpacing/>
        <w:rPr>
          <w:rFonts w:cstheme="minorHAnsi"/>
          <w:color w:val="000000" w:themeColor="text1"/>
          <w:sz w:val="24"/>
          <w:szCs w:val="24"/>
        </w:rPr>
      </w:pPr>
      <w:r>
        <w:rPr>
          <w:rFonts w:cstheme="minorHAnsi"/>
          <w:color w:val="000000" w:themeColor="text1"/>
          <w:sz w:val="24"/>
          <w:szCs w:val="24"/>
        </w:rPr>
        <w:t>A:  YES.</w:t>
      </w:r>
    </w:p>
    <w:p w14:paraId="18E480C9" w14:textId="77777777" w:rsidR="00873B60" w:rsidRPr="003730C7" w:rsidRDefault="00873B60" w:rsidP="00873B60">
      <w:pPr>
        <w:spacing w:after="0" w:line="300" w:lineRule="atLeast"/>
        <w:contextualSpacing/>
        <w:rPr>
          <w:rFonts w:cstheme="minorHAnsi"/>
          <w:color w:val="000000" w:themeColor="text1"/>
          <w:sz w:val="24"/>
          <w:szCs w:val="24"/>
        </w:rPr>
      </w:pPr>
    </w:p>
    <w:p w14:paraId="136C3C2E" w14:textId="67C9F9F9" w:rsidR="00873B60" w:rsidRPr="009565C5" w:rsidRDefault="003730C7" w:rsidP="00873B60">
      <w:pPr>
        <w:spacing w:after="0" w:line="300" w:lineRule="atLeast"/>
        <w:contextualSpacing/>
        <w:rPr>
          <w:rFonts w:cstheme="minorHAnsi"/>
          <w:b/>
          <w:color w:val="000000" w:themeColor="text1"/>
          <w:sz w:val="24"/>
          <w:szCs w:val="24"/>
        </w:rPr>
      </w:pPr>
      <w:r w:rsidRPr="009565C5">
        <w:rPr>
          <w:rFonts w:cstheme="minorHAnsi"/>
          <w:b/>
          <w:color w:val="000000" w:themeColor="text1"/>
          <w:sz w:val="24"/>
          <w:szCs w:val="24"/>
        </w:rPr>
        <w:t>Q</w:t>
      </w:r>
      <w:r w:rsidR="00873B60" w:rsidRPr="009565C5">
        <w:rPr>
          <w:rFonts w:cstheme="minorHAnsi"/>
          <w:b/>
          <w:color w:val="000000" w:themeColor="text1"/>
          <w:sz w:val="24"/>
          <w:szCs w:val="24"/>
        </w:rPr>
        <w:t>: Can we get results of our scoring?</w:t>
      </w:r>
    </w:p>
    <w:p w14:paraId="4A87A285" w14:textId="11916B7A" w:rsidR="003730C7" w:rsidRPr="003730C7" w:rsidRDefault="003730C7" w:rsidP="00873B60">
      <w:pPr>
        <w:spacing w:after="0" w:line="300" w:lineRule="atLeast"/>
        <w:contextualSpacing/>
        <w:rPr>
          <w:rFonts w:cstheme="minorHAnsi"/>
          <w:color w:val="000000" w:themeColor="text1"/>
          <w:sz w:val="24"/>
          <w:szCs w:val="24"/>
        </w:rPr>
      </w:pPr>
      <w:r>
        <w:rPr>
          <w:rFonts w:cstheme="minorHAnsi"/>
          <w:color w:val="000000" w:themeColor="text1"/>
          <w:sz w:val="24"/>
          <w:szCs w:val="24"/>
        </w:rPr>
        <w:t xml:space="preserve">A: YES. I can provide feedback of YOUR application.  </w:t>
      </w:r>
      <w:r w:rsidR="009565C5">
        <w:rPr>
          <w:rFonts w:cstheme="minorHAnsi"/>
          <w:color w:val="000000" w:themeColor="text1"/>
          <w:sz w:val="24"/>
          <w:szCs w:val="24"/>
        </w:rPr>
        <w:t>This can help</w:t>
      </w:r>
      <w:r w:rsidR="00261F2A">
        <w:rPr>
          <w:rFonts w:cstheme="minorHAnsi"/>
          <w:color w:val="000000" w:themeColor="text1"/>
          <w:sz w:val="24"/>
          <w:szCs w:val="24"/>
        </w:rPr>
        <w:t xml:space="preserve"> tell you where your application was weaker in areas.</w:t>
      </w:r>
    </w:p>
    <w:p w14:paraId="3A4D7D23" w14:textId="77777777" w:rsidR="00873B60" w:rsidRPr="003730C7" w:rsidRDefault="00873B60" w:rsidP="00873B60">
      <w:pPr>
        <w:spacing w:after="0" w:line="300" w:lineRule="atLeast"/>
        <w:contextualSpacing/>
        <w:rPr>
          <w:rFonts w:cstheme="minorHAnsi"/>
          <w:color w:val="000000" w:themeColor="text1"/>
          <w:sz w:val="24"/>
          <w:szCs w:val="24"/>
        </w:rPr>
      </w:pPr>
    </w:p>
    <w:p w14:paraId="21A1534E" w14:textId="035C8DF4" w:rsidR="00873B60" w:rsidRPr="00083FD1" w:rsidRDefault="00083FD1" w:rsidP="00873B60">
      <w:pPr>
        <w:spacing w:after="0" w:line="300" w:lineRule="atLeast"/>
        <w:contextualSpacing/>
        <w:rPr>
          <w:rFonts w:cstheme="minorHAnsi"/>
          <w:b/>
          <w:color w:val="000000" w:themeColor="text1"/>
          <w:sz w:val="24"/>
          <w:szCs w:val="24"/>
        </w:rPr>
      </w:pPr>
      <w:r w:rsidRPr="00083FD1">
        <w:rPr>
          <w:rFonts w:cstheme="minorHAnsi"/>
          <w:b/>
          <w:color w:val="000000" w:themeColor="text1"/>
          <w:sz w:val="24"/>
          <w:szCs w:val="24"/>
        </w:rPr>
        <w:t>Q</w:t>
      </w:r>
      <w:r w:rsidR="00873B60" w:rsidRPr="00083FD1">
        <w:rPr>
          <w:rFonts w:cstheme="minorHAnsi"/>
          <w:b/>
          <w:color w:val="000000" w:themeColor="text1"/>
          <w:sz w:val="24"/>
          <w:szCs w:val="24"/>
        </w:rPr>
        <w:t xml:space="preserve">: May part of the request include time spent on planning? </w:t>
      </w:r>
    </w:p>
    <w:p w14:paraId="10BE6E35" w14:textId="2D8FE7CE" w:rsidR="00083FD1" w:rsidRPr="003730C7" w:rsidRDefault="00083FD1" w:rsidP="00873B60">
      <w:pPr>
        <w:spacing w:after="0" w:line="300" w:lineRule="atLeast"/>
        <w:contextualSpacing/>
        <w:rPr>
          <w:rFonts w:cstheme="minorHAnsi"/>
          <w:color w:val="000000" w:themeColor="text1"/>
          <w:sz w:val="24"/>
          <w:szCs w:val="24"/>
        </w:rPr>
      </w:pPr>
      <w:r>
        <w:rPr>
          <w:rFonts w:cstheme="minorHAnsi"/>
          <w:color w:val="000000" w:themeColor="text1"/>
          <w:sz w:val="24"/>
          <w:szCs w:val="24"/>
        </w:rPr>
        <w:t>A: YES.  You can spend up to 2</w:t>
      </w:r>
      <w:r w:rsidR="009565C5">
        <w:rPr>
          <w:rFonts w:cstheme="minorHAnsi"/>
          <w:color w:val="000000" w:themeColor="text1"/>
          <w:sz w:val="24"/>
          <w:szCs w:val="24"/>
        </w:rPr>
        <w:t>5</w:t>
      </w:r>
      <w:r>
        <w:rPr>
          <w:rFonts w:cstheme="minorHAnsi"/>
          <w:color w:val="000000" w:themeColor="text1"/>
          <w:sz w:val="24"/>
          <w:szCs w:val="24"/>
        </w:rPr>
        <w:t>% of your award on planning and implementation.</w:t>
      </w:r>
    </w:p>
    <w:p w14:paraId="4505A63C" w14:textId="77777777" w:rsidR="00873B60" w:rsidRPr="003730C7" w:rsidRDefault="00873B60" w:rsidP="00873B60">
      <w:pPr>
        <w:spacing w:after="0" w:line="300" w:lineRule="atLeast"/>
        <w:contextualSpacing/>
        <w:rPr>
          <w:rFonts w:cstheme="minorHAnsi"/>
          <w:color w:val="000000" w:themeColor="text1"/>
          <w:sz w:val="24"/>
          <w:szCs w:val="24"/>
        </w:rPr>
      </w:pPr>
    </w:p>
    <w:p w14:paraId="68857E2B" w14:textId="6306BE37" w:rsidR="00873B60" w:rsidRPr="00083FD1" w:rsidRDefault="00083FD1" w:rsidP="00873B60">
      <w:pPr>
        <w:spacing w:after="0" w:line="300" w:lineRule="atLeast"/>
        <w:contextualSpacing/>
        <w:rPr>
          <w:rFonts w:cstheme="minorHAnsi"/>
          <w:b/>
          <w:color w:val="000000" w:themeColor="text1"/>
          <w:sz w:val="24"/>
          <w:szCs w:val="24"/>
        </w:rPr>
      </w:pPr>
      <w:r w:rsidRPr="00083FD1">
        <w:rPr>
          <w:rFonts w:cstheme="minorHAnsi"/>
          <w:b/>
          <w:color w:val="000000" w:themeColor="text1"/>
          <w:sz w:val="24"/>
          <w:szCs w:val="24"/>
        </w:rPr>
        <w:t>Q:</w:t>
      </w:r>
      <w:r w:rsidR="00873B60" w:rsidRPr="00083FD1">
        <w:rPr>
          <w:rFonts w:cstheme="minorHAnsi"/>
          <w:b/>
          <w:color w:val="000000" w:themeColor="text1"/>
          <w:sz w:val="24"/>
          <w:szCs w:val="24"/>
        </w:rPr>
        <w:t xml:space="preserve"> Would a garden educator's weekly time spent planning curriculum/</w:t>
      </w:r>
      <w:r w:rsidRPr="00083FD1">
        <w:rPr>
          <w:rFonts w:cstheme="minorHAnsi"/>
          <w:b/>
          <w:color w:val="000000" w:themeColor="text1"/>
          <w:sz w:val="24"/>
          <w:szCs w:val="24"/>
        </w:rPr>
        <w:t>prepping</w:t>
      </w:r>
      <w:r w:rsidR="00873B60" w:rsidRPr="00083FD1">
        <w:rPr>
          <w:rFonts w:cstheme="minorHAnsi"/>
          <w:b/>
          <w:color w:val="000000" w:themeColor="text1"/>
          <w:sz w:val="24"/>
          <w:szCs w:val="24"/>
        </w:rPr>
        <w:t xml:space="preserve"> materials be considered in the 80% of direct educational activities or in the 20% "other' expenses?</w:t>
      </w:r>
    </w:p>
    <w:p w14:paraId="14BC295D" w14:textId="462BD27F" w:rsidR="00083FD1" w:rsidRPr="00607D18" w:rsidRDefault="00083FD1" w:rsidP="00873B60">
      <w:pPr>
        <w:spacing w:after="0" w:line="300" w:lineRule="atLeast"/>
        <w:contextualSpacing/>
        <w:rPr>
          <w:rFonts w:cstheme="minorHAnsi"/>
          <w:b/>
          <w:color w:val="FF0000"/>
          <w:sz w:val="24"/>
          <w:szCs w:val="24"/>
        </w:rPr>
      </w:pPr>
      <w:r>
        <w:rPr>
          <w:rFonts w:cstheme="minorHAnsi"/>
          <w:color w:val="000000" w:themeColor="text1"/>
          <w:sz w:val="24"/>
          <w:szCs w:val="24"/>
        </w:rPr>
        <w:t>A: YES. Unless their time is directly spent doing educational activities, it would have to go in the “other” category.</w:t>
      </w:r>
      <w:r w:rsidR="00607D18">
        <w:rPr>
          <w:rFonts w:cstheme="minorHAnsi"/>
          <w:color w:val="000000" w:themeColor="text1"/>
          <w:sz w:val="24"/>
          <w:szCs w:val="24"/>
        </w:rPr>
        <w:t xml:space="preserve">  </w:t>
      </w:r>
      <w:r w:rsidR="00607D18" w:rsidRPr="00607D18">
        <w:rPr>
          <w:rFonts w:cstheme="minorHAnsi"/>
          <w:b/>
          <w:color w:val="FF0000"/>
          <w:sz w:val="24"/>
          <w:szCs w:val="24"/>
        </w:rPr>
        <w:t>SEE FOLLOW-UP E-MAIL BELOW REGARDING THIS SUBJECT</w:t>
      </w:r>
    </w:p>
    <w:p w14:paraId="64461BE0" w14:textId="77777777" w:rsidR="00873B60" w:rsidRPr="00607D18" w:rsidRDefault="00873B60" w:rsidP="00873B60">
      <w:pPr>
        <w:spacing w:after="0" w:line="300" w:lineRule="atLeast"/>
        <w:contextualSpacing/>
        <w:rPr>
          <w:rFonts w:cstheme="minorHAnsi"/>
          <w:b/>
          <w:color w:val="FF0000"/>
          <w:sz w:val="24"/>
          <w:szCs w:val="24"/>
        </w:rPr>
      </w:pPr>
    </w:p>
    <w:p w14:paraId="0101DF54" w14:textId="3FB32ECD" w:rsidR="00873B60" w:rsidRPr="0023125E" w:rsidRDefault="00083FD1" w:rsidP="00873B60">
      <w:pPr>
        <w:spacing w:after="0" w:line="300" w:lineRule="atLeast"/>
        <w:contextualSpacing/>
        <w:rPr>
          <w:rFonts w:cstheme="minorHAnsi"/>
          <w:b/>
          <w:color w:val="000000" w:themeColor="text1"/>
          <w:sz w:val="24"/>
          <w:szCs w:val="24"/>
        </w:rPr>
      </w:pPr>
      <w:r w:rsidRPr="0023125E">
        <w:rPr>
          <w:rFonts w:cstheme="minorHAnsi"/>
          <w:b/>
          <w:color w:val="000000" w:themeColor="text1"/>
          <w:sz w:val="24"/>
          <w:szCs w:val="24"/>
        </w:rPr>
        <w:t>Q</w:t>
      </w:r>
      <w:r w:rsidR="00873B60" w:rsidRPr="0023125E">
        <w:rPr>
          <w:rFonts w:cstheme="minorHAnsi"/>
          <w:b/>
          <w:color w:val="000000" w:themeColor="text1"/>
          <w:sz w:val="24"/>
          <w:szCs w:val="24"/>
        </w:rPr>
        <w:t xml:space="preserve">: On the ODE website for pulling data for FRL data for schools, we work with one that is listed with </w:t>
      </w:r>
      <w:r w:rsidRPr="0023125E">
        <w:rPr>
          <w:rFonts w:cstheme="minorHAnsi"/>
          <w:b/>
          <w:color w:val="000000" w:themeColor="text1"/>
          <w:sz w:val="24"/>
          <w:szCs w:val="24"/>
        </w:rPr>
        <w:t>asterisks</w:t>
      </w:r>
      <w:r w:rsidR="00873B60" w:rsidRPr="0023125E">
        <w:rPr>
          <w:rFonts w:cstheme="minorHAnsi"/>
          <w:b/>
          <w:color w:val="000000" w:themeColor="text1"/>
          <w:sz w:val="24"/>
          <w:szCs w:val="24"/>
        </w:rPr>
        <w:t xml:space="preserve"> across the page and the data isn't available...Are they still eligible to be included in the grant?</w:t>
      </w:r>
    </w:p>
    <w:p w14:paraId="5817464A" w14:textId="1485F2BD" w:rsidR="00083FD1" w:rsidRPr="003730C7" w:rsidRDefault="0023125E" w:rsidP="00873B60">
      <w:pPr>
        <w:spacing w:after="0" w:line="300" w:lineRule="atLeast"/>
        <w:contextualSpacing/>
        <w:rPr>
          <w:rFonts w:cstheme="minorHAnsi"/>
          <w:color w:val="000000" w:themeColor="text1"/>
          <w:sz w:val="24"/>
          <w:szCs w:val="24"/>
        </w:rPr>
      </w:pPr>
      <w:r>
        <w:rPr>
          <w:rFonts w:cstheme="minorHAnsi"/>
          <w:color w:val="000000" w:themeColor="text1"/>
          <w:sz w:val="24"/>
          <w:szCs w:val="24"/>
        </w:rPr>
        <w:t>A:  Y</w:t>
      </w:r>
      <w:r w:rsidR="00083FD1">
        <w:rPr>
          <w:rFonts w:cstheme="minorHAnsi"/>
          <w:color w:val="000000" w:themeColor="text1"/>
          <w:sz w:val="24"/>
          <w:szCs w:val="24"/>
        </w:rPr>
        <w:t xml:space="preserve">ou can call me to double check about the specific school, but I believe those situations are asterisked because they are 100% </w:t>
      </w:r>
      <w:r>
        <w:rPr>
          <w:rFonts w:cstheme="minorHAnsi"/>
          <w:color w:val="000000" w:themeColor="text1"/>
          <w:sz w:val="24"/>
          <w:szCs w:val="24"/>
        </w:rPr>
        <w:t xml:space="preserve">F+R </w:t>
      </w:r>
      <w:r w:rsidR="00083FD1">
        <w:rPr>
          <w:rFonts w:cstheme="minorHAnsi"/>
          <w:color w:val="000000" w:themeColor="text1"/>
          <w:sz w:val="24"/>
          <w:szCs w:val="24"/>
        </w:rPr>
        <w:t>or the sample size is too small to configure</w:t>
      </w:r>
      <w:r>
        <w:rPr>
          <w:rFonts w:cstheme="minorHAnsi"/>
          <w:color w:val="000000" w:themeColor="text1"/>
          <w:sz w:val="24"/>
          <w:szCs w:val="24"/>
        </w:rPr>
        <w:t xml:space="preserve">. I can confirm the school’s data. </w:t>
      </w:r>
    </w:p>
    <w:p w14:paraId="3FE14F17" w14:textId="77777777" w:rsidR="00873B60" w:rsidRPr="003730C7" w:rsidRDefault="00873B60" w:rsidP="00873B60">
      <w:pPr>
        <w:spacing w:after="0" w:line="300" w:lineRule="atLeast"/>
        <w:contextualSpacing/>
        <w:rPr>
          <w:rFonts w:cstheme="minorHAnsi"/>
          <w:color w:val="000000" w:themeColor="text1"/>
          <w:sz w:val="24"/>
          <w:szCs w:val="24"/>
        </w:rPr>
      </w:pPr>
    </w:p>
    <w:p w14:paraId="2BEA048F" w14:textId="115385BE" w:rsidR="00873B60" w:rsidRPr="0023125E" w:rsidRDefault="0023125E" w:rsidP="00873B60">
      <w:pPr>
        <w:spacing w:after="0" w:line="300" w:lineRule="atLeast"/>
        <w:contextualSpacing/>
        <w:rPr>
          <w:rFonts w:cstheme="minorHAnsi"/>
          <w:b/>
          <w:color w:val="000000" w:themeColor="text1"/>
          <w:sz w:val="24"/>
          <w:szCs w:val="24"/>
        </w:rPr>
      </w:pPr>
      <w:r w:rsidRPr="0023125E">
        <w:rPr>
          <w:rFonts w:cstheme="minorHAnsi"/>
          <w:b/>
          <w:color w:val="000000" w:themeColor="text1"/>
          <w:sz w:val="24"/>
          <w:szCs w:val="24"/>
        </w:rPr>
        <w:t>Q</w:t>
      </w:r>
      <w:r w:rsidR="00873B60" w:rsidRPr="0023125E">
        <w:rPr>
          <w:rFonts w:cstheme="minorHAnsi"/>
          <w:b/>
          <w:color w:val="000000" w:themeColor="text1"/>
          <w:sz w:val="24"/>
          <w:szCs w:val="24"/>
        </w:rPr>
        <w:t xml:space="preserve">: </w:t>
      </w:r>
      <w:r w:rsidRPr="0023125E">
        <w:rPr>
          <w:rFonts w:cstheme="minorHAnsi"/>
          <w:b/>
          <w:color w:val="000000" w:themeColor="text1"/>
          <w:sz w:val="24"/>
          <w:szCs w:val="24"/>
        </w:rPr>
        <w:t>C</w:t>
      </w:r>
      <w:r w:rsidR="00873B60" w:rsidRPr="0023125E">
        <w:rPr>
          <w:rFonts w:cstheme="minorHAnsi"/>
          <w:b/>
          <w:color w:val="000000" w:themeColor="text1"/>
          <w:sz w:val="24"/>
          <w:szCs w:val="24"/>
        </w:rPr>
        <w:t xml:space="preserve">an educational </w:t>
      </w:r>
      <w:r w:rsidRPr="0023125E">
        <w:rPr>
          <w:rFonts w:cstheme="minorHAnsi"/>
          <w:b/>
          <w:color w:val="000000" w:themeColor="text1"/>
          <w:sz w:val="24"/>
          <w:szCs w:val="24"/>
        </w:rPr>
        <w:t>activities</w:t>
      </w:r>
      <w:r w:rsidR="00873B60" w:rsidRPr="0023125E">
        <w:rPr>
          <w:rFonts w:cstheme="minorHAnsi"/>
          <w:b/>
          <w:color w:val="000000" w:themeColor="text1"/>
          <w:sz w:val="24"/>
          <w:szCs w:val="24"/>
        </w:rPr>
        <w:t xml:space="preserve"> for Teachers (PD) be paid for through this grant?</w:t>
      </w:r>
    </w:p>
    <w:p w14:paraId="4C3E812C" w14:textId="09B38307" w:rsidR="0023125E" w:rsidRDefault="0023125E" w:rsidP="00873B60">
      <w:pPr>
        <w:spacing w:after="0" w:line="300" w:lineRule="atLeast"/>
        <w:contextualSpacing/>
        <w:rPr>
          <w:rFonts w:cstheme="minorHAnsi"/>
          <w:color w:val="000000" w:themeColor="text1"/>
          <w:sz w:val="24"/>
          <w:szCs w:val="24"/>
        </w:rPr>
      </w:pPr>
      <w:r>
        <w:rPr>
          <w:rFonts w:cstheme="minorHAnsi"/>
          <w:color w:val="000000" w:themeColor="text1"/>
          <w:sz w:val="24"/>
          <w:szCs w:val="24"/>
        </w:rPr>
        <w:t xml:space="preserve">A: POSSIBLY.  I would caution you here.  There ARE points available in scoring for “parents in the community,” but teachers really aren’t necessarily parents/community folks per se. the main </w:t>
      </w:r>
      <w:r>
        <w:rPr>
          <w:rFonts w:cstheme="minorHAnsi"/>
          <w:color w:val="000000" w:themeColor="text1"/>
          <w:sz w:val="24"/>
          <w:szCs w:val="24"/>
        </w:rPr>
        <w:lastRenderedPageBreak/>
        <w:t>focus is to get activities to students.  It might be necessary to train teachers with the “other” category.</w:t>
      </w:r>
    </w:p>
    <w:p w14:paraId="46B64B68" w14:textId="508DAE22" w:rsidR="00637989" w:rsidRDefault="00637989" w:rsidP="00873B60">
      <w:pPr>
        <w:spacing w:after="0" w:line="300" w:lineRule="atLeast"/>
        <w:contextualSpacing/>
        <w:rPr>
          <w:rFonts w:cstheme="minorHAnsi"/>
          <w:color w:val="000000" w:themeColor="text1"/>
          <w:sz w:val="24"/>
          <w:szCs w:val="24"/>
        </w:rPr>
      </w:pPr>
    </w:p>
    <w:p w14:paraId="665E3FCA" w14:textId="71B9CC12" w:rsidR="00637989" w:rsidRPr="00637989" w:rsidRDefault="00637989" w:rsidP="00873B60">
      <w:pPr>
        <w:spacing w:after="0" w:line="300" w:lineRule="atLeast"/>
        <w:contextualSpacing/>
        <w:rPr>
          <w:rFonts w:cstheme="minorHAnsi"/>
          <w:b/>
          <w:color w:val="000000" w:themeColor="text1"/>
          <w:sz w:val="28"/>
          <w:szCs w:val="24"/>
        </w:rPr>
      </w:pPr>
      <w:r w:rsidRPr="002D515D">
        <w:rPr>
          <w:rFonts w:cstheme="minorHAnsi"/>
          <w:b/>
          <w:color w:val="000000" w:themeColor="text1"/>
          <w:sz w:val="28"/>
          <w:szCs w:val="24"/>
          <w:highlight w:val="yellow"/>
        </w:rPr>
        <w:t>Questions and answers from the webinar held on March 11, 2020:</w:t>
      </w:r>
    </w:p>
    <w:p w14:paraId="0A0AE71B" w14:textId="77777777" w:rsidR="00637989" w:rsidRDefault="00637989" w:rsidP="00637989">
      <w:pPr>
        <w:spacing w:after="0" w:line="300" w:lineRule="atLeast"/>
        <w:contextualSpacing/>
        <w:rPr>
          <w:rFonts w:cstheme="minorHAnsi"/>
          <w:color w:val="000000" w:themeColor="text1"/>
          <w:sz w:val="24"/>
          <w:szCs w:val="24"/>
        </w:rPr>
      </w:pPr>
    </w:p>
    <w:p w14:paraId="7D81E400" w14:textId="5C71BFA2"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Is the insurance criteria for the mini grants as well?</w:t>
      </w:r>
    </w:p>
    <w:p w14:paraId="12D19C7F" w14:textId="704886D1" w:rsidR="002D515D" w:rsidRPr="002D515D" w:rsidRDefault="002D515D" w:rsidP="00637989">
      <w:pPr>
        <w:spacing w:after="0" w:line="300" w:lineRule="atLeast"/>
        <w:contextualSpacing/>
        <w:rPr>
          <w:rFonts w:cstheme="minorHAnsi"/>
          <w:color w:val="000000" w:themeColor="text1"/>
          <w:sz w:val="24"/>
          <w:szCs w:val="24"/>
        </w:rPr>
      </w:pPr>
      <w:r w:rsidRPr="002D515D">
        <w:rPr>
          <w:rFonts w:cstheme="minorHAnsi"/>
          <w:color w:val="000000" w:themeColor="text1"/>
          <w:sz w:val="24"/>
          <w:szCs w:val="24"/>
        </w:rPr>
        <w:t xml:space="preserve">A: </w:t>
      </w:r>
      <w:r w:rsidR="00E00E77">
        <w:rPr>
          <w:rFonts w:cstheme="minorHAnsi"/>
          <w:color w:val="000000" w:themeColor="text1"/>
          <w:sz w:val="24"/>
          <w:szCs w:val="24"/>
        </w:rPr>
        <w:t>Yes, regardless of the amount, it is a requirement by ODE for you to provide the coverage.</w:t>
      </w:r>
    </w:p>
    <w:p w14:paraId="4F00DA44" w14:textId="77777777" w:rsidR="00637989" w:rsidRPr="00637989" w:rsidRDefault="00637989" w:rsidP="00637989">
      <w:pPr>
        <w:spacing w:after="0" w:line="300" w:lineRule="atLeast"/>
        <w:contextualSpacing/>
        <w:rPr>
          <w:rFonts w:cstheme="minorHAnsi"/>
          <w:b/>
          <w:color w:val="000000" w:themeColor="text1"/>
          <w:sz w:val="24"/>
          <w:szCs w:val="24"/>
        </w:rPr>
      </w:pPr>
    </w:p>
    <w:p w14:paraId="7B14C1EB" w14:textId="517CDFE7"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 xml:space="preserve">Q: </w:t>
      </w:r>
      <w:r w:rsidRPr="00637989">
        <w:rPr>
          <w:rFonts w:cstheme="minorHAnsi"/>
          <w:b/>
          <w:color w:val="000000" w:themeColor="text1"/>
          <w:sz w:val="24"/>
          <w:szCs w:val="24"/>
        </w:rPr>
        <w:t xml:space="preserve">Will </w:t>
      </w:r>
      <w:r w:rsidR="00311717">
        <w:rPr>
          <w:rFonts w:cstheme="minorHAnsi"/>
          <w:b/>
          <w:color w:val="000000" w:themeColor="text1"/>
          <w:sz w:val="24"/>
          <w:szCs w:val="24"/>
        </w:rPr>
        <w:t>the</w:t>
      </w:r>
      <w:r w:rsidRPr="00637989">
        <w:rPr>
          <w:rFonts w:cstheme="minorHAnsi"/>
          <w:b/>
          <w:color w:val="000000" w:themeColor="text1"/>
          <w:sz w:val="24"/>
          <w:szCs w:val="24"/>
        </w:rPr>
        <w:t xml:space="preserve"> insurance be required before application or once approved?</w:t>
      </w:r>
    </w:p>
    <w:p w14:paraId="1C1DB268" w14:textId="05E1E7DE" w:rsidR="002D515D" w:rsidRPr="00311717" w:rsidRDefault="002D515D" w:rsidP="00637989">
      <w:pPr>
        <w:spacing w:after="0" w:line="300" w:lineRule="atLeast"/>
        <w:contextualSpacing/>
        <w:rPr>
          <w:rFonts w:cstheme="minorHAnsi"/>
          <w:color w:val="FF0000"/>
          <w:sz w:val="24"/>
          <w:szCs w:val="24"/>
        </w:rPr>
      </w:pPr>
      <w:r w:rsidRPr="002D515D">
        <w:rPr>
          <w:rFonts w:cstheme="minorHAnsi"/>
          <w:color w:val="000000" w:themeColor="text1"/>
          <w:sz w:val="24"/>
          <w:szCs w:val="24"/>
        </w:rPr>
        <w:t xml:space="preserve">A: </w:t>
      </w:r>
      <w:r w:rsidR="00311717">
        <w:rPr>
          <w:rFonts w:cstheme="minorHAnsi"/>
          <w:color w:val="000000" w:themeColor="text1"/>
          <w:sz w:val="24"/>
          <w:szCs w:val="24"/>
        </w:rPr>
        <w:t xml:space="preserve">All insurance must be obtained by the Sponsor before work can start.  You can start the process before you apply by asking questions to your insurance agent.  </w:t>
      </w:r>
      <w:r w:rsidR="00311717" w:rsidRPr="00311717">
        <w:rPr>
          <w:rFonts w:cstheme="minorHAnsi"/>
          <w:color w:val="FF0000"/>
          <w:sz w:val="24"/>
          <w:szCs w:val="24"/>
        </w:rPr>
        <w:t xml:space="preserve">See the “insurance requirements” document in the grant materials on the grant website. </w:t>
      </w:r>
    </w:p>
    <w:p w14:paraId="56AF71EB" w14:textId="77777777" w:rsidR="00637989" w:rsidRPr="00637989" w:rsidRDefault="00637989" w:rsidP="00637989">
      <w:pPr>
        <w:spacing w:after="0" w:line="300" w:lineRule="atLeast"/>
        <w:contextualSpacing/>
        <w:rPr>
          <w:rFonts w:cstheme="minorHAnsi"/>
          <w:b/>
          <w:color w:val="000000" w:themeColor="text1"/>
          <w:sz w:val="24"/>
          <w:szCs w:val="24"/>
        </w:rPr>
      </w:pPr>
    </w:p>
    <w:p w14:paraId="66604031" w14:textId="4CEDEF0A"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I don't know if we have all these types of insurance. What if not all of these types are applicable to our organization? For example the abuse and molestation insurance.</w:t>
      </w:r>
    </w:p>
    <w:p w14:paraId="5EF825A7" w14:textId="125614B4" w:rsidR="002D515D" w:rsidRPr="002D515D" w:rsidRDefault="002D515D" w:rsidP="00637989">
      <w:pPr>
        <w:spacing w:after="0" w:line="300" w:lineRule="atLeast"/>
        <w:contextualSpacing/>
        <w:rPr>
          <w:rFonts w:cstheme="minorHAnsi"/>
          <w:color w:val="000000" w:themeColor="text1"/>
          <w:sz w:val="24"/>
          <w:szCs w:val="24"/>
        </w:rPr>
      </w:pPr>
      <w:r w:rsidRPr="002D515D">
        <w:rPr>
          <w:rFonts w:cstheme="minorHAnsi"/>
          <w:color w:val="000000" w:themeColor="text1"/>
          <w:sz w:val="24"/>
          <w:szCs w:val="24"/>
        </w:rPr>
        <w:t xml:space="preserve">A: </w:t>
      </w:r>
      <w:r w:rsidR="00311717">
        <w:rPr>
          <w:rFonts w:cstheme="minorHAnsi"/>
          <w:color w:val="000000" w:themeColor="text1"/>
          <w:sz w:val="24"/>
          <w:szCs w:val="24"/>
        </w:rPr>
        <w:t xml:space="preserve">all of these grants have to do with direct contact with Oregon students (food-; ag-; and garden based educational activities) and therefore the above insurance is required. </w:t>
      </w:r>
    </w:p>
    <w:p w14:paraId="7436E053" w14:textId="77777777" w:rsidR="00637989" w:rsidRPr="00637989" w:rsidRDefault="00637989" w:rsidP="00637989">
      <w:pPr>
        <w:spacing w:after="0" w:line="300" w:lineRule="atLeast"/>
        <w:contextualSpacing/>
        <w:rPr>
          <w:rFonts w:cstheme="minorHAnsi"/>
          <w:b/>
          <w:color w:val="000000" w:themeColor="text1"/>
          <w:sz w:val="24"/>
          <w:szCs w:val="24"/>
        </w:rPr>
      </w:pPr>
    </w:p>
    <w:p w14:paraId="1490197D" w14:textId="77777777" w:rsidR="00311717"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xml:space="preserve">: </w:t>
      </w:r>
      <w:r>
        <w:rPr>
          <w:rFonts w:cstheme="minorHAnsi"/>
          <w:b/>
          <w:color w:val="000000" w:themeColor="text1"/>
          <w:sz w:val="24"/>
          <w:szCs w:val="24"/>
        </w:rPr>
        <w:t>(I don’t see anything)</w:t>
      </w:r>
      <w:r w:rsidRPr="00637989">
        <w:rPr>
          <w:rFonts w:cstheme="minorHAnsi"/>
          <w:b/>
          <w:color w:val="000000" w:themeColor="text1"/>
          <w:sz w:val="24"/>
          <w:szCs w:val="24"/>
        </w:rPr>
        <w:t xml:space="preserve"> in either RFA re: insurance</w:t>
      </w:r>
      <w:r>
        <w:rPr>
          <w:rFonts w:cstheme="minorHAnsi"/>
          <w:b/>
          <w:color w:val="000000" w:themeColor="text1"/>
          <w:sz w:val="24"/>
          <w:szCs w:val="24"/>
        </w:rPr>
        <w:t>?</w:t>
      </w:r>
      <w:r w:rsidR="00311717">
        <w:rPr>
          <w:rFonts w:cstheme="minorHAnsi"/>
          <w:b/>
          <w:color w:val="000000" w:themeColor="text1"/>
          <w:sz w:val="24"/>
          <w:szCs w:val="24"/>
        </w:rPr>
        <w:t xml:space="preserve">  </w:t>
      </w:r>
    </w:p>
    <w:p w14:paraId="23C6D8E7" w14:textId="410C3AA7" w:rsidR="00637989" w:rsidRPr="00311717" w:rsidRDefault="00311717" w:rsidP="00637989">
      <w:pPr>
        <w:spacing w:after="0" w:line="300" w:lineRule="atLeast"/>
        <w:contextualSpacing/>
        <w:rPr>
          <w:rFonts w:cstheme="minorHAnsi"/>
          <w:color w:val="000000" w:themeColor="text1"/>
          <w:sz w:val="24"/>
          <w:szCs w:val="24"/>
        </w:rPr>
      </w:pPr>
      <w:r w:rsidRPr="00311717">
        <w:rPr>
          <w:rFonts w:cstheme="minorHAnsi"/>
          <w:color w:val="000000" w:themeColor="text1"/>
          <w:sz w:val="24"/>
          <w:szCs w:val="24"/>
        </w:rPr>
        <w:t xml:space="preserve">A: It’s in the exhibit B at the end.  But see also the insurance requirements document in the grant materials on the grant website. </w:t>
      </w:r>
    </w:p>
    <w:p w14:paraId="477DFCBA" w14:textId="77777777" w:rsidR="00637989" w:rsidRDefault="00637989" w:rsidP="00637989">
      <w:pPr>
        <w:spacing w:after="0" w:line="300" w:lineRule="atLeast"/>
        <w:contextualSpacing/>
        <w:rPr>
          <w:rFonts w:cstheme="minorHAnsi"/>
          <w:b/>
          <w:color w:val="000000" w:themeColor="text1"/>
          <w:sz w:val="24"/>
          <w:szCs w:val="24"/>
        </w:rPr>
      </w:pPr>
    </w:p>
    <w:p w14:paraId="4B89F5E9" w14:textId="47F92955"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xml:space="preserve">: Do Early Childhood programs qualify? </w:t>
      </w:r>
    </w:p>
    <w:p w14:paraId="3CB38B4E" w14:textId="5D7B564C" w:rsidR="00B4030E" w:rsidRPr="00B4030E" w:rsidRDefault="00B4030E" w:rsidP="00B4030E">
      <w:pPr>
        <w:spacing w:after="0" w:line="300" w:lineRule="atLeast"/>
        <w:contextualSpacing/>
        <w:rPr>
          <w:rFonts w:cstheme="minorHAnsi"/>
          <w:color w:val="000000" w:themeColor="text1"/>
          <w:sz w:val="24"/>
          <w:szCs w:val="24"/>
        </w:rPr>
      </w:pPr>
      <w:r w:rsidRPr="00B4030E">
        <w:rPr>
          <w:rFonts w:cstheme="minorHAnsi"/>
          <w:color w:val="000000" w:themeColor="text1"/>
          <w:sz w:val="24"/>
          <w:szCs w:val="24"/>
        </w:rPr>
        <w:t xml:space="preserve">A: </w:t>
      </w:r>
      <w:r>
        <w:rPr>
          <w:rFonts w:cstheme="minorHAnsi"/>
          <w:color w:val="000000" w:themeColor="text1"/>
          <w:sz w:val="24"/>
          <w:szCs w:val="24"/>
        </w:rPr>
        <w:t>Official language from the bill:  “</w:t>
      </w:r>
      <w:r w:rsidRPr="00B4030E">
        <w:rPr>
          <w:rFonts w:cstheme="minorHAnsi"/>
          <w:i/>
          <w:color w:val="000000" w:themeColor="text1"/>
          <w:sz w:val="24"/>
          <w:szCs w:val="24"/>
        </w:rPr>
        <w:t>A provider of center-based programs for children in the Child and Adult Care Food Program</w:t>
      </w:r>
      <w:r>
        <w:rPr>
          <w:rFonts w:cstheme="minorHAnsi"/>
          <w:color w:val="000000" w:themeColor="text1"/>
          <w:sz w:val="24"/>
          <w:szCs w:val="24"/>
        </w:rPr>
        <w:t xml:space="preserve"> (qualifies)</w:t>
      </w:r>
      <w:r w:rsidRPr="00B4030E">
        <w:rPr>
          <w:rFonts w:cstheme="minorHAnsi"/>
          <w:color w:val="000000" w:themeColor="text1"/>
          <w:sz w:val="24"/>
          <w:szCs w:val="24"/>
        </w:rPr>
        <w:t>.</w:t>
      </w:r>
    </w:p>
    <w:p w14:paraId="575E13FF" w14:textId="77777777" w:rsidR="00637989" w:rsidRPr="00637989" w:rsidRDefault="00637989" w:rsidP="00637989">
      <w:pPr>
        <w:spacing w:after="0" w:line="300" w:lineRule="atLeast"/>
        <w:contextualSpacing/>
        <w:rPr>
          <w:rFonts w:cstheme="minorHAnsi"/>
          <w:b/>
          <w:color w:val="000000" w:themeColor="text1"/>
          <w:sz w:val="24"/>
          <w:szCs w:val="24"/>
        </w:rPr>
      </w:pPr>
    </w:p>
    <w:p w14:paraId="06ABD380" w14:textId="1BF041ED"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xml:space="preserve">: We are an ECE Head Start with 100% CACFP. It looks like that qualifies. </w:t>
      </w:r>
    </w:p>
    <w:p w14:paraId="6B1DD5C5" w14:textId="03916DE2" w:rsidR="00B4030E" w:rsidRPr="00B4030E" w:rsidRDefault="00B4030E" w:rsidP="00637989">
      <w:pPr>
        <w:spacing w:after="0" w:line="300" w:lineRule="atLeast"/>
        <w:contextualSpacing/>
        <w:rPr>
          <w:rFonts w:cstheme="minorHAnsi"/>
          <w:color w:val="000000" w:themeColor="text1"/>
          <w:sz w:val="24"/>
          <w:szCs w:val="24"/>
        </w:rPr>
      </w:pPr>
      <w:r w:rsidRPr="00B4030E">
        <w:rPr>
          <w:rFonts w:cstheme="minorHAnsi"/>
          <w:color w:val="000000" w:themeColor="text1"/>
          <w:sz w:val="24"/>
          <w:szCs w:val="24"/>
        </w:rPr>
        <w:t>A: Correct</w:t>
      </w:r>
      <w:r>
        <w:rPr>
          <w:rFonts w:cstheme="minorHAnsi"/>
          <w:color w:val="000000" w:themeColor="text1"/>
          <w:sz w:val="24"/>
          <w:szCs w:val="24"/>
        </w:rPr>
        <w:t>.</w:t>
      </w:r>
    </w:p>
    <w:p w14:paraId="5F343293" w14:textId="77777777" w:rsidR="00637989" w:rsidRPr="00637989" w:rsidRDefault="00637989" w:rsidP="00637989">
      <w:pPr>
        <w:spacing w:after="0" w:line="300" w:lineRule="atLeast"/>
        <w:contextualSpacing/>
        <w:rPr>
          <w:rFonts w:cstheme="minorHAnsi"/>
          <w:b/>
          <w:color w:val="000000" w:themeColor="text1"/>
          <w:sz w:val="24"/>
          <w:szCs w:val="24"/>
        </w:rPr>
      </w:pPr>
    </w:p>
    <w:p w14:paraId="08DD7F8A" w14:textId="507C4378"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Will this slide show be sent to everyone?</w:t>
      </w:r>
    </w:p>
    <w:p w14:paraId="4A352610" w14:textId="77C7B1D2" w:rsidR="00B4030E" w:rsidRPr="00B4030E" w:rsidRDefault="00B4030E" w:rsidP="00637989">
      <w:pPr>
        <w:spacing w:after="0" w:line="300" w:lineRule="atLeast"/>
        <w:contextualSpacing/>
        <w:rPr>
          <w:rFonts w:cstheme="minorHAnsi"/>
          <w:color w:val="000000" w:themeColor="text1"/>
          <w:sz w:val="24"/>
          <w:szCs w:val="24"/>
        </w:rPr>
      </w:pPr>
      <w:r w:rsidRPr="00B4030E">
        <w:rPr>
          <w:rFonts w:cstheme="minorHAnsi"/>
          <w:color w:val="000000" w:themeColor="text1"/>
          <w:sz w:val="24"/>
          <w:szCs w:val="24"/>
        </w:rPr>
        <w:t xml:space="preserve">A: No, </w:t>
      </w:r>
      <w:r>
        <w:rPr>
          <w:rFonts w:cstheme="minorHAnsi"/>
          <w:color w:val="000000" w:themeColor="text1"/>
          <w:sz w:val="24"/>
          <w:szCs w:val="24"/>
        </w:rPr>
        <w:t xml:space="preserve">a link to the recorded webinar or the slides are </w:t>
      </w:r>
      <w:r w:rsidRPr="00B4030E">
        <w:rPr>
          <w:rFonts w:cstheme="minorHAnsi"/>
          <w:color w:val="000000" w:themeColor="text1"/>
          <w:sz w:val="24"/>
          <w:szCs w:val="24"/>
        </w:rPr>
        <w:t xml:space="preserve">available upon request to </w:t>
      </w:r>
      <w:hyperlink r:id="rId15" w:history="1">
        <w:r w:rsidRPr="00B4030E">
          <w:rPr>
            <w:rStyle w:val="Hyperlink"/>
            <w:rFonts w:cstheme="minorHAnsi"/>
            <w:sz w:val="24"/>
            <w:szCs w:val="24"/>
          </w:rPr>
          <w:t>farmtoCNP@state.or.us</w:t>
        </w:r>
      </w:hyperlink>
      <w:r w:rsidRPr="00B4030E">
        <w:rPr>
          <w:rFonts w:cstheme="minorHAnsi"/>
          <w:color w:val="000000" w:themeColor="text1"/>
          <w:sz w:val="24"/>
          <w:szCs w:val="24"/>
        </w:rPr>
        <w:t xml:space="preserve"> </w:t>
      </w:r>
    </w:p>
    <w:p w14:paraId="2846D3D0" w14:textId="77777777" w:rsidR="00637989" w:rsidRPr="00637989" w:rsidRDefault="00637989" w:rsidP="00637989">
      <w:pPr>
        <w:spacing w:after="0" w:line="300" w:lineRule="atLeast"/>
        <w:contextualSpacing/>
        <w:rPr>
          <w:rFonts w:cstheme="minorHAnsi"/>
          <w:b/>
          <w:color w:val="000000" w:themeColor="text1"/>
          <w:sz w:val="24"/>
          <w:szCs w:val="24"/>
        </w:rPr>
      </w:pPr>
    </w:p>
    <w:p w14:paraId="347280CA" w14:textId="6A3C1FA9"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As a Head Start, do we have to tie to school district's farm to school procurement activities?</w:t>
      </w:r>
    </w:p>
    <w:p w14:paraId="1F97861D" w14:textId="42E70487" w:rsidR="00B4030E" w:rsidRPr="00B4030E" w:rsidRDefault="00B4030E" w:rsidP="00637989">
      <w:pPr>
        <w:spacing w:after="0" w:line="300" w:lineRule="atLeast"/>
        <w:contextualSpacing/>
        <w:rPr>
          <w:rFonts w:cstheme="minorHAnsi"/>
          <w:color w:val="000000" w:themeColor="text1"/>
          <w:sz w:val="24"/>
          <w:szCs w:val="24"/>
        </w:rPr>
      </w:pPr>
      <w:r w:rsidRPr="00B4030E">
        <w:rPr>
          <w:rFonts w:cstheme="minorHAnsi"/>
          <w:color w:val="000000" w:themeColor="text1"/>
          <w:sz w:val="24"/>
          <w:szCs w:val="24"/>
        </w:rPr>
        <w:t xml:space="preserve">A: </w:t>
      </w:r>
      <w:r w:rsidR="00E54284">
        <w:rPr>
          <w:rFonts w:cstheme="minorHAnsi"/>
          <w:color w:val="000000" w:themeColor="text1"/>
          <w:sz w:val="24"/>
          <w:szCs w:val="24"/>
        </w:rPr>
        <w:t xml:space="preserve">We say “School District” a lot, but what we mean is for you to tie in with your meals, so if you are at a CACFP organization, you can tie into the meals you serve there. </w:t>
      </w:r>
    </w:p>
    <w:p w14:paraId="3CD4674A" w14:textId="77777777" w:rsidR="00637989" w:rsidRPr="00637989" w:rsidRDefault="00637989" w:rsidP="00637989">
      <w:pPr>
        <w:spacing w:after="0" w:line="300" w:lineRule="atLeast"/>
        <w:contextualSpacing/>
        <w:rPr>
          <w:rFonts w:cstheme="minorHAnsi"/>
          <w:b/>
          <w:color w:val="000000" w:themeColor="text1"/>
          <w:sz w:val="24"/>
          <w:szCs w:val="24"/>
        </w:rPr>
      </w:pPr>
    </w:p>
    <w:p w14:paraId="27C38CF1" w14:textId="533A31F1"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could you expand a little more on what a producer/ESD would be please?</w:t>
      </w:r>
    </w:p>
    <w:p w14:paraId="7A9ACA61" w14:textId="728B184B" w:rsidR="00E54284" w:rsidRPr="00E54284" w:rsidRDefault="00E54284" w:rsidP="00637989">
      <w:pPr>
        <w:spacing w:after="0" w:line="300" w:lineRule="atLeast"/>
        <w:contextualSpacing/>
        <w:rPr>
          <w:rFonts w:cstheme="minorHAnsi"/>
          <w:color w:val="000000" w:themeColor="text1"/>
          <w:sz w:val="24"/>
          <w:szCs w:val="24"/>
        </w:rPr>
      </w:pPr>
      <w:r w:rsidRPr="00E54284">
        <w:rPr>
          <w:rFonts w:cstheme="minorHAnsi"/>
          <w:color w:val="000000" w:themeColor="text1"/>
          <w:sz w:val="24"/>
          <w:szCs w:val="24"/>
        </w:rPr>
        <w:lastRenderedPageBreak/>
        <w:t xml:space="preserve">A: </w:t>
      </w:r>
      <w:r>
        <w:rPr>
          <w:rFonts w:cstheme="minorHAnsi"/>
          <w:color w:val="000000" w:themeColor="text1"/>
          <w:sz w:val="24"/>
          <w:szCs w:val="24"/>
        </w:rPr>
        <w:t>a producer would be a company that produces (processes) Oregon grown or processed food.  An ESD is an Education Service District.</w:t>
      </w:r>
    </w:p>
    <w:p w14:paraId="0507E596" w14:textId="77777777" w:rsidR="00637989" w:rsidRPr="00637989" w:rsidRDefault="00637989" w:rsidP="00637989">
      <w:pPr>
        <w:spacing w:after="0" w:line="300" w:lineRule="atLeast"/>
        <w:contextualSpacing/>
        <w:rPr>
          <w:rFonts w:cstheme="minorHAnsi"/>
          <w:b/>
          <w:color w:val="000000" w:themeColor="text1"/>
          <w:sz w:val="24"/>
          <w:szCs w:val="24"/>
        </w:rPr>
      </w:pPr>
    </w:p>
    <w:p w14:paraId="1402BEF0" w14:textId="365DBDC0"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what is the website URL where the application materials are?</w:t>
      </w:r>
    </w:p>
    <w:p w14:paraId="45453269" w14:textId="0B1E8483" w:rsidR="00E54284" w:rsidRPr="00E54284" w:rsidRDefault="00E54284" w:rsidP="00637989">
      <w:pPr>
        <w:spacing w:after="0" w:line="300" w:lineRule="atLeast"/>
        <w:contextualSpacing/>
        <w:rPr>
          <w:rFonts w:cstheme="minorHAnsi"/>
          <w:color w:val="000000" w:themeColor="text1"/>
          <w:sz w:val="24"/>
          <w:szCs w:val="24"/>
        </w:rPr>
      </w:pPr>
      <w:r w:rsidRPr="00E54284">
        <w:rPr>
          <w:rFonts w:cstheme="minorHAnsi"/>
          <w:color w:val="000000" w:themeColor="text1"/>
          <w:sz w:val="24"/>
          <w:szCs w:val="24"/>
        </w:rPr>
        <w:t xml:space="preserve">A: pretty sure you know this as this is where this document is housed, but the link is </w:t>
      </w:r>
      <w:hyperlink r:id="rId16" w:history="1">
        <w:r w:rsidRPr="00E54284">
          <w:rPr>
            <w:rStyle w:val="Hyperlink"/>
            <w:rFonts w:cstheme="minorHAnsi"/>
            <w:sz w:val="24"/>
            <w:szCs w:val="24"/>
          </w:rPr>
          <w:t>www.bit.ly/orf2s</w:t>
        </w:r>
      </w:hyperlink>
      <w:r w:rsidRPr="00E54284">
        <w:rPr>
          <w:rFonts w:cstheme="minorHAnsi"/>
          <w:color w:val="000000" w:themeColor="text1"/>
          <w:sz w:val="24"/>
          <w:szCs w:val="24"/>
        </w:rPr>
        <w:t>, then click on the “farm to school grant” link</w:t>
      </w:r>
    </w:p>
    <w:p w14:paraId="4DE7E036" w14:textId="77777777" w:rsidR="00637989" w:rsidRPr="00637989" w:rsidRDefault="00637989" w:rsidP="00637989">
      <w:pPr>
        <w:spacing w:after="0" w:line="300" w:lineRule="atLeast"/>
        <w:contextualSpacing/>
        <w:rPr>
          <w:rFonts w:cstheme="minorHAnsi"/>
          <w:b/>
          <w:color w:val="000000" w:themeColor="text1"/>
          <w:sz w:val="24"/>
          <w:szCs w:val="24"/>
        </w:rPr>
      </w:pPr>
    </w:p>
    <w:p w14:paraId="4863B84E" w14:textId="31BB1CC1"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Can the same org apply for both the mini grant and the larger grant?</w:t>
      </w:r>
    </w:p>
    <w:p w14:paraId="724AEC7B" w14:textId="2B12C2EA" w:rsidR="001E5CA9" w:rsidRPr="001E5CA9" w:rsidRDefault="001E5CA9" w:rsidP="00637989">
      <w:pPr>
        <w:spacing w:after="0" w:line="300" w:lineRule="atLeast"/>
        <w:contextualSpacing/>
        <w:rPr>
          <w:rFonts w:cstheme="minorHAnsi"/>
          <w:color w:val="000000" w:themeColor="text1"/>
          <w:sz w:val="24"/>
          <w:szCs w:val="24"/>
        </w:rPr>
      </w:pPr>
      <w:r w:rsidRPr="001E5CA9">
        <w:rPr>
          <w:rFonts w:cstheme="minorHAnsi"/>
          <w:color w:val="000000" w:themeColor="text1"/>
          <w:sz w:val="24"/>
          <w:szCs w:val="24"/>
        </w:rPr>
        <w:t xml:space="preserve">A: </w:t>
      </w:r>
      <w:r>
        <w:rPr>
          <w:rFonts w:cstheme="minorHAnsi"/>
          <w:color w:val="000000" w:themeColor="text1"/>
          <w:sz w:val="24"/>
          <w:szCs w:val="24"/>
        </w:rPr>
        <w:t xml:space="preserve">Yes.  There’s no rule against doing this, and some applicants want to try to figure out two separate projects and apply for both.  If you were awarded a grant, you would receive only one of the awards however. </w:t>
      </w:r>
    </w:p>
    <w:p w14:paraId="7B627611" w14:textId="77777777" w:rsidR="00637989" w:rsidRPr="00637989" w:rsidRDefault="00637989" w:rsidP="00637989">
      <w:pPr>
        <w:spacing w:after="0" w:line="300" w:lineRule="atLeast"/>
        <w:contextualSpacing/>
        <w:rPr>
          <w:rFonts w:cstheme="minorHAnsi"/>
          <w:b/>
          <w:color w:val="000000" w:themeColor="text1"/>
          <w:sz w:val="24"/>
          <w:szCs w:val="24"/>
        </w:rPr>
      </w:pPr>
    </w:p>
    <w:p w14:paraId="5421BF20" w14:textId="043576DC"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what are examples of allowable purchases?</w:t>
      </w:r>
    </w:p>
    <w:p w14:paraId="121D9B3C" w14:textId="6C296F44" w:rsidR="003C3B99" w:rsidRPr="003C3B99" w:rsidRDefault="003C3B99" w:rsidP="00637989">
      <w:pPr>
        <w:spacing w:after="0" w:line="300" w:lineRule="atLeast"/>
        <w:contextualSpacing/>
        <w:rPr>
          <w:rFonts w:cstheme="minorHAnsi"/>
          <w:color w:val="000000" w:themeColor="text1"/>
          <w:sz w:val="24"/>
          <w:szCs w:val="24"/>
        </w:rPr>
      </w:pPr>
      <w:r w:rsidRPr="003C3B99">
        <w:rPr>
          <w:rFonts w:cstheme="minorHAnsi"/>
          <w:color w:val="000000" w:themeColor="text1"/>
          <w:sz w:val="24"/>
          <w:szCs w:val="24"/>
        </w:rPr>
        <w:t>A: Check out the allowable</w:t>
      </w:r>
      <w:r>
        <w:rPr>
          <w:rFonts w:cstheme="minorHAnsi"/>
          <w:color w:val="000000" w:themeColor="text1"/>
          <w:sz w:val="24"/>
          <w:szCs w:val="24"/>
        </w:rPr>
        <w:t xml:space="preserve"> &amp; unallowable expenses </w:t>
      </w:r>
      <w:r w:rsidRPr="003C3B99">
        <w:rPr>
          <w:rFonts w:cstheme="minorHAnsi"/>
          <w:color w:val="000000" w:themeColor="text1"/>
          <w:sz w:val="24"/>
          <w:szCs w:val="24"/>
        </w:rPr>
        <w:t xml:space="preserve">section </w:t>
      </w:r>
      <w:r>
        <w:rPr>
          <w:rFonts w:cstheme="minorHAnsi"/>
          <w:color w:val="000000" w:themeColor="text1"/>
          <w:sz w:val="24"/>
          <w:szCs w:val="24"/>
        </w:rPr>
        <w:t>#5 above.</w:t>
      </w:r>
    </w:p>
    <w:p w14:paraId="654088BA" w14:textId="77777777" w:rsidR="00637989" w:rsidRPr="00637989" w:rsidRDefault="00637989" w:rsidP="00637989">
      <w:pPr>
        <w:spacing w:after="0" w:line="300" w:lineRule="atLeast"/>
        <w:contextualSpacing/>
        <w:rPr>
          <w:rFonts w:cstheme="minorHAnsi"/>
          <w:b/>
          <w:color w:val="000000" w:themeColor="text1"/>
          <w:sz w:val="24"/>
          <w:szCs w:val="24"/>
        </w:rPr>
      </w:pPr>
    </w:p>
    <w:p w14:paraId="2DAE02D9" w14:textId="61969BD8"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Do you award partial funds, or are applications only funded in whole?</w:t>
      </w:r>
    </w:p>
    <w:p w14:paraId="69E5A068" w14:textId="24284BA3" w:rsidR="003C3B99" w:rsidRPr="003C3B99" w:rsidRDefault="003C3B99" w:rsidP="00637989">
      <w:pPr>
        <w:spacing w:after="0" w:line="300" w:lineRule="atLeast"/>
        <w:contextualSpacing/>
        <w:rPr>
          <w:rFonts w:cstheme="minorHAnsi"/>
          <w:color w:val="000000" w:themeColor="text1"/>
          <w:sz w:val="24"/>
          <w:szCs w:val="24"/>
        </w:rPr>
      </w:pPr>
      <w:r w:rsidRPr="003C3B99">
        <w:rPr>
          <w:rFonts w:cstheme="minorHAnsi"/>
          <w:color w:val="000000" w:themeColor="text1"/>
          <w:sz w:val="24"/>
          <w:szCs w:val="24"/>
        </w:rPr>
        <w:t xml:space="preserve">A: we have awarded partial project funding in the past, for a couple instances:  1) when our budget runs out, we sometimes fund the end applicant(s) at the lower end of the scoring to utilize the funds that are left, and notify the applicant to resubmit their budget based on the lesser amount; or 2) sometimes the scoring committee finds one of the projects that the applicant proposes </w:t>
      </w:r>
      <w:r>
        <w:rPr>
          <w:rFonts w:cstheme="minorHAnsi"/>
          <w:color w:val="000000" w:themeColor="text1"/>
          <w:sz w:val="24"/>
          <w:szCs w:val="24"/>
        </w:rPr>
        <w:t>isn’t in the scope of what the grant is about and they deduct that portion.</w:t>
      </w:r>
    </w:p>
    <w:p w14:paraId="309045AA" w14:textId="77777777" w:rsidR="00637989" w:rsidRPr="00637989" w:rsidRDefault="00637989" w:rsidP="00637989">
      <w:pPr>
        <w:spacing w:after="0" w:line="300" w:lineRule="atLeast"/>
        <w:contextualSpacing/>
        <w:rPr>
          <w:rFonts w:cstheme="minorHAnsi"/>
          <w:b/>
          <w:color w:val="000000" w:themeColor="text1"/>
          <w:sz w:val="24"/>
          <w:szCs w:val="24"/>
        </w:rPr>
      </w:pPr>
    </w:p>
    <w:p w14:paraId="07AFF89B" w14:textId="5A2EB792"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Will you talk more about the mini grants specifically?</w:t>
      </w:r>
    </w:p>
    <w:p w14:paraId="4D4533EE" w14:textId="459D6008" w:rsidR="003C3B99" w:rsidRPr="003C3B99" w:rsidRDefault="003C3B99" w:rsidP="00637989">
      <w:pPr>
        <w:spacing w:after="0" w:line="300" w:lineRule="atLeast"/>
        <w:contextualSpacing/>
        <w:rPr>
          <w:rFonts w:cstheme="minorHAnsi"/>
          <w:color w:val="000000" w:themeColor="text1"/>
          <w:sz w:val="24"/>
          <w:szCs w:val="24"/>
        </w:rPr>
      </w:pPr>
      <w:r w:rsidRPr="003C3B99">
        <w:rPr>
          <w:rFonts w:cstheme="minorHAnsi"/>
          <w:color w:val="000000" w:themeColor="text1"/>
          <w:sz w:val="24"/>
          <w:szCs w:val="24"/>
        </w:rPr>
        <w:t xml:space="preserve">A: the bill that gives authority to this grant makes no distinction between full and mini grants.  But, we had requests from stakeholders that wanted us to try to have smaller grants available for starter or small projects. We still have to score on the same criteria, but for the mini grants we have a simpler version of the same scoresheet we use for the larger grants. So- same general criteria, but not as intense. </w:t>
      </w:r>
    </w:p>
    <w:p w14:paraId="517A273E" w14:textId="77777777" w:rsidR="00637989" w:rsidRPr="00637989" w:rsidRDefault="00637989" w:rsidP="00637989">
      <w:pPr>
        <w:spacing w:after="0" w:line="300" w:lineRule="atLeast"/>
        <w:contextualSpacing/>
        <w:rPr>
          <w:rFonts w:cstheme="minorHAnsi"/>
          <w:b/>
          <w:color w:val="000000" w:themeColor="text1"/>
          <w:sz w:val="24"/>
          <w:szCs w:val="24"/>
        </w:rPr>
      </w:pPr>
    </w:p>
    <w:p w14:paraId="04E10783" w14:textId="7172FBFC"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Do applicants need to serve a high level of free + reduced lunch students to be eligible to apply at all, or just to be eligible for those points in the scoring rubric?</w:t>
      </w:r>
    </w:p>
    <w:p w14:paraId="6339E4E3" w14:textId="335D7107" w:rsidR="003C3B99" w:rsidRPr="003C3B99" w:rsidRDefault="003C3B99" w:rsidP="00637989">
      <w:pPr>
        <w:spacing w:after="0" w:line="300" w:lineRule="atLeast"/>
        <w:contextualSpacing/>
        <w:rPr>
          <w:rFonts w:cstheme="minorHAnsi"/>
          <w:color w:val="000000" w:themeColor="text1"/>
          <w:sz w:val="24"/>
          <w:szCs w:val="24"/>
        </w:rPr>
      </w:pPr>
      <w:r w:rsidRPr="003C3B99">
        <w:rPr>
          <w:rFonts w:cstheme="minorHAnsi"/>
          <w:color w:val="000000" w:themeColor="text1"/>
          <w:sz w:val="24"/>
          <w:szCs w:val="24"/>
        </w:rPr>
        <w:t xml:space="preserve">A: </w:t>
      </w:r>
      <w:r>
        <w:rPr>
          <w:rFonts w:cstheme="minorHAnsi"/>
          <w:color w:val="000000" w:themeColor="text1"/>
          <w:sz w:val="24"/>
          <w:szCs w:val="24"/>
        </w:rPr>
        <w:t>you have to have an average of 40% for all the schools where your project takes place in order to be eligible.  The points go up from there (see scoresheet).</w:t>
      </w:r>
    </w:p>
    <w:p w14:paraId="0C07A3AF" w14:textId="77777777" w:rsidR="00637989" w:rsidRPr="00637989" w:rsidRDefault="00637989" w:rsidP="00637989">
      <w:pPr>
        <w:spacing w:after="0" w:line="300" w:lineRule="atLeast"/>
        <w:contextualSpacing/>
        <w:rPr>
          <w:rFonts w:cstheme="minorHAnsi"/>
          <w:b/>
          <w:color w:val="000000" w:themeColor="text1"/>
          <w:sz w:val="24"/>
          <w:szCs w:val="24"/>
        </w:rPr>
      </w:pPr>
    </w:p>
    <w:p w14:paraId="47E9DEB7" w14:textId="010F5C49"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xml:space="preserve"> we are an education center that works with youth from all over </w:t>
      </w:r>
      <w:r w:rsidR="003C3B99" w:rsidRPr="00637989">
        <w:rPr>
          <w:rFonts w:cstheme="minorHAnsi"/>
          <w:b/>
          <w:color w:val="000000" w:themeColor="text1"/>
          <w:sz w:val="24"/>
          <w:szCs w:val="24"/>
        </w:rPr>
        <w:t>Lane County</w:t>
      </w:r>
      <w:r w:rsidRPr="00637989">
        <w:rPr>
          <w:rFonts w:cstheme="minorHAnsi"/>
          <w:b/>
          <w:color w:val="000000" w:themeColor="text1"/>
          <w:sz w:val="24"/>
          <w:szCs w:val="24"/>
        </w:rPr>
        <w:t xml:space="preserve">, registered with their home schools but attending ours. </w:t>
      </w:r>
      <w:r w:rsidR="003C3B99" w:rsidRPr="00637989">
        <w:rPr>
          <w:rFonts w:cstheme="minorHAnsi"/>
          <w:b/>
          <w:color w:val="000000" w:themeColor="text1"/>
          <w:sz w:val="24"/>
          <w:szCs w:val="24"/>
        </w:rPr>
        <w:t>Does</w:t>
      </w:r>
      <w:r w:rsidRPr="00637989">
        <w:rPr>
          <w:rFonts w:cstheme="minorHAnsi"/>
          <w:b/>
          <w:color w:val="000000" w:themeColor="text1"/>
          <w:sz w:val="24"/>
          <w:szCs w:val="24"/>
        </w:rPr>
        <w:t xml:space="preserve"> my program qualify to apply?</w:t>
      </w:r>
    </w:p>
    <w:p w14:paraId="1B863F39" w14:textId="37C18E67" w:rsidR="00637989" w:rsidRPr="003C3B99" w:rsidRDefault="003C3B99" w:rsidP="00637989">
      <w:pPr>
        <w:spacing w:after="0" w:line="300" w:lineRule="atLeast"/>
        <w:contextualSpacing/>
        <w:rPr>
          <w:rFonts w:cstheme="minorHAnsi"/>
          <w:color w:val="000000" w:themeColor="text1"/>
          <w:sz w:val="24"/>
          <w:szCs w:val="24"/>
        </w:rPr>
      </w:pPr>
      <w:r w:rsidRPr="003C3B99">
        <w:rPr>
          <w:rFonts w:cstheme="minorHAnsi"/>
          <w:color w:val="000000" w:themeColor="text1"/>
          <w:sz w:val="24"/>
          <w:szCs w:val="24"/>
        </w:rPr>
        <w:t>A:</w:t>
      </w:r>
      <w:r w:rsidR="00C62BF4">
        <w:rPr>
          <w:rFonts w:cstheme="minorHAnsi"/>
          <w:color w:val="000000" w:themeColor="text1"/>
          <w:sz w:val="24"/>
          <w:szCs w:val="24"/>
        </w:rPr>
        <w:t xml:space="preserve"> No, only students who receive meals under Child Nutrition Programs are eligible. </w:t>
      </w:r>
    </w:p>
    <w:p w14:paraId="23D67C19" w14:textId="77777777" w:rsidR="003C3B99" w:rsidRPr="00637989" w:rsidRDefault="003C3B99" w:rsidP="00637989">
      <w:pPr>
        <w:spacing w:after="0" w:line="300" w:lineRule="atLeast"/>
        <w:contextualSpacing/>
        <w:rPr>
          <w:rFonts w:cstheme="minorHAnsi"/>
          <w:b/>
          <w:color w:val="000000" w:themeColor="text1"/>
          <w:sz w:val="24"/>
          <w:szCs w:val="24"/>
        </w:rPr>
      </w:pPr>
    </w:p>
    <w:p w14:paraId="7212002C" w14:textId="13430BD7"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xml:space="preserve">: Several of our schools are community eligibility provisions schools. </w:t>
      </w:r>
      <w:r w:rsidR="00C62BF4" w:rsidRPr="00637989">
        <w:rPr>
          <w:rFonts w:cstheme="minorHAnsi"/>
          <w:b/>
          <w:color w:val="000000" w:themeColor="text1"/>
          <w:sz w:val="24"/>
          <w:szCs w:val="24"/>
        </w:rPr>
        <w:t>What</w:t>
      </w:r>
      <w:r w:rsidRPr="00637989">
        <w:rPr>
          <w:rFonts w:cstheme="minorHAnsi"/>
          <w:b/>
          <w:color w:val="000000" w:themeColor="text1"/>
          <w:sz w:val="24"/>
          <w:szCs w:val="24"/>
        </w:rPr>
        <w:t xml:space="preserve"> percentage is this for free and reduced meals?</w:t>
      </w:r>
    </w:p>
    <w:p w14:paraId="29F797C9" w14:textId="6B70BCCD" w:rsidR="00637989" w:rsidRPr="003C3B99" w:rsidRDefault="003C3B99" w:rsidP="00637989">
      <w:pPr>
        <w:spacing w:after="0" w:line="300" w:lineRule="atLeast"/>
        <w:contextualSpacing/>
        <w:rPr>
          <w:rFonts w:cstheme="minorHAnsi"/>
          <w:color w:val="000000" w:themeColor="text1"/>
          <w:sz w:val="24"/>
          <w:szCs w:val="24"/>
        </w:rPr>
      </w:pPr>
      <w:r w:rsidRPr="003C3B99">
        <w:rPr>
          <w:rFonts w:cstheme="minorHAnsi"/>
          <w:color w:val="000000" w:themeColor="text1"/>
          <w:sz w:val="24"/>
          <w:szCs w:val="24"/>
        </w:rPr>
        <w:lastRenderedPageBreak/>
        <w:t xml:space="preserve">A: </w:t>
      </w:r>
      <w:r w:rsidR="00C62BF4">
        <w:rPr>
          <w:rFonts w:cstheme="minorHAnsi"/>
          <w:color w:val="000000" w:themeColor="text1"/>
          <w:sz w:val="24"/>
          <w:szCs w:val="24"/>
        </w:rPr>
        <w:t xml:space="preserve">community eligibility schools typically are super-high free and reduced status.  If you’re curious about your overall F+R%, please make a request to </w:t>
      </w:r>
      <w:hyperlink r:id="rId17" w:history="1">
        <w:r w:rsidR="00C62BF4" w:rsidRPr="002C5F61">
          <w:rPr>
            <w:rStyle w:val="Hyperlink"/>
            <w:rFonts w:cstheme="minorHAnsi"/>
            <w:sz w:val="24"/>
            <w:szCs w:val="24"/>
          </w:rPr>
          <w:t>farmtoCNP@state.or.us</w:t>
        </w:r>
      </w:hyperlink>
      <w:r w:rsidR="00C62BF4">
        <w:rPr>
          <w:rFonts w:cstheme="minorHAnsi"/>
          <w:color w:val="000000" w:themeColor="text1"/>
          <w:sz w:val="24"/>
          <w:szCs w:val="24"/>
        </w:rPr>
        <w:t xml:space="preserve"> .</w:t>
      </w:r>
    </w:p>
    <w:p w14:paraId="610E67E4" w14:textId="77777777" w:rsidR="003C3B99" w:rsidRPr="00637989" w:rsidRDefault="003C3B99" w:rsidP="00637989">
      <w:pPr>
        <w:spacing w:after="0" w:line="300" w:lineRule="atLeast"/>
        <w:contextualSpacing/>
        <w:rPr>
          <w:rFonts w:cstheme="minorHAnsi"/>
          <w:b/>
          <w:color w:val="000000" w:themeColor="text1"/>
          <w:sz w:val="24"/>
          <w:szCs w:val="24"/>
        </w:rPr>
      </w:pPr>
    </w:p>
    <w:p w14:paraId="379D9531" w14:textId="4B5E7D02"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are salary costs part of implementation? Or administration?</w:t>
      </w:r>
    </w:p>
    <w:p w14:paraId="02EE9557" w14:textId="1C6C3689" w:rsidR="00C62BF4" w:rsidRPr="00C62BF4" w:rsidRDefault="00C62BF4" w:rsidP="00637989">
      <w:pPr>
        <w:spacing w:after="0" w:line="300" w:lineRule="atLeast"/>
        <w:contextualSpacing/>
        <w:rPr>
          <w:rFonts w:cstheme="minorHAnsi"/>
          <w:color w:val="000000" w:themeColor="text1"/>
          <w:sz w:val="24"/>
          <w:szCs w:val="24"/>
        </w:rPr>
      </w:pPr>
      <w:r w:rsidRPr="00C62BF4">
        <w:rPr>
          <w:rFonts w:cstheme="minorHAnsi"/>
          <w:color w:val="000000" w:themeColor="text1"/>
          <w:sz w:val="24"/>
          <w:szCs w:val="24"/>
        </w:rPr>
        <w:t>A: Could be either</w:t>
      </w:r>
      <w:r>
        <w:rPr>
          <w:rFonts w:cstheme="minorHAnsi"/>
          <w:color w:val="000000" w:themeColor="text1"/>
          <w:sz w:val="24"/>
          <w:szCs w:val="24"/>
        </w:rPr>
        <w:t>,</w:t>
      </w:r>
      <w:r w:rsidRPr="00C62BF4">
        <w:rPr>
          <w:rFonts w:cstheme="minorHAnsi"/>
          <w:color w:val="000000" w:themeColor="text1"/>
          <w:sz w:val="24"/>
          <w:szCs w:val="24"/>
        </w:rPr>
        <w:t xml:space="preserve"> </w:t>
      </w:r>
      <w:r>
        <w:rPr>
          <w:rFonts w:cstheme="minorHAnsi"/>
          <w:color w:val="000000" w:themeColor="text1"/>
          <w:sz w:val="24"/>
          <w:szCs w:val="24"/>
        </w:rPr>
        <w:t>it d</w:t>
      </w:r>
      <w:r w:rsidRPr="00C62BF4">
        <w:rPr>
          <w:rFonts w:cstheme="minorHAnsi"/>
          <w:color w:val="000000" w:themeColor="text1"/>
          <w:sz w:val="24"/>
          <w:szCs w:val="24"/>
        </w:rPr>
        <w:t xml:space="preserve">epends what the person is doing.  If they are teaching, it would be implementation.  If they are administering, it would be administration. </w:t>
      </w:r>
    </w:p>
    <w:p w14:paraId="29C64983" w14:textId="77777777" w:rsidR="00637989" w:rsidRPr="00637989" w:rsidRDefault="00637989" w:rsidP="00637989">
      <w:pPr>
        <w:spacing w:after="0" w:line="300" w:lineRule="atLeast"/>
        <w:contextualSpacing/>
        <w:rPr>
          <w:rFonts w:cstheme="minorHAnsi"/>
          <w:b/>
          <w:color w:val="000000" w:themeColor="text1"/>
          <w:sz w:val="24"/>
          <w:szCs w:val="24"/>
        </w:rPr>
      </w:pPr>
    </w:p>
    <w:p w14:paraId="3371405C" w14:textId="1F8FA2B3"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xml:space="preserve">: Can you talk more about what a partnership would look like - if a farm wanted to partner with a local school district. Would the school apply and list the farm? </w:t>
      </w:r>
    </w:p>
    <w:p w14:paraId="64617601" w14:textId="69E57AB8" w:rsidR="00C62BF4" w:rsidRPr="00C62BF4" w:rsidRDefault="00C62BF4" w:rsidP="00637989">
      <w:pPr>
        <w:spacing w:after="0" w:line="300" w:lineRule="atLeast"/>
        <w:contextualSpacing/>
        <w:rPr>
          <w:rFonts w:cstheme="minorHAnsi"/>
          <w:color w:val="000000" w:themeColor="text1"/>
          <w:sz w:val="24"/>
          <w:szCs w:val="24"/>
        </w:rPr>
      </w:pPr>
      <w:r>
        <w:rPr>
          <w:rFonts w:cstheme="minorHAnsi"/>
          <w:color w:val="000000" w:themeColor="text1"/>
          <w:sz w:val="24"/>
          <w:szCs w:val="24"/>
        </w:rPr>
        <w:t>A: I</w:t>
      </w:r>
      <w:r w:rsidRPr="00C62BF4">
        <w:rPr>
          <w:rFonts w:cstheme="minorHAnsi"/>
          <w:color w:val="000000" w:themeColor="text1"/>
          <w:sz w:val="24"/>
          <w:szCs w:val="24"/>
        </w:rPr>
        <w:t>t could be either that could apply, as long as the entity is a nonprofit in the case of the farm</w:t>
      </w:r>
      <w:proofErr w:type="gramStart"/>
      <w:r w:rsidRPr="00C62BF4">
        <w:rPr>
          <w:rFonts w:cstheme="minorHAnsi"/>
          <w:color w:val="000000" w:themeColor="text1"/>
          <w:sz w:val="24"/>
          <w:szCs w:val="24"/>
        </w:rPr>
        <w:t>..</w:t>
      </w:r>
      <w:proofErr w:type="gramEnd"/>
      <w:r w:rsidRPr="00C62BF4">
        <w:rPr>
          <w:rFonts w:cstheme="minorHAnsi"/>
          <w:color w:val="000000" w:themeColor="text1"/>
          <w:sz w:val="24"/>
          <w:szCs w:val="24"/>
        </w:rPr>
        <w:t xml:space="preserve"> </w:t>
      </w:r>
      <w:proofErr w:type="gramStart"/>
      <w:r w:rsidRPr="00C62BF4">
        <w:rPr>
          <w:rFonts w:cstheme="minorHAnsi"/>
          <w:color w:val="000000" w:themeColor="text1"/>
          <w:sz w:val="24"/>
          <w:szCs w:val="24"/>
        </w:rPr>
        <w:t>or</w:t>
      </w:r>
      <w:proofErr w:type="gramEnd"/>
      <w:r w:rsidRPr="00C62BF4">
        <w:rPr>
          <w:rFonts w:cstheme="minorHAnsi"/>
          <w:color w:val="000000" w:themeColor="text1"/>
          <w:sz w:val="24"/>
          <w:szCs w:val="24"/>
        </w:rPr>
        <w:t xml:space="preserve"> a producer that is listed with the Oregon Business Registry. If the farm isn’t a nonprofit or the other example, it would be easier for the school district to apply, and list the farm as a partner. </w:t>
      </w:r>
    </w:p>
    <w:p w14:paraId="6B1DE9B9" w14:textId="77777777" w:rsidR="00637989" w:rsidRPr="00637989" w:rsidRDefault="00637989" w:rsidP="00637989">
      <w:pPr>
        <w:spacing w:after="0" w:line="300" w:lineRule="atLeast"/>
        <w:contextualSpacing/>
        <w:rPr>
          <w:rFonts w:cstheme="minorHAnsi"/>
          <w:b/>
          <w:color w:val="000000" w:themeColor="text1"/>
          <w:sz w:val="24"/>
          <w:szCs w:val="24"/>
        </w:rPr>
      </w:pPr>
    </w:p>
    <w:p w14:paraId="465379EE" w14:textId="64AAF079"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xml:space="preserve"> If we are working with a tribe, but the leading organization is not a tribe, are we eligible for the 15 bonus points? </w:t>
      </w:r>
    </w:p>
    <w:p w14:paraId="0CD82CB3" w14:textId="6B301A33" w:rsidR="00C62BF4" w:rsidRPr="00C62BF4" w:rsidRDefault="00C62BF4" w:rsidP="00637989">
      <w:pPr>
        <w:spacing w:after="0" w:line="300" w:lineRule="atLeast"/>
        <w:contextualSpacing/>
        <w:rPr>
          <w:rFonts w:cstheme="minorHAnsi"/>
          <w:color w:val="000000" w:themeColor="text1"/>
          <w:sz w:val="24"/>
          <w:szCs w:val="24"/>
        </w:rPr>
      </w:pPr>
      <w:r w:rsidRPr="00C62BF4">
        <w:rPr>
          <w:rFonts w:cstheme="minorHAnsi"/>
          <w:color w:val="000000" w:themeColor="text1"/>
          <w:sz w:val="24"/>
          <w:szCs w:val="24"/>
        </w:rPr>
        <w:t xml:space="preserve">A: If they are exclusively working with a tribe, then yes.  If that is just a small part of a bigger picture, the scorer may award partial points in that section. </w:t>
      </w:r>
    </w:p>
    <w:p w14:paraId="1F82AE88" w14:textId="77777777" w:rsidR="00637989" w:rsidRDefault="00637989" w:rsidP="00637989">
      <w:pPr>
        <w:spacing w:after="0" w:line="300" w:lineRule="atLeast"/>
        <w:contextualSpacing/>
        <w:rPr>
          <w:rFonts w:cstheme="minorHAnsi"/>
          <w:b/>
          <w:color w:val="000000" w:themeColor="text1"/>
          <w:sz w:val="24"/>
          <w:szCs w:val="24"/>
        </w:rPr>
      </w:pPr>
    </w:p>
    <w:p w14:paraId="3E073437" w14:textId="6089E8AF"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xml:space="preserve"> </w:t>
      </w:r>
      <w:r w:rsidR="00C62BF4">
        <w:rPr>
          <w:rFonts w:cstheme="minorHAnsi"/>
          <w:b/>
          <w:color w:val="000000" w:themeColor="text1"/>
          <w:sz w:val="24"/>
          <w:szCs w:val="24"/>
        </w:rPr>
        <w:t xml:space="preserve">(We applied and were unsuccessful in getting an award during the first round) </w:t>
      </w:r>
      <w:proofErr w:type="gramStart"/>
      <w:r w:rsidRPr="00637989">
        <w:rPr>
          <w:rFonts w:cstheme="minorHAnsi"/>
          <w:b/>
          <w:color w:val="000000" w:themeColor="text1"/>
          <w:sz w:val="24"/>
          <w:szCs w:val="24"/>
        </w:rPr>
        <w:t>Could</w:t>
      </w:r>
      <w:proofErr w:type="gramEnd"/>
      <w:r w:rsidRPr="00637989">
        <w:rPr>
          <w:rFonts w:cstheme="minorHAnsi"/>
          <w:b/>
          <w:color w:val="000000" w:themeColor="text1"/>
          <w:sz w:val="24"/>
          <w:szCs w:val="24"/>
        </w:rPr>
        <w:t xml:space="preserve"> we use letters of support from the last application for funding for this </w:t>
      </w:r>
      <w:r w:rsidR="00C62BF4" w:rsidRPr="00637989">
        <w:rPr>
          <w:rFonts w:cstheme="minorHAnsi"/>
          <w:b/>
          <w:color w:val="000000" w:themeColor="text1"/>
          <w:sz w:val="24"/>
          <w:szCs w:val="24"/>
        </w:rPr>
        <w:t>bi</w:t>
      </w:r>
      <w:r w:rsidR="00C62BF4">
        <w:rPr>
          <w:rFonts w:cstheme="minorHAnsi"/>
          <w:b/>
          <w:color w:val="000000" w:themeColor="text1"/>
          <w:sz w:val="24"/>
          <w:szCs w:val="24"/>
        </w:rPr>
        <w:t>e</w:t>
      </w:r>
      <w:r w:rsidR="00C62BF4" w:rsidRPr="00637989">
        <w:rPr>
          <w:rFonts w:cstheme="minorHAnsi"/>
          <w:b/>
          <w:color w:val="000000" w:themeColor="text1"/>
          <w:sz w:val="24"/>
          <w:szCs w:val="24"/>
        </w:rPr>
        <w:t>nnium</w:t>
      </w:r>
      <w:r w:rsidRPr="00637989">
        <w:rPr>
          <w:rFonts w:cstheme="minorHAnsi"/>
          <w:b/>
          <w:color w:val="000000" w:themeColor="text1"/>
          <w:sz w:val="24"/>
          <w:szCs w:val="24"/>
        </w:rPr>
        <w:t xml:space="preserve">? </w:t>
      </w:r>
    </w:p>
    <w:p w14:paraId="54770FE1" w14:textId="1C386AB3" w:rsidR="00C62BF4" w:rsidRPr="00C62BF4" w:rsidRDefault="00C62BF4" w:rsidP="00637989">
      <w:pPr>
        <w:spacing w:after="0" w:line="300" w:lineRule="atLeast"/>
        <w:contextualSpacing/>
        <w:rPr>
          <w:rFonts w:cstheme="minorHAnsi"/>
          <w:color w:val="000000" w:themeColor="text1"/>
          <w:sz w:val="24"/>
          <w:szCs w:val="24"/>
        </w:rPr>
      </w:pPr>
      <w:r w:rsidRPr="00C62BF4">
        <w:rPr>
          <w:rFonts w:cstheme="minorHAnsi"/>
          <w:color w:val="000000" w:themeColor="text1"/>
          <w:sz w:val="24"/>
          <w:szCs w:val="24"/>
        </w:rPr>
        <w:t>A: Yes</w:t>
      </w:r>
    </w:p>
    <w:p w14:paraId="3B98E345" w14:textId="77777777" w:rsidR="00637989" w:rsidRDefault="00637989" w:rsidP="00637989">
      <w:pPr>
        <w:spacing w:after="0" w:line="300" w:lineRule="atLeast"/>
        <w:contextualSpacing/>
        <w:rPr>
          <w:rFonts w:cstheme="minorHAnsi"/>
          <w:b/>
          <w:color w:val="000000" w:themeColor="text1"/>
          <w:sz w:val="24"/>
          <w:szCs w:val="24"/>
        </w:rPr>
      </w:pPr>
    </w:p>
    <w:p w14:paraId="07B3CE52" w14:textId="5836037C" w:rsidR="00637989"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xml:space="preserve"> Can you provide examples of what you mean by implementation activities under the budget? </w:t>
      </w:r>
    </w:p>
    <w:p w14:paraId="2B308D88" w14:textId="41318D32" w:rsidR="00C62BF4" w:rsidRPr="00C62BF4" w:rsidRDefault="00C62BF4" w:rsidP="00637989">
      <w:pPr>
        <w:spacing w:after="0" w:line="300" w:lineRule="atLeast"/>
        <w:contextualSpacing/>
        <w:rPr>
          <w:rFonts w:cstheme="minorHAnsi"/>
          <w:color w:val="000000" w:themeColor="text1"/>
          <w:sz w:val="24"/>
          <w:szCs w:val="24"/>
        </w:rPr>
      </w:pPr>
      <w:r w:rsidRPr="00C62BF4">
        <w:rPr>
          <w:rFonts w:cstheme="minorHAnsi"/>
          <w:color w:val="000000" w:themeColor="text1"/>
          <w:sz w:val="24"/>
          <w:szCs w:val="24"/>
        </w:rPr>
        <w:t>A:</w:t>
      </w:r>
      <w:r>
        <w:rPr>
          <w:rFonts w:cstheme="minorHAnsi"/>
          <w:color w:val="000000" w:themeColor="text1"/>
          <w:sz w:val="24"/>
          <w:szCs w:val="24"/>
        </w:rPr>
        <w:t xml:space="preserve"> Teaching students, farm field trips, tasting tables, etc. </w:t>
      </w:r>
    </w:p>
    <w:p w14:paraId="03289104" w14:textId="77777777" w:rsidR="00637989" w:rsidRDefault="00637989" w:rsidP="00637989">
      <w:pPr>
        <w:spacing w:after="0" w:line="300" w:lineRule="atLeast"/>
        <w:contextualSpacing/>
        <w:rPr>
          <w:rFonts w:cstheme="minorHAnsi"/>
          <w:b/>
          <w:color w:val="000000" w:themeColor="text1"/>
          <w:sz w:val="24"/>
          <w:szCs w:val="24"/>
        </w:rPr>
      </w:pPr>
    </w:p>
    <w:p w14:paraId="35AF6B49" w14:textId="1B0B1DB5" w:rsidR="002D515D" w:rsidRDefault="00637989"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Pr="00637989">
        <w:rPr>
          <w:rFonts w:cstheme="minorHAnsi"/>
          <w:b/>
          <w:color w:val="000000" w:themeColor="text1"/>
          <w:sz w:val="24"/>
          <w:szCs w:val="24"/>
        </w:rPr>
        <w:t xml:space="preserve"> Could you give us examples of how educational activities could be tied Oregon food served in the school meal program cafeteria? </w:t>
      </w:r>
    </w:p>
    <w:p w14:paraId="147F6E5E" w14:textId="0FFA3824" w:rsidR="00C62BF4" w:rsidRPr="00C62BF4" w:rsidRDefault="00C62BF4" w:rsidP="00637989">
      <w:pPr>
        <w:spacing w:after="0" w:line="300" w:lineRule="atLeast"/>
        <w:contextualSpacing/>
        <w:rPr>
          <w:rFonts w:cstheme="minorHAnsi"/>
          <w:color w:val="000000" w:themeColor="text1"/>
          <w:sz w:val="24"/>
          <w:szCs w:val="24"/>
        </w:rPr>
      </w:pPr>
      <w:r w:rsidRPr="00C62BF4">
        <w:rPr>
          <w:rFonts w:cstheme="minorHAnsi"/>
          <w:color w:val="000000" w:themeColor="text1"/>
          <w:sz w:val="24"/>
          <w:szCs w:val="24"/>
        </w:rPr>
        <w:t>A:</w:t>
      </w:r>
      <w:r w:rsidR="00E27F46">
        <w:rPr>
          <w:rFonts w:cstheme="minorHAnsi"/>
          <w:color w:val="000000" w:themeColor="text1"/>
          <w:sz w:val="24"/>
          <w:szCs w:val="24"/>
        </w:rPr>
        <w:t xml:space="preserve"> The cafeteria is serving an Oregon grown or processed food.  You teach the kids about that food, market it to the parents, etc. </w:t>
      </w:r>
    </w:p>
    <w:p w14:paraId="7F47AB62" w14:textId="77777777" w:rsidR="002D515D" w:rsidRDefault="002D515D" w:rsidP="00637989">
      <w:pPr>
        <w:spacing w:after="0" w:line="300" w:lineRule="atLeast"/>
        <w:contextualSpacing/>
        <w:rPr>
          <w:rFonts w:cstheme="minorHAnsi"/>
          <w:b/>
          <w:color w:val="000000" w:themeColor="text1"/>
          <w:sz w:val="24"/>
          <w:szCs w:val="24"/>
        </w:rPr>
      </w:pPr>
    </w:p>
    <w:p w14:paraId="1ABECECF" w14:textId="74852A5A" w:rsidR="00637989" w:rsidRDefault="002D515D"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00637989" w:rsidRPr="00637989">
        <w:rPr>
          <w:rFonts w:cstheme="minorHAnsi"/>
          <w:b/>
          <w:color w:val="000000" w:themeColor="text1"/>
          <w:sz w:val="24"/>
          <w:szCs w:val="24"/>
        </w:rPr>
        <w:t xml:space="preserve"> What do you mean by Oregon Food served in the school meal program ORF2S Procurement grant?  </w:t>
      </w:r>
    </w:p>
    <w:p w14:paraId="33B6A7BF" w14:textId="3666EC88" w:rsidR="00C62BF4" w:rsidRPr="00C62BF4" w:rsidRDefault="00C62BF4" w:rsidP="00637989">
      <w:pPr>
        <w:spacing w:after="0" w:line="300" w:lineRule="atLeast"/>
        <w:contextualSpacing/>
        <w:rPr>
          <w:rFonts w:cstheme="minorHAnsi"/>
          <w:color w:val="000000" w:themeColor="text1"/>
          <w:sz w:val="24"/>
          <w:szCs w:val="24"/>
        </w:rPr>
      </w:pPr>
      <w:r w:rsidRPr="00C62BF4">
        <w:rPr>
          <w:rFonts w:cstheme="minorHAnsi"/>
          <w:color w:val="000000" w:themeColor="text1"/>
          <w:sz w:val="24"/>
          <w:szCs w:val="24"/>
        </w:rPr>
        <w:t xml:space="preserve">A: </w:t>
      </w:r>
      <w:r w:rsidR="00E27F46">
        <w:rPr>
          <w:rFonts w:cstheme="minorHAnsi"/>
          <w:color w:val="000000" w:themeColor="text1"/>
          <w:sz w:val="24"/>
          <w:szCs w:val="24"/>
        </w:rPr>
        <w:t xml:space="preserve">The Child Nutrition Programs of Oregon have access to approximately $11 million dollars to the other portion to this grant (procurement grant), enabling them to get reimbursed for Oregon grown and processed food.  As above, we would like these two grants to work together to teach Oregon schoolchildren about the Oregon grown and processed food. </w:t>
      </w:r>
    </w:p>
    <w:p w14:paraId="6C07AB86" w14:textId="77777777" w:rsidR="002D515D" w:rsidRPr="00637989" w:rsidRDefault="002D515D" w:rsidP="00637989">
      <w:pPr>
        <w:spacing w:after="0" w:line="300" w:lineRule="atLeast"/>
        <w:contextualSpacing/>
        <w:rPr>
          <w:rFonts w:cstheme="minorHAnsi"/>
          <w:b/>
          <w:color w:val="000000" w:themeColor="text1"/>
          <w:sz w:val="24"/>
          <w:szCs w:val="24"/>
        </w:rPr>
      </w:pPr>
    </w:p>
    <w:p w14:paraId="08638755" w14:textId="359FBD81" w:rsidR="00637989" w:rsidRDefault="002D515D"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00637989" w:rsidRPr="00637989">
        <w:rPr>
          <w:rFonts w:cstheme="minorHAnsi"/>
          <w:b/>
          <w:color w:val="000000" w:themeColor="text1"/>
          <w:sz w:val="24"/>
          <w:szCs w:val="24"/>
        </w:rPr>
        <w:t xml:space="preserve"> is there a word limit for application answers?</w:t>
      </w:r>
    </w:p>
    <w:p w14:paraId="4C35C56B" w14:textId="6167BF9A" w:rsidR="00C62BF4" w:rsidRPr="00C62BF4" w:rsidRDefault="00C62BF4" w:rsidP="00637989">
      <w:pPr>
        <w:spacing w:after="0" w:line="300" w:lineRule="atLeast"/>
        <w:contextualSpacing/>
        <w:rPr>
          <w:rFonts w:cstheme="minorHAnsi"/>
          <w:color w:val="000000" w:themeColor="text1"/>
          <w:sz w:val="24"/>
          <w:szCs w:val="24"/>
        </w:rPr>
      </w:pPr>
      <w:r w:rsidRPr="00C62BF4">
        <w:rPr>
          <w:rFonts w:cstheme="minorHAnsi"/>
          <w:color w:val="000000" w:themeColor="text1"/>
          <w:sz w:val="24"/>
          <w:szCs w:val="24"/>
        </w:rPr>
        <w:lastRenderedPageBreak/>
        <w:t xml:space="preserve">A: </w:t>
      </w:r>
      <w:r>
        <w:rPr>
          <w:rFonts w:cstheme="minorHAnsi"/>
          <w:color w:val="000000" w:themeColor="text1"/>
          <w:sz w:val="24"/>
          <w:szCs w:val="24"/>
        </w:rPr>
        <w:t xml:space="preserve">There is not.  I would </w:t>
      </w:r>
      <w:r w:rsidR="0013176D">
        <w:rPr>
          <w:rFonts w:cstheme="minorHAnsi"/>
          <w:color w:val="000000" w:themeColor="text1"/>
          <w:sz w:val="24"/>
          <w:szCs w:val="24"/>
        </w:rPr>
        <w:t>encourage</w:t>
      </w:r>
      <w:r>
        <w:rPr>
          <w:rFonts w:cstheme="minorHAnsi"/>
          <w:color w:val="000000" w:themeColor="text1"/>
          <w:sz w:val="24"/>
          <w:szCs w:val="24"/>
        </w:rPr>
        <w:t xml:space="preserve"> you be succinct as possible, as the scorers have MANY applications to score.  It gets frustrating if they have to go through pages and pages to find the answer. </w:t>
      </w:r>
    </w:p>
    <w:p w14:paraId="1FC1AA50" w14:textId="77777777" w:rsidR="002D515D" w:rsidRPr="00637989" w:rsidRDefault="002D515D" w:rsidP="00637989">
      <w:pPr>
        <w:spacing w:after="0" w:line="300" w:lineRule="atLeast"/>
        <w:contextualSpacing/>
        <w:rPr>
          <w:rFonts w:cstheme="minorHAnsi"/>
          <w:b/>
          <w:color w:val="000000" w:themeColor="text1"/>
          <w:sz w:val="24"/>
          <w:szCs w:val="24"/>
        </w:rPr>
      </w:pPr>
    </w:p>
    <w:p w14:paraId="7FD6D0FC" w14:textId="657CC3E4" w:rsidR="00637989" w:rsidRDefault="002D515D" w:rsidP="00637989">
      <w:pPr>
        <w:spacing w:after="0" w:line="300" w:lineRule="atLeast"/>
        <w:contextualSpacing/>
        <w:rPr>
          <w:rFonts w:cstheme="minorHAnsi"/>
          <w:b/>
          <w:color w:val="000000" w:themeColor="text1"/>
          <w:sz w:val="24"/>
          <w:szCs w:val="24"/>
        </w:rPr>
      </w:pPr>
      <w:r>
        <w:rPr>
          <w:rFonts w:cstheme="minorHAnsi"/>
          <w:b/>
          <w:color w:val="000000" w:themeColor="text1"/>
          <w:sz w:val="24"/>
          <w:szCs w:val="24"/>
        </w:rPr>
        <w:t>Q:</w:t>
      </w:r>
      <w:r w:rsidR="00CB40DD">
        <w:rPr>
          <w:rFonts w:cstheme="minorHAnsi"/>
          <w:b/>
          <w:color w:val="000000" w:themeColor="text1"/>
          <w:sz w:val="24"/>
          <w:szCs w:val="24"/>
        </w:rPr>
        <w:t xml:space="preserve"> </w:t>
      </w:r>
      <w:r w:rsidR="00637989" w:rsidRPr="00637989">
        <w:rPr>
          <w:rFonts w:cstheme="minorHAnsi"/>
          <w:b/>
          <w:color w:val="000000" w:themeColor="text1"/>
          <w:sz w:val="24"/>
          <w:szCs w:val="24"/>
        </w:rPr>
        <w:t xml:space="preserve">How do you ensure your </w:t>
      </w:r>
      <w:r w:rsidR="005E08FC">
        <w:rPr>
          <w:rFonts w:cstheme="minorHAnsi"/>
          <w:b/>
          <w:color w:val="000000" w:themeColor="text1"/>
          <w:sz w:val="24"/>
          <w:szCs w:val="24"/>
        </w:rPr>
        <w:t>(</w:t>
      </w:r>
      <w:r w:rsidR="005E08FC" w:rsidRPr="005E08FC">
        <w:rPr>
          <w:rFonts w:cstheme="minorHAnsi"/>
          <w:b/>
          <w:i/>
          <w:color w:val="000000" w:themeColor="text1"/>
          <w:sz w:val="24"/>
          <w:szCs w:val="24"/>
        </w:rPr>
        <w:t>grant selection committee</w:t>
      </w:r>
      <w:r w:rsidR="005E08FC">
        <w:rPr>
          <w:rFonts w:cstheme="minorHAnsi"/>
          <w:b/>
          <w:color w:val="000000" w:themeColor="text1"/>
          <w:sz w:val="24"/>
          <w:szCs w:val="24"/>
        </w:rPr>
        <w:t xml:space="preserve">) </w:t>
      </w:r>
      <w:r w:rsidR="00637989" w:rsidRPr="00637989">
        <w:rPr>
          <w:rFonts w:cstheme="minorHAnsi"/>
          <w:b/>
          <w:color w:val="000000" w:themeColor="text1"/>
          <w:sz w:val="24"/>
          <w:szCs w:val="24"/>
        </w:rPr>
        <w:t xml:space="preserve">reviewers are reflective (e.g. students/families of color, </w:t>
      </w:r>
      <w:r w:rsidRPr="00637989">
        <w:rPr>
          <w:rFonts w:cstheme="minorHAnsi"/>
          <w:b/>
          <w:color w:val="000000" w:themeColor="text1"/>
          <w:sz w:val="24"/>
          <w:szCs w:val="24"/>
        </w:rPr>
        <w:t>homelessness</w:t>
      </w:r>
      <w:r w:rsidR="00637989" w:rsidRPr="00637989">
        <w:rPr>
          <w:rFonts w:cstheme="minorHAnsi"/>
          <w:b/>
          <w:color w:val="000000" w:themeColor="text1"/>
          <w:sz w:val="24"/>
          <w:szCs w:val="24"/>
        </w:rPr>
        <w:t xml:space="preserve">), of the communities you are trying </w:t>
      </w:r>
      <w:r w:rsidR="00637989" w:rsidRPr="002D515D">
        <w:rPr>
          <w:rFonts w:cstheme="minorHAnsi"/>
          <w:b/>
          <w:color w:val="000000" w:themeColor="text1"/>
          <w:sz w:val="24"/>
          <w:szCs w:val="24"/>
        </w:rPr>
        <w:t>to targ</w:t>
      </w:r>
      <w:r w:rsidRPr="002D515D">
        <w:rPr>
          <w:rFonts w:cstheme="minorHAnsi"/>
          <w:b/>
          <w:color w:val="000000" w:themeColor="text1"/>
          <w:sz w:val="24"/>
          <w:szCs w:val="24"/>
        </w:rPr>
        <w:t>et?</w:t>
      </w:r>
    </w:p>
    <w:p w14:paraId="6B295912" w14:textId="11D92FBD" w:rsidR="00C62BF4" w:rsidRPr="00C62BF4" w:rsidRDefault="00C62BF4" w:rsidP="00637989">
      <w:pPr>
        <w:spacing w:after="0" w:line="300" w:lineRule="atLeast"/>
        <w:contextualSpacing/>
        <w:rPr>
          <w:rFonts w:cstheme="minorHAnsi"/>
          <w:color w:val="000000" w:themeColor="text1"/>
          <w:sz w:val="24"/>
          <w:szCs w:val="24"/>
        </w:rPr>
      </w:pPr>
      <w:r w:rsidRPr="00C62BF4">
        <w:rPr>
          <w:rFonts w:cstheme="minorHAnsi"/>
          <w:color w:val="000000" w:themeColor="text1"/>
          <w:sz w:val="24"/>
          <w:szCs w:val="24"/>
        </w:rPr>
        <w:t xml:space="preserve">A: </w:t>
      </w:r>
      <w:r w:rsidR="005E08FC">
        <w:rPr>
          <w:rFonts w:cstheme="minorHAnsi"/>
          <w:color w:val="000000" w:themeColor="text1"/>
          <w:sz w:val="24"/>
          <w:szCs w:val="24"/>
        </w:rPr>
        <w:t xml:space="preserve">We reach out to different organizations who serve minority/people of color/underserved communities groups to invite them to be members of our committee.  </w:t>
      </w:r>
      <w:bookmarkStart w:id="0" w:name="_GoBack"/>
      <w:bookmarkEnd w:id="0"/>
    </w:p>
    <w:sectPr w:rsidR="00C62BF4" w:rsidRPr="00C62BF4" w:rsidSect="00356749">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E9BF5" w14:textId="77777777" w:rsidR="00C62BF4" w:rsidRDefault="00C62BF4" w:rsidP="001A2C1B">
      <w:pPr>
        <w:spacing w:after="0" w:line="240" w:lineRule="auto"/>
      </w:pPr>
      <w:r>
        <w:separator/>
      </w:r>
    </w:p>
  </w:endnote>
  <w:endnote w:type="continuationSeparator" w:id="0">
    <w:p w14:paraId="53B70FDA" w14:textId="77777777" w:rsidR="00C62BF4" w:rsidRDefault="00C62BF4" w:rsidP="001A2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777072"/>
      <w:docPartObj>
        <w:docPartGallery w:val="Page Numbers (Bottom of Page)"/>
        <w:docPartUnique/>
      </w:docPartObj>
    </w:sdtPr>
    <w:sdtEndPr>
      <w:rPr>
        <w:noProof/>
      </w:rPr>
    </w:sdtEndPr>
    <w:sdtContent>
      <w:p w14:paraId="7BAEADF9" w14:textId="2DD263CB" w:rsidR="00C62BF4" w:rsidRDefault="00C62BF4">
        <w:pPr>
          <w:pStyle w:val="Footer"/>
          <w:jc w:val="right"/>
        </w:pPr>
        <w:r>
          <w:fldChar w:fldCharType="begin"/>
        </w:r>
        <w:r>
          <w:instrText xml:space="preserve"> PAGE   \* MERGEFORMAT </w:instrText>
        </w:r>
        <w:r>
          <w:fldChar w:fldCharType="separate"/>
        </w:r>
        <w:r w:rsidR="005E08FC">
          <w:rPr>
            <w:noProof/>
          </w:rPr>
          <w:t>20</w:t>
        </w:r>
        <w:r>
          <w:rPr>
            <w:noProof/>
          </w:rPr>
          <w:fldChar w:fldCharType="end"/>
        </w:r>
      </w:p>
    </w:sdtContent>
  </w:sdt>
  <w:p w14:paraId="15C3DB38" w14:textId="77777777" w:rsidR="00C62BF4" w:rsidRPr="00A6168E" w:rsidRDefault="00C62BF4" w:rsidP="00123A16">
    <w:pPr>
      <w:pStyle w:val="Footer"/>
      <w:ind w:right="360"/>
      <w:jc w:val="center"/>
      <w:rPr>
        <w:rFonts w:cstheme="minorHAnsi"/>
      </w:rPr>
    </w:pPr>
    <w:r w:rsidRPr="00A6168E">
      <w:rPr>
        <w:rFonts w:cstheme="minorHAnsi"/>
      </w:rPr>
      <w:t xml:space="preserve">For all grant application materials and resources, </w:t>
    </w:r>
  </w:p>
  <w:p w14:paraId="15BD9E48" w14:textId="6AF3E86A" w:rsidR="00C62BF4" w:rsidRPr="00A6168E" w:rsidRDefault="00C62BF4" w:rsidP="00123A16">
    <w:pPr>
      <w:pStyle w:val="Footer"/>
      <w:ind w:right="360"/>
      <w:jc w:val="center"/>
      <w:rPr>
        <w:rFonts w:cstheme="minorHAnsi"/>
      </w:rPr>
    </w:pPr>
    <w:r w:rsidRPr="00A6168E">
      <w:rPr>
        <w:rFonts w:cstheme="minorHAnsi"/>
      </w:rPr>
      <w:t xml:space="preserve">Please visit the Oregon farm to school website:  </w:t>
    </w:r>
    <w:hyperlink r:id="rId1" w:history="1">
      <w:r w:rsidRPr="00A93F2A">
        <w:rPr>
          <w:rStyle w:val="Hyperlink"/>
          <w:rFonts w:cstheme="minorHAnsi"/>
        </w:rPr>
        <w:t>bit.ly/orf2s</w:t>
      </w:r>
    </w:hyperlink>
    <w:r>
      <w:rPr>
        <w:rFonts w:cstheme="minorHAnsi"/>
      </w:rPr>
      <w:t xml:space="preserve"> </w:t>
    </w:r>
  </w:p>
  <w:p w14:paraId="266DE6B5" w14:textId="09F27846" w:rsidR="00C62BF4" w:rsidRPr="00A6168E" w:rsidRDefault="00C62BF4" w:rsidP="00123A16">
    <w:pPr>
      <w:pStyle w:val="Footer"/>
      <w:ind w:right="360"/>
      <w:jc w:val="center"/>
      <w:rPr>
        <w:rFonts w:cstheme="minorHAnsi"/>
      </w:rPr>
    </w:pPr>
    <w:r w:rsidRPr="00A6168E">
      <w:rPr>
        <w:rFonts w:cstheme="minorHAnsi"/>
      </w:rPr>
      <w:t>- Then click on the “Oregon Farm to School Grant” link</w:t>
    </w:r>
  </w:p>
  <w:p w14:paraId="76C0612F" w14:textId="77777777" w:rsidR="00C62BF4" w:rsidRPr="00A6168E" w:rsidRDefault="00C62BF4">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98ABC" w14:textId="77777777" w:rsidR="00C62BF4" w:rsidRDefault="00C62BF4" w:rsidP="001A2C1B">
      <w:pPr>
        <w:spacing w:after="0" w:line="240" w:lineRule="auto"/>
      </w:pPr>
      <w:r>
        <w:separator/>
      </w:r>
    </w:p>
  </w:footnote>
  <w:footnote w:type="continuationSeparator" w:id="0">
    <w:p w14:paraId="35C8E985" w14:textId="77777777" w:rsidR="00C62BF4" w:rsidRDefault="00C62BF4" w:rsidP="001A2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BCF29" w14:textId="1967DA3F" w:rsidR="00C62BF4" w:rsidRPr="00136D35" w:rsidRDefault="00C62BF4">
    <w:pPr>
      <w:pStyle w:val="Header"/>
      <w:rPr>
        <w:i/>
      </w:rPr>
    </w:pPr>
    <w:r w:rsidRPr="00136D35">
      <w:rPr>
        <w:i/>
      </w:rPr>
      <w:t xml:space="preserve">UPDATED </w:t>
    </w:r>
    <w:r>
      <w:rPr>
        <w:i/>
      </w:rPr>
      <w:t>3/12/2020</w:t>
    </w:r>
  </w:p>
  <w:p w14:paraId="5416CE42" w14:textId="77777777" w:rsidR="00C62BF4" w:rsidRDefault="00C62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34C4"/>
    <w:multiLevelType w:val="hybridMultilevel"/>
    <w:tmpl w:val="F6801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E2E75"/>
    <w:multiLevelType w:val="hybridMultilevel"/>
    <w:tmpl w:val="02C6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D2930"/>
    <w:multiLevelType w:val="hybridMultilevel"/>
    <w:tmpl w:val="EE12C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67CB7"/>
    <w:multiLevelType w:val="hybridMultilevel"/>
    <w:tmpl w:val="53C66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70135"/>
    <w:multiLevelType w:val="hybridMultilevel"/>
    <w:tmpl w:val="A4AA9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C0550"/>
    <w:multiLevelType w:val="hybridMultilevel"/>
    <w:tmpl w:val="DD54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92C74"/>
    <w:multiLevelType w:val="hybridMultilevel"/>
    <w:tmpl w:val="EEA4B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60B98"/>
    <w:multiLevelType w:val="hybridMultilevel"/>
    <w:tmpl w:val="0388EF6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D4F32"/>
    <w:multiLevelType w:val="hybridMultilevel"/>
    <w:tmpl w:val="16E01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72572"/>
    <w:multiLevelType w:val="hybridMultilevel"/>
    <w:tmpl w:val="3AEE0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C1F6B"/>
    <w:multiLevelType w:val="hybridMultilevel"/>
    <w:tmpl w:val="04D266F2"/>
    <w:lvl w:ilvl="0" w:tplc="CA7EDA6A">
      <w:start w:val="1"/>
      <w:numFmt w:val="bullet"/>
      <w:lvlText w:val="•"/>
      <w:lvlJc w:val="left"/>
      <w:pPr>
        <w:tabs>
          <w:tab w:val="num" w:pos="-28"/>
        </w:tabs>
        <w:ind w:left="-28" w:hanging="360"/>
      </w:pPr>
      <w:rPr>
        <w:rFonts w:ascii="Arial" w:hAnsi="Arial" w:hint="default"/>
      </w:rPr>
    </w:lvl>
    <w:lvl w:ilvl="1" w:tplc="B6EABF6C" w:tentative="1">
      <w:start w:val="1"/>
      <w:numFmt w:val="bullet"/>
      <w:lvlText w:val="•"/>
      <w:lvlJc w:val="left"/>
      <w:pPr>
        <w:tabs>
          <w:tab w:val="num" w:pos="692"/>
        </w:tabs>
        <w:ind w:left="692" w:hanging="360"/>
      </w:pPr>
      <w:rPr>
        <w:rFonts w:ascii="Arial" w:hAnsi="Arial" w:hint="default"/>
      </w:rPr>
    </w:lvl>
    <w:lvl w:ilvl="2" w:tplc="308CC84A" w:tentative="1">
      <w:start w:val="1"/>
      <w:numFmt w:val="bullet"/>
      <w:lvlText w:val="•"/>
      <w:lvlJc w:val="left"/>
      <w:pPr>
        <w:tabs>
          <w:tab w:val="num" w:pos="1412"/>
        </w:tabs>
        <w:ind w:left="1412" w:hanging="360"/>
      </w:pPr>
      <w:rPr>
        <w:rFonts w:ascii="Arial" w:hAnsi="Arial" w:hint="default"/>
      </w:rPr>
    </w:lvl>
    <w:lvl w:ilvl="3" w:tplc="45A8A50C" w:tentative="1">
      <w:start w:val="1"/>
      <w:numFmt w:val="bullet"/>
      <w:lvlText w:val="•"/>
      <w:lvlJc w:val="left"/>
      <w:pPr>
        <w:tabs>
          <w:tab w:val="num" w:pos="2132"/>
        </w:tabs>
        <w:ind w:left="2132" w:hanging="360"/>
      </w:pPr>
      <w:rPr>
        <w:rFonts w:ascii="Arial" w:hAnsi="Arial" w:hint="default"/>
      </w:rPr>
    </w:lvl>
    <w:lvl w:ilvl="4" w:tplc="40EE5376" w:tentative="1">
      <w:start w:val="1"/>
      <w:numFmt w:val="bullet"/>
      <w:lvlText w:val="•"/>
      <w:lvlJc w:val="left"/>
      <w:pPr>
        <w:tabs>
          <w:tab w:val="num" w:pos="2852"/>
        </w:tabs>
        <w:ind w:left="2852" w:hanging="360"/>
      </w:pPr>
      <w:rPr>
        <w:rFonts w:ascii="Arial" w:hAnsi="Arial" w:hint="default"/>
      </w:rPr>
    </w:lvl>
    <w:lvl w:ilvl="5" w:tplc="289A2724" w:tentative="1">
      <w:start w:val="1"/>
      <w:numFmt w:val="bullet"/>
      <w:lvlText w:val="•"/>
      <w:lvlJc w:val="left"/>
      <w:pPr>
        <w:tabs>
          <w:tab w:val="num" w:pos="3572"/>
        </w:tabs>
        <w:ind w:left="3572" w:hanging="360"/>
      </w:pPr>
      <w:rPr>
        <w:rFonts w:ascii="Arial" w:hAnsi="Arial" w:hint="default"/>
      </w:rPr>
    </w:lvl>
    <w:lvl w:ilvl="6" w:tplc="F06C24EA" w:tentative="1">
      <w:start w:val="1"/>
      <w:numFmt w:val="bullet"/>
      <w:lvlText w:val="•"/>
      <w:lvlJc w:val="left"/>
      <w:pPr>
        <w:tabs>
          <w:tab w:val="num" w:pos="4292"/>
        </w:tabs>
        <w:ind w:left="4292" w:hanging="360"/>
      </w:pPr>
      <w:rPr>
        <w:rFonts w:ascii="Arial" w:hAnsi="Arial" w:hint="default"/>
      </w:rPr>
    </w:lvl>
    <w:lvl w:ilvl="7" w:tplc="72386470" w:tentative="1">
      <w:start w:val="1"/>
      <w:numFmt w:val="bullet"/>
      <w:lvlText w:val="•"/>
      <w:lvlJc w:val="left"/>
      <w:pPr>
        <w:tabs>
          <w:tab w:val="num" w:pos="5012"/>
        </w:tabs>
        <w:ind w:left="5012" w:hanging="360"/>
      </w:pPr>
      <w:rPr>
        <w:rFonts w:ascii="Arial" w:hAnsi="Arial" w:hint="default"/>
      </w:rPr>
    </w:lvl>
    <w:lvl w:ilvl="8" w:tplc="9C60A704" w:tentative="1">
      <w:start w:val="1"/>
      <w:numFmt w:val="bullet"/>
      <w:lvlText w:val="•"/>
      <w:lvlJc w:val="left"/>
      <w:pPr>
        <w:tabs>
          <w:tab w:val="num" w:pos="5732"/>
        </w:tabs>
        <w:ind w:left="5732" w:hanging="360"/>
      </w:pPr>
      <w:rPr>
        <w:rFonts w:ascii="Arial" w:hAnsi="Arial" w:hint="default"/>
      </w:rPr>
    </w:lvl>
  </w:abstractNum>
  <w:abstractNum w:abstractNumId="11" w15:restartNumberingAfterBreak="0">
    <w:nsid w:val="2C9349B3"/>
    <w:multiLevelType w:val="hybridMultilevel"/>
    <w:tmpl w:val="3C862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46C7F"/>
    <w:multiLevelType w:val="hybridMultilevel"/>
    <w:tmpl w:val="49048E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2365F"/>
    <w:multiLevelType w:val="hybridMultilevel"/>
    <w:tmpl w:val="5A9EEC00"/>
    <w:lvl w:ilvl="0" w:tplc="FDF064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C7877"/>
    <w:multiLevelType w:val="hybridMultilevel"/>
    <w:tmpl w:val="75CA693C"/>
    <w:lvl w:ilvl="0" w:tplc="AB08F432">
      <w:start w:val="1"/>
      <w:numFmt w:val="decimal"/>
      <w:lvlText w:val="%1."/>
      <w:lvlJc w:val="left"/>
      <w:pPr>
        <w:tabs>
          <w:tab w:val="num" w:pos="720"/>
        </w:tabs>
        <w:ind w:left="720" w:hanging="360"/>
      </w:pPr>
    </w:lvl>
    <w:lvl w:ilvl="1" w:tplc="EB325E04">
      <w:start w:val="1"/>
      <w:numFmt w:val="decimal"/>
      <w:lvlText w:val="%2."/>
      <w:lvlJc w:val="left"/>
      <w:pPr>
        <w:tabs>
          <w:tab w:val="num" w:pos="1440"/>
        </w:tabs>
        <w:ind w:left="1440" w:hanging="360"/>
      </w:pPr>
    </w:lvl>
    <w:lvl w:ilvl="2" w:tplc="43381B16" w:tentative="1">
      <w:start w:val="1"/>
      <w:numFmt w:val="decimal"/>
      <w:lvlText w:val="%3."/>
      <w:lvlJc w:val="left"/>
      <w:pPr>
        <w:tabs>
          <w:tab w:val="num" w:pos="2160"/>
        </w:tabs>
        <w:ind w:left="2160" w:hanging="360"/>
      </w:pPr>
    </w:lvl>
    <w:lvl w:ilvl="3" w:tplc="A2262A32" w:tentative="1">
      <w:start w:val="1"/>
      <w:numFmt w:val="decimal"/>
      <w:lvlText w:val="%4."/>
      <w:lvlJc w:val="left"/>
      <w:pPr>
        <w:tabs>
          <w:tab w:val="num" w:pos="2880"/>
        </w:tabs>
        <w:ind w:left="2880" w:hanging="360"/>
      </w:pPr>
    </w:lvl>
    <w:lvl w:ilvl="4" w:tplc="0E762B74" w:tentative="1">
      <w:start w:val="1"/>
      <w:numFmt w:val="decimal"/>
      <w:lvlText w:val="%5."/>
      <w:lvlJc w:val="left"/>
      <w:pPr>
        <w:tabs>
          <w:tab w:val="num" w:pos="3600"/>
        </w:tabs>
        <w:ind w:left="3600" w:hanging="360"/>
      </w:pPr>
    </w:lvl>
    <w:lvl w:ilvl="5" w:tplc="8CC01440" w:tentative="1">
      <w:start w:val="1"/>
      <w:numFmt w:val="decimal"/>
      <w:lvlText w:val="%6."/>
      <w:lvlJc w:val="left"/>
      <w:pPr>
        <w:tabs>
          <w:tab w:val="num" w:pos="4320"/>
        </w:tabs>
        <w:ind w:left="4320" w:hanging="360"/>
      </w:pPr>
    </w:lvl>
    <w:lvl w:ilvl="6" w:tplc="5CF21564" w:tentative="1">
      <w:start w:val="1"/>
      <w:numFmt w:val="decimal"/>
      <w:lvlText w:val="%7."/>
      <w:lvlJc w:val="left"/>
      <w:pPr>
        <w:tabs>
          <w:tab w:val="num" w:pos="5040"/>
        </w:tabs>
        <w:ind w:left="5040" w:hanging="360"/>
      </w:pPr>
    </w:lvl>
    <w:lvl w:ilvl="7" w:tplc="EBB2C880" w:tentative="1">
      <w:start w:val="1"/>
      <w:numFmt w:val="decimal"/>
      <w:lvlText w:val="%8."/>
      <w:lvlJc w:val="left"/>
      <w:pPr>
        <w:tabs>
          <w:tab w:val="num" w:pos="5760"/>
        </w:tabs>
        <w:ind w:left="5760" w:hanging="360"/>
      </w:pPr>
    </w:lvl>
    <w:lvl w:ilvl="8" w:tplc="50EA788C" w:tentative="1">
      <w:start w:val="1"/>
      <w:numFmt w:val="decimal"/>
      <w:lvlText w:val="%9."/>
      <w:lvlJc w:val="left"/>
      <w:pPr>
        <w:tabs>
          <w:tab w:val="num" w:pos="6480"/>
        </w:tabs>
        <w:ind w:left="6480" w:hanging="360"/>
      </w:pPr>
    </w:lvl>
  </w:abstractNum>
  <w:abstractNum w:abstractNumId="15" w15:restartNumberingAfterBreak="0">
    <w:nsid w:val="3E760844"/>
    <w:multiLevelType w:val="hybridMultilevel"/>
    <w:tmpl w:val="B2BE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2795D"/>
    <w:multiLevelType w:val="hybridMultilevel"/>
    <w:tmpl w:val="A8A4471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69F7C7C"/>
    <w:multiLevelType w:val="hybridMultilevel"/>
    <w:tmpl w:val="D8F4A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C51B37"/>
    <w:multiLevelType w:val="hybridMultilevel"/>
    <w:tmpl w:val="7EACFC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746F06"/>
    <w:multiLevelType w:val="hybridMultilevel"/>
    <w:tmpl w:val="3224DB88"/>
    <w:lvl w:ilvl="0" w:tplc="8AB0E4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681DC5"/>
    <w:multiLevelType w:val="hybridMultilevel"/>
    <w:tmpl w:val="89527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EE1080"/>
    <w:multiLevelType w:val="hybridMultilevel"/>
    <w:tmpl w:val="5F466A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F334E45"/>
    <w:multiLevelType w:val="hybridMultilevel"/>
    <w:tmpl w:val="FA22A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013825"/>
    <w:multiLevelType w:val="hybridMultilevel"/>
    <w:tmpl w:val="3274F700"/>
    <w:lvl w:ilvl="0" w:tplc="F984BFC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194DD7"/>
    <w:multiLevelType w:val="hybridMultilevel"/>
    <w:tmpl w:val="59907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D02E68"/>
    <w:multiLevelType w:val="hybridMultilevel"/>
    <w:tmpl w:val="64685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662040"/>
    <w:multiLevelType w:val="hybridMultilevel"/>
    <w:tmpl w:val="0302A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D21E7"/>
    <w:multiLevelType w:val="hybridMultilevel"/>
    <w:tmpl w:val="903CBB7A"/>
    <w:lvl w:ilvl="0" w:tplc="04090003">
      <w:start w:val="1"/>
      <w:numFmt w:val="bullet"/>
      <w:lvlText w:val="o"/>
      <w:lvlJc w:val="left"/>
      <w:pPr>
        <w:ind w:left="2520" w:hanging="360"/>
      </w:pPr>
      <w:rPr>
        <w:rFonts w:ascii="Courier New" w:hAnsi="Courier New" w:cs="Symbol" w:hint="default"/>
      </w:rPr>
    </w:lvl>
    <w:lvl w:ilvl="1" w:tplc="04090003" w:tentative="1">
      <w:start w:val="1"/>
      <w:numFmt w:val="bullet"/>
      <w:lvlText w:val="o"/>
      <w:lvlJc w:val="left"/>
      <w:pPr>
        <w:ind w:left="3240" w:hanging="360"/>
      </w:pPr>
      <w:rPr>
        <w:rFonts w:ascii="Courier New" w:hAnsi="Courier New" w:cs="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Symbo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Symbol"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7EAD14C4"/>
    <w:multiLevelType w:val="hybridMultilevel"/>
    <w:tmpl w:val="D3120EE6"/>
    <w:lvl w:ilvl="0" w:tplc="D4AEC95E">
      <w:start w:val="1"/>
      <w:numFmt w:val="bullet"/>
      <w:lvlText w:val="•"/>
      <w:lvlJc w:val="left"/>
      <w:pPr>
        <w:tabs>
          <w:tab w:val="num" w:pos="720"/>
        </w:tabs>
        <w:ind w:left="720" w:hanging="360"/>
      </w:pPr>
      <w:rPr>
        <w:rFonts w:ascii="Arial" w:hAnsi="Arial" w:hint="default"/>
      </w:rPr>
    </w:lvl>
    <w:lvl w:ilvl="1" w:tplc="A7CE3006" w:tentative="1">
      <w:start w:val="1"/>
      <w:numFmt w:val="bullet"/>
      <w:lvlText w:val="•"/>
      <w:lvlJc w:val="left"/>
      <w:pPr>
        <w:tabs>
          <w:tab w:val="num" w:pos="1440"/>
        </w:tabs>
        <w:ind w:left="1440" w:hanging="360"/>
      </w:pPr>
      <w:rPr>
        <w:rFonts w:ascii="Arial" w:hAnsi="Arial" w:hint="default"/>
      </w:rPr>
    </w:lvl>
    <w:lvl w:ilvl="2" w:tplc="C8D4F170" w:tentative="1">
      <w:start w:val="1"/>
      <w:numFmt w:val="bullet"/>
      <w:lvlText w:val="•"/>
      <w:lvlJc w:val="left"/>
      <w:pPr>
        <w:tabs>
          <w:tab w:val="num" w:pos="2160"/>
        </w:tabs>
        <w:ind w:left="2160" w:hanging="360"/>
      </w:pPr>
      <w:rPr>
        <w:rFonts w:ascii="Arial" w:hAnsi="Arial" w:hint="default"/>
      </w:rPr>
    </w:lvl>
    <w:lvl w:ilvl="3" w:tplc="E30826C2" w:tentative="1">
      <w:start w:val="1"/>
      <w:numFmt w:val="bullet"/>
      <w:lvlText w:val="•"/>
      <w:lvlJc w:val="left"/>
      <w:pPr>
        <w:tabs>
          <w:tab w:val="num" w:pos="2880"/>
        </w:tabs>
        <w:ind w:left="2880" w:hanging="360"/>
      </w:pPr>
      <w:rPr>
        <w:rFonts w:ascii="Arial" w:hAnsi="Arial" w:hint="default"/>
      </w:rPr>
    </w:lvl>
    <w:lvl w:ilvl="4" w:tplc="300A467A" w:tentative="1">
      <w:start w:val="1"/>
      <w:numFmt w:val="bullet"/>
      <w:lvlText w:val="•"/>
      <w:lvlJc w:val="left"/>
      <w:pPr>
        <w:tabs>
          <w:tab w:val="num" w:pos="3600"/>
        </w:tabs>
        <w:ind w:left="3600" w:hanging="360"/>
      </w:pPr>
      <w:rPr>
        <w:rFonts w:ascii="Arial" w:hAnsi="Arial" w:hint="default"/>
      </w:rPr>
    </w:lvl>
    <w:lvl w:ilvl="5" w:tplc="07DA90B0" w:tentative="1">
      <w:start w:val="1"/>
      <w:numFmt w:val="bullet"/>
      <w:lvlText w:val="•"/>
      <w:lvlJc w:val="left"/>
      <w:pPr>
        <w:tabs>
          <w:tab w:val="num" w:pos="4320"/>
        </w:tabs>
        <w:ind w:left="4320" w:hanging="360"/>
      </w:pPr>
      <w:rPr>
        <w:rFonts w:ascii="Arial" w:hAnsi="Arial" w:hint="default"/>
      </w:rPr>
    </w:lvl>
    <w:lvl w:ilvl="6" w:tplc="387A1F16" w:tentative="1">
      <w:start w:val="1"/>
      <w:numFmt w:val="bullet"/>
      <w:lvlText w:val="•"/>
      <w:lvlJc w:val="left"/>
      <w:pPr>
        <w:tabs>
          <w:tab w:val="num" w:pos="5040"/>
        </w:tabs>
        <w:ind w:left="5040" w:hanging="360"/>
      </w:pPr>
      <w:rPr>
        <w:rFonts w:ascii="Arial" w:hAnsi="Arial" w:hint="default"/>
      </w:rPr>
    </w:lvl>
    <w:lvl w:ilvl="7" w:tplc="DA3CC812" w:tentative="1">
      <w:start w:val="1"/>
      <w:numFmt w:val="bullet"/>
      <w:lvlText w:val="•"/>
      <w:lvlJc w:val="left"/>
      <w:pPr>
        <w:tabs>
          <w:tab w:val="num" w:pos="5760"/>
        </w:tabs>
        <w:ind w:left="5760" w:hanging="360"/>
      </w:pPr>
      <w:rPr>
        <w:rFonts w:ascii="Arial" w:hAnsi="Arial" w:hint="default"/>
      </w:rPr>
    </w:lvl>
    <w:lvl w:ilvl="8" w:tplc="0C3CAAC6"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6"/>
  </w:num>
  <w:num w:numId="5">
    <w:abstractNumId w:val="2"/>
  </w:num>
  <w:num w:numId="6">
    <w:abstractNumId w:val="28"/>
  </w:num>
  <w:num w:numId="7">
    <w:abstractNumId w:val="12"/>
  </w:num>
  <w:num w:numId="8">
    <w:abstractNumId w:val="1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8"/>
  </w:num>
  <w:num w:numId="12">
    <w:abstractNumId w:val="8"/>
  </w:num>
  <w:num w:numId="13">
    <w:abstractNumId w:val="9"/>
  </w:num>
  <w:num w:numId="14">
    <w:abstractNumId w:val="25"/>
  </w:num>
  <w:num w:numId="15">
    <w:abstractNumId w:val="17"/>
  </w:num>
  <w:num w:numId="16">
    <w:abstractNumId w:val="14"/>
  </w:num>
  <w:num w:numId="17">
    <w:abstractNumId w:val="24"/>
  </w:num>
  <w:num w:numId="18">
    <w:abstractNumId w:val="0"/>
  </w:num>
  <w:num w:numId="19">
    <w:abstractNumId w:val="6"/>
  </w:num>
  <w:num w:numId="20">
    <w:abstractNumId w:val="7"/>
  </w:num>
  <w:num w:numId="21">
    <w:abstractNumId w:val="15"/>
  </w:num>
  <w:num w:numId="22">
    <w:abstractNumId w:val="5"/>
  </w:num>
  <w:num w:numId="23">
    <w:abstractNumId w:val="13"/>
  </w:num>
  <w:num w:numId="24">
    <w:abstractNumId w:val="19"/>
  </w:num>
  <w:num w:numId="25">
    <w:abstractNumId w:val="3"/>
  </w:num>
  <w:num w:numId="26">
    <w:abstractNumId w:val="23"/>
  </w:num>
  <w:num w:numId="27">
    <w:abstractNumId w:val="1"/>
  </w:num>
  <w:num w:numId="28">
    <w:abstractNumId w:val="26"/>
  </w:num>
  <w:num w:numId="29">
    <w:abstractNumId w:val="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147"/>
    <w:rsid w:val="00002DD5"/>
    <w:rsid w:val="00010889"/>
    <w:rsid w:val="000209F3"/>
    <w:rsid w:val="00033F37"/>
    <w:rsid w:val="00037121"/>
    <w:rsid w:val="0004080C"/>
    <w:rsid w:val="0004184F"/>
    <w:rsid w:val="00046B27"/>
    <w:rsid w:val="000543BA"/>
    <w:rsid w:val="00062096"/>
    <w:rsid w:val="00062727"/>
    <w:rsid w:val="00065E3B"/>
    <w:rsid w:val="00083405"/>
    <w:rsid w:val="00083A30"/>
    <w:rsid w:val="00083D6E"/>
    <w:rsid w:val="00083FD1"/>
    <w:rsid w:val="00085B30"/>
    <w:rsid w:val="000A056D"/>
    <w:rsid w:val="000A38B7"/>
    <w:rsid w:val="000A3C68"/>
    <w:rsid w:val="000B3CE2"/>
    <w:rsid w:val="000B672C"/>
    <w:rsid w:val="000B6BFB"/>
    <w:rsid w:val="000D02AD"/>
    <w:rsid w:val="000E5271"/>
    <w:rsid w:val="000F4225"/>
    <w:rsid w:val="000F6814"/>
    <w:rsid w:val="000F73A4"/>
    <w:rsid w:val="00123A16"/>
    <w:rsid w:val="00127EC2"/>
    <w:rsid w:val="0013176D"/>
    <w:rsid w:val="00131959"/>
    <w:rsid w:val="00133EEB"/>
    <w:rsid w:val="00136D35"/>
    <w:rsid w:val="00141B6F"/>
    <w:rsid w:val="00143863"/>
    <w:rsid w:val="00180A5F"/>
    <w:rsid w:val="001879A5"/>
    <w:rsid w:val="00190299"/>
    <w:rsid w:val="001A0708"/>
    <w:rsid w:val="001A2C1B"/>
    <w:rsid w:val="001A39B2"/>
    <w:rsid w:val="001B6790"/>
    <w:rsid w:val="001E5CA9"/>
    <w:rsid w:val="001F6685"/>
    <w:rsid w:val="002005F5"/>
    <w:rsid w:val="002049C7"/>
    <w:rsid w:val="0021356C"/>
    <w:rsid w:val="00230C29"/>
    <w:rsid w:val="0023125E"/>
    <w:rsid w:val="00233563"/>
    <w:rsid w:val="00242A00"/>
    <w:rsid w:val="0024566D"/>
    <w:rsid w:val="00252705"/>
    <w:rsid w:val="00260C0E"/>
    <w:rsid w:val="00261F2A"/>
    <w:rsid w:val="00267B0A"/>
    <w:rsid w:val="00286117"/>
    <w:rsid w:val="002B02C8"/>
    <w:rsid w:val="002B14EB"/>
    <w:rsid w:val="002C471B"/>
    <w:rsid w:val="002C4F03"/>
    <w:rsid w:val="002D1781"/>
    <w:rsid w:val="002D3649"/>
    <w:rsid w:val="002D4EF1"/>
    <w:rsid w:val="002D515D"/>
    <w:rsid w:val="002E7B91"/>
    <w:rsid w:val="002F6954"/>
    <w:rsid w:val="00311717"/>
    <w:rsid w:val="003157B2"/>
    <w:rsid w:val="00320F75"/>
    <w:rsid w:val="00321ECE"/>
    <w:rsid w:val="00324018"/>
    <w:rsid w:val="003315D1"/>
    <w:rsid w:val="00331BCD"/>
    <w:rsid w:val="00333045"/>
    <w:rsid w:val="00343338"/>
    <w:rsid w:val="00343922"/>
    <w:rsid w:val="0035083C"/>
    <w:rsid w:val="00356749"/>
    <w:rsid w:val="00366FDC"/>
    <w:rsid w:val="00371690"/>
    <w:rsid w:val="003730C7"/>
    <w:rsid w:val="0039301D"/>
    <w:rsid w:val="00396E10"/>
    <w:rsid w:val="003A3CEB"/>
    <w:rsid w:val="003B0D88"/>
    <w:rsid w:val="003B5A7D"/>
    <w:rsid w:val="003B7066"/>
    <w:rsid w:val="003C12AE"/>
    <w:rsid w:val="003C2293"/>
    <w:rsid w:val="003C3B99"/>
    <w:rsid w:val="003C7BD5"/>
    <w:rsid w:val="003D29D9"/>
    <w:rsid w:val="003D3FA3"/>
    <w:rsid w:val="003E2D93"/>
    <w:rsid w:val="003E345B"/>
    <w:rsid w:val="00404F78"/>
    <w:rsid w:val="00437496"/>
    <w:rsid w:val="00456BEB"/>
    <w:rsid w:val="004624F5"/>
    <w:rsid w:val="00477536"/>
    <w:rsid w:val="004B6237"/>
    <w:rsid w:val="004C0B3B"/>
    <w:rsid w:val="004D1714"/>
    <w:rsid w:val="004D4248"/>
    <w:rsid w:val="004D4475"/>
    <w:rsid w:val="004F5787"/>
    <w:rsid w:val="0050016A"/>
    <w:rsid w:val="005007D9"/>
    <w:rsid w:val="005027A0"/>
    <w:rsid w:val="00510C09"/>
    <w:rsid w:val="00513C06"/>
    <w:rsid w:val="005161BA"/>
    <w:rsid w:val="0052348B"/>
    <w:rsid w:val="00531DA3"/>
    <w:rsid w:val="00533BF9"/>
    <w:rsid w:val="005351AF"/>
    <w:rsid w:val="005628A4"/>
    <w:rsid w:val="005634C3"/>
    <w:rsid w:val="00577806"/>
    <w:rsid w:val="0059189C"/>
    <w:rsid w:val="005C2656"/>
    <w:rsid w:val="005C4FE3"/>
    <w:rsid w:val="005D63E9"/>
    <w:rsid w:val="005E08FC"/>
    <w:rsid w:val="005E22D8"/>
    <w:rsid w:val="005E7039"/>
    <w:rsid w:val="005F5B55"/>
    <w:rsid w:val="00601C98"/>
    <w:rsid w:val="00607D18"/>
    <w:rsid w:val="00611890"/>
    <w:rsid w:val="00612910"/>
    <w:rsid w:val="00620A89"/>
    <w:rsid w:val="00631DCB"/>
    <w:rsid w:val="00637989"/>
    <w:rsid w:val="00642EF2"/>
    <w:rsid w:val="006455E6"/>
    <w:rsid w:val="006712D2"/>
    <w:rsid w:val="006767FB"/>
    <w:rsid w:val="00685494"/>
    <w:rsid w:val="0069579A"/>
    <w:rsid w:val="006A0DBA"/>
    <w:rsid w:val="006B3FF7"/>
    <w:rsid w:val="006D2E11"/>
    <w:rsid w:val="006D3F1F"/>
    <w:rsid w:val="006F7BB1"/>
    <w:rsid w:val="00722DE1"/>
    <w:rsid w:val="00731BC3"/>
    <w:rsid w:val="00751A25"/>
    <w:rsid w:val="00760F0A"/>
    <w:rsid w:val="00762114"/>
    <w:rsid w:val="007733C5"/>
    <w:rsid w:val="0077628A"/>
    <w:rsid w:val="0078021C"/>
    <w:rsid w:val="00783521"/>
    <w:rsid w:val="007A555D"/>
    <w:rsid w:val="007B39F0"/>
    <w:rsid w:val="007C2133"/>
    <w:rsid w:val="007C4A2A"/>
    <w:rsid w:val="007C76AC"/>
    <w:rsid w:val="007D4AB9"/>
    <w:rsid w:val="007E35D8"/>
    <w:rsid w:val="007F0369"/>
    <w:rsid w:val="007F46DC"/>
    <w:rsid w:val="007F7A7E"/>
    <w:rsid w:val="00801CBA"/>
    <w:rsid w:val="008140FA"/>
    <w:rsid w:val="00825B6B"/>
    <w:rsid w:val="008315F4"/>
    <w:rsid w:val="00836344"/>
    <w:rsid w:val="00836FD4"/>
    <w:rsid w:val="00843BEB"/>
    <w:rsid w:val="00846EAD"/>
    <w:rsid w:val="0085516A"/>
    <w:rsid w:val="00873B60"/>
    <w:rsid w:val="008A0DBC"/>
    <w:rsid w:val="008A3060"/>
    <w:rsid w:val="008A3212"/>
    <w:rsid w:val="008A37A0"/>
    <w:rsid w:val="008A7B49"/>
    <w:rsid w:val="008C6277"/>
    <w:rsid w:val="008C7AA7"/>
    <w:rsid w:val="008D4BB9"/>
    <w:rsid w:val="008E294F"/>
    <w:rsid w:val="008F237E"/>
    <w:rsid w:val="00906D7B"/>
    <w:rsid w:val="009261F2"/>
    <w:rsid w:val="009269F0"/>
    <w:rsid w:val="009402AB"/>
    <w:rsid w:val="0094488E"/>
    <w:rsid w:val="00950D03"/>
    <w:rsid w:val="009565C5"/>
    <w:rsid w:val="009638CC"/>
    <w:rsid w:val="009703F7"/>
    <w:rsid w:val="00975886"/>
    <w:rsid w:val="00986D5F"/>
    <w:rsid w:val="00993FEF"/>
    <w:rsid w:val="009A5593"/>
    <w:rsid w:val="009B19A9"/>
    <w:rsid w:val="009C3EBA"/>
    <w:rsid w:val="009C794C"/>
    <w:rsid w:val="009D0FB3"/>
    <w:rsid w:val="009D1585"/>
    <w:rsid w:val="009D1EF7"/>
    <w:rsid w:val="009E04D3"/>
    <w:rsid w:val="009E438D"/>
    <w:rsid w:val="009F17AA"/>
    <w:rsid w:val="009F295C"/>
    <w:rsid w:val="009F2DDF"/>
    <w:rsid w:val="00A10ED4"/>
    <w:rsid w:val="00A14331"/>
    <w:rsid w:val="00A14DD9"/>
    <w:rsid w:val="00A20650"/>
    <w:rsid w:val="00A24FAE"/>
    <w:rsid w:val="00A44867"/>
    <w:rsid w:val="00A6048A"/>
    <w:rsid w:val="00A6168E"/>
    <w:rsid w:val="00A75307"/>
    <w:rsid w:val="00A86D22"/>
    <w:rsid w:val="00A93F2A"/>
    <w:rsid w:val="00A97DBA"/>
    <w:rsid w:val="00AA0442"/>
    <w:rsid w:val="00AB21F8"/>
    <w:rsid w:val="00AC1F11"/>
    <w:rsid w:val="00AE1C5A"/>
    <w:rsid w:val="00AF0A62"/>
    <w:rsid w:val="00AF6EE3"/>
    <w:rsid w:val="00B01DA4"/>
    <w:rsid w:val="00B02B77"/>
    <w:rsid w:val="00B0775C"/>
    <w:rsid w:val="00B10B6D"/>
    <w:rsid w:val="00B10BD3"/>
    <w:rsid w:val="00B4030E"/>
    <w:rsid w:val="00B44C8C"/>
    <w:rsid w:val="00B51E91"/>
    <w:rsid w:val="00B7130B"/>
    <w:rsid w:val="00B7563D"/>
    <w:rsid w:val="00B7679B"/>
    <w:rsid w:val="00B839D2"/>
    <w:rsid w:val="00B83EA3"/>
    <w:rsid w:val="00B843F3"/>
    <w:rsid w:val="00B84F59"/>
    <w:rsid w:val="00B85476"/>
    <w:rsid w:val="00B879A9"/>
    <w:rsid w:val="00B901D4"/>
    <w:rsid w:val="00B93197"/>
    <w:rsid w:val="00B96D10"/>
    <w:rsid w:val="00BB7E74"/>
    <w:rsid w:val="00BC2515"/>
    <w:rsid w:val="00BC5D0C"/>
    <w:rsid w:val="00BD215B"/>
    <w:rsid w:val="00BD2377"/>
    <w:rsid w:val="00BD4745"/>
    <w:rsid w:val="00BF23A5"/>
    <w:rsid w:val="00BF5776"/>
    <w:rsid w:val="00C00AEB"/>
    <w:rsid w:val="00C021DA"/>
    <w:rsid w:val="00C04E67"/>
    <w:rsid w:val="00C13678"/>
    <w:rsid w:val="00C170F0"/>
    <w:rsid w:val="00C20C11"/>
    <w:rsid w:val="00C46EEA"/>
    <w:rsid w:val="00C52035"/>
    <w:rsid w:val="00C531D6"/>
    <w:rsid w:val="00C550E9"/>
    <w:rsid w:val="00C621DF"/>
    <w:rsid w:val="00C62BF4"/>
    <w:rsid w:val="00C64970"/>
    <w:rsid w:val="00C64B59"/>
    <w:rsid w:val="00C72A81"/>
    <w:rsid w:val="00C75402"/>
    <w:rsid w:val="00C851F3"/>
    <w:rsid w:val="00C903D7"/>
    <w:rsid w:val="00C9045D"/>
    <w:rsid w:val="00C92E87"/>
    <w:rsid w:val="00C94468"/>
    <w:rsid w:val="00C96C04"/>
    <w:rsid w:val="00CA3FF4"/>
    <w:rsid w:val="00CA48AF"/>
    <w:rsid w:val="00CB40DD"/>
    <w:rsid w:val="00CB7EA5"/>
    <w:rsid w:val="00CD70F4"/>
    <w:rsid w:val="00CE514E"/>
    <w:rsid w:val="00CE79D4"/>
    <w:rsid w:val="00CF161C"/>
    <w:rsid w:val="00CF5A95"/>
    <w:rsid w:val="00CF7D33"/>
    <w:rsid w:val="00D0478F"/>
    <w:rsid w:val="00D13FB2"/>
    <w:rsid w:val="00D14A4E"/>
    <w:rsid w:val="00D17EC5"/>
    <w:rsid w:val="00D419BF"/>
    <w:rsid w:val="00D55785"/>
    <w:rsid w:val="00D558E9"/>
    <w:rsid w:val="00D65C86"/>
    <w:rsid w:val="00D73CD9"/>
    <w:rsid w:val="00D86DC5"/>
    <w:rsid w:val="00D90DBE"/>
    <w:rsid w:val="00DA2259"/>
    <w:rsid w:val="00DB3D53"/>
    <w:rsid w:val="00DC3A0E"/>
    <w:rsid w:val="00DD15EC"/>
    <w:rsid w:val="00DD1832"/>
    <w:rsid w:val="00DD496F"/>
    <w:rsid w:val="00DD6DCB"/>
    <w:rsid w:val="00DE0B3B"/>
    <w:rsid w:val="00DE358D"/>
    <w:rsid w:val="00DE3682"/>
    <w:rsid w:val="00DF3F18"/>
    <w:rsid w:val="00DF6564"/>
    <w:rsid w:val="00DF6958"/>
    <w:rsid w:val="00DF7FF4"/>
    <w:rsid w:val="00E00E77"/>
    <w:rsid w:val="00E119A8"/>
    <w:rsid w:val="00E13104"/>
    <w:rsid w:val="00E21A46"/>
    <w:rsid w:val="00E26725"/>
    <w:rsid w:val="00E27F46"/>
    <w:rsid w:val="00E304FF"/>
    <w:rsid w:val="00E35985"/>
    <w:rsid w:val="00E36AEF"/>
    <w:rsid w:val="00E37904"/>
    <w:rsid w:val="00E51B25"/>
    <w:rsid w:val="00E54284"/>
    <w:rsid w:val="00E60B64"/>
    <w:rsid w:val="00E6624F"/>
    <w:rsid w:val="00E711ED"/>
    <w:rsid w:val="00E85E97"/>
    <w:rsid w:val="00E86049"/>
    <w:rsid w:val="00E9307C"/>
    <w:rsid w:val="00EA0299"/>
    <w:rsid w:val="00EA3D29"/>
    <w:rsid w:val="00EB6A07"/>
    <w:rsid w:val="00ED6500"/>
    <w:rsid w:val="00EE4C20"/>
    <w:rsid w:val="00EE5A5B"/>
    <w:rsid w:val="00EF136C"/>
    <w:rsid w:val="00EF487C"/>
    <w:rsid w:val="00F048B8"/>
    <w:rsid w:val="00F05E90"/>
    <w:rsid w:val="00F11875"/>
    <w:rsid w:val="00F21703"/>
    <w:rsid w:val="00F3226D"/>
    <w:rsid w:val="00F52B99"/>
    <w:rsid w:val="00F63553"/>
    <w:rsid w:val="00F64147"/>
    <w:rsid w:val="00F64ABF"/>
    <w:rsid w:val="00F72547"/>
    <w:rsid w:val="00F76565"/>
    <w:rsid w:val="00FA2E25"/>
    <w:rsid w:val="00FA55E3"/>
    <w:rsid w:val="00FB166F"/>
    <w:rsid w:val="00FB53B4"/>
    <w:rsid w:val="00FC41B1"/>
    <w:rsid w:val="00FC5538"/>
    <w:rsid w:val="00FD177E"/>
    <w:rsid w:val="00FF6A2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050238E7"/>
  <w15:docId w15:val="{777D7927-B6F8-446D-8019-280D7C7B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47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767FB"/>
    <w:pPr>
      <w:spacing w:before="100" w:beforeAutospacing="1" w:after="100" w:afterAutospacing="1" w:line="240" w:lineRule="auto"/>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38CC"/>
    <w:pPr>
      <w:ind w:left="720"/>
      <w:contextualSpacing/>
    </w:pPr>
  </w:style>
  <w:style w:type="character" w:styleId="Hyperlink">
    <w:name w:val="Hyperlink"/>
    <w:basedOn w:val="DefaultParagraphFont"/>
    <w:uiPriority w:val="99"/>
    <w:rsid w:val="009A5593"/>
    <w:rPr>
      <w:color w:val="0000FF" w:themeColor="hyperlink"/>
      <w:u w:val="single"/>
    </w:rPr>
  </w:style>
  <w:style w:type="paragraph" w:customStyle="1" w:styleId="Default">
    <w:name w:val="Default"/>
    <w:rsid w:val="009A5593"/>
    <w:pPr>
      <w:autoSpaceDE w:val="0"/>
      <w:autoSpaceDN w:val="0"/>
      <w:adjustRightInd w:val="0"/>
      <w:spacing w:after="0" w:line="240" w:lineRule="auto"/>
    </w:pPr>
    <w:rPr>
      <w:rFonts w:ascii="Calibri" w:eastAsia="Times New Roman" w:hAnsi="Calibri" w:cs="Calibri"/>
      <w:color w:val="000000"/>
      <w:sz w:val="24"/>
      <w:szCs w:val="24"/>
    </w:rPr>
  </w:style>
  <w:style w:type="table" w:styleId="TableGrid">
    <w:name w:val="Table Grid"/>
    <w:basedOn w:val="TableNormal"/>
    <w:uiPriority w:val="59"/>
    <w:rsid w:val="008A321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2A81"/>
    <w:rPr>
      <w:sz w:val="16"/>
      <w:szCs w:val="16"/>
    </w:rPr>
  </w:style>
  <w:style w:type="paragraph" w:styleId="CommentText">
    <w:name w:val="annotation text"/>
    <w:basedOn w:val="Normal"/>
    <w:link w:val="CommentTextChar"/>
    <w:uiPriority w:val="99"/>
    <w:semiHidden/>
    <w:unhideWhenUsed/>
    <w:rsid w:val="00C72A81"/>
    <w:pPr>
      <w:spacing w:line="240" w:lineRule="auto"/>
    </w:pPr>
    <w:rPr>
      <w:sz w:val="20"/>
      <w:szCs w:val="20"/>
    </w:rPr>
  </w:style>
  <w:style w:type="character" w:customStyle="1" w:styleId="CommentTextChar">
    <w:name w:val="Comment Text Char"/>
    <w:basedOn w:val="DefaultParagraphFont"/>
    <w:link w:val="CommentText"/>
    <w:uiPriority w:val="99"/>
    <w:semiHidden/>
    <w:rsid w:val="00C72A81"/>
    <w:rPr>
      <w:sz w:val="20"/>
      <w:szCs w:val="20"/>
    </w:rPr>
  </w:style>
  <w:style w:type="paragraph" w:styleId="CommentSubject">
    <w:name w:val="annotation subject"/>
    <w:basedOn w:val="CommentText"/>
    <w:next w:val="CommentText"/>
    <w:link w:val="CommentSubjectChar"/>
    <w:uiPriority w:val="99"/>
    <w:semiHidden/>
    <w:unhideWhenUsed/>
    <w:rsid w:val="00C72A81"/>
    <w:rPr>
      <w:b/>
      <w:bCs/>
    </w:rPr>
  </w:style>
  <w:style w:type="character" w:customStyle="1" w:styleId="CommentSubjectChar">
    <w:name w:val="Comment Subject Char"/>
    <w:basedOn w:val="CommentTextChar"/>
    <w:link w:val="CommentSubject"/>
    <w:uiPriority w:val="99"/>
    <w:semiHidden/>
    <w:rsid w:val="00C72A81"/>
    <w:rPr>
      <w:b/>
      <w:bCs/>
      <w:sz w:val="20"/>
      <w:szCs w:val="20"/>
    </w:rPr>
  </w:style>
  <w:style w:type="paragraph" w:styleId="BalloonText">
    <w:name w:val="Balloon Text"/>
    <w:basedOn w:val="Normal"/>
    <w:link w:val="BalloonTextChar"/>
    <w:uiPriority w:val="99"/>
    <w:semiHidden/>
    <w:unhideWhenUsed/>
    <w:rsid w:val="00C72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A81"/>
    <w:rPr>
      <w:rFonts w:ascii="Tahoma" w:hAnsi="Tahoma" w:cs="Tahoma"/>
      <w:sz w:val="16"/>
      <w:szCs w:val="16"/>
    </w:rPr>
  </w:style>
  <w:style w:type="paragraph" w:styleId="NormalWeb">
    <w:name w:val="Normal (Web)"/>
    <w:basedOn w:val="Normal"/>
    <w:uiPriority w:val="99"/>
    <w:unhideWhenUsed/>
    <w:rsid w:val="000B6BFB"/>
    <w:pPr>
      <w:spacing w:before="100" w:beforeAutospacing="1" w:after="100" w:afterAutospacing="1" w:line="240" w:lineRule="auto"/>
    </w:pPr>
    <w:rPr>
      <w:rFonts w:ascii="Times New Roman" w:eastAsia="Times New Roman" w:hAnsi="Times New Roman" w:cs="Times New Roman"/>
      <w:noProof/>
      <w:sz w:val="24"/>
      <w:szCs w:val="20"/>
    </w:rPr>
  </w:style>
  <w:style w:type="character" w:customStyle="1" w:styleId="ListParagraphChar">
    <w:name w:val="List Paragraph Char"/>
    <w:basedOn w:val="DefaultParagraphFont"/>
    <w:link w:val="ListParagraph"/>
    <w:uiPriority w:val="34"/>
    <w:locked/>
    <w:rsid w:val="000B6BFB"/>
  </w:style>
  <w:style w:type="paragraph" w:styleId="Header">
    <w:name w:val="header"/>
    <w:basedOn w:val="Normal"/>
    <w:link w:val="HeaderChar"/>
    <w:uiPriority w:val="99"/>
    <w:unhideWhenUsed/>
    <w:rsid w:val="001A2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C1B"/>
  </w:style>
  <w:style w:type="paragraph" w:styleId="Footer">
    <w:name w:val="footer"/>
    <w:basedOn w:val="Normal"/>
    <w:link w:val="FooterChar"/>
    <w:uiPriority w:val="99"/>
    <w:unhideWhenUsed/>
    <w:rsid w:val="001A2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C1B"/>
  </w:style>
  <w:style w:type="character" w:customStyle="1" w:styleId="Heading2Char">
    <w:name w:val="Heading 2 Char"/>
    <w:basedOn w:val="DefaultParagraphFont"/>
    <w:link w:val="Heading2"/>
    <w:uiPriority w:val="9"/>
    <w:rsid w:val="006767FB"/>
    <w:rPr>
      <w:rFonts w:ascii="Times" w:eastAsiaTheme="minorEastAsia" w:hAnsi="Times"/>
      <w:b/>
      <w:bCs/>
      <w:sz w:val="36"/>
      <w:szCs w:val="36"/>
    </w:rPr>
  </w:style>
  <w:style w:type="character" w:styleId="Strong">
    <w:name w:val="Strong"/>
    <w:basedOn w:val="DefaultParagraphFont"/>
    <w:uiPriority w:val="22"/>
    <w:qFormat/>
    <w:rsid w:val="006F7BB1"/>
    <w:rPr>
      <w:b/>
      <w:bCs/>
    </w:rPr>
  </w:style>
  <w:style w:type="character" w:styleId="FollowedHyperlink">
    <w:name w:val="FollowedHyperlink"/>
    <w:basedOn w:val="DefaultParagraphFont"/>
    <w:uiPriority w:val="99"/>
    <w:semiHidden/>
    <w:unhideWhenUsed/>
    <w:rsid w:val="00E60B64"/>
    <w:rPr>
      <w:color w:val="800080" w:themeColor="followedHyperlink"/>
      <w:u w:val="single"/>
    </w:rPr>
  </w:style>
  <w:style w:type="character" w:customStyle="1" w:styleId="Heading1Char">
    <w:name w:val="Heading 1 Char"/>
    <w:basedOn w:val="DefaultParagraphFont"/>
    <w:link w:val="Heading1"/>
    <w:uiPriority w:val="9"/>
    <w:rsid w:val="002C471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592">
      <w:bodyDiv w:val="1"/>
      <w:marLeft w:val="0"/>
      <w:marRight w:val="0"/>
      <w:marTop w:val="0"/>
      <w:marBottom w:val="0"/>
      <w:divBdr>
        <w:top w:val="none" w:sz="0" w:space="0" w:color="auto"/>
        <w:left w:val="none" w:sz="0" w:space="0" w:color="auto"/>
        <w:bottom w:val="none" w:sz="0" w:space="0" w:color="auto"/>
        <w:right w:val="none" w:sz="0" w:space="0" w:color="auto"/>
      </w:divBdr>
    </w:div>
    <w:div w:id="20084703">
      <w:bodyDiv w:val="1"/>
      <w:marLeft w:val="0"/>
      <w:marRight w:val="0"/>
      <w:marTop w:val="0"/>
      <w:marBottom w:val="0"/>
      <w:divBdr>
        <w:top w:val="none" w:sz="0" w:space="0" w:color="auto"/>
        <w:left w:val="none" w:sz="0" w:space="0" w:color="auto"/>
        <w:bottom w:val="none" w:sz="0" w:space="0" w:color="auto"/>
        <w:right w:val="none" w:sz="0" w:space="0" w:color="auto"/>
      </w:divBdr>
    </w:div>
    <w:div w:id="46534982">
      <w:bodyDiv w:val="1"/>
      <w:marLeft w:val="0"/>
      <w:marRight w:val="0"/>
      <w:marTop w:val="0"/>
      <w:marBottom w:val="0"/>
      <w:divBdr>
        <w:top w:val="none" w:sz="0" w:space="0" w:color="auto"/>
        <w:left w:val="none" w:sz="0" w:space="0" w:color="auto"/>
        <w:bottom w:val="none" w:sz="0" w:space="0" w:color="auto"/>
        <w:right w:val="none" w:sz="0" w:space="0" w:color="auto"/>
      </w:divBdr>
    </w:div>
    <w:div w:id="61611116">
      <w:bodyDiv w:val="1"/>
      <w:marLeft w:val="0"/>
      <w:marRight w:val="0"/>
      <w:marTop w:val="0"/>
      <w:marBottom w:val="0"/>
      <w:divBdr>
        <w:top w:val="none" w:sz="0" w:space="0" w:color="auto"/>
        <w:left w:val="none" w:sz="0" w:space="0" w:color="auto"/>
        <w:bottom w:val="none" w:sz="0" w:space="0" w:color="auto"/>
        <w:right w:val="none" w:sz="0" w:space="0" w:color="auto"/>
      </w:divBdr>
    </w:div>
    <w:div w:id="266273198">
      <w:bodyDiv w:val="1"/>
      <w:marLeft w:val="0"/>
      <w:marRight w:val="0"/>
      <w:marTop w:val="0"/>
      <w:marBottom w:val="0"/>
      <w:divBdr>
        <w:top w:val="none" w:sz="0" w:space="0" w:color="auto"/>
        <w:left w:val="none" w:sz="0" w:space="0" w:color="auto"/>
        <w:bottom w:val="none" w:sz="0" w:space="0" w:color="auto"/>
        <w:right w:val="none" w:sz="0" w:space="0" w:color="auto"/>
      </w:divBdr>
    </w:div>
    <w:div w:id="645663634">
      <w:bodyDiv w:val="1"/>
      <w:marLeft w:val="0"/>
      <w:marRight w:val="0"/>
      <w:marTop w:val="0"/>
      <w:marBottom w:val="0"/>
      <w:divBdr>
        <w:top w:val="none" w:sz="0" w:space="0" w:color="auto"/>
        <w:left w:val="none" w:sz="0" w:space="0" w:color="auto"/>
        <w:bottom w:val="none" w:sz="0" w:space="0" w:color="auto"/>
        <w:right w:val="none" w:sz="0" w:space="0" w:color="auto"/>
      </w:divBdr>
      <w:divsChild>
        <w:div w:id="464934549">
          <w:marLeft w:val="547"/>
          <w:marRight w:val="0"/>
          <w:marTop w:val="154"/>
          <w:marBottom w:val="0"/>
          <w:divBdr>
            <w:top w:val="none" w:sz="0" w:space="0" w:color="auto"/>
            <w:left w:val="none" w:sz="0" w:space="0" w:color="auto"/>
            <w:bottom w:val="none" w:sz="0" w:space="0" w:color="auto"/>
            <w:right w:val="none" w:sz="0" w:space="0" w:color="auto"/>
          </w:divBdr>
        </w:div>
      </w:divsChild>
    </w:div>
    <w:div w:id="664868384">
      <w:bodyDiv w:val="1"/>
      <w:marLeft w:val="0"/>
      <w:marRight w:val="0"/>
      <w:marTop w:val="0"/>
      <w:marBottom w:val="0"/>
      <w:divBdr>
        <w:top w:val="none" w:sz="0" w:space="0" w:color="auto"/>
        <w:left w:val="none" w:sz="0" w:space="0" w:color="auto"/>
        <w:bottom w:val="none" w:sz="0" w:space="0" w:color="auto"/>
        <w:right w:val="none" w:sz="0" w:space="0" w:color="auto"/>
      </w:divBdr>
      <w:divsChild>
        <w:div w:id="25183732">
          <w:marLeft w:val="1080"/>
          <w:marRight w:val="0"/>
          <w:marTop w:val="86"/>
          <w:marBottom w:val="0"/>
          <w:divBdr>
            <w:top w:val="none" w:sz="0" w:space="0" w:color="auto"/>
            <w:left w:val="none" w:sz="0" w:space="0" w:color="auto"/>
            <w:bottom w:val="none" w:sz="0" w:space="0" w:color="auto"/>
            <w:right w:val="none" w:sz="0" w:space="0" w:color="auto"/>
          </w:divBdr>
        </w:div>
        <w:div w:id="88890720">
          <w:marLeft w:val="1080"/>
          <w:marRight w:val="0"/>
          <w:marTop w:val="86"/>
          <w:marBottom w:val="0"/>
          <w:divBdr>
            <w:top w:val="none" w:sz="0" w:space="0" w:color="auto"/>
            <w:left w:val="none" w:sz="0" w:space="0" w:color="auto"/>
            <w:bottom w:val="none" w:sz="0" w:space="0" w:color="auto"/>
            <w:right w:val="none" w:sz="0" w:space="0" w:color="auto"/>
          </w:divBdr>
        </w:div>
        <w:div w:id="175652489">
          <w:marLeft w:val="1080"/>
          <w:marRight w:val="0"/>
          <w:marTop w:val="86"/>
          <w:marBottom w:val="0"/>
          <w:divBdr>
            <w:top w:val="none" w:sz="0" w:space="0" w:color="auto"/>
            <w:left w:val="none" w:sz="0" w:space="0" w:color="auto"/>
            <w:bottom w:val="none" w:sz="0" w:space="0" w:color="auto"/>
            <w:right w:val="none" w:sz="0" w:space="0" w:color="auto"/>
          </w:divBdr>
        </w:div>
        <w:div w:id="257951116">
          <w:marLeft w:val="1080"/>
          <w:marRight w:val="0"/>
          <w:marTop w:val="86"/>
          <w:marBottom w:val="0"/>
          <w:divBdr>
            <w:top w:val="none" w:sz="0" w:space="0" w:color="auto"/>
            <w:left w:val="none" w:sz="0" w:space="0" w:color="auto"/>
            <w:bottom w:val="none" w:sz="0" w:space="0" w:color="auto"/>
            <w:right w:val="none" w:sz="0" w:space="0" w:color="auto"/>
          </w:divBdr>
        </w:div>
        <w:div w:id="341780515">
          <w:marLeft w:val="1080"/>
          <w:marRight w:val="0"/>
          <w:marTop w:val="86"/>
          <w:marBottom w:val="0"/>
          <w:divBdr>
            <w:top w:val="none" w:sz="0" w:space="0" w:color="auto"/>
            <w:left w:val="none" w:sz="0" w:space="0" w:color="auto"/>
            <w:bottom w:val="none" w:sz="0" w:space="0" w:color="auto"/>
            <w:right w:val="none" w:sz="0" w:space="0" w:color="auto"/>
          </w:divBdr>
        </w:div>
        <w:div w:id="381368296">
          <w:marLeft w:val="1080"/>
          <w:marRight w:val="0"/>
          <w:marTop w:val="86"/>
          <w:marBottom w:val="0"/>
          <w:divBdr>
            <w:top w:val="none" w:sz="0" w:space="0" w:color="auto"/>
            <w:left w:val="none" w:sz="0" w:space="0" w:color="auto"/>
            <w:bottom w:val="none" w:sz="0" w:space="0" w:color="auto"/>
            <w:right w:val="none" w:sz="0" w:space="0" w:color="auto"/>
          </w:divBdr>
        </w:div>
        <w:div w:id="676421912">
          <w:marLeft w:val="1080"/>
          <w:marRight w:val="0"/>
          <w:marTop w:val="86"/>
          <w:marBottom w:val="0"/>
          <w:divBdr>
            <w:top w:val="none" w:sz="0" w:space="0" w:color="auto"/>
            <w:left w:val="none" w:sz="0" w:space="0" w:color="auto"/>
            <w:bottom w:val="none" w:sz="0" w:space="0" w:color="auto"/>
            <w:right w:val="none" w:sz="0" w:space="0" w:color="auto"/>
          </w:divBdr>
        </w:div>
        <w:div w:id="688140889">
          <w:marLeft w:val="1080"/>
          <w:marRight w:val="0"/>
          <w:marTop w:val="86"/>
          <w:marBottom w:val="0"/>
          <w:divBdr>
            <w:top w:val="none" w:sz="0" w:space="0" w:color="auto"/>
            <w:left w:val="none" w:sz="0" w:space="0" w:color="auto"/>
            <w:bottom w:val="none" w:sz="0" w:space="0" w:color="auto"/>
            <w:right w:val="none" w:sz="0" w:space="0" w:color="auto"/>
          </w:divBdr>
        </w:div>
      </w:divsChild>
    </w:div>
    <w:div w:id="926232237">
      <w:bodyDiv w:val="1"/>
      <w:marLeft w:val="0"/>
      <w:marRight w:val="0"/>
      <w:marTop w:val="0"/>
      <w:marBottom w:val="0"/>
      <w:divBdr>
        <w:top w:val="none" w:sz="0" w:space="0" w:color="auto"/>
        <w:left w:val="none" w:sz="0" w:space="0" w:color="auto"/>
        <w:bottom w:val="none" w:sz="0" w:space="0" w:color="auto"/>
        <w:right w:val="none" w:sz="0" w:space="0" w:color="auto"/>
      </w:divBdr>
    </w:div>
    <w:div w:id="1050108854">
      <w:bodyDiv w:val="1"/>
      <w:marLeft w:val="0"/>
      <w:marRight w:val="0"/>
      <w:marTop w:val="0"/>
      <w:marBottom w:val="0"/>
      <w:divBdr>
        <w:top w:val="none" w:sz="0" w:space="0" w:color="auto"/>
        <w:left w:val="none" w:sz="0" w:space="0" w:color="auto"/>
        <w:bottom w:val="none" w:sz="0" w:space="0" w:color="auto"/>
        <w:right w:val="none" w:sz="0" w:space="0" w:color="auto"/>
      </w:divBdr>
    </w:div>
    <w:div w:id="1159224501">
      <w:bodyDiv w:val="1"/>
      <w:marLeft w:val="0"/>
      <w:marRight w:val="0"/>
      <w:marTop w:val="0"/>
      <w:marBottom w:val="0"/>
      <w:divBdr>
        <w:top w:val="none" w:sz="0" w:space="0" w:color="auto"/>
        <w:left w:val="none" w:sz="0" w:space="0" w:color="auto"/>
        <w:bottom w:val="none" w:sz="0" w:space="0" w:color="auto"/>
        <w:right w:val="none" w:sz="0" w:space="0" w:color="auto"/>
      </w:divBdr>
      <w:divsChild>
        <w:div w:id="2096172785">
          <w:marLeft w:val="547"/>
          <w:marRight w:val="0"/>
          <w:marTop w:val="230"/>
          <w:marBottom w:val="0"/>
          <w:divBdr>
            <w:top w:val="none" w:sz="0" w:space="0" w:color="auto"/>
            <w:left w:val="none" w:sz="0" w:space="0" w:color="auto"/>
            <w:bottom w:val="none" w:sz="0" w:space="0" w:color="auto"/>
            <w:right w:val="none" w:sz="0" w:space="0" w:color="auto"/>
          </w:divBdr>
        </w:div>
      </w:divsChild>
    </w:div>
    <w:div w:id="1210218982">
      <w:bodyDiv w:val="1"/>
      <w:marLeft w:val="0"/>
      <w:marRight w:val="0"/>
      <w:marTop w:val="0"/>
      <w:marBottom w:val="0"/>
      <w:divBdr>
        <w:top w:val="none" w:sz="0" w:space="0" w:color="auto"/>
        <w:left w:val="none" w:sz="0" w:space="0" w:color="auto"/>
        <w:bottom w:val="none" w:sz="0" w:space="0" w:color="auto"/>
        <w:right w:val="none" w:sz="0" w:space="0" w:color="auto"/>
      </w:divBdr>
    </w:div>
    <w:div w:id="1285304483">
      <w:bodyDiv w:val="1"/>
      <w:marLeft w:val="0"/>
      <w:marRight w:val="0"/>
      <w:marTop w:val="0"/>
      <w:marBottom w:val="0"/>
      <w:divBdr>
        <w:top w:val="none" w:sz="0" w:space="0" w:color="auto"/>
        <w:left w:val="none" w:sz="0" w:space="0" w:color="auto"/>
        <w:bottom w:val="none" w:sz="0" w:space="0" w:color="auto"/>
        <w:right w:val="none" w:sz="0" w:space="0" w:color="auto"/>
      </w:divBdr>
    </w:div>
    <w:div w:id="1411997172">
      <w:bodyDiv w:val="1"/>
      <w:marLeft w:val="0"/>
      <w:marRight w:val="0"/>
      <w:marTop w:val="0"/>
      <w:marBottom w:val="0"/>
      <w:divBdr>
        <w:top w:val="none" w:sz="0" w:space="0" w:color="auto"/>
        <w:left w:val="none" w:sz="0" w:space="0" w:color="auto"/>
        <w:bottom w:val="none" w:sz="0" w:space="0" w:color="auto"/>
        <w:right w:val="none" w:sz="0" w:space="0" w:color="auto"/>
      </w:divBdr>
    </w:div>
    <w:div w:id="1477378851">
      <w:bodyDiv w:val="1"/>
      <w:marLeft w:val="0"/>
      <w:marRight w:val="0"/>
      <w:marTop w:val="0"/>
      <w:marBottom w:val="0"/>
      <w:divBdr>
        <w:top w:val="none" w:sz="0" w:space="0" w:color="auto"/>
        <w:left w:val="none" w:sz="0" w:space="0" w:color="auto"/>
        <w:bottom w:val="none" w:sz="0" w:space="0" w:color="auto"/>
        <w:right w:val="none" w:sz="0" w:space="0" w:color="auto"/>
      </w:divBdr>
    </w:div>
    <w:div w:id="1686900499">
      <w:bodyDiv w:val="1"/>
      <w:marLeft w:val="0"/>
      <w:marRight w:val="0"/>
      <w:marTop w:val="0"/>
      <w:marBottom w:val="0"/>
      <w:divBdr>
        <w:top w:val="none" w:sz="0" w:space="0" w:color="auto"/>
        <w:left w:val="none" w:sz="0" w:space="0" w:color="auto"/>
        <w:bottom w:val="none" w:sz="0" w:space="0" w:color="auto"/>
        <w:right w:val="none" w:sz="0" w:space="0" w:color="auto"/>
      </w:divBdr>
    </w:div>
    <w:div w:id="1792553462">
      <w:bodyDiv w:val="1"/>
      <w:marLeft w:val="0"/>
      <w:marRight w:val="0"/>
      <w:marTop w:val="0"/>
      <w:marBottom w:val="0"/>
      <w:divBdr>
        <w:top w:val="none" w:sz="0" w:space="0" w:color="auto"/>
        <w:left w:val="none" w:sz="0" w:space="0" w:color="auto"/>
        <w:bottom w:val="none" w:sz="0" w:space="0" w:color="auto"/>
        <w:right w:val="none" w:sz="0" w:space="0" w:color="auto"/>
      </w:divBdr>
    </w:div>
    <w:div w:id="1881894404">
      <w:bodyDiv w:val="1"/>
      <w:marLeft w:val="0"/>
      <w:marRight w:val="0"/>
      <w:marTop w:val="0"/>
      <w:marBottom w:val="0"/>
      <w:divBdr>
        <w:top w:val="none" w:sz="0" w:space="0" w:color="auto"/>
        <w:left w:val="none" w:sz="0" w:space="0" w:color="auto"/>
        <w:bottom w:val="none" w:sz="0" w:space="0" w:color="auto"/>
        <w:right w:val="none" w:sz="0" w:space="0" w:color="auto"/>
      </w:divBdr>
    </w:div>
    <w:div w:id="2108382280">
      <w:bodyDiv w:val="1"/>
      <w:marLeft w:val="0"/>
      <w:marRight w:val="0"/>
      <w:marTop w:val="0"/>
      <w:marBottom w:val="0"/>
      <w:divBdr>
        <w:top w:val="none" w:sz="0" w:space="0" w:color="auto"/>
        <w:left w:val="none" w:sz="0" w:space="0" w:color="auto"/>
        <w:bottom w:val="none" w:sz="0" w:space="0" w:color="auto"/>
        <w:right w:val="none" w:sz="0" w:space="0" w:color="auto"/>
      </w:divBdr>
    </w:div>
    <w:div w:id="211656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armtoCNP@state.or.u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armtoCNP@state.or.us" TargetMode="External"/><Relationship Id="rId17" Type="http://schemas.openxmlformats.org/officeDocument/2006/relationships/hyperlink" Target="mailto:farmtoCNP@state.or.us" TargetMode="External"/><Relationship Id="rId2" Type="http://schemas.openxmlformats.org/officeDocument/2006/relationships/numbering" Target="numbering.xml"/><Relationship Id="rId16" Type="http://schemas.openxmlformats.org/officeDocument/2006/relationships/hyperlink" Target="http://www.bit.ly/orf2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k.sherman@state.or.us"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farmtoCNP@state.or.us" TargetMode="External"/><Relationship Id="rId23" Type="http://schemas.openxmlformats.org/officeDocument/2006/relationships/customXml" Target="../customXml/item3.xml"/><Relationship Id="rId10" Type="http://schemas.openxmlformats.org/officeDocument/2006/relationships/hyperlink" Target="mailto:farmtoCNP@state.or.u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rmtoCNP@state.or.us" TargetMode="External"/><Relationship Id="rId14" Type="http://schemas.openxmlformats.org/officeDocument/2006/relationships/hyperlink" Target="mailto:rick.sherman@state.or.us"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http://www.bit.ly/orf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ce0cad35-8474-4653-8db1-733794c99845">2020-03-16T07:00:00+00:00</Remediation_x0020_Date>
    <Priority xmlns="ce0cad35-8474-4653-8db1-733794c99845">New</Priority>
    <Estimated_x0020_Creation_x0020_Date xmlns="ce0cad35-8474-4653-8db1-733794c99845" xsi:nil="true"/>
  </documentManagement>
</p:properties>
</file>

<file path=customXml/itemProps1.xml><?xml version="1.0" encoding="utf-8"?>
<ds:datastoreItem xmlns:ds="http://schemas.openxmlformats.org/officeDocument/2006/customXml" ds:itemID="{6FF32E63-5FE8-4583-92D3-2AF3E8F3124E}"/>
</file>

<file path=customXml/itemProps2.xml><?xml version="1.0" encoding="utf-8"?>
<ds:datastoreItem xmlns:ds="http://schemas.openxmlformats.org/officeDocument/2006/customXml" ds:itemID="{71951B8A-2461-4CD5-8BA2-C894DE0FFE63}"/>
</file>

<file path=customXml/itemProps3.xml><?xml version="1.0" encoding="utf-8"?>
<ds:datastoreItem xmlns:ds="http://schemas.openxmlformats.org/officeDocument/2006/customXml" ds:itemID="{8DA8077A-9A12-4DDC-9C91-326B3BA7B45B}"/>
</file>

<file path=customXml/itemProps4.xml><?xml version="1.0" encoding="utf-8"?>
<ds:datastoreItem xmlns:ds="http://schemas.openxmlformats.org/officeDocument/2006/customXml" ds:itemID="{AA328CAA-E28D-48F8-86DC-7221EB52768B}"/>
</file>

<file path=docProps/app.xml><?xml version="1.0" encoding="utf-8"?>
<Properties xmlns="http://schemas.openxmlformats.org/officeDocument/2006/extended-properties" xmlns:vt="http://schemas.openxmlformats.org/officeDocument/2006/docPropsVTypes">
  <Template>Normal</Template>
  <TotalTime>324</TotalTime>
  <Pages>21</Pages>
  <Words>6800</Words>
  <Characters>38765</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creator>SHERMAN Rick</dc:creator>
  <cp:lastModifiedBy>SHERMAN Rick - ODE</cp:lastModifiedBy>
  <cp:revision>12</cp:revision>
  <cp:lastPrinted>2017-08-16T17:01:00Z</cp:lastPrinted>
  <dcterms:created xsi:type="dcterms:W3CDTF">2020-03-03T14:16:00Z</dcterms:created>
  <dcterms:modified xsi:type="dcterms:W3CDTF">2020-03-16T15:30:00Z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0x0101006F624A4CCA35B445A0E25D4EF5997303</vt:lpwstr>
  </property>
</Properties>
</file>