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tblBorders>
          <w:top w:val="nil"/>
          <w:left w:val="nil"/>
          <w:bottom w:val="nil"/>
          <w:right w:val="nil"/>
          <w:insideH w:val="nil"/>
          <w:insideV w:val="nil"/>
        </w:tblBorders>
        <w:tblLayout w:type="fixed"/>
        <w:tblLook w:val="0400" w:firstRow="0" w:lastRow="0" w:firstColumn="0" w:lastColumn="0" w:noHBand="0" w:noVBand="1"/>
      </w:tblPr>
      <w:tblGrid>
        <w:gridCol w:w="3152"/>
        <w:gridCol w:w="5488"/>
      </w:tblGrid>
      <w:tr w:rsidR="00394788" w:rsidRPr="00394788" w:rsidTr="00E10111">
        <w:tc>
          <w:tcPr>
            <w:tcW w:w="3152" w:type="dxa"/>
          </w:tcPr>
          <w:p w:rsidR="00394788" w:rsidRPr="00394788" w:rsidRDefault="00D82091" w:rsidP="00394788">
            <w:pPr>
              <w:widowControl w:val="0"/>
              <w:pBdr>
                <w:top w:val="nil"/>
                <w:left w:val="nil"/>
                <w:bottom w:val="nil"/>
                <w:right w:val="nil"/>
                <w:between w:val="nil"/>
              </w:pBdr>
              <w:spacing w:after="0" w:line="240" w:lineRule="auto"/>
              <w:jc w:val="center"/>
              <w:rPr>
                <w:rFonts w:ascii="Times" w:eastAsia="Times" w:hAnsi="Times" w:cs="Times"/>
                <w:color w:val="000000"/>
              </w:rPr>
            </w:pPr>
            <w:r w:rsidRPr="00394788">
              <w:rPr>
                <w:rFonts w:ascii="Times" w:eastAsia="Times" w:hAnsi="Times" w:cs="Times"/>
                <w:noProof/>
                <w:color w:val="000000"/>
              </w:rPr>
              <w:drawing>
                <wp:inline distT="0" distB="0" distL="0" distR="0">
                  <wp:extent cx="1666875" cy="1095375"/>
                  <wp:effectExtent l="0" t="0" r="9525" b="9525"/>
                  <wp:docPr id="1" name="image2.png" title="ODE farm t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1095375"/>
                          </a:xfrm>
                          <a:prstGeom prst="rect">
                            <a:avLst/>
                          </a:prstGeom>
                          <a:noFill/>
                          <a:ln>
                            <a:noFill/>
                          </a:ln>
                        </pic:spPr>
                      </pic:pic>
                    </a:graphicData>
                  </a:graphic>
                </wp:inline>
              </w:drawing>
            </w:r>
          </w:p>
        </w:tc>
        <w:tc>
          <w:tcPr>
            <w:tcW w:w="5488" w:type="dxa"/>
          </w:tcPr>
          <w:p w:rsidR="00394788" w:rsidRPr="00394788" w:rsidRDefault="00394788" w:rsidP="00394788">
            <w:pPr>
              <w:widowControl w:val="0"/>
              <w:pBdr>
                <w:top w:val="nil"/>
                <w:left w:val="nil"/>
                <w:bottom w:val="nil"/>
                <w:right w:val="nil"/>
                <w:between w:val="nil"/>
              </w:pBdr>
              <w:spacing w:after="0" w:line="240" w:lineRule="auto"/>
              <w:jc w:val="center"/>
              <w:rPr>
                <w:rFonts w:cs="Calibri"/>
                <w:b/>
                <w:color w:val="000000"/>
                <w:sz w:val="28"/>
                <w:szCs w:val="28"/>
              </w:rPr>
            </w:pPr>
            <w:r>
              <w:rPr>
                <w:rFonts w:cs="Calibri"/>
                <w:b/>
                <w:color w:val="000000"/>
                <w:sz w:val="28"/>
                <w:szCs w:val="28"/>
              </w:rPr>
              <w:t>APPLICATION</w:t>
            </w:r>
          </w:p>
          <w:p w:rsidR="00394788" w:rsidRPr="00394788" w:rsidRDefault="00394788" w:rsidP="00394788">
            <w:pPr>
              <w:pBdr>
                <w:top w:val="nil"/>
                <w:left w:val="nil"/>
                <w:bottom w:val="nil"/>
                <w:right w:val="nil"/>
                <w:between w:val="nil"/>
              </w:pBdr>
              <w:spacing w:after="0" w:line="240" w:lineRule="auto"/>
              <w:jc w:val="center"/>
              <w:rPr>
                <w:rFonts w:cs="Calibri"/>
                <w:b/>
                <w:color w:val="000000"/>
              </w:rPr>
            </w:pPr>
            <w:r w:rsidRPr="00394788">
              <w:rPr>
                <w:rFonts w:cs="Calibri"/>
                <w:b/>
                <w:color w:val="000000"/>
              </w:rPr>
              <w:t xml:space="preserve"> Oregon Farm to School Education Grant </w:t>
            </w:r>
          </w:p>
          <w:p w:rsidR="00394788" w:rsidRPr="00394788" w:rsidRDefault="00394788" w:rsidP="00394788">
            <w:pPr>
              <w:pBdr>
                <w:top w:val="nil"/>
                <w:left w:val="nil"/>
                <w:bottom w:val="nil"/>
                <w:right w:val="nil"/>
                <w:between w:val="nil"/>
              </w:pBdr>
              <w:spacing w:after="0" w:line="240" w:lineRule="auto"/>
              <w:jc w:val="center"/>
              <w:rPr>
                <w:rFonts w:cs="Calibri"/>
                <w:b/>
                <w:color w:val="000000"/>
              </w:rPr>
            </w:pPr>
            <w:r w:rsidRPr="00394788">
              <w:rPr>
                <w:rFonts w:cs="Calibri"/>
                <w:b/>
                <w:color w:val="000000"/>
              </w:rPr>
              <w:t xml:space="preserve">For Food-Based, Agriculture-Based and Garden-Based Educational Activities </w:t>
            </w:r>
          </w:p>
          <w:p w:rsidR="00394788" w:rsidRPr="00394788" w:rsidRDefault="00394788" w:rsidP="00394788">
            <w:pPr>
              <w:pBdr>
                <w:top w:val="nil"/>
                <w:left w:val="nil"/>
                <w:bottom w:val="nil"/>
                <w:right w:val="nil"/>
                <w:between w:val="nil"/>
              </w:pBdr>
              <w:spacing w:after="0" w:line="240" w:lineRule="auto"/>
              <w:jc w:val="center"/>
              <w:rPr>
                <w:rFonts w:cs="Calibri"/>
                <w:b/>
                <w:color w:val="000000"/>
              </w:rPr>
            </w:pPr>
            <w:r w:rsidRPr="00394788">
              <w:rPr>
                <w:rFonts w:cs="Calibri"/>
                <w:b/>
                <w:color w:val="000000"/>
              </w:rPr>
              <w:t xml:space="preserve">School Years 2017-2018 &amp; 2018-2019 </w:t>
            </w:r>
          </w:p>
          <w:p w:rsidR="00394788" w:rsidRPr="00394788" w:rsidRDefault="00394788" w:rsidP="00394788">
            <w:pPr>
              <w:widowControl w:val="0"/>
              <w:pBdr>
                <w:top w:val="nil"/>
                <w:left w:val="nil"/>
                <w:bottom w:val="nil"/>
                <w:right w:val="nil"/>
                <w:between w:val="nil"/>
              </w:pBdr>
              <w:spacing w:after="0" w:line="240" w:lineRule="auto"/>
              <w:jc w:val="center"/>
              <w:rPr>
                <w:rFonts w:ascii="Times" w:eastAsia="Times" w:hAnsi="Times" w:cs="Times"/>
                <w:color w:val="000000"/>
              </w:rPr>
            </w:pPr>
          </w:p>
        </w:tc>
      </w:tr>
    </w:tbl>
    <w:p w:rsidR="00394788" w:rsidRPr="00EB706B" w:rsidRDefault="00394788" w:rsidP="00240E99">
      <w:pPr>
        <w:widowControl w:val="0"/>
        <w:autoSpaceDE w:val="0"/>
        <w:autoSpaceDN w:val="0"/>
        <w:adjustRightInd w:val="0"/>
        <w:spacing w:after="0"/>
        <w:jc w:val="center"/>
        <w:rPr>
          <w:b/>
          <w:sz w:val="20"/>
          <w:szCs w:val="20"/>
        </w:rPr>
      </w:pPr>
    </w:p>
    <w:p w:rsidR="00A54174" w:rsidRDefault="00A54174" w:rsidP="00A54174">
      <w:pPr>
        <w:rPr>
          <w:sz w:val="20"/>
        </w:rPr>
      </w:pPr>
      <w:r w:rsidRPr="00EB706B">
        <w:rPr>
          <w:b/>
          <w:sz w:val="20"/>
        </w:rPr>
        <w:t xml:space="preserve">Directions: </w:t>
      </w:r>
      <w:r w:rsidRPr="00EB706B">
        <w:rPr>
          <w:sz w:val="20"/>
        </w:rPr>
        <w:t xml:space="preserve">Please type in the required information after the question.  Make sure your question is answered in the provided </w:t>
      </w:r>
      <w:r w:rsidRPr="00EB706B">
        <w:rPr>
          <w:b/>
          <w:color w:val="0000FF"/>
          <w:sz w:val="20"/>
        </w:rPr>
        <w:t>blue</w:t>
      </w:r>
      <w:r w:rsidRPr="00EB706B">
        <w:rPr>
          <w:color w:val="0000FF"/>
          <w:sz w:val="20"/>
        </w:rPr>
        <w:t xml:space="preserve"> </w:t>
      </w:r>
      <w:r w:rsidRPr="00EB706B">
        <w:rPr>
          <w:sz w:val="20"/>
        </w:rPr>
        <w:t xml:space="preserve">font </w:t>
      </w:r>
      <w:r w:rsidR="005A244C" w:rsidRPr="00EB706B">
        <w:rPr>
          <w:sz w:val="20"/>
        </w:rPr>
        <w:t xml:space="preserve">(Arial </w:t>
      </w:r>
      <w:r w:rsidR="00394788">
        <w:rPr>
          <w:sz w:val="20"/>
        </w:rPr>
        <w:t xml:space="preserve">or Calibri </w:t>
      </w:r>
      <w:r w:rsidR="005A244C" w:rsidRPr="00EB706B">
        <w:rPr>
          <w:sz w:val="20"/>
        </w:rPr>
        <w:t xml:space="preserve">12 </w:t>
      </w:r>
      <w:proofErr w:type="spellStart"/>
      <w:r w:rsidR="005A244C" w:rsidRPr="00EB706B">
        <w:rPr>
          <w:sz w:val="20"/>
        </w:rPr>
        <w:t>pt</w:t>
      </w:r>
      <w:proofErr w:type="spellEnd"/>
      <w:r w:rsidR="005A244C" w:rsidRPr="00EB706B">
        <w:rPr>
          <w:sz w:val="20"/>
        </w:rPr>
        <w:t xml:space="preserve">) </w:t>
      </w:r>
      <w:r w:rsidRPr="00EB706B">
        <w:rPr>
          <w:sz w:val="20"/>
        </w:rPr>
        <w:t>when typing in the answers. Please keep the formatting numbers the same.</w:t>
      </w:r>
      <w:r w:rsidR="00E62B78" w:rsidRPr="00EB706B">
        <w:rPr>
          <w:sz w:val="20"/>
        </w:rPr>
        <w:t xml:space="preserve"> </w:t>
      </w:r>
      <w:r w:rsidR="00D54231" w:rsidRPr="00394788">
        <w:rPr>
          <w:b/>
          <w:i/>
          <w:sz w:val="20"/>
        </w:rPr>
        <w:t>Note</w:t>
      </w:r>
      <w:r w:rsidR="00D54231" w:rsidRPr="00394788">
        <w:rPr>
          <w:i/>
          <w:sz w:val="20"/>
        </w:rPr>
        <w:t xml:space="preserve">: some sections are not conducive for adding a lot of text in grid areas. You may attach a </w:t>
      </w:r>
      <w:r w:rsidR="00394788" w:rsidRPr="00394788">
        <w:rPr>
          <w:i/>
          <w:sz w:val="20"/>
        </w:rPr>
        <w:t xml:space="preserve">separate </w:t>
      </w:r>
      <w:r w:rsidR="00D54231" w:rsidRPr="00394788">
        <w:rPr>
          <w:i/>
          <w:sz w:val="20"/>
        </w:rPr>
        <w:t>word document</w:t>
      </w:r>
      <w:r w:rsidR="00394788" w:rsidRPr="00394788">
        <w:rPr>
          <w:i/>
          <w:sz w:val="20"/>
        </w:rPr>
        <w:t xml:space="preserve"> to your email</w:t>
      </w:r>
      <w:r w:rsidR="00D54231" w:rsidRPr="00394788">
        <w:rPr>
          <w:i/>
          <w:sz w:val="20"/>
        </w:rPr>
        <w:t xml:space="preserve"> that can take the place of these areas, if you refer to the attachment in the appropriate question area.</w:t>
      </w:r>
      <w:r w:rsidR="00D54231">
        <w:rPr>
          <w:sz w:val="20"/>
        </w:rPr>
        <w:t xml:space="preserve"> </w:t>
      </w:r>
    </w:p>
    <w:p w:rsidR="00153843" w:rsidRPr="00EB706B" w:rsidRDefault="00153843" w:rsidP="00A54174">
      <w:pPr>
        <w:rPr>
          <w:sz w:val="20"/>
        </w:rPr>
      </w:pPr>
      <w:r>
        <w:rPr>
          <w:sz w:val="20"/>
        </w:rPr>
        <w:t xml:space="preserve">IMPORTANT:  This application is designed to be the place where you fill in your answers. More detailed instructions </w:t>
      </w:r>
      <w:r w:rsidR="00F8754C">
        <w:rPr>
          <w:sz w:val="20"/>
        </w:rPr>
        <w:t xml:space="preserve">can </w:t>
      </w:r>
      <w:r>
        <w:rPr>
          <w:sz w:val="20"/>
        </w:rPr>
        <w:t>be found in the Request for Application (RFA) document, appendix “B” Application Guide.</w:t>
      </w:r>
    </w:p>
    <w:p w:rsidR="00386517" w:rsidRPr="00386517" w:rsidRDefault="00386517" w:rsidP="00A54174">
      <w:pPr>
        <w:rPr>
          <w:b/>
        </w:rPr>
      </w:pPr>
      <w:r w:rsidRPr="00386517">
        <w:rPr>
          <w:b/>
        </w:rPr>
        <w:t>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018"/>
      </w:tblGrid>
      <w:tr w:rsidR="00386517" w:rsidTr="005061C6">
        <w:tc>
          <w:tcPr>
            <w:tcW w:w="558" w:type="dxa"/>
            <w:shd w:val="clear" w:color="auto" w:fill="auto"/>
          </w:tcPr>
          <w:p w:rsidR="00386517" w:rsidRDefault="00386517" w:rsidP="005061C6">
            <w:pPr>
              <w:spacing w:after="0"/>
            </w:pPr>
            <w:r>
              <w:t>i</w:t>
            </w:r>
          </w:p>
        </w:tc>
        <w:tc>
          <w:tcPr>
            <w:tcW w:w="9018" w:type="dxa"/>
            <w:shd w:val="clear" w:color="auto" w:fill="auto"/>
          </w:tcPr>
          <w:p w:rsidR="00386517" w:rsidRPr="006532B2" w:rsidRDefault="00386517" w:rsidP="00386517">
            <w:pPr>
              <w:pStyle w:val="ColorfulList-Accent11"/>
              <w:ind w:left="0"/>
              <w:rPr>
                <w:rFonts w:ascii="Calibri" w:hAnsi="Calibri"/>
                <w:sz w:val="24"/>
                <w:szCs w:val="24"/>
              </w:rPr>
            </w:pPr>
            <w:r w:rsidRPr="006532B2">
              <w:rPr>
                <w:rFonts w:ascii="Calibri" w:hAnsi="Calibri"/>
                <w:sz w:val="24"/>
                <w:szCs w:val="24"/>
              </w:rPr>
              <w:t>Name, title and contact information for person completing application.</w:t>
            </w:r>
          </w:p>
          <w:tbl>
            <w:tblPr>
              <w:tblW w:w="989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6110"/>
            </w:tblGrid>
            <w:tr w:rsidR="0054549E" w:rsidRPr="00386AF6" w:rsidTr="00386AF6">
              <w:tc>
                <w:tcPr>
                  <w:tcW w:w="3780" w:type="dxa"/>
                  <w:shd w:val="clear" w:color="auto" w:fill="auto"/>
                </w:tcPr>
                <w:p w:rsidR="0054549E" w:rsidRPr="00F86196" w:rsidRDefault="0054549E" w:rsidP="009C679B">
                  <w:pPr>
                    <w:spacing w:after="0"/>
                    <w:contextualSpacing/>
                    <w:rPr>
                      <w:rFonts w:ascii="Arial" w:eastAsia="Cambria" w:hAnsi="Arial" w:cs="Arial"/>
                      <w:color w:val="0000FF"/>
                      <w:sz w:val="24"/>
                      <w:szCs w:val="24"/>
                    </w:rPr>
                  </w:pPr>
                  <w:r w:rsidRPr="00F86196">
                    <w:rPr>
                      <w:rFonts w:ascii="Arial" w:eastAsia="Cambria" w:hAnsi="Arial" w:cs="Arial"/>
                      <w:color w:val="0000FF"/>
                      <w:sz w:val="24"/>
                      <w:szCs w:val="24"/>
                    </w:rPr>
                    <w:t>Anna Garwood</w:t>
                  </w:r>
                  <w:r>
                    <w:rPr>
                      <w:rFonts w:ascii="Arial" w:eastAsia="Cambria" w:hAnsi="Arial" w:cs="Arial"/>
                      <w:color w:val="0000FF"/>
                      <w:sz w:val="24"/>
                      <w:szCs w:val="24"/>
                    </w:rPr>
                    <w:t>, Growing Gardens</w:t>
                  </w:r>
                </w:p>
                <w:p w:rsidR="0054549E" w:rsidRPr="00F86196" w:rsidRDefault="0054549E" w:rsidP="009C679B">
                  <w:pPr>
                    <w:spacing w:after="0"/>
                    <w:contextualSpacing/>
                    <w:rPr>
                      <w:rFonts w:ascii="Arial" w:eastAsia="Cambria" w:hAnsi="Arial" w:cs="Arial"/>
                      <w:color w:val="0000FF"/>
                      <w:sz w:val="24"/>
                      <w:szCs w:val="24"/>
                    </w:rPr>
                  </w:pPr>
                  <w:r w:rsidRPr="00F86196">
                    <w:rPr>
                      <w:rFonts w:ascii="Arial" w:eastAsia="Cambria" w:hAnsi="Arial" w:cs="Arial"/>
                      <w:color w:val="0000FF"/>
                      <w:sz w:val="24"/>
                      <w:szCs w:val="24"/>
                    </w:rPr>
                    <w:t>Youth Grow Program Director</w:t>
                  </w:r>
                </w:p>
              </w:tc>
              <w:tc>
                <w:tcPr>
                  <w:tcW w:w="6110" w:type="dxa"/>
                  <w:shd w:val="clear" w:color="auto" w:fill="auto"/>
                </w:tcPr>
                <w:p w:rsidR="0054549E" w:rsidRPr="00F86196" w:rsidRDefault="0054549E" w:rsidP="009C679B">
                  <w:pPr>
                    <w:spacing w:after="0"/>
                    <w:contextualSpacing/>
                    <w:rPr>
                      <w:rFonts w:ascii="Arial" w:eastAsia="Cambria" w:hAnsi="Arial" w:cs="Arial"/>
                      <w:color w:val="0000FF"/>
                      <w:sz w:val="24"/>
                      <w:szCs w:val="24"/>
                    </w:rPr>
                  </w:pPr>
                  <w:r w:rsidRPr="00F86196">
                    <w:rPr>
                      <w:rFonts w:ascii="Arial" w:eastAsia="Cambria" w:hAnsi="Arial" w:cs="Arial"/>
                      <w:color w:val="0000FF"/>
                      <w:sz w:val="24"/>
                      <w:szCs w:val="24"/>
                    </w:rPr>
                    <w:t>anna@growing-gardens.org</w:t>
                  </w:r>
                </w:p>
                <w:p w:rsidR="0054549E" w:rsidRPr="00F86196" w:rsidRDefault="0054549E" w:rsidP="009C679B">
                  <w:pPr>
                    <w:spacing w:after="0"/>
                    <w:contextualSpacing/>
                    <w:rPr>
                      <w:rFonts w:ascii="Arial" w:eastAsia="Cambria" w:hAnsi="Arial" w:cs="Arial"/>
                      <w:color w:val="0000FF"/>
                      <w:sz w:val="24"/>
                      <w:szCs w:val="24"/>
                    </w:rPr>
                  </w:pPr>
                  <w:r w:rsidRPr="00F86196">
                    <w:rPr>
                      <w:rFonts w:ascii="Arial" w:eastAsia="Cambria" w:hAnsi="Arial" w:cs="Arial"/>
                      <w:color w:val="0000FF"/>
                      <w:sz w:val="24"/>
                      <w:szCs w:val="24"/>
                    </w:rPr>
                    <w:t>(503) 284-8420</w:t>
                  </w:r>
                </w:p>
              </w:tc>
            </w:tr>
          </w:tbl>
          <w:p w:rsidR="00386517" w:rsidRPr="009E2D37" w:rsidRDefault="00386517" w:rsidP="009E2D37">
            <w:pPr>
              <w:spacing w:after="0"/>
              <w:ind w:left="1350"/>
              <w:contextualSpacing/>
              <w:rPr>
                <w:rFonts w:eastAsia="Cambria"/>
                <w:color w:val="0000FF"/>
                <w:sz w:val="24"/>
                <w:szCs w:val="24"/>
              </w:rPr>
            </w:pPr>
          </w:p>
        </w:tc>
      </w:tr>
      <w:tr w:rsidR="00094185" w:rsidTr="005061C6">
        <w:tc>
          <w:tcPr>
            <w:tcW w:w="558" w:type="dxa"/>
            <w:shd w:val="clear" w:color="auto" w:fill="auto"/>
          </w:tcPr>
          <w:p w:rsidR="00094185" w:rsidRDefault="00094185" w:rsidP="005061C6">
            <w:pPr>
              <w:spacing w:after="0"/>
            </w:pPr>
          </w:p>
        </w:tc>
        <w:tc>
          <w:tcPr>
            <w:tcW w:w="9018" w:type="dxa"/>
            <w:shd w:val="clear" w:color="auto" w:fill="auto"/>
          </w:tcPr>
          <w:p w:rsidR="00094185" w:rsidRDefault="00094185" w:rsidP="00094185">
            <w:pPr>
              <w:pStyle w:val="ColorfulList-Accent11"/>
              <w:ind w:left="0"/>
              <w:rPr>
                <w:rFonts w:ascii="Calibri" w:hAnsi="Calibri"/>
                <w:sz w:val="24"/>
                <w:szCs w:val="24"/>
              </w:rPr>
            </w:pPr>
            <w:r>
              <w:rPr>
                <w:rFonts w:ascii="Calibri" w:hAnsi="Calibri"/>
                <w:sz w:val="24"/>
                <w:szCs w:val="24"/>
              </w:rPr>
              <w:t>Type of organization:  (Choose one) School district, ESD, Nonprofit, Commodity Commission/Council, Federally Recognized Indian Tribe, School overseen by the Bureau of Indian Education, Soil and water Conservation district</w:t>
            </w:r>
          </w:p>
          <w:p w:rsidR="00094185" w:rsidRPr="00094185" w:rsidRDefault="0054549E" w:rsidP="00094185">
            <w:pPr>
              <w:pStyle w:val="ColorfulList-Accent11"/>
              <w:ind w:left="0"/>
              <w:rPr>
                <w:rFonts w:ascii="Calibri" w:hAnsi="Calibri"/>
                <w:color w:val="0000FF"/>
                <w:sz w:val="24"/>
                <w:szCs w:val="24"/>
              </w:rPr>
            </w:pPr>
            <w:r>
              <w:rPr>
                <w:rFonts w:ascii="Calibri" w:hAnsi="Calibri"/>
                <w:color w:val="0000FF"/>
                <w:sz w:val="24"/>
                <w:szCs w:val="24"/>
              </w:rPr>
              <w:t>Nonprofit</w:t>
            </w:r>
          </w:p>
        </w:tc>
      </w:tr>
      <w:tr w:rsidR="00386517" w:rsidTr="005061C6">
        <w:tc>
          <w:tcPr>
            <w:tcW w:w="558" w:type="dxa"/>
            <w:shd w:val="clear" w:color="auto" w:fill="auto"/>
          </w:tcPr>
          <w:p w:rsidR="00386517" w:rsidRDefault="00386517" w:rsidP="00394788">
            <w:pPr>
              <w:spacing w:after="0"/>
            </w:pPr>
            <w:r>
              <w:t>i</w:t>
            </w:r>
            <w:r w:rsidR="00BF03BA">
              <w:t>i</w:t>
            </w:r>
          </w:p>
        </w:tc>
        <w:tc>
          <w:tcPr>
            <w:tcW w:w="9018" w:type="dxa"/>
            <w:shd w:val="clear" w:color="auto" w:fill="auto"/>
          </w:tcPr>
          <w:p w:rsidR="00386517" w:rsidRPr="006532B2" w:rsidRDefault="00386517" w:rsidP="00386517">
            <w:pPr>
              <w:pStyle w:val="ColorfulList-Accent11"/>
              <w:ind w:left="0"/>
              <w:rPr>
                <w:rFonts w:ascii="Calibri" w:hAnsi="Calibri"/>
                <w:sz w:val="24"/>
                <w:szCs w:val="24"/>
              </w:rPr>
            </w:pPr>
            <w:r w:rsidRPr="006532B2">
              <w:rPr>
                <w:rFonts w:ascii="Calibri" w:hAnsi="Calibri"/>
                <w:sz w:val="24"/>
                <w:szCs w:val="24"/>
              </w:rPr>
              <w:t xml:space="preserve">EGMS INFORMATION:  </w:t>
            </w:r>
            <w:r w:rsidRPr="006532B2">
              <w:rPr>
                <w:rFonts w:ascii="Calibri" w:hAnsi="Calibri"/>
                <w:b/>
                <w:sz w:val="24"/>
                <w:szCs w:val="24"/>
              </w:rPr>
              <w:t>Three separate people must be listed:</w:t>
            </w:r>
            <w:r w:rsidRPr="006532B2">
              <w:rPr>
                <w:rFonts w:ascii="Calibri" w:hAnsi="Calibri"/>
                <w:sz w:val="24"/>
                <w:szCs w:val="24"/>
              </w:rPr>
              <w:t xml:space="preserve"> </w:t>
            </w:r>
          </w:p>
          <w:p w:rsidR="00386517" w:rsidRPr="00394788" w:rsidRDefault="00386517" w:rsidP="00394788">
            <w:pPr>
              <w:numPr>
                <w:ilvl w:val="1"/>
                <w:numId w:val="7"/>
              </w:numPr>
              <w:pBdr>
                <w:top w:val="nil"/>
                <w:left w:val="nil"/>
                <w:bottom w:val="nil"/>
                <w:right w:val="nil"/>
                <w:between w:val="nil"/>
              </w:pBdr>
              <w:spacing w:after="0"/>
              <w:contextualSpacing/>
              <w:rPr>
                <w:rFonts w:cs="Calibri"/>
                <w:color w:val="000000"/>
                <w:sz w:val="24"/>
                <w:szCs w:val="24"/>
              </w:rPr>
            </w:pPr>
            <w:r w:rsidRPr="006532B2">
              <w:rPr>
                <w:sz w:val="24"/>
                <w:szCs w:val="24"/>
              </w:rPr>
              <w:t xml:space="preserve">Name and contact information of this Grant’s </w:t>
            </w:r>
            <w:r w:rsidRPr="006532B2">
              <w:rPr>
                <w:b/>
                <w:sz w:val="24"/>
                <w:szCs w:val="24"/>
              </w:rPr>
              <w:t>PROJECT DIRECTOR</w:t>
            </w:r>
            <w:r w:rsidRPr="006532B2">
              <w:rPr>
                <w:sz w:val="24"/>
                <w:szCs w:val="24"/>
              </w:rPr>
              <w:t xml:space="preserve"> </w:t>
            </w:r>
            <w:r w:rsidR="00394788" w:rsidRPr="00394788">
              <w:rPr>
                <w:rFonts w:cs="Calibri"/>
                <w:color w:val="000000"/>
                <w:sz w:val="24"/>
                <w:szCs w:val="24"/>
              </w:rPr>
              <w:t>(person who oversees and manages this grant)</w:t>
            </w:r>
          </w:p>
          <w:tbl>
            <w:tblPr>
              <w:tblW w:w="989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6110"/>
            </w:tblGrid>
            <w:tr w:rsidR="0054549E" w:rsidRPr="00386AF6" w:rsidTr="00386AF6">
              <w:tc>
                <w:tcPr>
                  <w:tcW w:w="3780" w:type="dxa"/>
                  <w:shd w:val="clear" w:color="auto" w:fill="auto"/>
                </w:tcPr>
                <w:p w:rsidR="0054549E" w:rsidRPr="006F4BB9" w:rsidRDefault="0054549E" w:rsidP="009C679B">
                  <w:pPr>
                    <w:spacing w:after="0"/>
                    <w:contextualSpacing/>
                    <w:rPr>
                      <w:rFonts w:ascii="Arial" w:eastAsia="Cambria" w:hAnsi="Arial" w:cs="Arial"/>
                      <w:color w:val="0000FF"/>
                      <w:sz w:val="24"/>
                      <w:szCs w:val="24"/>
                    </w:rPr>
                  </w:pPr>
                  <w:r w:rsidRPr="006F4BB9">
                    <w:rPr>
                      <w:rFonts w:ascii="Arial" w:eastAsia="Cambria" w:hAnsi="Arial" w:cs="Arial"/>
                      <w:color w:val="0000FF"/>
                      <w:sz w:val="24"/>
                      <w:szCs w:val="24"/>
                    </w:rPr>
                    <w:t>Anna Garwood</w:t>
                  </w:r>
                </w:p>
                <w:p w:rsidR="0054549E" w:rsidRPr="006F4BB9" w:rsidRDefault="0054549E" w:rsidP="009C679B">
                  <w:pPr>
                    <w:spacing w:after="0"/>
                    <w:contextualSpacing/>
                    <w:rPr>
                      <w:rFonts w:ascii="Arial" w:eastAsia="Cambria" w:hAnsi="Arial" w:cs="Arial"/>
                      <w:color w:val="0000FF"/>
                      <w:sz w:val="24"/>
                      <w:szCs w:val="24"/>
                    </w:rPr>
                  </w:pPr>
                  <w:r w:rsidRPr="006F4BB9">
                    <w:rPr>
                      <w:rFonts w:ascii="Arial" w:eastAsia="Cambria" w:hAnsi="Arial" w:cs="Arial"/>
                      <w:color w:val="0000FF"/>
                      <w:sz w:val="24"/>
                      <w:szCs w:val="24"/>
                    </w:rPr>
                    <w:t>Youth Grow Program Director</w:t>
                  </w:r>
                </w:p>
              </w:tc>
              <w:tc>
                <w:tcPr>
                  <w:tcW w:w="6110" w:type="dxa"/>
                  <w:shd w:val="clear" w:color="auto" w:fill="auto"/>
                </w:tcPr>
                <w:p w:rsidR="0054549E" w:rsidRPr="006F4BB9" w:rsidRDefault="0054549E" w:rsidP="009C679B">
                  <w:pPr>
                    <w:spacing w:after="0"/>
                    <w:contextualSpacing/>
                    <w:rPr>
                      <w:rFonts w:ascii="Arial" w:eastAsia="Cambria" w:hAnsi="Arial" w:cs="Arial"/>
                      <w:color w:val="0000FF"/>
                      <w:sz w:val="24"/>
                      <w:szCs w:val="24"/>
                    </w:rPr>
                  </w:pPr>
                  <w:r w:rsidRPr="006F4BB9">
                    <w:rPr>
                      <w:rFonts w:ascii="Arial" w:eastAsia="Cambria" w:hAnsi="Arial" w:cs="Arial"/>
                      <w:color w:val="0000FF"/>
                      <w:sz w:val="24"/>
                      <w:szCs w:val="24"/>
                    </w:rPr>
                    <w:t>anna@growing-gardens.org</w:t>
                  </w:r>
                </w:p>
                <w:p w:rsidR="0054549E" w:rsidRPr="006F4BB9" w:rsidRDefault="0054549E" w:rsidP="009C679B">
                  <w:pPr>
                    <w:spacing w:after="0"/>
                    <w:contextualSpacing/>
                    <w:rPr>
                      <w:rFonts w:ascii="Arial" w:eastAsia="Cambria" w:hAnsi="Arial" w:cs="Arial"/>
                      <w:color w:val="0000FF"/>
                      <w:sz w:val="24"/>
                      <w:szCs w:val="24"/>
                    </w:rPr>
                  </w:pPr>
                  <w:r w:rsidRPr="006F4BB9">
                    <w:rPr>
                      <w:rFonts w:ascii="Arial" w:eastAsia="Cambria" w:hAnsi="Arial" w:cs="Arial"/>
                      <w:color w:val="0000FF"/>
                      <w:sz w:val="24"/>
                      <w:szCs w:val="24"/>
                    </w:rPr>
                    <w:t>(503) 284-8420</w:t>
                  </w:r>
                </w:p>
              </w:tc>
            </w:tr>
          </w:tbl>
          <w:p w:rsidR="00386517" w:rsidRPr="00394788" w:rsidRDefault="00386517" w:rsidP="00394788">
            <w:pPr>
              <w:numPr>
                <w:ilvl w:val="1"/>
                <w:numId w:val="7"/>
              </w:numPr>
              <w:pBdr>
                <w:top w:val="nil"/>
                <w:left w:val="nil"/>
                <w:bottom w:val="nil"/>
                <w:right w:val="nil"/>
                <w:between w:val="nil"/>
              </w:pBdr>
              <w:spacing w:after="0"/>
              <w:contextualSpacing/>
              <w:rPr>
                <w:rFonts w:cs="Calibri"/>
                <w:color w:val="000000"/>
                <w:sz w:val="24"/>
                <w:szCs w:val="24"/>
              </w:rPr>
            </w:pPr>
            <w:r w:rsidRPr="006532B2">
              <w:rPr>
                <w:sz w:val="24"/>
                <w:szCs w:val="24"/>
              </w:rPr>
              <w:t xml:space="preserve">Name and contact information of this Grant’s </w:t>
            </w:r>
            <w:r w:rsidRPr="006532B2">
              <w:rPr>
                <w:b/>
                <w:sz w:val="24"/>
                <w:szCs w:val="24"/>
              </w:rPr>
              <w:t>Fiscal Manager</w:t>
            </w:r>
            <w:r w:rsidRPr="006532B2">
              <w:rPr>
                <w:sz w:val="24"/>
                <w:szCs w:val="24"/>
              </w:rPr>
              <w:t xml:space="preserve"> </w:t>
            </w:r>
            <w:r w:rsidR="00394788" w:rsidRPr="00394788">
              <w:rPr>
                <w:rFonts w:cs="Calibri"/>
                <w:color w:val="000000"/>
                <w:sz w:val="24"/>
                <w:szCs w:val="24"/>
              </w:rPr>
              <w:t>(in schools, this is usually s</w:t>
            </w:r>
            <w:r w:rsidR="00394788" w:rsidRPr="00394788">
              <w:rPr>
                <w:rFonts w:cs="Calibri"/>
                <w:i/>
                <w:color w:val="000000"/>
                <w:sz w:val="24"/>
                <w:szCs w:val="24"/>
              </w:rPr>
              <w:t xml:space="preserve">omeone in the </w:t>
            </w:r>
            <w:r w:rsidR="00F8754C">
              <w:rPr>
                <w:rFonts w:cs="Calibri"/>
                <w:i/>
                <w:color w:val="000000"/>
                <w:sz w:val="24"/>
                <w:szCs w:val="24"/>
              </w:rPr>
              <w:t>school district</w:t>
            </w:r>
            <w:r w:rsidR="00F8754C" w:rsidRPr="00394788">
              <w:rPr>
                <w:rFonts w:cs="Calibri"/>
                <w:i/>
                <w:color w:val="000000"/>
                <w:sz w:val="24"/>
                <w:szCs w:val="24"/>
              </w:rPr>
              <w:t xml:space="preserve"> </w:t>
            </w:r>
            <w:r w:rsidR="00394788" w:rsidRPr="00394788">
              <w:rPr>
                <w:rFonts w:cs="Calibri"/>
                <w:i/>
                <w:color w:val="000000"/>
                <w:sz w:val="24"/>
                <w:szCs w:val="24"/>
              </w:rPr>
              <w:t>business office who deals with EGMS, for other organization it may be your financial manager or whoever will be submitting claims and requesting funds through EGMS.</w:t>
            </w:r>
            <w:r w:rsidR="00394788" w:rsidRPr="00394788">
              <w:rPr>
                <w:rFonts w:cs="Calibri"/>
                <w:color w:val="000000"/>
                <w:sz w:val="24"/>
                <w:szCs w:val="24"/>
              </w:rPr>
              <w:t>)</w:t>
            </w:r>
          </w:p>
          <w:tbl>
            <w:tblPr>
              <w:tblW w:w="989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6110"/>
            </w:tblGrid>
            <w:tr w:rsidR="0054549E" w:rsidRPr="00386AF6" w:rsidTr="00386AF6">
              <w:tc>
                <w:tcPr>
                  <w:tcW w:w="3780" w:type="dxa"/>
                  <w:shd w:val="clear" w:color="auto" w:fill="auto"/>
                </w:tcPr>
                <w:p w:rsidR="0054549E" w:rsidRPr="006F4BB9" w:rsidRDefault="0054549E" w:rsidP="009C679B">
                  <w:pPr>
                    <w:spacing w:after="0"/>
                    <w:contextualSpacing/>
                    <w:rPr>
                      <w:rFonts w:ascii="Arial" w:eastAsia="Cambria" w:hAnsi="Arial" w:cs="Arial"/>
                      <w:color w:val="0000FF"/>
                      <w:sz w:val="24"/>
                      <w:szCs w:val="24"/>
                    </w:rPr>
                  </w:pPr>
                  <w:r w:rsidRPr="006F4BB9">
                    <w:rPr>
                      <w:rFonts w:ascii="Arial" w:eastAsia="Cambria" w:hAnsi="Arial" w:cs="Arial"/>
                      <w:color w:val="0000FF"/>
                      <w:sz w:val="24"/>
                      <w:szCs w:val="24"/>
                    </w:rPr>
                    <w:t>Tracey Harper</w:t>
                  </w:r>
                </w:p>
                <w:p w:rsidR="0054549E" w:rsidRPr="006F4BB9" w:rsidRDefault="0054549E" w:rsidP="009C679B">
                  <w:pPr>
                    <w:spacing w:after="0"/>
                    <w:contextualSpacing/>
                    <w:rPr>
                      <w:rFonts w:ascii="Arial" w:eastAsia="Cambria" w:hAnsi="Arial" w:cs="Arial"/>
                      <w:color w:val="0000FF"/>
                      <w:sz w:val="24"/>
                      <w:szCs w:val="24"/>
                    </w:rPr>
                  </w:pPr>
                  <w:r w:rsidRPr="006F4BB9">
                    <w:rPr>
                      <w:rFonts w:ascii="Arial" w:eastAsia="Cambria" w:hAnsi="Arial" w:cs="Arial"/>
                      <w:color w:val="0000FF"/>
                      <w:sz w:val="24"/>
                      <w:szCs w:val="24"/>
                    </w:rPr>
                    <w:t>Business Manager</w:t>
                  </w:r>
                </w:p>
              </w:tc>
              <w:tc>
                <w:tcPr>
                  <w:tcW w:w="6110" w:type="dxa"/>
                  <w:shd w:val="clear" w:color="auto" w:fill="auto"/>
                </w:tcPr>
                <w:p w:rsidR="0054549E" w:rsidRPr="006F4BB9" w:rsidRDefault="0054549E" w:rsidP="009C679B">
                  <w:pPr>
                    <w:spacing w:after="0"/>
                    <w:contextualSpacing/>
                    <w:rPr>
                      <w:rFonts w:ascii="Arial" w:eastAsia="Cambria" w:hAnsi="Arial" w:cs="Arial"/>
                      <w:color w:val="0000FF"/>
                      <w:sz w:val="24"/>
                      <w:szCs w:val="24"/>
                    </w:rPr>
                  </w:pPr>
                  <w:r w:rsidRPr="006F4BB9">
                    <w:rPr>
                      <w:rFonts w:ascii="Arial" w:eastAsia="Cambria" w:hAnsi="Arial" w:cs="Arial"/>
                      <w:color w:val="0000FF"/>
                      <w:sz w:val="24"/>
                      <w:szCs w:val="24"/>
                    </w:rPr>
                    <w:t>tracey@growing-gardens.org</w:t>
                  </w:r>
                </w:p>
                <w:p w:rsidR="0054549E" w:rsidRPr="006F4BB9" w:rsidRDefault="0054549E" w:rsidP="009C679B">
                  <w:pPr>
                    <w:spacing w:after="0"/>
                    <w:contextualSpacing/>
                    <w:rPr>
                      <w:rFonts w:ascii="Arial" w:eastAsia="Cambria" w:hAnsi="Arial" w:cs="Arial"/>
                      <w:color w:val="0000FF"/>
                      <w:sz w:val="24"/>
                      <w:szCs w:val="24"/>
                    </w:rPr>
                  </w:pPr>
                  <w:r w:rsidRPr="006F4BB9">
                    <w:rPr>
                      <w:rFonts w:ascii="Arial" w:eastAsia="Cambria" w:hAnsi="Arial" w:cs="Arial"/>
                      <w:color w:val="0000FF"/>
                      <w:sz w:val="24"/>
                      <w:szCs w:val="24"/>
                    </w:rPr>
                    <w:t>(503) 284-8420</w:t>
                  </w:r>
                </w:p>
              </w:tc>
            </w:tr>
          </w:tbl>
          <w:p w:rsidR="00386517" w:rsidRPr="00394788" w:rsidRDefault="00386517" w:rsidP="00394788">
            <w:pPr>
              <w:numPr>
                <w:ilvl w:val="1"/>
                <w:numId w:val="7"/>
              </w:numPr>
              <w:pBdr>
                <w:top w:val="nil"/>
                <w:left w:val="nil"/>
                <w:bottom w:val="nil"/>
                <w:right w:val="nil"/>
                <w:between w:val="nil"/>
              </w:pBdr>
              <w:spacing w:after="0"/>
              <w:contextualSpacing/>
              <w:rPr>
                <w:rFonts w:cs="Calibri"/>
                <w:color w:val="000000"/>
                <w:sz w:val="24"/>
                <w:szCs w:val="24"/>
              </w:rPr>
            </w:pPr>
            <w:r w:rsidRPr="006532B2">
              <w:rPr>
                <w:sz w:val="24"/>
                <w:szCs w:val="24"/>
              </w:rPr>
              <w:t xml:space="preserve">Name and contact information of this Grant’s </w:t>
            </w:r>
            <w:r w:rsidRPr="006532B2">
              <w:rPr>
                <w:b/>
                <w:sz w:val="24"/>
                <w:szCs w:val="24"/>
              </w:rPr>
              <w:t>AGENCY HEAD</w:t>
            </w:r>
            <w:r w:rsidRPr="006532B2">
              <w:rPr>
                <w:sz w:val="24"/>
                <w:szCs w:val="24"/>
              </w:rPr>
              <w:t xml:space="preserve"> </w:t>
            </w:r>
            <w:r w:rsidR="00394788" w:rsidRPr="00394788">
              <w:rPr>
                <w:rFonts w:cs="Calibri"/>
                <w:color w:val="000000"/>
                <w:sz w:val="24"/>
                <w:szCs w:val="24"/>
              </w:rPr>
              <w:t>(</w:t>
            </w:r>
            <w:r w:rsidR="00394788" w:rsidRPr="00394788">
              <w:rPr>
                <w:rFonts w:cs="Calibri"/>
                <w:i/>
                <w:color w:val="000000"/>
                <w:sz w:val="24"/>
                <w:szCs w:val="24"/>
              </w:rPr>
              <w:t>typically the Superintendent or Business Manager in schools, or the Executive Director in a non-profit organization</w:t>
            </w:r>
            <w:r w:rsidR="00394788" w:rsidRPr="00394788">
              <w:rPr>
                <w:rFonts w:cs="Calibri"/>
                <w:color w:val="000000"/>
                <w:sz w:val="24"/>
                <w:szCs w:val="24"/>
              </w:rPr>
              <w:t>)</w:t>
            </w:r>
          </w:p>
          <w:tbl>
            <w:tblPr>
              <w:tblW w:w="989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6110"/>
            </w:tblGrid>
            <w:tr w:rsidR="00EB706B" w:rsidRPr="00386AF6" w:rsidTr="00386AF6">
              <w:tc>
                <w:tcPr>
                  <w:tcW w:w="3780" w:type="dxa"/>
                  <w:shd w:val="clear" w:color="auto" w:fill="auto"/>
                </w:tcPr>
                <w:p w:rsidR="00EB706B" w:rsidRPr="00386AF6" w:rsidRDefault="0054549E" w:rsidP="00386AF6">
                  <w:pPr>
                    <w:pStyle w:val="ColorfulList-Accent11"/>
                    <w:spacing w:after="0"/>
                    <w:ind w:left="0"/>
                    <w:rPr>
                      <w:rFonts w:ascii="Calibri" w:hAnsi="Calibri"/>
                      <w:color w:val="0000FF"/>
                      <w:sz w:val="24"/>
                      <w:szCs w:val="24"/>
                    </w:rPr>
                  </w:pPr>
                  <w:r>
                    <w:rPr>
                      <w:rFonts w:ascii="Calibri" w:hAnsi="Calibri"/>
                      <w:color w:val="0000FF"/>
                      <w:sz w:val="24"/>
                      <w:szCs w:val="24"/>
                    </w:rPr>
                    <w:lastRenderedPageBreak/>
                    <w:t xml:space="preserve">Jennifer </w:t>
                  </w:r>
                  <w:proofErr w:type="spellStart"/>
                  <w:r>
                    <w:rPr>
                      <w:rFonts w:ascii="Calibri" w:hAnsi="Calibri"/>
                      <w:color w:val="0000FF"/>
                      <w:sz w:val="24"/>
                      <w:szCs w:val="24"/>
                    </w:rPr>
                    <w:t>DeThomas</w:t>
                  </w:r>
                  <w:proofErr w:type="spellEnd"/>
                </w:p>
                <w:p w:rsidR="00EB706B" w:rsidRPr="00386AF6" w:rsidRDefault="0054549E" w:rsidP="00386AF6">
                  <w:pPr>
                    <w:pStyle w:val="ColorfulList-Accent11"/>
                    <w:spacing w:after="0"/>
                    <w:ind w:left="0"/>
                    <w:rPr>
                      <w:rFonts w:ascii="Calibri" w:hAnsi="Calibri"/>
                      <w:color w:val="0000FF"/>
                      <w:sz w:val="24"/>
                      <w:szCs w:val="24"/>
                    </w:rPr>
                  </w:pPr>
                  <w:r>
                    <w:rPr>
                      <w:rFonts w:ascii="Calibri" w:hAnsi="Calibri"/>
                      <w:color w:val="0000FF"/>
                      <w:sz w:val="24"/>
                      <w:szCs w:val="24"/>
                    </w:rPr>
                    <w:t>Board Chair</w:t>
                  </w:r>
                </w:p>
              </w:tc>
              <w:tc>
                <w:tcPr>
                  <w:tcW w:w="6110" w:type="dxa"/>
                  <w:shd w:val="clear" w:color="auto" w:fill="auto"/>
                </w:tcPr>
                <w:p w:rsidR="00EB706B" w:rsidRPr="00386AF6" w:rsidRDefault="0054549E" w:rsidP="00386AF6">
                  <w:pPr>
                    <w:pStyle w:val="ColorfulList-Accent11"/>
                    <w:spacing w:after="0"/>
                    <w:ind w:left="0"/>
                    <w:rPr>
                      <w:rFonts w:ascii="Calibri" w:hAnsi="Calibri"/>
                      <w:color w:val="0000FF"/>
                      <w:sz w:val="24"/>
                      <w:szCs w:val="24"/>
                    </w:rPr>
                  </w:pPr>
                  <w:r>
                    <w:rPr>
                      <w:rFonts w:ascii="Calibri" w:hAnsi="Calibri"/>
                      <w:color w:val="0000FF"/>
                      <w:sz w:val="24"/>
                      <w:szCs w:val="24"/>
                    </w:rPr>
                    <w:t>Jennifer.dethomas@gmail.com</w:t>
                  </w:r>
                </w:p>
                <w:p w:rsidR="00EB706B" w:rsidRPr="00386AF6" w:rsidRDefault="0054549E" w:rsidP="00386AF6">
                  <w:pPr>
                    <w:pStyle w:val="ColorfulList-Accent11"/>
                    <w:spacing w:after="0"/>
                    <w:ind w:left="0"/>
                    <w:rPr>
                      <w:rFonts w:ascii="Calibri" w:hAnsi="Calibri"/>
                      <w:color w:val="0000FF"/>
                      <w:sz w:val="24"/>
                      <w:szCs w:val="24"/>
                    </w:rPr>
                  </w:pPr>
                  <w:r w:rsidRPr="0054549E">
                    <w:rPr>
                      <w:rFonts w:ascii="Calibri" w:hAnsi="Calibri"/>
                      <w:color w:val="0000FF"/>
                      <w:sz w:val="24"/>
                      <w:szCs w:val="24"/>
                    </w:rPr>
                    <w:t>(503) 421-6385 (c)</w:t>
                  </w:r>
                </w:p>
              </w:tc>
            </w:tr>
          </w:tbl>
          <w:p w:rsidR="00386517" w:rsidRPr="005061C6" w:rsidRDefault="00386517" w:rsidP="009E2D37">
            <w:pPr>
              <w:pStyle w:val="ColorfulList-Accent11"/>
              <w:spacing w:after="0"/>
              <w:ind w:left="1350"/>
              <w:rPr>
                <w:rFonts w:ascii="Calibri" w:hAnsi="Calibri"/>
                <w:sz w:val="24"/>
                <w:szCs w:val="24"/>
              </w:rPr>
            </w:pPr>
          </w:p>
        </w:tc>
      </w:tr>
      <w:tr w:rsidR="00386517" w:rsidTr="005061C6">
        <w:tc>
          <w:tcPr>
            <w:tcW w:w="558" w:type="dxa"/>
            <w:shd w:val="clear" w:color="auto" w:fill="auto"/>
          </w:tcPr>
          <w:p w:rsidR="00386517" w:rsidRDefault="00394788" w:rsidP="005061C6">
            <w:pPr>
              <w:spacing w:after="0"/>
            </w:pPr>
            <w:r>
              <w:lastRenderedPageBreak/>
              <w:t>iii</w:t>
            </w:r>
          </w:p>
        </w:tc>
        <w:tc>
          <w:tcPr>
            <w:tcW w:w="9018" w:type="dxa"/>
            <w:shd w:val="clear" w:color="auto" w:fill="auto"/>
          </w:tcPr>
          <w:p w:rsidR="00386517" w:rsidRPr="006532B2" w:rsidRDefault="00386517" w:rsidP="005C0E9C">
            <w:pPr>
              <w:pStyle w:val="ColorfulList-Accent11"/>
              <w:spacing w:after="0"/>
              <w:ind w:left="360"/>
              <w:contextualSpacing w:val="0"/>
              <w:rPr>
                <w:rFonts w:ascii="Calibri" w:hAnsi="Calibri"/>
                <w:sz w:val="24"/>
                <w:szCs w:val="24"/>
              </w:rPr>
            </w:pPr>
            <w:r w:rsidRPr="006532B2">
              <w:rPr>
                <w:rFonts w:ascii="Calibri" w:hAnsi="Calibri"/>
                <w:sz w:val="24"/>
                <w:szCs w:val="24"/>
              </w:rPr>
              <w:t xml:space="preserve">Type </w:t>
            </w:r>
            <w:r w:rsidR="00394788" w:rsidRPr="006532B2">
              <w:rPr>
                <w:rFonts w:ascii="Calibri" w:hAnsi="Calibri"/>
                <w:sz w:val="24"/>
                <w:szCs w:val="24"/>
              </w:rPr>
              <w:t>of Education</w:t>
            </w:r>
            <w:r w:rsidRPr="006532B2">
              <w:rPr>
                <w:rFonts w:ascii="Calibri" w:hAnsi="Calibri"/>
                <w:sz w:val="24"/>
                <w:szCs w:val="24"/>
              </w:rPr>
              <w:t xml:space="preserve"> Project (you may select more than one):</w:t>
            </w:r>
          </w:p>
          <w:p w:rsidR="00386517" w:rsidRPr="005061C6" w:rsidRDefault="0054549E" w:rsidP="0054549E">
            <w:pPr>
              <w:pStyle w:val="ColorfulList-Accent11"/>
              <w:spacing w:after="0"/>
              <w:ind w:left="0"/>
              <w:contextualSpacing w:val="0"/>
              <w:rPr>
                <w:rFonts w:ascii="Calibri" w:hAnsi="Calibri"/>
                <w:sz w:val="24"/>
                <w:szCs w:val="24"/>
              </w:rPr>
            </w:pPr>
            <w:r>
              <w:rPr>
                <w:rFonts w:ascii="Wingdings" w:eastAsia="MS Gothic" w:hAnsi="Wingdings" w:hint="eastAsia"/>
                <w:color w:val="000000"/>
                <w:sz w:val="24"/>
                <w:szCs w:val="24"/>
              </w:rPr>
              <w:fldChar w:fldCharType="begin">
                <w:ffData>
                  <w:name w:val="Check1"/>
                  <w:enabled/>
                  <w:calcOnExit w:val="0"/>
                  <w:checkBox>
                    <w:sizeAuto/>
                    <w:default w:val="1"/>
                  </w:checkBox>
                </w:ffData>
              </w:fldChar>
            </w:r>
            <w:bookmarkStart w:id="0" w:name="Check1"/>
            <w:r>
              <w:rPr>
                <w:rFonts w:ascii="Wingdings" w:eastAsia="MS Gothic" w:hAnsi="Wingdings" w:hint="eastAsia"/>
                <w:color w:val="000000"/>
                <w:sz w:val="24"/>
                <w:szCs w:val="24"/>
              </w:rPr>
              <w:instrText xml:space="preserve"> FORMCHECKBOX </w:instrText>
            </w:r>
            <w:r w:rsidR="00E577C0">
              <w:rPr>
                <w:rFonts w:ascii="Wingdings" w:eastAsia="MS Gothic" w:hAnsi="Wingdings" w:hint="eastAsia"/>
                <w:color w:val="000000"/>
                <w:sz w:val="24"/>
                <w:szCs w:val="24"/>
              </w:rPr>
            </w:r>
            <w:r w:rsidR="00E577C0">
              <w:rPr>
                <w:rFonts w:ascii="Wingdings" w:eastAsia="MS Gothic" w:hAnsi="Wingdings" w:hint="eastAsia"/>
                <w:color w:val="000000"/>
                <w:sz w:val="24"/>
                <w:szCs w:val="24"/>
              </w:rPr>
              <w:fldChar w:fldCharType="separate"/>
            </w:r>
            <w:r>
              <w:rPr>
                <w:rFonts w:ascii="Wingdings" w:eastAsia="MS Gothic" w:hAnsi="Wingdings" w:hint="eastAsia"/>
                <w:color w:val="000000"/>
                <w:sz w:val="24"/>
                <w:szCs w:val="24"/>
              </w:rPr>
              <w:fldChar w:fldCharType="end"/>
            </w:r>
            <w:bookmarkEnd w:id="0"/>
            <w:r w:rsidR="00386517" w:rsidRPr="006532B2">
              <w:rPr>
                <w:rFonts w:ascii="Calibri" w:eastAsia="MS Gothic" w:hAnsi="Calibri"/>
                <w:color w:val="000000"/>
                <w:sz w:val="24"/>
                <w:szCs w:val="24"/>
              </w:rPr>
              <w:t xml:space="preserve">Food- Based       </w:t>
            </w:r>
            <w:r w:rsidR="00386517" w:rsidRPr="006532B2">
              <w:rPr>
                <w:rFonts w:ascii="Wingdings" w:eastAsia="MS Gothic" w:hAnsi="Wingdings" w:hint="eastAsia"/>
                <w:color w:val="000000"/>
                <w:sz w:val="24"/>
                <w:szCs w:val="24"/>
              </w:rPr>
              <w:fldChar w:fldCharType="begin">
                <w:ffData>
                  <w:name w:val="Check1"/>
                  <w:enabled/>
                  <w:calcOnExit w:val="0"/>
                  <w:checkBox>
                    <w:sizeAuto/>
                    <w:default w:val="0"/>
                  </w:checkBox>
                </w:ffData>
              </w:fldChar>
            </w:r>
            <w:r w:rsidR="00386517" w:rsidRPr="006532B2">
              <w:rPr>
                <w:rFonts w:ascii="Wingdings" w:eastAsia="MS Gothic" w:hAnsi="Wingdings" w:hint="eastAsia"/>
                <w:color w:val="000000"/>
                <w:sz w:val="24"/>
                <w:szCs w:val="24"/>
              </w:rPr>
              <w:instrText xml:space="preserve"> </w:instrText>
            </w:r>
            <w:r w:rsidR="00386517" w:rsidRPr="006532B2">
              <w:rPr>
                <w:rFonts w:ascii="Wingdings" w:eastAsia="MS Gothic" w:hAnsi="Wingdings"/>
                <w:color w:val="000000"/>
                <w:sz w:val="24"/>
                <w:szCs w:val="24"/>
              </w:rPr>
              <w:instrText>FORMCHECKBOX</w:instrText>
            </w:r>
            <w:r w:rsidR="00386517" w:rsidRPr="006532B2">
              <w:rPr>
                <w:rFonts w:ascii="Wingdings" w:eastAsia="MS Gothic" w:hAnsi="Wingdings" w:hint="eastAsia"/>
                <w:color w:val="000000"/>
                <w:sz w:val="24"/>
                <w:szCs w:val="24"/>
              </w:rPr>
              <w:instrText xml:space="preserve"> </w:instrText>
            </w:r>
            <w:r w:rsidR="00E577C0">
              <w:rPr>
                <w:rFonts w:ascii="Wingdings" w:eastAsia="MS Gothic" w:hAnsi="Wingdings" w:hint="eastAsia"/>
                <w:color w:val="000000"/>
                <w:sz w:val="24"/>
                <w:szCs w:val="24"/>
              </w:rPr>
            </w:r>
            <w:r w:rsidR="00E577C0">
              <w:rPr>
                <w:rFonts w:ascii="Wingdings" w:eastAsia="MS Gothic" w:hAnsi="Wingdings" w:hint="eastAsia"/>
                <w:color w:val="000000"/>
                <w:sz w:val="24"/>
                <w:szCs w:val="24"/>
              </w:rPr>
              <w:fldChar w:fldCharType="separate"/>
            </w:r>
            <w:r w:rsidR="00386517" w:rsidRPr="006532B2">
              <w:rPr>
                <w:rFonts w:ascii="Wingdings" w:eastAsia="MS Gothic" w:hAnsi="Wingdings" w:hint="eastAsia"/>
                <w:color w:val="000000"/>
                <w:sz w:val="24"/>
                <w:szCs w:val="24"/>
              </w:rPr>
              <w:fldChar w:fldCharType="end"/>
            </w:r>
            <w:r w:rsidR="00386517" w:rsidRPr="006532B2">
              <w:rPr>
                <w:rFonts w:ascii="Calibri" w:eastAsia="MS Gothic" w:hAnsi="Calibri"/>
                <w:color w:val="000000"/>
                <w:sz w:val="24"/>
                <w:szCs w:val="24"/>
              </w:rPr>
              <w:t xml:space="preserve">Agriculture – Based       </w:t>
            </w:r>
            <w:r>
              <w:rPr>
                <w:rFonts w:ascii="Wingdings" w:eastAsia="MS Gothic" w:hAnsi="Wingdings" w:hint="eastAsia"/>
                <w:color w:val="000000"/>
                <w:sz w:val="24"/>
                <w:szCs w:val="24"/>
              </w:rPr>
              <w:fldChar w:fldCharType="begin">
                <w:ffData>
                  <w:name w:val=""/>
                  <w:enabled/>
                  <w:calcOnExit w:val="0"/>
                  <w:checkBox>
                    <w:sizeAuto/>
                    <w:default w:val="1"/>
                  </w:checkBox>
                </w:ffData>
              </w:fldChar>
            </w:r>
            <w:r>
              <w:rPr>
                <w:rFonts w:ascii="Wingdings" w:eastAsia="MS Gothic" w:hAnsi="Wingdings" w:hint="eastAsia"/>
                <w:color w:val="000000"/>
                <w:sz w:val="24"/>
                <w:szCs w:val="24"/>
              </w:rPr>
              <w:instrText xml:space="preserve"> FORMCHECKBOX </w:instrText>
            </w:r>
            <w:r w:rsidR="00E577C0">
              <w:rPr>
                <w:rFonts w:ascii="Wingdings" w:eastAsia="MS Gothic" w:hAnsi="Wingdings" w:hint="eastAsia"/>
                <w:color w:val="000000"/>
                <w:sz w:val="24"/>
                <w:szCs w:val="24"/>
              </w:rPr>
            </w:r>
            <w:r w:rsidR="00E577C0">
              <w:rPr>
                <w:rFonts w:ascii="Wingdings" w:eastAsia="MS Gothic" w:hAnsi="Wingdings" w:hint="eastAsia"/>
                <w:color w:val="000000"/>
                <w:sz w:val="24"/>
                <w:szCs w:val="24"/>
              </w:rPr>
              <w:fldChar w:fldCharType="separate"/>
            </w:r>
            <w:r>
              <w:rPr>
                <w:rFonts w:ascii="Wingdings" w:eastAsia="MS Gothic" w:hAnsi="Wingdings" w:hint="eastAsia"/>
                <w:color w:val="000000"/>
                <w:sz w:val="24"/>
                <w:szCs w:val="24"/>
              </w:rPr>
              <w:fldChar w:fldCharType="end"/>
            </w:r>
            <w:r w:rsidR="00386517" w:rsidRPr="006532B2">
              <w:rPr>
                <w:rFonts w:ascii="Calibri" w:eastAsia="MS Gothic" w:hAnsi="Calibri"/>
                <w:color w:val="000000"/>
                <w:sz w:val="24"/>
                <w:szCs w:val="24"/>
              </w:rPr>
              <w:t>Garden- based</w:t>
            </w:r>
          </w:p>
        </w:tc>
      </w:tr>
      <w:tr w:rsidR="00386517" w:rsidTr="00CA4696">
        <w:tc>
          <w:tcPr>
            <w:tcW w:w="9576" w:type="dxa"/>
            <w:gridSpan w:val="2"/>
            <w:shd w:val="clear" w:color="auto" w:fill="auto"/>
          </w:tcPr>
          <w:p w:rsidR="00394788" w:rsidRDefault="00394788" w:rsidP="005061C6">
            <w:pPr>
              <w:pStyle w:val="ColorfulList-Accent11"/>
              <w:ind w:left="0"/>
              <w:rPr>
                <w:rFonts w:ascii="Calibri" w:hAnsi="Calibri"/>
                <w:b/>
                <w:sz w:val="24"/>
                <w:szCs w:val="24"/>
              </w:rPr>
            </w:pPr>
          </w:p>
          <w:p w:rsidR="00386517" w:rsidRDefault="00386517" w:rsidP="005061C6">
            <w:pPr>
              <w:pStyle w:val="ColorfulList-Accent11"/>
              <w:ind w:left="0"/>
              <w:rPr>
                <w:rFonts w:ascii="Calibri" w:hAnsi="Calibri"/>
                <w:b/>
                <w:sz w:val="24"/>
                <w:szCs w:val="24"/>
              </w:rPr>
            </w:pPr>
            <w:r w:rsidRPr="00386517">
              <w:rPr>
                <w:rFonts w:ascii="Calibri" w:hAnsi="Calibri"/>
                <w:b/>
                <w:sz w:val="24"/>
                <w:szCs w:val="24"/>
              </w:rPr>
              <w:t>BACKGROUND INFORMATION</w:t>
            </w:r>
          </w:p>
          <w:p w:rsidR="00CA5BCF" w:rsidRPr="005061C6" w:rsidRDefault="00CA5BCF" w:rsidP="00F8754C">
            <w:pPr>
              <w:pStyle w:val="ColorfulList-Accent11"/>
              <w:ind w:left="0"/>
              <w:rPr>
                <w:rFonts w:ascii="Calibri" w:hAnsi="Calibri"/>
                <w:sz w:val="24"/>
                <w:szCs w:val="24"/>
              </w:rPr>
            </w:pPr>
            <w:r>
              <w:rPr>
                <w:rFonts w:ascii="Calibri" w:hAnsi="Calibri"/>
                <w:b/>
                <w:sz w:val="24"/>
                <w:szCs w:val="24"/>
              </w:rPr>
              <w:t>(</w:t>
            </w:r>
            <w:r>
              <w:rPr>
                <w:rFonts w:ascii="Calibri" w:hAnsi="Calibri"/>
                <w:i/>
                <w:sz w:val="24"/>
                <w:szCs w:val="24"/>
              </w:rPr>
              <w:t>P</w:t>
            </w:r>
            <w:r w:rsidRPr="00CA5BCF">
              <w:rPr>
                <w:rFonts w:ascii="Calibri" w:hAnsi="Calibri"/>
                <w:i/>
                <w:sz w:val="24"/>
                <w:szCs w:val="24"/>
              </w:rPr>
              <w:t>lease refer to the Grant Application Guide (</w:t>
            </w:r>
            <w:r>
              <w:rPr>
                <w:rFonts w:ascii="Calibri" w:hAnsi="Calibri"/>
                <w:i/>
                <w:sz w:val="24"/>
                <w:szCs w:val="24"/>
              </w:rPr>
              <w:t xml:space="preserve">Appendix </w:t>
            </w:r>
            <w:r w:rsidR="00D2167D">
              <w:rPr>
                <w:rFonts w:ascii="Calibri" w:hAnsi="Calibri"/>
                <w:i/>
                <w:sz w:val="24"/>
                <w:szCs w:val="24"/>
              </w:rPr>
              <w:t>“</w:t>
            </w:r>
            <w:r>
              <w:rPr>
                <w:rFonts w:ascii="Calibri" w:hAnsi="Calibri"/>
                <w:i/>
                <w:sz w:val="24"/>
                <w:szCs w:val="24"/>
              </w:rPr>
              <w:t>B</w:t>
            </w:r>
            <w:r w:rsidR="00D2167D">
              <w:rPr>
                <w:rFonts w:ascii="Calibri" w:hAnsi="Calibri"/>
                <w:i/>
                <w:sz w:val="24"/>
                <w:szCs w:val="24"/>
              </w:rPr>
              <w:t>”</w:t>
            </w:r>
            <w:r w:rsidRPr="00CA5BCF">
              <w:rPr>
                <w:rFonts w:ascii="Calibri" w:hAnsi="Calibri"/>
                <w:i/>
                <w:sz w:val="24"/>
                <w:szCs w:val="24"/>
              </w:rPr>
              <w:t xml:space="preserve">) for </w:t>
            </w:r>
            <w:r w:rsidR="00F8754C">
              <w:rPr>
                <w:rFonts w:ascii="Calibri" w:hAnsi="Calibri"/>
                <w:i/>
                <w:sz w:val="24"/>
                <w:szCs w:val="24"/>
              </w:rPr>
              <w:t>clarification on how to answer</w:t>
            </w:r>
            <w:r w:rsidRPr="00CA5BCF">
              <w:rPr>
                <w:rFonts w:ascii="Calibri" w:hAnsi="Calibri"/>
                <w:i/>
                <w:sz w:val="24"/>
                <w:szCs w:val="24"/>
              </w:rPr>
              <w:t xml:space="preserve"> these questions</w:t>
            </w:r>
            <w:r>
              <w:rPr>
                <w:rFonts w:ascii="Calibri" w:hAnsi="Calibri"/>
                <w:i/>
                <w:sz w:val="24"/>
                <w:szCs w:val="24"/>
              </w:rPr>
              <w:t>)</w:t>
            </w:r>
          </w:p>
        </w:tc>
      </w:tr>
      <w:tr w:rsidR="00792363" w:rsidTr="005061C6">
        <w:tc>
          <w:tcPr>
            <w:tcW w:w="558" w:type="dxa"/>
            <w:shd w:val="clear" w:color="auto" w:fill="auto"/>
          </w:tcPr>
          <w:p w:rsidR="00792363" w:rsidRDefault="00386517" w:rsidP="005061C6">
            <w:pPr>
              <w:spacing w:after="0"/>
            </w:pPr>
            <w:r>
              <w:t>1</w:t>
            </w:r>
          </w:p>
        </w:tc>
        <w:tc>
          <w:tcPr>
            <w:tcW w:w="9018" w:type="dxa"/>
            <w:shd w:val="clear" w:color="auto" w:fill="auto"/>
          </w:tcPr>
          <w:p w:rsidR="00792363" w:rsidRPr="005061C6" w:rsidRDefault="00CE4B69" w:rsidP="005061C6">
            <w:pPr>
              <w:pStyle w:val="ColorfulList-Accent11"/>
              <w:ind w:left="0"/>
              <w:rPr>
                <w:rFonts w:ascii="Calibri" w:hAnsi="Calibri"/>
                <w:sz w:val="24"/>
                <w:szCs w:val="24"/>
              </w:rPr>
            </w:pPr>
            <w:r w:rsidRPr="00F27200">
              <w:rPr>
                <w:rFonts w:ascii="Calibri" w:hAnsi="Calibri"/>
                <w:sz w:val="24"/>
                <w:szCs w:val="24"/>
              </w:rPr>
              <w:t>School District or districts where educational activities will occur</w:t>
            </w:r>
            <w:r w:rsidR="00792363" w:rsidRPr="005061C6">
              <w:rPr>
                <w:rFonts w:ascii="Calibri" w:hAnsi="Calibri"/>
                <w:sz w:val="24"/>
                <w:szCs w:val="24"/>
              </w:rPr>
              <w:t>:</w:t>
            </w:r>
          </w:p>
          <w:p w:rsidR="00792363" w:rsidRDefault="0054549E" w:rsidP="005061C6">
            <w:pPr>
              <w:spacing w:after="0"/>
            </w:pPr>
            <w:r>
              <w:rPr>
                <w:color w:val="0000FF"/>
                <w:sz w:val="24"/>
                <w:szCs w:val="24"/>
              </w:rPr>
              <w:t>Portland, Centennial and Reynolds</w:t>
            </w:r>
          </w:p>
        </w:tc>
      </w:tr>
      <w:tr w:rsidR="00792363" w:rsidTr="005061C6">
        <w:tc>
          <w:tcPr>
            <w:tcW w:w="558" w:type="dxa"/>
            <w:shd w:val="clear" w:color="auto" w:fill="auto"/>
          </w:tcPr>
          <w:p w:rsidR="00792363" w:rsidRDefault="00386517" w:rsidP="005061C6">
            <w:pPr>
              <w:spacing w:after="0"/>
            </w:pPr>
            <w:r>
              <w:t>2</w:t>
            </w:r>
          </w:p>
        </w:tc>
        <w:tc>
          <w:tcPr>
            <w:tcW w:w="9018" w:type="dxa"/>
            <w:shd w:val="clear" w:color="auto" w:fill="auto"/>
          </w:tcPr>
          <w:p w:rsidR="00792363" w:rsidRPr="005061C6" w:rsidRDefault="00792363" w:rsidP="005061C6">
            <w:pPr>
              <w:pStyle w:val="ColorfulList-Accent11"/>
              <w:ind w:left="0"/>
              <w:rPr>
                <w:rFonts w:ascii="Calibri" w:hAnsi="Calibri"/>
                <w:sz w:val="24"/>
                <w:szCs w:val="24"/>
              </w:rPr>
            </w:pPr>
            <w:r w:rsidRPr="005061C6">
              <w:rPr>
                <w:rFonts w:ascii="Calibri" w:hAnsi="Calibri"/>
                <w:sz w:val="24"/>
                <w:szCs w:val="24"/>
              </w:rPr>
              <w:t>Total number of schools in district</w:t>
            </w:r>
            <w:r w:rsidR="00CE4B69">
              <w:rPr>
                <w:rFonts w:ascii="Calibri" w:hAnsi="Calibri"/>
                <w:sz w:val="24"/>
                <w:szCs w:val="24"/>
              </w:rPr>
              <w:t>(s)</w:t>
            </w:r>
            <w:r w:rsidRPr="005061C6">
              <w:rPr>
                <w:rFonts w:ascii="Calibri" w:hAnsi="Calibri"/>
                <w:sz w:val="24"/>
                <w:szCs w:val="24"/>
              </w:rPr>
              <w:t>:</w:t>
            </w:r>
          </w:p>
          <w:p w:rsidR="00792363" w:rsidRDefault="0054549E" w:rsidP="005061C6">
            <w:pPr>
              <w:spacing w:after="0"/>
            </w:pPr>
            <w:r>
              <w:rPr>
                <w:color w:val="0000FF"/>
                <w:sz w:val="24"/>
                <w:szCs w:val="24"/>
              </w:rPr>
              <w:t>Portland: 78, Centennial: 11, Reynolds: 16</w:t>
            </w:r>
          </w:p>
        </w:tc>
      </w:tr>
      <w:tr w:rsidR="00792363" w:rsidTr="005061C6">
        <w:tc>
          <w:tcPr>
            <w:tcW w:w="558" w:type="dxa"/>
            <w:shd w:val="clear" w:color="auto" w:fill="auto"/>
          </w:tcPr>
          <w:p w:rsidR="00792363" w:rsidRDefault="00386517" w:rsidP="005061C6">
            <w:pPr>
              <w:spacing w:after="0"/>
            </w:pPr>
            <w:r>
              <w:t>3</w:t>
            </w:r>
          </w:p>
        </w:tc>
        <w:tc>
          <w:tcPr>
            <w:tcW w:w="9018" w:type="dxa"/>
            <w:shd w:val="clear" w:color="auto" w:fill="auto"/>
          </w:tcPr>
          <w:p w:rsidR="00792363" w:rsidRPr="005061C6" w:rsidRDefault="00792363" w:rsidP="005061C6">
            <w:pPr>
              <w:pStyle w:val="ColorfulList-Accent11"/>
              <w:ind w:left="0"/>
              <w:rPr>
                <w:rFonts w:ascii="Calibri" w:hAnsi="Calibri"/>
                <w:sz w:val="24"/>
                <w:szCs w:val="24"/>
              </w:rPr>
            </w:pPr>
            <w:r w:rsidRPr="005061C6">
              <w:rPr>
                <w:rFonts w:ascii="Calibri" w:hAnsi="Calibri"/>
                <w:sz w:val="24"/>
                <w:szCs w:val="24"/>
              </w:rPr>
              <w:t xml:space="preserve">Total enrollment of school district in SY </w:t>
            </w:r>
            <w:r w:rsidR="00394788">
              <w:rPr>
                <w:rFonts w:ascii="Calibri" w:hAnsi="Calibri"/>
                <w:sz w:val="24"/>
                <w:szCs w:val="24"/>
              </w:rPr>
              <w:t>2016-2017</w:t>
            </w:r>
            <w:r w:rsidRPr="005061C6">
              <w:rPr>
                <w:rFonts w:ascii="Calibri" w:hAnsi="Calibri"/>
                <w:sz w:val="24"/>
                <w:szCs w:val="24"/>
              </w:rPr>
              <w:t>:</w:t>
            </w:r>
          </w:p>
          <w:p w:rsidR="00792363" w:rsidRDefault="0054549E" w:rsidP="005061C6">
            <w:pPr>
              <w:spacing w:after="0"/>
            </w:pPr>
            <w:r>
              <w:rPr>
                <w:color w:val="0000FF"/>
                <w:sz w:val="24"/>
                <w:szCs w:val="24"/>
              </w:rPr>
              <w:t>Portland: 49,000, Centennial: 6133, Reynolds: 10,411</w:t>
            </w:r>
          </w:p>
        </w:tc>
      </w:tr>
      <w:tr w:rsidR="00792363" w:rsidTr="005061C6">
        <w:tc>
          <w:tcPr>
            <w:tcW w:w="558" w:type="dxa"/>
            <w:shd w:val="clear" w:color="auto" w:fill="auto"/>
          </w:tcPr>
          <w:p w:rsidR="00792363" w:rsidRDefault="00386517" w:rsidP="005061C6">
            <w:pPr>
              <w:spacing w:after="0"/>
            </w:pPr>
            <w:r>
              <w:t>4</w:t>
            </w:r>
          </w:p>
        </w:tc>
        <w:tc>
          <w:tcPr>
            <w:tcW w:w="9018" w:type="dxa"/>
            <w:shd w:val="clear" w:color="auto" w:fill="auto"/>
          </w:tcPr>
          <w:p w:rsidR="00CE4B69" w:rsidRDefault="00CE4B69" w:rsidP="005061C6">
            <w:pPr>
              <w:spacing w:after="0"/>
              <w:rPr>
                <w:rFonts w:eastAsia="Cambria"/>
                <w:sz w:val="24"/>
                <w:szCs w:val="24"/>
              </w:rPr>
            </w:pPr>
            <w:r w:rsidRPr="00CE4B69">
              <w:rPr>
                <w:rFonts w:eastAsia="Cambria"/>
                <w:sz w:val="24"/>
                <w:szCs w:val="24"/>
              </w:rPr>
              <w:t>List each school that will benefit from grant-funded activities. If all schools in the district(s) will be participating, you may simply write “all schools”.  If only some schools will be receiving special programming, please list those schools.</w:t>
            </w:r>
          </w:p>
          <w:p w:rsidR="00CE4B69" w:rsidRDefault="00CE4B69" w:rsidP="005061C6">
            <w:pPr>
              <w:spacing w:after="0"/>
              <w:rPr>
                <w:rFonts w:eastAsia="Cambria"/>
                <w:sz w:val="24"/>
                <w:szCs w:val="24"/>
              </w:rPr>
            </w:pPr>
          </w:p>
          <w:p w:rsidR="00CE4B69" w:rsidRDefault="0054549E" w:rsidP="00CE4B69">
            <w:pPr>
              <w:spacing w:after="0"/>
            </w:pPr>
            <w:r>
              <w:rPr>
                <w:color w:val="0000FF"/>
                <w:sz w:val="24"/>
                <w:szCs w:val="24"/>
              </w:rPr>
              <w:t>Kelly, Davis, Lent, Wood, Glenfair</w:t>
            </w:r>
          </w:p>
        </w:tc>
      </w:tr>
      <w:tr w:rsidR="00792363" w:rsidRPr="005061C6" w:rsidTr="005061C6">
        <w:tc>
          <w:tcPr>
            <w:tcW w:w="558" w:type="dxa"/>
            <w:shd w:val="clear" w:color="auto" w:fill="auto"/>
          </w:tcPr>
          <w:p w:rsidR="00792363" w:rsidRPr="005061C6" w:rsidRDefault="00386517" w:rsidP="00A54174">
            <w:pPr>
              <w:rPr>
                <w:sz w:val="24"/>
                <w:szCs w:val="24"/>
              </w:rPr>
            </w:pPr>
            <w:r>
              <w:rPr>
                <w:sz w:val="24"/>
                <w:szCs w:val="24"/>
              </w:rPr>
              <w:t>5</w:t>
            </w:r>
          </w:p>
        </w:tc>
        <w:tc>
          <w:tcPr>
            <w:tcW w:w="9018" w:type="dxa"/>
            <w:shd w:val="clear" w:color="auto" w:fill="auto"/>
          </w:tcPr>
          <w:p w:rsidR="00577A2A" w:rsidRDefault="00CE4B69" w:rsidP="00E401FE">
            <w:pPr>
              <w:pStyle w:val="NoSpacing"/>
            </w:pPr>
            <w:r w:rsidRPr="00CE4B69">
              <w:t>Authorized Contact person(s) at schools or districts that have committed to collaborate with you or give you access to students.  As above, if all schools in the district(s) will be participating, you may list one district administrator for all schools.</w:t>
            </w:r>
            <w:r w:rsidR="00577A2A" w:rsidRPr="00CE4B69" w:rsidDel="00577A2A">
              <w:t xml:space="preserve"> </w:t>
            </w:r>
          </w:p>
          <w:p w:rsidR="00792363" w:rsidRDefault="0054549E" w:rsidP="00E401FE">
            <w:pPr>
              <w:pStyle w:val="NoSpacing"/>
              <w:rPr>
                <w:color w:val="0000FF"/>
              </w:rPr>
            </w:pPr>
            <w:r>
              <w:rPr>
                <w:color w:val="0000FF"/>
              </w:rPr>
              <w:t>Amy Whitney, Kelly principal</w:t>
            </w:r>
          </w:p>
          <w:p w:rsidR="0054549E" w:rsidRDefault="0054549E" w:rsidP="00E401FE">
            <w:pPr>
              <w:pStyle w:val="NoSpacing"/>
              <w:rPr>
                <w:color w:val="0000FF"/>
              </w:rPr>
            </w:pPr>
            <w:r>
              <w:rPr>
                <w:color w:val="0000FF"/>
              </w:rPr>
              <w:t>Ashley Furlong, Davis principal</w:t>
            </w:r>
          </w:p>
          <w:p w:rsidR="0054549E" w:rsidRDefault="0025518E" w:rsidP="00E401FE">
            <w:pPr>
              <w:pStyle w:val="NoSpacing"/>
              <w:rPr>
                <w:color w:val="0000FF"/>
              </w:rPr>
            </w:pPr>
            <w:r>
              <w:rPr>
                <w:color w:val="0000FF"/>
              </w:rPr>
              <w:t xml:space="preserve">Rene </w:t>
            </w:r>
            <w:proofErr w:type="spellStart"/>
            <w:r>
              <w:rPr>
                <w:color w:val="0000FF"/>
              </w:rPr>
              <w:t>Canl</w:t>
            </w:r>
            <w:r w:rsidR="0054549E">
              <w:rPr>
                <w:color w:val="0000FF"/>
              </w:rPr>
              <w:t>er</w:t>
            </w:r>
            <w:proofErr w:type="spellEnd"/>
            <w:r w:rsidR="0054549E">
              <w:rPr>
                <w:color w:val="0000FF"/>
              </w:rPr>
              <w:t>, Lent principal</w:t>
            </w:r>
          </w:p>
          <w:p w:rsidR="0054549E" w:rsidRDefault="0054549E" w:rsidP="00E401FE">
            <w:pPr>
              <w:pStyle w:val="NoSpacing"/>
              <w:rPr>
                <w:color w:val="0000FF"/>
              </w:rPr>
            </w:pPr>
            <w:r>
              <w:rPr>
                <w:color w:val="0000FF"/>
              </w:rPr>
              <w:t>Marin Miller, Wood principal</w:t>
            </w:r>
          </w:p>
          <w:p w:rsidR="0054549E" w:rsidRPr="005061C6" w:rsidRDefault="0054549E" w:rsidP="00E401FE">
            <w:pPr>
              <w:pStyle w:val="NoSpacing"/>
            </w:pPr>
            <w:r>
              <w:rPr>
                <w:color w:val="0000FF"/>
              </w:rPr>
              <w:t>Lisa McDonald</w:t>
            </w:r>
            <w:r w:rsidR="00E401FE">
              <w:rPr>
                <w:color w:val="0000FF"/>
              </w:rPr>
              <w:t>, Glenfair principal</w:t>
            </w:r>
          </w:p>
        </w:tc>
      </w:tr>
      <w:tr w:rsidR="00792363" w:rsidRPr="005061C6" w:rsidTr="005061C6">
        <w:tc>
          <w:tcPr>
            <w:tcW w:w="558" w:type="dxa"/>
            <w:shd w:val="clear" w:color="auto" w:fill="auto"/>
          </w:tcPr>
          <w:p w:rsidR="00792363" w:rsidRPr="005061C6" w:rsidRDefault="0054549E" w:rsidP="00A54174">
            <w:pPr>
              <w:rPr>
                <w:sz w:val="24"/>
                <w:szCs w:val="24"/>
              </w:rPr>
            </w:pPr>
            <w:r>
              <w:rPr>
                <w:sz w:val="24"/>
                <w:szCs w:val="24"/>
              </w:rPr>
              <w:t>6</w:t>
            </w:r>
          </w:p>
        </w:tc>
        <w:tc>
          <w:tcPr>
            <w:tcW w:w="9018" w:type="dxa"/>
            <w:shd w:val="clear" w:color="auto" w:fill="auto"/>
          </w:tcPr>
          <w:p w:rsidR="00792363" w:rsidRPr="005061C6" w:rsidRDefault="00CE4B69" w:rsidP="00A54174">
            <w:pPr>
              <w:rPr>
                <w:sz w:val="24"/>
                <w:szCs w:val="24"/>
              </w:rPr>
            </w:pPr>
            <w:r w:rsidRPr="00CE4B69">
              <w:rPr>
                <w:sz w:val="24"/>
                <w:szCs w:val="24"/>
              </w:rPr>
              <w:t>Number of students and which grades will benefit from program, as per #4</w:t>
            </w:r>
            <w:r w:rsidR="00792363" w:rsidRPr="005061C6">
              <w:rPr>
                <w:sz w:val="24"/>
                <w:szCs w:val="24"/>
              </w:rPr>
              <w:t>:</w:t>
            </w:r>
          </w:p>
          <w:p w:rsidR="00792363" w:rsidRPr="005061C6" w:rsidRDefault="009C7BE2" w:rsidP="009C7BE2">
            <w:pPr>
              <w:rPr>
                <w:sz w:val="24"/>
                <w:szCs w:val="24"/>
              </w:rPr>
            </w:pPr>
            <w:r>
              <w:rPr>
                <w:color w:val="0000FF"/>
                <w:sz w:val="24"/>
                <w:szCs w:val="24"/>
              </w:rPr>
              <w:t xml:space="preserve">There are a total of 2400 students in these schools which benefit from having a school garden at their school and cafeteria activities. Of this, </w:t>
            </w:r>
            <w:r w:rsidR="0054549E">
              <w:rPr>
                <w:color w:val="0000FF"/>
                <w:sz w:val="24"/>
                <w:szCs w:val="24"/>
              </w:rPr>
              <w:t>1</w:t>
            </w:r>
            <w:r>
              <w:rPr>
                <w:color w:val="0000FF"/>
                <w:sz w:val="24"/>
                <w:szCs w:val="24"/>
              </w:rPr>
              <w:t>250</w:t>
            </w:r>
            <w:r w:rsidR="0054549E">
              <w:rPr>
                <w:color w:val="0000FF"/>
                <w:sz w:val="24"/>
                <w:szCs w:val="24"/>
              </w:rPr>
              <w:t xml:space="preserve"> K-5 </w:t>
            </w:r>
            <w:r w:rsidR="00F67AC5">
              <w:rPr>
                <w:color w:val="0000FF"/>
                <w:sz w:val="24"/>
                <w:szCs w:val="24"/>
              </w:rPr>
              <w:t>students</w:t>
            </w:r>
            <w:r>
              <w:rPr>
                <w:color w:val="0000FF"/>
                <w:sz w:val="24"/>
                <w:szCs w:val="24"/>
              </w:rPr>
              <w:t xml:space="preserve"> receiving 10</w:t>
            </w:r>
            <w:r w:rsidR="000C0B46">
              <w:rPr>
                <w:color w:val="0000FF"/>
                <w:sz w:val="24"/>
                <w:szCs w:val="24"/>
              </w:rPr>
              <w:t xml:space="preserve"> </w:t>
            </w:r>
            <w:proofErr w:type="spellStart"/>
            <w:r>
              <w:rPr>
                <w:color w:val="0000FF"/>
                <w:sz w:val="24"/>
                <w:szCs w:val="24"/>
              </w:rPr>
              <w:t>hrs</w:t>
            </w:r>
            <w:proofErr w:type="spellEnd"/>
            <w:r>
              <w:rPr>
                <w:color w:val="0000FF"/>
                <w:sz w:val="24"/>
                <w:szCs w:val="24"/>
              </w:rPr>
              <w:t xml:space="preserve"> of direct garden-based education during the school day. 180 students will also participate in 10 hours of afterschool Garden Club. Garden Club students may overlap with students participating in lessons during the school day, depending on individual sign-ups.</w:t>
            </w:r>
          </w:p>
        </w:tc>
      </w:tr>
      <w:tr w:rsidR="00792363" w:rsidRPr="005061C6" w:rsidTr="005061C6">
        <w:tc>
          <w:tcPr>
            <w:tcW w:w="558" w:type="dxa"/>
            <w:shd w:val="clear" w:color="auto" w:fill="auto"/>
          </w:tcPr>
          <w:p w:rsidR="00792363" w:rsidRPr="005061C6" w:rsidRDefault="00386517" w:rsidP="00A54174">
            <w:pPr>
              <w:rPr>
                <w:sz w:val="24"/>
                <w:szCs w:val="24"/>
              </w:rPr>
            </w:pPr>
            <w:r>
              <w:rPr>
                <w:sz w:val="24"/>
                <w:szCs w:val="24"/>
              </w:rPr>
              <w:t>7</w:t>
            </w:r>
          </w:p>
        </w:tc>
        <w:tc>
          <w:tcPr>
            <w:tcW w:w="9018" w:type="dxa"/>
            <w:shd w:val="clear" w:color="auto" w:fill="auto"/>
          </w:tcPr>
          <w:p w:rsidR="00792363" w:rsidRPr="00D00BA9" w:rsidRDefault="00792363" w:rsidP="00094185">
            <w:pPr>
              <w:pStyle w:val="ColorfulList-Accent11"/>
              <w:ind w:left="0"/>
              <w:rPr>
                <w:rFonts w:ascii="Calibri" w:hAnsi="Calibri"/>
                <w:sz w:val="24"/>
                <w:szCs w:val="24"/>
              </w:rPr>
            </w:pPr>
            <w:r w:rsidRPr="005061C6">
              <w:rPr>
                <w:rFonts w:ascii="Calibri" w:hAnsi="Calibri"/>
                <w:sz w:val="24"/>
                <w:szCs w:val="24"/>
              </w:rPr>
              <w:t>Percentage of Free and Reduced Priced Meals for entire district (</w:t>
            </w:r>
            <w:r w:rsidR="00E014A9" w:rsidRPr="005061C6">
              <w:rPr>
                <w:rFonts w:ascii="Calibri" w:hAnsi="Calibri"/>
                <w:sz w:val="24"/>
                <w:szCs w:val="24"/>
              </w:rPr>
              <w:t>us</w:t>
            </w:r>
            <w:r w:rsidR="00E014A9">
              <w:rPr>
                <w:rFonts w:ascii="Calibri" w:hAnsi="Calibri"/>
                <w:sz w:val="24"/>
                <w:szCs w:val="24"/>
              </w:rPr>
              <w:t>ing</w:t>
            </w:r>
            <w:r w:rsidR="00E014A9" w:rsidRPr="005061C6">
              <w:rPr>
                <w:rFonts w:ascii="Calibri" w:hAnsi="Calibri"/>
                <w:sz w:val="24"/>
                <w:szCs w:val="24"/>
              </w:rPr>
              <w:t xml:space="preserve"> </w:t>
            </w:r>
            <w:r w:rsidRPr="005061C6">
              <w:rPr>
                <w:rFonts w:ascii="Calibri" w:hAnsi="Calibri"/>
                <w:sz w:val="24"/>
                <w:szCs w:val="24"/>
              </w:rPr>
              <w:t xml:space="preserve">October </w:t>
            </w:r>
            <w:r w:rsidR="00E014A9" w:rsidRPr="005061C6">
              <w:rPr>
                <w:rFonts w:ascii="Calibri" w:hAnsi="Calibri"/>
                <w:sz w:val="24"/>
                <w:szCs w:val="24"/>
              </w:rPr>
              <w:t>201</w:t>
            </w:r>
            <w:r w:rsidR="00094185">
              <w:rPr>
                <w:rFonts w:ascii="Calibri" w:hAnsi="Calibri"/>
                <w:sz w:val="24"/>
                <w:szCs w:val="24"/>
              </w:rPr>
              <w:t>6</w:t>
            </w:r>
            <w:r w:rsidR="00E014A9" w:rsidRPr="005061C6">
              <w:rPr>
                <w:rFonts w:ascii="Calibri" w:hAnsi="Calibri"/>
                <w:sz w:val="24"/>
                <w:szCs w:val="24"/>
              </w:rPr>
              <w:t xml:space="preserve"> </w:t>
            </w:r>
            <w:r w:rsidRPr="005061C6">
              <w:rPr>
                <w:rFonts w:ascii="Calibri" w:hAnsi="Calibri"/>
                <w:sz w:val="24"/>
                <w:szCs w:val="24"/>
              </w:rPr>
              <w:t>data):</w:t>
            </w:r>
            <w:r w:rsidR="00E014A9" w:rsidRPr="00D00BA9">
              <w:rPr>
                <w:rFonts w:ascii="Calibri" w:hAnsi="Calibri"/>
                <w:sz w:val="24"/>
                <w:szCs w:val="24"/>
              </w:rPr>
              <w:t xml:space="preserve">  (</w:t>
            </w:r>
            <w:r w:rsidR="00394788">
              <w:rPr>
                <w:rFonts w:ascii="Calibri" w:hAnsi="Calibri"/>
                <w:i/>
                <w:sz w:val="24"/>
                <w:szCs w:val="24"/>
              </w:rPr>
              <w:t>ODE will get this for you</w:t>
            </w:r>
            <w:r w:rsidR="00E014A9" w:rsidRPr="00D00BA9">
              <w:rPr>
                <w:rFonts w:ascii="Calibri" w:hAnsi="Calibri"/>
                <w:i/>
                <w:sz w:val="24"/>
                <w:szCs w:val="24"/>
              </w:rPr>
              <w:t xml:space="preserve">, </w:t>
            </w:r>
            <w:r w:rsidR="00394788">
              <w:rPr>
                <w:rFonts w:ascii="Calibri" w:hAnsi="Calibri"/>
                <w:i/>
                <w:sz w:val="24"/>
                <w:szCs w:val="24"/>
              </w:rPr>
              <w:t>leave blank</w:t>
            </w:r>
            <w:r w:rsidR="00E014A9" w:rsidRPr="00D00BA9">
              <w:rPr>
                <w:rFonts w:ascii="Calibri" w:hAnsi="Calibri"/>
                <w:sz w:val="24"/>
                <w:szCs w:val="24"/>
              </w:rPr>
              <w:t>)</w:t>
            </w:r>
          </w:p>
        </w:tc>
      </w:tr>
      <w:tr w:rsidR="00792363" w:rsidRPr="005061C6" w:rsidTr="00F67AC5">
        <w:trPr>
          <w:trHeight w:val="890"/>
        </w:trPr>
        <w:tc>
          <w:tcPr>
            <w:tcW w:w="558" w:type="dxa"/>
            <w:shd w:val="clear" w:color="auto" w:fill="auto"/>
          </w:tcPr>
          <w:p w:rsidR="00792363" w:rsidRPr="005061C6" w:rsidRDefault="006A5E6C" w:rsidP="00A54174">
            <w:pPr>
              <w:rPr>
                <w:sz w:val="24"/>
                <w:szCs w:val="24"/>
              </w:rPr>
            </w:pPr>
            <w:r w:rsidRPr="005061C6">
              <w:rPr>
                <w:sz w:val="24"/>
                <w:szCs w:val="24"/>
              </w:rPr>
              <w:lastRenderedPageBreak/>
              <w:t>8</w:t>
            </w:r>
          </w:p>
        </w:tc>
        <w:tc>
          <w:tcPr>
            <w:tcW w:w="9018" w:type="dxa"/>
            <w:shd w:val="clear" w:color="auto" w:fill="auto"/>
          </w:tcPr>
          <w:p w:rsidR="00792363" w:rsidRDefault="00792363" w:rsidP="00094185">
            <w:pPr>
              <w:pStyle w:val="ColorfulList-Accent11"/>
              <w:ind w:left="0"/>
              <w:rPr>
                <w:rFonts w:ascii="Calibri" w:hAnsi="Calibri"/>
                <w:sz w:val="24"/>
                <w:szCs w:val="24"/>
              </w:rPr>
            </w:pPr>
            <w:r w:rsidRPr="005061C6">
              <w:rPr>
                <w:rFonts w:ascii="Calibri" w:hAnsi="Calibri"/>
                <w:sz w:val="24"/>
                <w:szCs w:val="24"/>
              </w:rPr>
              <w:t>Percentage of Free and Reduced Priced Meals at each of the specific schools listed in #</w:t>
            </w:r>
            <w:r w:rsidR="00394788">
              <w:rPr>
                <w:rFonts w:ascii="Calibri" w:hAnsi="Calibri"/>
                <w:sz w:val="24"/>
                <w:szCs w:val="24"/>
              </w:rPr>
              <w:t>4</w:t>
            </w:r>
            <w:r w:rsidR="00E014A9">
              <w:rPr>
                <w:rFonts w:ascii="Calibri" w:hAnsi="Calibri"/>
                <w:sz w:val="24"/>
                <w:szCs w:val="24"/>
              </w:rPr>
              <w:t xml:space="preserve"> (using October </w:t>
            </w:r>
            <w:r w:rsidR="00094185">
              <w:rPr>
                <w:rFonts w:ascii="Calibri" w:hAnsi="Calibri"/>
                <w:sz w:val="24"/>
                <w:szCs w:val="24"/>
              </w:rPr>
              <w:t xml:space="preserve">2016 </w:t>
            </w:r>
            <w:r w:rsidR="00E014A9">
              <w:rPr>
                <w:rFonts w:ascii="Calibri" w:hAnsi="Calibri"/>
                <w:sz w:val="24"/>
                <w:szCs w:val="24"/>
              </w:rPr>
              <w:t>data)</w:t>
            </w:r>
            <w:r w:rsidRPr="005061C6">
              <w:rPr>
                <w:rFonts w:ascii="Calibri" w:hAnsi="Calibri"/>
                <w:sz w:val="24"/>
                <w:szCs w:val="24"/>
              </w:rPr>
              <w:t>:</w:t>
            </w:r>
            <w:r w:rsidRPr="005061C6">
              <w:rPr>
                <w:color w:val="0000FF"/>
                <w:sz w:val="24"/>
                <w:szCs w:val="24"/>
              </w:rPr>
              <w:t xml:space="preserve"> </w:t>
            </w:r>
            <w:r w:rsidR="00E014A9" w:rsidRPr="00E014A9">
              <w:rPr>
                <w:rFonts w:ascii="Calibri" w:hAnsi="Calibri"/>
                <w:sz w:val="24"/>
                <w:szCs w:val="24"/>
              </w:rPr>
              <w:t>(</w:t>
            </w:r>
            <w:r w:rsidR="00394788">
              <w:rPr>
                <w:rFonts w:ascii="Calibri" w:hAnsi="Calibri"/>
                <w:i/>
                <w:sz w:val="24"/>
                <w:szCs w:val="24"/>
              </w:rPr>
              <w:t>ODE will get this for you, leave blank</w:t>
            </w:r>
            <w:r w:rsidR="00E014A9" w:rsidRPr="00E014A9">
              <w:rPr>
                <w:rFonts w:ascii="Calibri" w:hAnsi="Calibri"/>
                <w:sz w:val="24"/>
                <w:szCs w:val="24"/>
              </w:rPr>
              <w:t>)</w:t>
            </w:r>
          </w:p>
          <w:p w:rsidR="000238FB" w:rsidRPr="005061C6" w:rsidRDefault="000238FB" w:rsidP="00094185">
            <w:pPr>
              <w:pStyle w:val="ColorfulList-Accent11"/>
              <w:ind w:left="0"/>
              <w:rPr>
                <w:rFonts w:ascii="Calibri" w:hAnsi="Calibri"/>
                <w:sz w:val="24"/>
                <w:szCs w:val="24"/>
              </w:rPr>
            </w:pPr>
          </w:p>
        </w:tc>
      </w:tr>
    </w:tbl>
    <w:p w:rsidR="00F67AC5" w:rsidRDefault="00F67AC5" w:rsidP="00A54174">
      <w:pPr>
        <w:rPr>
          <w:sz w:val="24"/>
          <w:szCs w:val="24"/>
        </w:rPr>
        <w:sectPr w:rsidR="00F67AC5">
          <w:headerReference w:type="default" r:id="rId13"/>
          <w:footerReference w:type="default" r:id="rId14"/>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018"/>
      </w:tblGrid>
      <w:tr w:rsidR="009E46D2" w:rsidRPr="005061C6" w:rsidTr="005061C6">
        <w:tc>
          <w:tcPr>
            <w:tcW w:w="558" w:type="dxa"/>
            <w:shd w:val="clear" w:color="auto" w:fill="auto"/>
          </w:tcPr>
          <w:p w:rsidR="009E46D2" w:rsidRPr="005061C6" w:rsidRDefault="009E46D2" w:rsidP="00A54174">
            <w:pPr>
              <w:rPr>
                <w:sz w:val="24"/>
                <w:szCs w:val="24"/>
              </w:rPr>
            </w:pPr>
            <w:r w:rsidRPr="005061C6">
              <w:rPr>
                <w:sz w:val="24"/>
                <w:szCs w:val="24"/>
              </w:rPr>
              <w:lastRenderedPageBreak/>
              <w:t>9</w:t>
            </w:r>
          </w:p>
        </w:tc>
        <w:tc>
          <w:tcPr>
            <w:tcW w:w="9018" w:type="dxa"/>
            <w:shd w:val="clear" w:color="auto" w:fill="auto"/>
          </w:tcPr>
          <w:p w:rsidR="009E46D2" w:rsidRPr="005061C6" w:rsidRDefault="009E46D2" w:rsidP="006A5E6C">
            <w:pPr>
              <w:pStyle w:val="ColorfulList-Accent11"/>
              <w:ind w:left="0"/>
              <w:rPr>
                <w:rFonts w:ascii="Calibri" w:hAnsi="Calibri"/>
                <w:sz w:val="24"/>
                <w:szCs w:val="24"/>
              </w:rPr>
            </w:pPr>
            <w:r w:rsidRPr="005061C6">
              <w:rPr>
                <w:rFonts w:ascii="Calibri" w:hAnsi="Calibri"/>
                <w:sz w:val="24"/>
                <w:szCs w:val="24"/>
              </w:rPr>
              <w:t xml:space="preserve">Describe the specific activities that this grant will support. </w:t>
            </w:r>
          </w:p>
          <w:p w:rsidR="009E46D2" w:rsidRDefault="009E46D2" w:rsidP="005061C6">
            <w:pPr>
              <w:pStyle w:val="ColorfulList-Accent11"/>
              <w:ind w:left="0"/>
              <w:rPr>
                <w:rFonts w:ascii="Calibri" w:hAnsi="Calibri"/>
                <w:sz w:val="24"/>
                <w:szCs w:val="24"/>
              </w:rPr>
            </w:pPr>
            <w:r w:rsidRPr="005061C6">
              <w:rPr>
                <w:rFonts w:ascii="Calibri" w:hAnsi="Calibri"/>
                <w:sz w:val="24"/>
                <w:szCs w:val="24"/>
              </w:rPr>
              <w:t>•Clearly state the overall purpose of your project.</w:t>
            </w:r>
          </w:p>
          <w:p w:rsidR="000238FB" w:rsidRDefault="000238FB" w:rsidP="00F970AD">
            <w:pPr>
              <w:pStyle w:val="ColorfulList-Accent11"/>
              <w:numPr>
                <w:ilvl w:val="0"/>
                <w:numId w:val="9"/>
              </w:numPr>
              <w:rPr>
                <w:sz w:val="24"/>
                <w:szCs w:val="24"/>
              </w:rPr>
            </w:pPr>
            <w:r>
              <w:rPr>
                <w:rFonts w:ascii="Calibri" w:hAnsi="Calibri"/>
                <w:sz w:val="24"/>
                <w:szCs w:val="24"/>
              </w:rPr>
              <w:t xml:space="preserve">Describe your grant activities </w:t>
            </w:r>
          </w:p>
          <w:p w:rsidR="000238FB" w:rsidRPr="00F970AD" w:rsidRDefault="000238FB" w:rsidP="00F970AD">
            <w:pPr>
              <w:pStyle w:val="ColorfulList-Accent11"/>
              <w:numPr>
                <w:ilvl w:val="0"/>
                <w:numId w:val="9"/>
              </w:numPr>
              <w:rPr>
                <w:sz w:val="24"/>
                <w:szCs w:val="24"/>
              </w:rPr>
            </w:pPr>
            <w:r>
              <w:rPr>
                <w:rFonts w:ascii="Calibri" w:hAnsi="Calibri"/>
                <w:sz w:val="24"/>
                <w:szCs w:val="24"/>
              </w:rPr>
              <w:t>I</w:t>
            </w:r>
            <w:r w:rsidRPr="00F970AD">
              <w:rPr>
                <w:rFonts w:ascii="Calibri" w:eastAsia="Calibri" w:hAnsi="Calibri" w:cs="Calibri"/>
              </w:rPr>
              <w:t>ndicate partners (if any) who will work on the proposed grant activities. Please include their names, titles and organization.</w:t>
            </w:r>
          </w:p>
          <w:p w:rsidR="000238FB" w:rsidRPr="00F67AC5" w:rsidRDefault="000238FB" w:rsidP="00F970AD">
            <w:pPr>
              <w:pStyle w:val="ColorfulList-Accent11"/>
              <w:numPr>
                <w:ilvl w:val="0"/>
                <w:numId w:val="9"/>
              </w:numPr>
              <w:rPr>
                <w:rFonts w:ascii="Calibri" w:hAnsi="Calibri"/>
                <w:sz w:val="24"/>
                <w:szCs w:val="24"/>
              </w:rPr>
            </w:pPr>
            <w:r>
              <w:rPr>
                <w:rFonts w:ascii="Calibri" w:hAnsi="Calibri"/>
                <w:sz w:val="24"/>
                <w:szCs w:val="24"/>
              </w:rPr>
              <w:t>D</w:t>
            </w:r>
            <w:r w:rsidRPr="00F970AD">
              <w:rPr>
                <w:rFonts w:ascii="Calibri" w:eastAsia="Calibri" w:hAnsi="Calibri" w:cs="Calibri"/>
              </w:rPr>
              <w:t>escribe how your project provides age-appropriate hands-on and experiential learning for students.</w:t>
            </w:r>
          </w:p>
          <w:p w:rsidR="00485DA6" w:rsidRPr="00485DA6" w:rsidRDefault="00485DA6" w:rsidP="00485DA6">
            <w:pPr>
              <w:pStyle w:val="ColorfulList-Accent11"/>
              <w:rPr>
                <w:rFonts w:ascii="Calibri" w:hAnsi="Calibri"/>
                <w:sz w:val="24"/>
                <w:szCs w:val="24"/>
              </w:rPr>
            </w:pPr>
            <w:r w:rsidRPr="00485DA6">
              <w:rPr>
                <w:rFonts w:ascii="Calibri" w:hAnsi="Calibri"/>
                <w:sz w:val="24"/>
                <w:szCs w:val="24"/>
              </w:rPr>
              <w:t>Growing Minds, Growing Food: School Garden Programming in East</w:t>
            </w:r>
          </w:p>
          <w:p w:rsidR="00F67AC5" w:rsidRPr="000238FB" w:rsidRDefault="00485DA6" w:rsidP="00485DA6">
            <w:pPr>
              <w:pStyle w:val="ColorfulList-Accent11"/>
              <w:rPr>
                <w:rFonts w:ascii="Calibri" w:hAnsi="Calibri"/>
                <w:sz w:val="24"/>
                <w:szCs w:val="24"/>
              </w:rPr>
            </w:pPr>
            <w:r w:rsidRPr="00485DA6">
              <w:rPr>
                <w:rFonts w:ascii="Calibri" w:hAnsi="Calibri"/>
                <w:sz w:val="24"/>
                <w:szCs w:val="24"/>
              </w:rPr>
              <w:t>Portland</w:t>
            </w:r>
          </w:p>
          <w:p w:rsidR="00F67AC5" w:rsidRPr="00F67AC5" w:rsidRDefault="00801D7D" w:rsidP="00E401FE">
            <w:pPr>
              <w:pStyle w:val="ColorfulList-Accent11"/>
              <w:ind w:left="0"/>
              <w:rPr>
                <w:rFonts w:ascii="Calibri" w:hAnsi="Calibri"/>
                <w:color w:val="0000FF"/>
                <w:sz w:val="24"/>
                <w:szCs w:val="24"/>
              </w:rPr>
            </w:pPr>
            <w:r>
              <w:rPr>
                <w:rFonts w:ascii="Calibri" w:hAnsi="Calibri"/>
                <w:color w:val="0000FF"/>
                <w:sz w:val="24"/>
                <w:szCs w:val="24"/>
              </w:rPr>
              <w:t xml:space="preserve">Growing Gardens proposes to build upon our long track-record with providing high-quality experiential learning by offering </w:t>
            </w:r>
            <w:r w:rsidR="00F67AC5" w:rsidRPr="00F67AC5">
              <w:rPr>
                <w:rFonts w:ascii="Calibri" w:hAnsi="Calibri"/>
                <w:color w:val="0000FF"/>
                <w:sz w:val="24"/>
                <w:szCs w:val="24"/>
              </w:rPr>
              <w:t>garden-based activities to</w:t>
            </w:r>
            <w:r w:rsidR="000C0B46">
              <w:rPr>
                <w:rFonts w:ascii="Calibri" w:hAnsi="Calibri"/>
                <w:color w:val="0000FF"/>
                <w:sz w:val="24"/>
                <w:szCs w:val="24"/>
              </w:rPr>
              <w:t xml:space="preserve"> students in 5 low-income schools through this project: “Growing Minds, Growing Food: School garden Programming in East Portland.”  </w:t>
            </w:r>
            <w:r>
              <w:rPr>
                <w:rFonts w:ascii="Calibri" w:hAnsi="Calibri"/>
                <w:color w:val="0000FF"/>
                <w:sz w:val="24"/>
                <w:szCs w:val="24"/>
              </w:rPr>
              <w:t>During the last ODE Farm to School grant cycle we developed and implemented garden-based curriculum tied to Next Generation Science Standards, promoted fresh vegetables in the cafeterias and school food pantries and involved the diverse school communities</w:t>
            </w:r>
            <w:r w:rsidR="00993158">
              <w:rPr>
                <w:rFonts w:ascii="Calibri" w:hAnsi="Calibri"/>
                <w:color w:val="0000FF"/>
                <w:sz w:val="24"/>
                <w:szCs w:val="24"/>
              </w:rPr>
              <w:t xml:space="preserve"> in the school garden activities.</w:t>
            </w:r>
            <w:r w:rsidRPr="00D43125">
              <w:rPr>
                <w:rFonts w:ascii="Calibri" w:hAnsi="Calibri"/>
                <w:color w:val="FF0000"/>
                <w:sz w:val="24"/>
                <w:szCs w:val="24"/>
              </w:rPr>
              <w:t xml:space="preserve"> </w:t>
            </w:r>
            <w:r w:rsidR="000C0B46" w:rsidRPr="000C0B46">
              <w:rPr>
                <w:rFonts w:ascii="Calibri" w:hAnsi="Calibri"/>
                <w:color w:val="0000FF"/>
                <w:sz w:val="24"/>
                <w:szCs w:val="24"/>
              </w:rPr>
              <w:t xml:space="preserve">We demonstrated a model of fully integrating the school garden into the classroom and cafeteria. </w:t>
            </w:r>
            <w:r>
              <w:rPr>
                <w:rFonts w:ascii="Calibri" w:hAnsi="Calibri"/>
                <w:color w:val="0000FF"/>
                <w:sz w:val="24"/>
                <w:szCs w:val="24"/>
              </w:rPr>
              <w:t xml:space="preserve">This year we are building on those successes, while adding several innovative components: </w:t>
            </w:r>
            <w:r w:rsidR="00394B8A">
              <w:rPr>
                <w:rFonts w:ascii="Calibri" w:hAnsi="Calibri"/>
                <w:color w:val="0000FF"/>
                <w:sz w:val="24"/>
                <w:szCs w:val="24"/>
              </w:rPr>
              <w:t xml:space="preserve">1) </w:t>
            </w:r>
            <w:r>
              <w:rPr>
                <w:rFonts w:ascii="Calibri" w:hAnsi="Calibri"/>
                <w:color w:val="0000FF"/>
                <w:sz w:val="24"/>
                <w:szCs w:val="24"/>
              </w:rPr>
              <w:t xml:space="preserve">involving preschool aged children and their families, </w:t>
            </w:r>
            <w:r w:rsidR="00394B8A">
              <w:rPr>
                <w:rFonts w:ascii="Calibri" w:hAnsi="Calibri"/>
                <w:color w:val="0000FF"/>
                <w:sz w:val="24"/>
                <w:szCs w:val="24"/>
              </w:rPr>
              <w:t xml:space="preserve">2) </w:t>
            </w:r>
            <w:r w:rsidR="00495D2C">
              <w:rPr>
                <w:rFonts w:ascii="Calibri" w:hAnsi="Calibri"/>
                <w:color w:val="0000FF"/>
                <w:sz w:val="24"/>
                <w:szCs w:val="24"/>
              </w:rPr>
              <w:t>expanding a focus on developing school gardens that reflect the cultural diversity of the schools</w:t>
            </w:r>
            <w:r w:rsidR="00495D2C">
              <w:rPr>
                <w:rFonts w:ascii="Calibri" w:hAnsi="Calibri"/>
                <w:color w:val="0000FF"/>
                <w:sz w:val="24"/>
                <w:szCs w:val="24"/>
              </w:rPr>
              <w:t xml:space="preserve"> </w:t>
            </w:r>
            <w:r>
              <w:rPr>
                <w:rFonts w:ascii="Calibri" w:hAnsi="Calibri"/>
                <w:color w:val="0000FF"/>
                <w:sz w:val="24"/>
                <w:szCs w:val="24"/>
              </w:rPr>
              <w:t xml:space="preserve">and </w:t>
            </w:r>
            <w:r w:rsidR="00495D2C">
              <w:rPr>
                <w:rFonts w:ascii="Calibri" w:hAnsi="Calibri"/>
                <w:color w:val="0000FF"/>
                <w:sz w:val="24"/>
                <w:szCs w:val="24"/>
              </w:rPr>
              <w:t xml:space="preserve">3) </w:t>
            </w:r>
            <w:r w:rsidR="00495D2C">
              <w:rPr>
                <w:rFonts w:ascii="Calibri" w:hAnsi="Calibri"/>
                <w:color w:val="0000FF"/>
                <w:sz w:val="24"/>
                <w:szCs w:val="24"/>
              </w:rPr>
              <w:t>developing a cohort of School Garden Coordinators rooted in their neighborhoods</w:t>
            </w:r>
            <w:r>
              <w:rPr>
                <w:rFonts w:ascii="Calibri" w:hAnsi="Calibri"/>
                <w:color w:val="0000FF"/>
                <w:sz w:val="24"/>
                <w:szCs w:val="24"/>
              </w:rPr>
              <w:t xml:space="preserve">. While our last ODE-supported program focused on </w:t>
            </w:r>
            <w:r w:rsidR="000C0B46">
              <w:rPr>
                <w:rFonts w:ascii="Calibri" w:hAnsi="Calibri"/>
                <w:color w:val="0000FF"/>
                <w:sz w:val="24"/>
                <w:szCs w:val="24"/>
              </w:rPr>
              <w:t xml:space="preserve">3 </w:t>
            </w:r>
            <w:r>
              <w:rPr>
                <w:rFonts w:ascii="Calibri" w:hAnsi="Calibri"/>
                <w:color w:val="0000FF"/>
                <w:sz w:val="24"/>
                <w:szCs w:val="24"/>
              </w:rPr>
              <w:t xml:space="preserve">Portland Public Schools, this year we are </w:t>
            </w:r>
            <w:r w:rsidR="000C0B46">
              <w:rPr>
                <w:rFonts w:ascii="Calibri" w:hAnsi="Calibri"/>
                <w:color w:val="0000FF"/>
                <w:sz w:val="24"/>
                <w:szCs w:val="24"/>
              </w:rPr>
              <w:t>adding</w:t>
            </w:r>
            <w:r>
              <w:rPr>
                <w:rFonts w:ascii="Calibri" w:hAnsi="Calibri"/>
                <w:color w:val="0000FF"/>
                <w:sz w:val="24"/>
                <w:szCs w:val="24"/>
              </w:rPr>
              <w:t xml:space="preserve"> in-depth garden education to </w:t>
            </w:r>
            <w:r w:rsidR="000C0B46">
              <w:rPr>
                <w:rFonts w:ascii="Calibri" w:hAnsi="Calibri"/>
                <w:color w:val="0000FF"/>
                <w:sz w:val="24"/>
                <w:szCs w:val="24"/>
              </w:rPr>
              <w:t xml:space="preserve">5 </w:t>
            </w:r>
            <w:r>
              <w:rPr>
                <w:rFonts w:ascii="Calibri" w:hAnsi="Calibri"/>
                <w:color w:val="0000FF"/>
                <w:sz w:val="24"/>
                <w:szCs w:val="24"/>
              </w:rPr>
              <w:t>schools in 3 districts</w:t>
            </w:r>
            <w:r w:rsidR="00495D2C">
              <w:rPr>
                <w:rFonts w:ascii="Calibri" w:hAnsi="Calibri"/>
                <w:color w:val="0000FF"/>
                <w:sz w:val="24"/>
                <w:szCs w:val="24"/>
              </w:rPr>
              <w:t xml:space="preserve"> (PPS, Reynolds and Centennial)</w:t>
            </w:r>
            <w:r>
              <w:rPr>
                <w:rFonts w:ascii="Calibri" w:hAnsi="Calibri"/>
                <w:color w:val="0000FF"/>
                <w:sz w:val="24"/>
                <w:szCs w:val="24"/>
              </w:rPr>
              <w:t xml:space="preserve"> in order to serve the children with the biggest barriers to accessing healthy foods.</w:t>
            </w:r>
          </w:p>
          <w:p w:rsidR="00F67AC5" w:rsidRPr="00F67AC5" w:rsidRDefault="00F67AC5" w:rsidP="00E401FE">
            <w:pPr>
              <w:pStyle w:val="ColorfulList-Accent11"/>
              <w:ind w:left="0"/>
              <w:rPr>
                <w:rFonts w:ascii="Calibri" w:hAnsi="Calibri"/>
                <w:color w:val="0000FF"/>
                <w:sz w:val="24"/>
                <w:szCs w:val="24"/>
              </w:rPr>
            </w:pPr>
          </w:p>
          <w:p w:rsidR="00801D7D" w:rsidRDefault="00801D7D" w:rsidP="00801D7D">
            <w:pPr>
              <w:pStyle w:val="ColorfulList-Accent11"/>
              <w:ind w:left="0"/>
              <w:rPr>
                <w:rFonts w:ascii="Calibri" w:hAnsi="Calibri"/>
                <w:color w:val="0000FF"/>
                <w:sz w:val="24"/>
                <w:szCs w:val="24"/>
              </w:rPr>
            </w:pPr>
            <w:r>
              <w:rPr>
                <w:rFonts w:ascii="Calibri" w:hAnsi="Calibri"/>
                <w:color w:val="0000FF"/>
                <w:sz w:val="24"/>
                <w:szCs w:val="24"/>
              </w:rPr>
              <w:t>We plan</w:t>
            </w:r>
            <w:r w:rsidRPr="00F67AC5">
              <w:rPr>
                <w:rFonts w:ascii="Calibri" w:hAnsi="Calibri"/>
                <w:color w:val="0000FF"/>
                <w:sz w:val="24"/>
                <w:szCs w:val="24"/>
              </w:rPr>
              <w:t xml:space="preserve"> </w:t>
            </w:r>
            <w:r w:rsidR="00993158" w:rsidRPr="00993158">
              <w:rPr>
                <w:rFonts w:ascii="Calibri" w:hAnsi="Calibri"/>
                <w:color w:val="0000FF"/>
                <w:sz w:val="24"/>
                <w:szCs w:val="24"/>
              </w:rPr>
              <w:t xml:space="preserve">to </w:t>
            </w:r>
            <w:r w:rsidR="00394B8A">
              <w:rPr>
                <w:rFonts w:ascii="Calibri" w:hAnsi="Calibri"/>
                <w:color w:val="0000FF"/>
                <w:sz w:val="24"/>
                <w:szCs w:val="24"/>
              </w:rPr>
              <w:t xml:space="preserve">partner with </w:t>
            </w:r>
            <w:r w:rsidRPr="00F67AC5">
              <w:rPr>
                <w:rFonts w:ascii="Calibri" w:hAnsi="Calibri"/>
                <w:color w:val="0000FF"/>
                <w:sz w:val="24"/>
                <w:szCs w:val="24"/>
              </w:rPr>
              <w:t xml:space="preserve">the early education programs that are attached to the public schools. In these programs (including Headstart, </w:t>
            </w:r>
            <w:proofErr w:type="spellStart"/>
            <w:r w:rsidR="00E335B4">
              <w:rPr>
                <w:rFonts w:ascii="Calibri" w:hAnsi="Calibri"/>
                <w:color w:val="0000FF"/>
                <w:sz w:val="24"/>
                <w:szCs w:val="24"/>
              </w:rPr>
              <w:t>Creciendo</w:t>
            </w:r>
            <w:proofErr w:type="spellEnd"/>
            <w:r w:rsidR="00E335B4">
              <w:rPr>
                <w:rFonts w:ascii="Calibri" w:hAnsi="Calibri"/>
                <w:color w:val="0000FF"/>
                <w:sz w:val="24"/>
                <w:szCs w:val="24"/>
              </w:rPr>
              <w:t xml:space="preserve"> </w:t>
            </w:r>
            <w:proofErr w:type="spellStart"/>
            <w:r w:rsidR="00E335B4">
              <w:rPr>
                <w:rFonts w:ascii="Calibri" w:hAnsi="Calibri"/>
                <w:color w:val="0000FF"/>
                <w:sz w:val="24"/>
                <w:szCs w:val="24"/>
              </w:rPr>
              <w:t>Juntos</w:t>
            </w:r>
            <w:proofErr w:type="spellEnd"/>
            <w:r w:rsidR="00E335B4">
              <w:rPr>
                <w:rFonts w:ascii="Calibri" w:hAnsi="Calibri"/>
                <w:color w:val="0000FF"/>
                <w:sz w:val="24"/>
                <w:szCs w:val="24"/>
              </w:rPr>
              <w:t xml:space="preserve"> (Growing Together) and Ready, Set, Go</w:t>
            </w:r>
            <w:r w:rsidRPr="00F67AC5">
              <w:rPr>
                <w:rFonts w:ascii="Calibri" w:hAnsi="Calibri"/>
                <w:color w:val="0000FF"/>
                <w:sz w:val="24"/>
                <w:szCs w:val="24"/>
              </w:rPr>
              <w:t>) families of pre-K children, aged 2-5, come together to learn about child development, parenting, health, and other issues. We plan to offer age-appropriate garden-based education to these young children and their families as part of our community engagement efforts. Getting young children excited about eating fresh fruit and vegetables can help establish healthy eating preferences which has a long-term impact. It is also an avenue to reach more adults in the neighborhood with information about Farm to School, recruit volunteers for the school garden, and connect them with opportunities to garden at home.</w:t>
            </w:r>
          </w:p>
          <w:p w:rsidR="00801D7D" w:rsidRPr="00F67AC5" w:rsidRDefault="00801D7D" w:rsidP="00801D7D">
            <w:pPr>
              <w:pStyle w:val="ColorfulList-Accent11"/>
              <w:ind w:left="0"/>
              <w:rPr>
                <w:rFonts w:ascii="Calibri" w:hAnsi="Calibri"/>
                <w:color w:val="0000FF"/>
                <w:sz w:val="24"/>
                <w:szCs w:val="24"/>
              </w:rPr>
            </w:pPr>
          </w:p>
          <w:p w:rsidR="00F67AC5" w:rsidRPr="00F67AC5" w:rsidRDefault="00F67AC5" w:rsidP="00E401FE">
            <w:pPr>
              <w:pStyle w:val="ColorfulList-Accent11"/>
              <w:ind w:left="0"/>
              <w:rPr>
                <w:rFonts w:ascii="Calibri" w:hAnsi="Calibri"/>
                <w:color w:val="0000FF"/>
                <w:sz w:val="24"/>
                <w:szCs w:val="24"/>
              </w:rPr>
            </w:pPr>
            <w:r w:rsidRPr="00F67AC5">
              <w:rPr>
                <w:rFonts w:ascii="Calibri" w:hAnsi="Calibri"/>
                <w:color w:val="0000FF"/>
                <w:sz w:val="24"/>
                <w:szCs w:val="24"/>
              </w:rPr>
              <w:t xml:space="preserve">This year we will </w:t>
            </w:r>
            <w:r w:rsidR="00394B8A">
              <w:rPr>
                <w:rFonts w:ascii="Calibri" w:hAnsi="Calibri"/>
                <w:color w:val="0000FF"/>
                <w:sz w:val="24"/>
                <w:szCs w:val="24"/>
              </w:rPr>
              <w:t xml:space="preserve">also </w:t>
            </w:r>
            <w:r w:rsidRPr="00F67AC5">
              <w:rPr>
                <w:rFonts w:ascii="Calibri" w:hAnsi="Calibri"/>
                <w:color w:val="0000FF"/>
                <w:sz w:val="24"/>
                <w:szCs w:val="24"/>
              </w:rPr>
              <w:t xml:space="preserve">have a stronger focus on developing culturally-relevant school </w:t>
            </w:r>
            <w:r w:rsidRPr="00F67AC5">
              <w:rPr>
                <w:rFonts w:ascii="Calibri" w:hAnsi="Calibri"/>
                <w:color w:val="0000FF"/>
                <w:sz w:val="24"/>
                <w:szCs w:val="24"/>
              </w:rPr>
              <w:lastRenderedPageBreak/>
              <w:t>gardens. At each school, we will work with teachers and administrators to select one grade (</w:t>
            </w:r>
            <w:r w:rsidR="00394B8A">
              <w:rPr>
                <w:rFonts w:ascii="Calibri" w:hAnsi="Calibri"/>
                <w:color w:val="0000FF"/>
                <w:sz w:val="24"/>
                <w:szCs w:val="24"/>
              </w:rPr>
              <w:t>2-</w:t>
            </w:r>
            <w:r w:rsidRPr="00F67AC5">
              <w:rPr>
                <w:rFonts w:ascii="Calibri" w:hAnsi="Calibri"/>
                <w:color w:val="0000FF"/>
                <w:sz w:val="24"/>
                <w:szCs w:val="24"/>
              </w:rPr>
              <w:t>3 classes of students) to pilot an in-depth 8 lesson unit exploring the food traditions of the cultures represented at the school, engage students in planning a garden that showcases this produce and recruit parents and community members as “guest chefs” to celebrate food from around the world to offer demos/tastings in classrooms and</w:t>
            </w:r>
            <w:r w:rsidR="00394B8A">
              <w:rPr>
                <w:rFonts w:ascii="Calibri" w:hAnsi="Calibri"/>
                <w:color w:val="0000FF"/>
                <w:sz w:val="24"/>
                <w:szCs w:val="24"/>
              </w:rPr>
              <w:t>/or</w:t>
            </w:r>
            <w:r w:rsidRPr="00F67AC5">
              <w:rPr>
                <w:rFonts w:ascii="Calibri" w:hAnsi="Calibri"/>
                <w:color w:val="0000FF"/>
                <w:sz w:val="24"/>
                <w:szCs w:val="24"/>
              </w:rPr>
              <w:t xml:space="preserve"> cafeterias. The social studies lessons will develop student understanding of where food comes from -- both in terms of “food miles” how food gets from farm to plate, and where specific food originated (i.e. potatoes from the Andes of South America. Driving this work is recognition of the cultural richness of the schools we are partnered with, along with the sobering fact that the children of immigrants often have poorer health once they adopt a typical American diet. We aim to draw attention to the health benefits of many traditional foods that incorporate fresh produce, legumes and whole grains.</w:t>
            </w:r>
            <w:r w:rsidR="00801D7D">
              <w:rPr>
                <w:rFonts w:ascii="Calibri" w:hAnsi="Calibri"/>
                <w:color w:val="0000FF"/>
                <w:sz w:val="24"/>
                <w:szCs w:val="24"/>
              </w:rPr>
              <w:t xml:space="preserve"> At the other grades, we plan to implement the garden-based education curriculum that we refined last year, with the support of </w:t>
            </w:r>
            <w:r w:rsidR="00394B8A">
              <w:rPr>
                <w:rFonts w:ascii="Calibri" w:hAnsi="Calibri"/>
                <w:color w:val="0000FF"/>
                <w:sz w:val="24"/>
                <w:szCs w:val="24"/>
              </w:rPr>
              <w:t xml:space="preserve">ODE, </w:t>
            </w:r>
            <w:r w:rsidR="00801D7D">
              <w:rPr>
                <w:rFonts w:ascii="Calibri" w:hAnsi="Calibri"/>
                <w:color w:val="0000FF"/>
                <w:sz w:val="24"/>
                <w:szCs w:val="24"/>
              </w:rPr>
              <w:t xml:space="preserve">which connects food gardening with </w:t>
            </w:r>
            <w:r w:rsidR="00786158">
              <w:rPr>
                <w:rFonts w:ascii="Calibri" w:hAnsi="Calibri"/>
                <w:color w:val="0000FF"/>
                <w:sz w:val="24"/>
                <w:szCs w:val="24"/>
              </w:rPr>
              <w:t>core academic subjects, especially Next Generation Science Standards</w:t>
            </w:r>
            <w:r w:rsidR="00394B8A">
              <w:rPr>
                <w:rFonts w:ascii="Calibri" w:hAnsi="Calibri"/>
                <w:color w:val="0000FF"/>
                <w:sz w:val="24"/>
                <w:szCs w:val="24"/>
              </w:rPr>
              <w:t>. This curriculum helps</w:t>
            </w:r>
            <w:r w:rsidR="00786158">
              <w:rPr>
                <w:rFonts w:ascii="Calibri" w:hAnsi="Calibri"/>
                <w:color w:val="0000FF"/>
                <w:sz w:val="24"/>
                <w:szCs w:val="24"/>
              </w:rPr>
              <w:t xml:space="preserve"> teachers and administrators see how food education can seamlessly integrate into current academic standards.</w:t>
            </w:r>
          </w:p>
          <w:p w:rsidR="00F67AC5" w:rsidRPr="00F67AC5" w:rsidRDefault="00F67AC5" w:rsidP="00E401FE">
            <w:pPr>
              <w:pStyle w:val="ColorfulList-Accent11"/>
              <w:ind w:left="0"/>
              <w:rPr>
                <w:rFonts w:ascii="Calibri" w:hAnsi="Calibri"/>
                <w:color w:val="0000FF"/>
                <w:sz w:val="24"/>
                <w:szCs w:val="24"/>
              </w:rPr>
            </w:pPr>
          </w:p>
          <w:p w:rsidR="00F67AC5" w:rsidRPr="00F67AC5" w:rsidRDefault="00F67AC5" w:rsidP="00E401FE">
            <w:pPr>
              <w:pStyle w:val="ColorfulList-Accent11"/>
              <w:ind w:left="0"/>
              <w:rPr>
                <w:rFonts w:ascii="Calibri" w:hAnsi="Calibri"/>
                <w:color w:val="0000FF"/>
                <w:sz w:val="24"/>
                <w:szCs w:val="24"/>
              </w:rPr>
            </w:pPr>
            <w:r w:rsidRPr="00F67AC5">
              <w:rPr>
                <w:rFonts w:ascii="Calibri" w:hAnsi="Calibri"/>
                <w:color w:val="0000FF"/>
                <w:sz w:val="24"/>
                <w:szCs w:val="24"/>
              </w:rPr>
              <w:t>The garden-based education will be tied to promoting healthy food choices in the cafeteria through promotion of Harvest of the Month in schools where Nutrition Services participates in this program, and in general promotion of local fresh produce through taste tests in the cafeteria and classroom</w:t>
            </w:r>
            <w:r w:rsidR="00786158">
              <w:rPr>
                <w:rFonts w:ascii="Calibri" w:hAnsi="Calibri"/>
                <w:color w:val="0000FF"/>
                <w:sz w:val="24"/>
                <w:szCs w:val="24"/>
              </w:rPr>
              <w:t xml:space="preserve"> and use of promotional materials</w:t>
            </w:r>
            <w:r w:rsidRPr="00F67AC5">
              <w:rPr>
                <w:rFonts w:ascii="Calibri" w:hAnsi="Calibri"/>
                <w:color w:val="0000FF"/>
                <w:sz w:val="24"/>
                <w:szCs w:val="24"/>
              </w:rPr>
              <w:t>.</w:t>
            </w:r>
            <w:r w:rsidR="00786158">
              <w:rPr>
                <w:rFonts w:ascii="Calibri" w:hAnsi="Calibri"/>
                <w:color w:val="0000FF"/>
                <w:sz w:val="24"/>
                <w:szCs w:val="24"/>
              </w:rPr>
              <w:t xml:space="preserve"> In the PPS and Centennial schools, produce will be served in the cafeteria, classes, afterschool program and school-based food pantries. In Reynolds, the produce will be primarily served in afterschool program, school-based food pantries and other community events. </w:t>
            </w:r>
            <w:r w:rsidR="00495D2C">
              <w:rPr>
                <w:rFonts w:ascii="Calibri" w:hAnsi="Calibri"/>
                <w:color w:val="0000FF"/>
                <w:sz w:val="24"/>
                <w:szCs w:val="24"/>
              </w:rPr>
              <w:t xml:space="preserve">Reynolds district is participating in Farm to School procurement for the first time, so the cafeteria promotion activities will be even more important to increase the enthusiasm of students to eat local produce – and reinforce the district’s first steps in Farm to School. </w:t>
            </w:r>
          </w:p>
          <w:p w:rsidR="00F67AC5" w:rsidRPr="00F67AC5" w:rsidRDefault="00F67AC5" w:rsidP="00E401FE">
            <w:pPr>
              <w:pStyle w:val="ColorfulList-Accent11"/>
              <w:ind w:left="0"/>
              <w:rPr>
                <w:rFonts w:ascii="Calibri" w:hAnsi="Calibri"/>
                <w:color w:val="0000FF"/>
                <w:sz w:val="24"/>
                <w:szCs w:val="24"/>
              </w:rPr>
            </w:pPr>
          </w:p>
          <w:p w:rsidR="009E46D2" w:rsidRPr="005061C6" w:rsidRDefault="00F67AC5" w:rsidP="00E53489">
            <w:pPr>
              <w:pStyle w:val="ColorfulList-Accent11"/>
              <w:ind w:left="0"/>
              <w:rPr>
                <w:rFonts w:ascii="Calibri" w:hAnsi="Calibri"/>
                <w:color w:val="0000FF"/>
                <w:sz w:val="24"/>
                <w:szCs w:val="24"/>
              </w:rPr>
            </w:pPr>
            <w:r w:rsidRPr="00F67AC5">
              <w:rPr>
                <w:rFonts w:ascii="Calibri" w:hAnsi="Calibri"/>
                <w:color w:val="0000FF"/>
                <w:sz w:val="24"/>
                <w:szCs w:val="24"/>
              </w:rPr>
              <w:t>We are also building upon a new staffing structure that utilizes professional Garden Educators for school-day education and School Garden Coordinators from the school community or neighborhood to lead afterschool Garden Education and community activities.</w:t>
            </w:r>
            <w:r w:rsidR="00786158">
              <w:rPr>
                <w:rFonts w:ascii="Calibri" w:hAnsi="Calibri"/>
                <w:color w:val="0000FF"/>
                <w:sz w:val="24"/>
                <w:szCs w:val="24"/>
              </w:rPr>
              <w:t xml:space="preserve"> Over the years we have learned that the community involvement efforts are best lead by someone </w:t>
            </w:r>
            <w:r w:rsidR="00394B8A">
              <w:rPr>
                <w:rFonts w:ascii="Calibri" w:hAnsi="Calibri"/>
                <w:color w:val="0000FF"/>
                <w:sz w:val="24"/>
                <w:szCs w:val="24"/>
              </w:rPr>
              <w:t>with well-established roots</w:t>
            </w:r>
            <w:r w:rsidR="00786158">
              <w:rPr>
                <w:rFonts w:ascii="Calibri" w:hAnsi="Calibri"/>
                <w:color w:val="0000FF"/>
                <w:sz w:val="24"/>
                <w:szCs w:val="24"/>
              </w:rPr>
              <w:t xml:space="preserve"> in the school and neighborhood</w:t>
            </w:r>
            <w:r w:rsidR="00E53489">
              <w:rPr>
                <w:rFonts w:ascii="Calibri" w:hAnsi="Calibri"/>
                <w:color w:val="0000FF"/>
                <w:sz w:val="24"/>
                <w:szCs w:val="24"/>
              </w:rPr>
              <w:t>, such as a parent, school staff or neighbor</w:t>
            </w:r>
            <w:r w:rsidR="00786158">
              <w:rPr>
                <w:rFonts w:ascii="Calibri" w:hAnsi="Calibri"/>
                <w:color w:val="0000FF"/>
                <w:sz w:val="24"/>
                <w:szCs w:val="24"/>
              </w:rPr>
              <w:t xml:space="preserve">. </w:t>
            </w:r>
            <w:r w:rsidRPr="00F67AC5">
              <w:rPr>
                <w:rFonts w:ascii="Calibri" w:hAnsi="Calibri"/>
                <w:color w:val="0000FF"/>
                <w:sz w:val="24"/>
                <w:szCs w:val="24"/>
              </w:rPr>
              <w:t xml:space="preserve"> </w:t>
            </w:r>
            <w:r w:rsidR="00786158">
              <w:rPr>
                <w:rFonts w:ascii="Calibri" w:hAnsi="Calibri"/>
                <w:color w:val="0000FF"/>
                <w:sz w:val="24"/>
                <w:szCs w:val="24"/>
              </w:rPr>
              <w:t xml:space="preserve">These School Garden Coordinators reflect the families served by the school and by extension, the school garden program. They will lead the afterschool Garden Clubs and preschool lessons, with the mentorship of other Growing Gardens educators, and develop community engagement efforts, tailored to the </w:t>
            </w:r>
            <w:r w:rsidR="00786158">
              <w:rPr>
                <w:rFonts w:ascii="Calibri" w:hAnsi="Calibri"/>
                <w:color w:val="0000FF"/>
                <w:sz w:val="24"/>
                <w:szCs w:val="24"/>
              </w:rPr>
              <w:lastRenderedPageBreak/>
              <w:t>diverse cultures and needs of each school community.</w:t>
            </w:r>
          </w:p>
        </w:tc>
      </w:tr>
      <w:tr w:rsidR="009E46D2" w:rsidRPr="005061C6" w:rsidTr="005061C6">
        <w:tc>
          <w:tcPr>
            <w:tcW w:w="558" w:type="dxa"/>
            <w:shd w:val="clear" w:color="auto" w:fill="auto"/>
          </w:tcPr>
          <w:p w:rsidR="009E46D2" w:rsidRPr="005061C6" w:rsidRDefault="009E46D2" w:rsidP="00A54174">
            <w:pPr>
              <w:rPr>
                <w:sz w:val="24"/>
                <w:szCs w:val="24"/>
              </w:rPr>
            </w:pPr>
          </w:p>
        </w:tc>
        <w:tc>
          <w:tcPr>
            <w:tcW w:w="9018" w:type="dxa"/>
            <w:shd w:val="clear" w:color="auto" w:fill="auto"/>
          </w:tcPr>
          <w:p w:rsidR="009E46D2" w:rsidRPr="005061C6" w:rsidRDefault="009E46D2" w:rsidP="005061C6">
            <w:pPr>
              <w:pStyle w:val="ColorfulList-Accent11"/>
              <w:spacing w:line="240" w:lineRule="auto"/>
              <w:ind w:left="0"/>
              <w:rPr>
                <w:rFonts w:ascii="Calibri" w:hAnsi="Calibri"/>
                <w:sz w:val="24"/>
                <w:szCs w:val="24"/>
              </w:rPr>
            </w:pPr>
            <w:r w:rsidRPr="005061C6">
              <w:rPr>
                <w:rFonts w:ascii="Calibri" w:hAnsi="Calibri"/>
                <w:sz w:val="24"/>
                <w:szCs w:val="24"/>
              </w:rPr>
              <w:t>•</w:t>
            </w:r>
            <w:r w:rsidR="000238FB">
              <w:rPr>
                <w:rFonts w:ascii="Calibri" w:hAnsi="Calibri"/>
                <w:sz w:val="24"/>
                <w:szCs w:val="24"/>
              </w:rPr>
              <w:t>List</w:t>
            </w:r>
            <w:r w:rsidR="000238FB" w:rsidRPr="005061C6">
              <w:rPr>
                <w:rFonts w:ascii="Calibri" w:hAnsi="Calibri"/>
                <w:sz w:val="24"/>
                <w:szCs w:val="24"/>
              </w:rPr>
              <w:t xml:space="preserve"> </w:t>
            </w:r>
            <w:r w:rsidRPr="005061C6">
              <w:rPr>
                <w:rFonts w:ascii="Calibri" w:hAnsi="Calibri"/>
                <w:sz w:val="24"/>
                <w:szCs w:val="24"/>
              </w:rPr>
              <w:t xml:space="preserve">project goals, objectives and activities that will support your grant proposal </w:t>
            </w:r>
            <w:r w:rsidR="00EB0D16">
              <w:rPr>
                <w:rFonts w:ascii="Calibri" w:hAnsi="Calibri"/>
                <w:sz w:val="24"/>
                <w:szCs w:val="24"/>
              </w:rPr>
              <w:t>in the chart below.  See example in the Application Guide in the Request for Applications document.</w:t>
            </w:r>
            <w:r w:rsidR="00A54F7E">
              <w:rPr>
                <w:rFonts w:ascii="Calibri" w:hAnsi="Calibri"/>
                <w:sz w:val="24"/>
                <w:szCs w:val="24"/>
              </w:rPr>
              <w:t xml:space="preserve"> </w:t>
            </w:r>
          </w:p>
          <w:p w:rsidR="009E46D2" w:rsidRPr="005061C6" w:rsidRDefault="009E46D2" w:rsidP="00786158">
            <w:pPr>
              <w:pStyle w:val="ColorfulList-Accent11"/>
              <w:spacing w:line="240" w:lineRule="auto"/>
              <w:ind w:left="0"/>
              <w:rPr>
                <w:rFonts w:ascii="Calibri" w:hAnsi="Calibri"/>
                <w:color w:val="0000FF"/>
                <w:sz w:val="24"/>
                <w:szCs w:val="24"/>
              </w:rPr>
            </w:pPr>
            <w:r w:rsidRPr="005061C6">
              <w:rPr>
                <w:rFonts w:ascii="Calibri" w:hAnsi="Calibri"/>
                <w:i/>
                <w:sz w:val="24"/>
                <w:szCs w:val="24"/>
              </w:rPr>
              <w:t>(add rows as needed)</w:t>
            </w:r>
          </w:p>
        </w:tc>
      </w:tr>
    </w:tbl>
    <w:p w:rsidR="00B178D0" w:rsidRDefault="00B178D0">
      <w:pPr>
        <w:sectPr w:rsidR="00B178D0" w:rsidSect="00B178D0">
          <w:pgSz w:w="12240" w:h="15840"/>
          <w:pgMar w:top="1440" w:right="1440" w:bottom="1440" w:left="1440" w:header="720" w:footer="720" w:gutter="0"/>
          <w:cols w:space="720"/>
          <w:docGrid w:linePitch="360"/>
        </w:sectPr>
      </w:pPr>
      <w:r>
        <w:br w:type="page"/>
      </w:r>
    </w:p>
    <w:tbl>
      <w:tblPr>
        <w:tblpPr w:leftFromText="180" w:rightFromText="180" w:vertAnchor="text" w:horzAnchor="margin" w:tblpY="406"/>
        <w:tblOverlap w:val="neve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2268"/>
        <w:gridCol w:w="3789"/>
        <w:gridCol w:w="1710"/>
        <w:gridCol w:w="2051"/>
        <w:gridCol w:w="2459"/>
      </w:tblGrid>
      <w:tr w:rsidR="00E401FE" w:rsidRPr="00B178D0" w:rsidTr="006C0179">
        <w:tc>
          <w:tcPr>
            <w:tcW w:w="577" w:type="pct"/>
            <w:shd w:val="clear" w:color="auto" w:fill="auto"/>
          </w:tcPr>
          <w:p w:rsidR="00E401FE" w:rsidRPr="00B178D0" w:rsidRDefault="00E401FE" w:rsidP="00E401FE">
            <w:pPr>
              <w:spacing w:after="0" w:line="240" w:lineRule="auto"/>
              <w:rPr>
                <w:rFonts w:asciiTheme="minorHAnsi" w:eastAsia="Times New Roman" w:hAnsiTheme="minorHAnsi" w:cstheme="minorHAnsi"/>
                <w:b/>
                <w:noProof/>
                <w:sz w:val="24"/>
                <w:szCs w:val="24"/>
              </w:rPr>
            </w:pPr>
            <w:r w:rsidRPr="00B178D0">
              <w:rPr>
                <w:rFonts w:asciiTheme="minorHAnsi" w:eastAsia="Times New Roman" w:hAnsiTheme="minorHAnsi" w:cstheme="minorHAnsi"/>
                <w:b/>
                <w:noProof/>
                <w:sz w:val="24"/>
                <w:szCs w:val="24"/>
              </w:rPr>
              <w:lastRenderedPageBreak/>
              <w:t>Goal</w:t>
            </w:r>
          </w:p>
        </w:tc>
        <w:tc>
          <w:tcPr>
            <w:tcW w:w="817" w:type="pct"/>
            <w:shd w:val="clear" w:color="auto" w:fill="auto"/>
          </w:tcPr>
          <w:p w:rsidR="00E401FE" w:rsidRPr="00B178D0" w:rsidRDefault="00E401FE" w:rsidP="00E401FE">
            <w:pPr>
              <w:spacing w:after="0" w:line="240" w:lineRule="auto"/>
              <w:rPr>
                <w:rFonts w:asciiTheme="minorHAnsi" w:eastAsia="Times New Roman" w:hAnsiTheme="minorHAnsi" w:cstheme="minorHAnsi"/>
                <w:b/>
                <w:noProof/>
                <w:sz w:val="24"/>
                <w:szCs w:val="24"/>
              </w:rPr>
            </w:pPr>
            <w:r w:rsidRPr="00B178D0">
              <w:rPr>
                <w:rFonts w:asciiTheme="minorHAnsi" w:eastAsia="Times New Roman" w:hAnsiTheme="minorHAnsi" w:cstheme="minorHAnsi"/>
                <w:b/>
                <w:noProof/>
                <w:sz w:val="24"/>
                <w:szCs w:val="24"/>
              </w:rPr>
              <w:t>Objective</w:t>
            </w:r>
          </w:p>
        </w:tc>
        <w:tc>
          <w:tcPr>
            <w:tcW w:w="1365" w:type="pct"/>
            <w:shd w:val="clear" w:color="auto" w:fill="auto"/>
          </w:tcPr>
          <w:p w:rsidR="00E401FE" w:rsidRPr="00B178D0" w:rsidRDefault="00E401FE" w:rsidP="00E401FE">
            <w:pPr>
              <w:spacing w:after="0" w:line="240" w:lineRule="auto"/>
              <w:rPr>
                <w:rFonts w:asciiTheme="minorHAnsi" w:eastAsia="Times New Roman" w:hAnsiTheme="minorHAnsi" w:cstheme="minorHAnsi"/>
                <w:b/>
                <w:noProof/>
                <w:sz w:val="24"/>
                <w:szCs w:val="24"/>
              </w:rPr>
            </w:pPr>
            <w:r w:rsidRPr="00B178D0">
              <w:rPr>
                <w:rFonts w:asciiTheme="minorHAnsi" w:eastAsia="Times New Roman" w:hAnsiTheme="minorHAnsi" w:cstheme="minorHAnsi"/>
                <w:b/>
                <w:noProof/>
                <w:sz w:val="24"/>
                <w:szCs w:val="24"/>
              </w:rPr>
              <w:t>Activity</w:t>
            </w:r>
          </w:p>
        </w:tc>
        <w:tc>
          <w:tcPr>
            <w:tcW w:w="616" w:type="pct"/>
            <w:shd w:val="clear" w:color="auto" w:fill="auto"/>
          </w:tcPr>
          <w:p w:rsidR="00E401FE" w:rsidRPr="00B178D0" w:rsidRDefault="00E401FE" w:rsidP="00E401FE">
            <w:pPr>
              <w:spacing w:after="0" w:line="240" w:lineRule="auto"/>
              <w:rPr>
                <w:rFonts w:asciiTheme="minorHAnsi" w:eastAsia="Times New Roman" w:hAnsiTheme="minorHAnsi" w:cstheme="minorHAnsi"/>
                <w:b/>
                <w:noProof/>
                <w:sz w:val="24"/>
                <w:szCs w:val="24"/>
              </w:rPr>
            </w:pPr>
            <w:r w:rsidRPr="00B178D0">
              <w:rPr>
                <w:rFonts w:asciiTheme="minorHAnsi" w:eastAsia="Times New Roman" w:hAnsiTheme="minorHAnsi" w:cstheme="minorHAnsi"/>
                <w:b/>
                <w:noProof/>
                <w:sz w:val="24"/>
                <w:szCs w:val="24"/>
              </w:rPr>
              <w:t>Timeline</w:t>
            </w:r>
          </w:p>
        </w:tc>
        <w:tc>
          <w:tcPr>
            <w:tcW w:w="739" w:type="pct"/>
            <w:shd w:val="clear" w:color="auto" w:fill="auto"/>
          </w:tcPr>
          <w:p w:rsidR="00E401FE" w:rsidRPr="00B178D0" w:rsidRDefault="00E401FE" w:rsidP="00E401FE">
            <w:pPr>
              <w:spacing w:after="0" w:line="240" w:lineRule="auto"/>
              <w:rPr>
                <w:rFonts w:asciiTheme="minorHAnsi" w:eastAsia="Times New Roman" w:hAnsiTheme="minorHAnsi" w:cstheme="minorHAnsi"/>
                <w:b/>
                <w:noProof/>
                <w:sz w:val="24"/>
                <w:szCs w:val="24"/>
              </w:rPr>
            </w:pPr>
            <w:r w:rsidRPr="00B178D0">
              <w:rPr>
                <w:rFonts w:asciiTheme="minorHAnsi" w:eastAsia="Times New Roman" w:hAnsiTheme="minorHAnsi" w:cstheme="minorHAnsi"/>
                <w:b/>
                <w:noProof/>
                <w:sz w:val="24"/>
                <w:szCs w:val="24"/>
              </w:rPr>
              <w:t>Measurable Outcomes</w:t>
            </w:r>
          </w:p>
        </w:tc>
        <w:tc>
          <w:tcPr>
            <w:tcW w:w="886" w:type="pct"/>
            <w:shd w:val="clear" w:color="auto" w:fill="auto"/>
          </w:tcPr>
          <w:p w:rsidR="00E401FE" w:rsidRPr="00B178D0" w:rsidRDefault="00E401FE" w:rsidP="00E401FE">
            <w:pPr>
              <w:spacing w:after="0" w:line="240" w:lineRule="auto"/>
              <w:rPr>
                <w:rFonts w:asciiTheme="minorHAnsi" w:eastAsia="Times New Roman" w:hAnsiTheme="minorHAnsi" w:cstheme="minorHAnsi"/>
                <w:b/>
                <w:noProof/>
                <w:sz w:val="24"/>
                <w:szCs w:val="24"/>
              </w:rPr>
            </w:pPr>
            <w:r w:rsidRPr="00B178D0">
              <w:rPr>
                <w:rFonts w:asciiTheme="minorHAnsi" w:eastAsia="Times New Roman" w:hAnsiTheme="minorHAnsi" w:cstheme="minorHAnsi"/>
                <w:b/>
                <w:noProof/>
                <w:sz w:val="24"/>
                <w:szCs w:val="24"/>
              </w:rPr>
              <w:t>Who is responsible</w:t>
            </w:r>
          </w:p>
        </w:tc>
      </w:tr>
      <w:tr w:rsidR="00E401FE" w:rsidRPr="00B178D0" w:rsidTr="006C0179">
        <w:tc>
          <w:tcPr>
            <w:tcW w:w="577" w:type="pct"/>
            <w:vMerge w:val="restart"/>
            <w:shd w:val="clear" w:color="auto" w:fill="auto"/>
          </w:tcPr>
          <w:p w:rsidR="00E401FE"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 xml:space="preserve">Enhance students’ nutrition and academic </w:t>
            </w:r>
            <w:r w:rsidR="009C7BE2">
              <w:rPr>
                <w:rFonts w:asciiTheme="minorHAnsi" w:eastAsia="Times New Roman" w:hAnsiTheme="minorHAnsi" w:cstheme="minorHAnsi"/>
                <w:noProof/>
                <w:color w:val="0000FF"/>
                <w:sz w:val="24"/>
                <w:szCs w:val="24"/>
              </w:rPr>
              <w:t>knowledge</w:t>
            </w:r>
            <w:r w:rsidRPr="00B178D0">
              <w:rPr>
                <w:rFonts w:asciiTheme="minorHAnsi" w:eastAsia="Times New Roman" w:hAnsiTheme="minorHAnsi" w:cstheme="minorHAnsi"/>
                <w:noProof/>
                <w:color w:val="0000FF"/>
                <w:sz w:val="24"/>
                <w:szCs w:val="24"/>
              </w:rPr>
              <w:t xml:space="preserve"> through active, real-life engagement with gardens, on school grounds</w:t>
            </w:r>
          </w:p>
          <w:p w:rsidR="00E53489" w:rsidRPr="00495D2C" w:rsidRDefault="00E53489" w:rsidP="00E401FE">
            <w:pPr>
              <w:spacing w:after="0" w:line="240" w:lineRule="auto"/>
              <w:rPr>
                <w:rFonts w:asciiTheme="minorHAnsi" w:eastAsia="Times New Roman" w:hAnsiTheme="minorHAnsi" w:cstheme="minorHAnsi"/>
                <w:b/>
                <w:noProof/>
                <w:color w:val="0000FF"/>
                <w:sz w:val="24"/>
                <w:szCs w:val="24"/>
              </w:rPr>
            </w:pPr>
            <w:r w:rsidRPr="00495D2C">
              <w:rPr>
                <w:rFonts w:asciiTheme="minorHAnsi" w:eastAsia="Times New Roman" w:hAnsiTheme="minorHAnsi" w:cstheme="minorHAnsi"/>
                <w:b/>
                <w:noProof/>
                <w:color w:val="0000FF"/>
                <w:sz w:val="24"/>
                <w:szCs w:val="24"/>
              </w:rPr>
              <w:t>(8 hrs in classroom + 2 hrs in cafeteria activities = 10hrs)</w:t>
            </w:r>
          </w:p>
        </w:tc>
        <w:tc>
          <w:tcPr>
            <w:tcW w:w="817"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Educate children using garden-based lessons during the school day, while building the capacity of teachers</w:t>
            </w:r>
          </w:p>
        </w:tc>
        <w:tc>
          <w:tcPr>
            <w:tcW w:w="1365"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Hands-on lessons with K-5 students that use the garden as a learning laboratory for a range of subjects (science, math, writing, social studies, health, etc.)</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 xml:space="preserve">Kelly: 250 students will receive 8 hours of classes. </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 xml:space="preserve">Lent: 250 students will receive 8 hours of classes. </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Davis: 250 students will receive 8 hours of classes.</w:t>
            </w:r>
            <w:r w:rsidR="00495D2C">
              <w:rPr>
                <w:rFonts w:asciiTheme="minorHAnsi" w:eastAsia="Times New Roman" w:hAnsiTheme="minorHAnsi" w:cstheme="minorHAnsi"/>
                <w:noProof/>
                <w:color w:val="0000FF"/>
                <w:sz w:val="24"/>
                <w:szCs w:val="24"/>
              </w:rPr>
              <w:t xml:space="preserve"> 4 of these classroom hours are supported by a grant from East Multnomah Soil and Water Conservation District.</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Glenfair: 250 students will receive 8 hours of classes.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Wood: 250 students will receive 8 hours of classes.</w:t>
            </w:r>
          </w:p>
        </w:tc>
        <w:tc>
          <w:tcPr>
            <w:tcW w:w="616"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Teacher planning meetings: April-June 201</w:t>
            </w:r>
            <w:r w:rsidR="009C7BE2">
              <w:rPr>
                <w:rFonts w:asciiTheme="minorHAnsi" w:eastAsia="Times New Roman" w:hAnsiTheme="minorHAnsi" w:cstheme="minorHAnsi"/>
                <w:noProof/>
                <w:color w:val="0000FF"/>
                <w:sz w:val="24"/>
                <w:szCs w:val="24"/>
              </w:rPr>
              <w:t>8</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Planning and collect curriculum:</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July-Aug 201</w:t>
            </w:r>
            <w:r w:rsidR="009C7BE2">
              <w:rPr>
                <w:rFonts w:asciiTheme="minorHAnsi" w:eastAsia="Times New Roman" w:hAnsiTheme="minorHAnsi" w:cstheme="minorHAnsi"/>
                <w:noProof/>
                <w:color w:val="0000FF"/>
                <w:sz w:val="24"/>
                <w:szCs w:val="24"/>
              </w:rPr>
              <w:t>8</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9C7BE2">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Implement lessons: Sept 201</w:t>
            </w:r>
            <w:r w:rsidR="009C7BE2">
              <w:rPr>
                <w:rFonts w:asciiTheme="minorHAnsi" w:eastAsia="Times New Roman" w:hAnsiTheme="minorHAnsi" w:cstheme="minorHAnsi"/>
                <w:noProof/>
                <w:color w:val="0000FF"/>
                <w:sz w:val="24"/>
                <w:szCs w:val="24"/>
              </w:rPr>
              <w:t>8</w:t>
            </w:r>
            <w:r w:rsidRPr="00B178D0">
              <w:rPr>
                <w:rFonts w:asciiTheme="minorHAnsi" w:eastAsia="Times New Roman" w:hAnsiTheme="minorHAnsi" w:cstheme="minorHAnsi"/>
                <w:noProof/>
                <w:color w:val="0000FF"/>
                <w:sz w:val="24"/>
                <w:szCs w:val="24"/>
              </w:rPr>
              <w:t>-June 201</w:t>
            </w:r>
            <w:r w:rsidR="009C7BE2">
              <w:rPr>
                <w:rFonts w:asciiTheme="minorHAnsi" w:eastAsia="Times New Roman" w:hAnsiTheme="minorHAnsi" w:cstheme="minorHAnsi"/>
                <w:noProof/>
                <w:color w:val="0000FF"/>
                <w:sz w:val="24"/>
                <w:szCs w:val="24"/>
              </w:rPr>
              <w:t>9</w:t>
            </w:r>
          </w:p>
        </w:tc>
        <w:tc>
          <w:tcPr>
            <w:tcW w:w="739"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Number of students and hours of classes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D43125"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Increase in student engagement and learning, based on teacher observation</w:t>
            </w:r>
          </w:p>
          <w:p w:rsidR="00993158" w:rsidRDefault="00993158" w:rsidP="00E401FE">
            <w:pPr>
              <w:spacing w:after="0" w:line="240" w:lineRule="auto"/>
              <w:rPr>
                <w:rFonts w:asciiTheme="minorHAnsi" w:eastAsia="Times New Roman" w:hAnsiTheme="minorHAnsi" w:cstheme="minorHAnsi"/>
                <w:noProof/>
                <w:color w:val="FF0000"/>
                <w:sz w:val="24"/>
                <w:szCs w:val="24"/>
                <w:highlight w:val="yellow"/>
              </w:rPr>
            </w:pPr>
          </w:p>
          <w:p w:rsidR="00D43125" w:rsidRPr="00993158" w:rsidRDefault="00D43125" w:rsidP="00E401FE">
            <w:pPr>
              <w:spacing w:after="0" w:line="240" w:lineRule="auto"/>
              <w:rPr>
                <w:rFonts w:asciiTheme="minorHAnsi" w:eastAsia="Times New Roman" w:hAnsiTheme="minorHAnsi" w:cstheme="minorHAnsi"/>
                <w:noProof/>
                <w:color w:val="0000FF"/>
                <w:sz w:val="24"/>
                <w:szCs w:val="24"/>
              </w:rPr>
            </w:pPr>
            <w:r w:rsidRPr="00993158">
              <w:rPr>
                <w:rFonts w:asciiTheme="minorHAnsi" w:eastAsia="Times New Roman" w:hAnsiTheme="minorHAnsi" w:cstheme="minorHAnsi"/>
                <w:noProof/>
                <w:color w:val="0000FF"/>
                <w:sz w:val="24"/>
                <w:szCs w:val="24"/>
              </w:rPr>
              <w:t xml:space="preserve">Increase student knowledge of cultural food </w:t>
            </w:r>
            <w:r w:rsidR="00993158" w:rsidRPr="00993158">
              <w:rPr>
                <w:rFonts w:asciiTheme="minorHAnsi" w:eastAsia="Times New Roman" w:hAnsiTheme="minorHAnsi" w:cstheme="minorHAnsi"/>
                <w:noProof/>
                <w:color w:val="0000FF"/>
                <w:sz w:val="24"/>
                <w:szCs w:val="24"/>
              </w:rPr>
              <w:t>origins and preperations.</w:t>
            </w:r>
          </w:p>
          <w:p w:rsidR="00993158" w:rsidRDefault="00993158" w:rsidP="00E401FE">
            <w:pPr>
              <w:spacing w:after="0" w:line="240" w:lineRule="auto"/>
              <w:rPr>
                <w:rFonts w:asciiTheme="minorHAnsi" w:eastAsia="Times New Roman" w:hAnsiTheme="minorHAnsi" w:cstheme="minorHAnsi"/>
                <w:noProof/>
                <w:color w:val="0000FF"/>
                <w:sz w:val="24"/>
                <w:szCs w:val="24"/>
              </w:rPr>
            </w:pPr>
          </w:p>
          <w:p w:rsidR="00E401FE"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Increased abilities and confidence of teachers to use the gardens in instruction</w:t>
            </w:r>
          </w:p>
          <w:p w:rsidR="00E53489" w:rsidRDefault="00E53489" w:rsidP="00E401FE">
            <w:pPr>
              <w:spacing w:after="0" w:line="240" w:lineRule="auto"/>
              <w:rPr>
                <w:rFonts w:asciiTheme="minorHAnsi" w:eastAsia="Times New Roman" w:hAnsiTheme="minorHAnsi" w:cstheme="minorHAnsi"/>
                <w:noProof/>
                <w:color w:val="0000FF"/>
                <w:sz w:val="24"/>
                <w:szCs w:val="24"/>
              </w:rPr>
            </w:pPr>
          </w:p>
          <w:p w:rsidR="00E53489" w:rsidRPr="00B178D0" w:rsidRDefault="00E53489" w:rsidP="00E401FE">
            <w:pPr>
              <w:spacing w:after="0" w:line="240" w:lineRule="auto"/>
              <w:rPr>
                <w:rFonts w:asciiTheme="minorHAnsi" w:eastAsia="Times New Roman" w:hAnsiTheme="minorHAnsi" w:cstheme="minorHAnsi"/>
                <w:noProof/>
                <w:color w:val="0000FF"/>
                <w:sz w:val="24"/>
                <w:szCs w:val="24"/>
              </w:rPr>
            </w:pPr>
            <w:r>
              <w:rPr>
                <w:rFonts w:asciiTheme="minorHAnsi" w:eastAsia="Times New Roman" w:hAnsiTheme="minorHAnsi" w:cstheme="minorHAnsi"/>
                <w:noProof/>
                <w:color w:val="0000FF"/>
                <w:sz w:val="24"/>
                <w:szCs w:val="24"/>
              </w:rPr>
              <w:t xml:space="preserve">Increased student knowledge of vegetables and fruits based on student </w:t>
            </w:r>
            <w:r>
              <w:rPr>
                <w:rFonts w:asciiTheme="minorHAnsi" w:eastAsia="Times New Roman" w:hAnsiTheme="minorHAnsi" w:cstheme="minorHAnsi"/>
                <w:noProof/>
                <w:color w:val="0000FF"/>
                <w:sz w:val="24"/>
                <w:szCs w:val="24"/>
              </w:rPr>
              <w:lastRenderedPageBreak/>
              <w:t>assessment.</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86"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lastRenderedPageBreak/>
              <w:t>Garden Educators plan and carry out lessons with teachers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b/>
                <w:noProof/>
                <w:color w:val="0000FF"/>
                <w:sz w:val="24"/>
                <w:szCs w:val="24"/>
              </w:rPr>
            </w:pPr>
            <w:r w:rsidRPr="00B178D0">
              <w:rPr>
                <w:rFonts w:asciiTheme="minorHAnsi" w:eastAsia="Times New Roman" w:hAnsiTheme="minorHAnsi" w:cstheme="minorHAnsi"/>
                <w:noProof/>
                <w:color w:val="0000FF"/>
                <w:sz w:val="24"/>
                <w:szCs w:val="24"/>
              </w:rPr>
              <w:t>Growing Gardens (GG) Youth Grow Coordinator/Educator support with curriculum, planning and training</w:t>
            </w:r>
          </w:p>
        </w:tc>
      </w:tr>
      <w:tr w:rsidR="00E401FE" w:rsidRPr="00B178D0" w:rsidTr="006C0179">
        <w:trPr>
          <w:trHeight w:val="1430"/>
        </w:trPr>
        <w:tc>
          <w:tcPr>
            <w:tcW w:w="577"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17" w:type="pct"/>
            <w:vMerge w:val="restar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Create opportunities for students and families to taste produce to increase vegetable knowledge and preference</w:t>
            </w:r>
          </w:p>
        </w:tc>
        <w:tc>
          <w:tcPr>
            <w:tcW w:w="1365" w:type="pct"/>
            <w:vMerge w:val="restart"/>
            <w:shd w:val="clear" w:color="auto" w:fill="auto"/>
          </w:tcPr>
          <w:p w:rsidR="00E401FE" w:rsidRPr="00B178D0" w:rsidRDefault="00E401FE" w:rsidP="00E401FE">
            <w:pPr>
              <w:spacing w:before="100" w:beforeAutospacing="1" w:after="100" w:afterAutospacing="1"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Implement Harvest of the Month lessons/tastings to learn about and try new produce</w:t>
            </w:r>
          </w:p>
          <w:p w:rsidR="00E401FE" w:rsidRPr="00B178D0" w:rsidRDefault="00E401FE" w:rsidP="00E401FE">
            <w:pPr>
              <w:spacing w:before="100" w:beforeAutospacing="1" w:after="100" w:afterAutospacing="1"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 xml:space="preserve">Kelly: At least 250 students will receive 2 hours of education in classrooms or cafeteria. </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 xml:space="preserve">Lent: At least 250 students will receive 2 hours of classes in classrooms or cafeteria. </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Davis: At least 250 students will receive 2 hours of education in classrooms or cafeteria.</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Glenfair: At least 250 students will receive 2 hours of education in classrooms or cafeteria.</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Wood: At least 250 students will receive 2 hours of education in classrooms or cafeteria</w:t>
            </w:r>
          </w:p>
        </w:tc>
        <w:tc>
          <w:tcPr>
            <w:tcW w:w="616" w:type="pct"/>
            <w:vMerge w:val="restart"/>
            <w:shd w:val="clear" w:color="auto" w:fill="auto"/>
          </w:tcPr>
          <w:p w:rsidR="00E401FE" w:rsidRPr="00B178D0" w:rsidRDefault="00E401FE" w:rsidP="009C7BE2">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Sept 201</w:t>
            </w:r>
            <w:r w:rsidR="009C7BE2">
              <w:rPr>
                <w:rFonts w:asciiTheme="minorHAnsi" w:eastAsia="Times New Roman" w:hAnsiTheme="minorHAnsi" w:cstheme="minorHAnsi"/>
                <w:noProof/>
                <w:color w:val="0000FF"/>
                <w:sz w:val="24"/>
                <w:szCs w:val="24"/>
              </w:rPr>
              <w:t>8</w:t>
            </w:r>
            <w:r w:rsidRPr="00B178D0">
              <w:rPr>
                <w:rFonts w:asciiTheme="minorHAnsi" w:eastAsia="Times New Roman" w:hAnsiTheme="minorHAnsi" w:cstheme="minorHAnsi"/>
                <w:noProof/>
                <w:color w:val="0000FF"/>
                <w:sz w:val="24"/>
                <w:szCs w:val="24"/>
              </w:rPr>
              <w:t>-June 201</w:t>
            </w:r>
            <w:r w:rsidR="009C7BE2">
              <w:rPr>
                <w:rFonts w:asciiTheme="minorHAnsi" w:eastAsia="Times New Roman" w:hAnsiTheme="minorHAnsi" w:cstheme="minorHAnsi"/>
                <w:noProof/>
                <w:color w:val="0000FF"/>
                <w:sz w:val="24"/>
                <w:szCs w:val="24"/>
              </w:rPr>
              <w:t>9</w:t>
            </w:r>
          </w:p>
        </w:tc>
        <w:tc>
          <w:tcPr>
            <w:tcW w:w="739"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Number of students and number of hours of HOM and other food-related lessons/tasting</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Default="00E401FE" w:rsidP="00E401FE">
            <w:pPr>
              <w:spacing w:after="0" w:line="240" w:lineRule="auto"/>
              <w:rPr>
                <w:rFonts w:asciiTheme="minorHAnsi" w:eastAsia="Times New Roman" w:hAnsiTheme="minorHAnsi" w:cstheme="minorHAnsi"/>
                <w:noProof/>
                <w:color w:val="0000FF"/>
                <w:sz w:val="24"/>
                <w:szCs w:val="24"/>
              </w:rPr>
            </w:pPr>
          </w:p>
          <w:p w:rsidR="00D43125" w:rsidRPr="00B178D0" w:rsidRDefault="00D43125"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6C0179" w:rsidRPr="00B178D0" w:rsidRDefault="006C0179" w:rsidP="00E401FE">
            <w:pPr>
              <w:spacing w:after="0" w:line="240" w:lineRule="auto"/>
              <w:rPr>
                <w:rFonts w:asciiTheme="minorHAnsi" w:eastAsia="Times New Roman" w:hAnsiTheme="minorHAnsi" w:cstheme="minorHAnsi"/>
                <w:noProof/>
                <w:color w:val="0000FF"/>
                <w:sz w:val="24"/>
                <w:szCs w:val="24"/>
              </w:rPr>
            </w:pPr>
          </w:p>
        </w:tc>
        <w:tc>
          <w:tcPr>
            <w:tcW w:w="886" w:type="pct"/>
            <w:vMerge w:val="restar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 xml:space="preserve">Garden Educators and School Garden Coordinators harvest. </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Coordinate with PPS Nutrition Services and volunteers for cafeteria connections and tastings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Use Harvest of the Month materials</w:t>
            </w:r>
          </w:p>
        </w:tc>
      </w:tr>
      <w:tr w:rsidR="00E401FE" w:rsidRPr="00B178D0" w:rsidTr="006C0179">
        <w:trPr>
          <w:trHeight w:val="293"/>
        </w:trPr>
        <w:tc>
          <w:tcPr>
            <w:tcW w:w="577"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17"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1365" w:type="pct"/>
            <w:vMerge/>
            <w:shd w:val="clear" w:color="auto" w:fill="auto"/>
          </w:tcPr>
          <w:p w:rsidR="00E401FE" w:rsidRPr="00B178D0" w:rsidRDefault="00E401FE" w:rsidP="00E401FE">
            <w:pPr>
              <w:spacing w:beforeAutospacing="1" w:after="0" w:afterAutospacing="1" w:line="240" w:lineRule="auto"/>
              <w:rPr>
                <w:rFonts w:asciiTheme="minorHAnsi" w:eastAsia="Times New Roman" w:hAnsiTheme="minorHAnsi" w:cstheme="minorHAnsi"/>
                <w:noProof/>
                <w:color w:val="0000FF"/>
                <w:sz w:val="24"/>
                <w:szCs w:val="24"/>
              </w:rPr>
            </w:pPr>
          </w:p>
        </w:tc>
        <w:tc>
          <w:tcPr>
            <w:tcW w:w="616"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739" w:type="pct"/>
            <w:vMerge w:val="restart"/>
            <w:shd w:val="clear" w:color="auto" w:fill="auto"/>
          </w:tcPr>
          <w:p w:rsidR="006C0179" w:rsidRDefault="006C0179"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lastRenderedPageBreak/>
              <w:t>Number of garden-to-cafeteria harvests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Number of students offered garden produce</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Estimated lbs of produce harvested.</w:t>
            </w:r>
          </w:p>
        </w:tc>
        <w:tc>
          <w:tcPr>
            <w:tcW w:w="886"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r>
      <w:tr w:rsidR="00E401FE" w:rsidRPr="00B178D0" w:rsidTr="006C0179">
        <w:trPr>
          <w:trHeight w:val="3032"/>
        </w:trPr>
        <w:tc>
          <w:tcPr>
            <w:tcW w:w="577" w:type="pct"/>
            <w:vMerge/>
            <w:tcBorders>
              <w:bottom w:val="single" w:sz="4" w:space="0" w:color="auto"/>
            </w:tcBorders>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17" w:type="pct"/>
            <w:vMerge/>
            <w:tcBorders>
              <w:bottom w:val="single" w:sz="4" w:space="0" w:color="auto"/>
            </w:tcBorders>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1365" w:type="pct"/>
            <w:tcBorders>
              <w:bottom w:val="single" w:sz="4" w:space="0" w:color="auto"/>
            </w:tcBorders>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Harvest garden produce and serve it in the cafeteria (in PPS and Centen</w:t>
            </w:r>
            <w:r w:rsidR="00E53489">
              <w:rPr>
                <w:rFonts w:asciiTheme="minorHAnsi" w:eastAsia="Times New Roman" w:hAnsiTheme="minorHAnsi" w:cstheme="minorHAnsi"/>
                <w:noProof/>
                <w:color w:val="0000FF"/>
                <w:sz w:val="24"/>
                <w:szCs w:val="24"/>
              </w:rPr>
              <w:t>n</w:t>
            </w:r>
            <w:r w:rsidRPr="00B178D0">
              <w:rPr>
                <w:rFonts w:asciiTheme="minorHAnsi" w:eastAsia="Times New Roman" w:hAnsiTheme="minorHAnsi" w:cstheme="minorHAnsi"/>
                <w:noProof/>
                <w:color w:val="0000FF"/>
                <w:sz w:val="24"/>
                <w:szCs w:val="24"/>
              </w:rPr>
              <w:t>ial). Garden produce harvested donated to school-based food pantry in Reynolds.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2B4479">
            <w:pPr>
              <w:spacing w:after="0" w:line="240" w:lineRule="auto"/>
              <w:rPr>
                <w:rFonts w:asciiTheme="minorHAnsi" w:hAnsiTheme="minorHAnsi" w:cstheme="minorHAnsi"/>
                <w:noProof/>
                <w:sz w:val="24"/>
                <w:szCs w:val="24"/>
              </w:rPr>
            </w:pPr>
            <w:r w:rsidRPr="00B178D0">
              <w:rPr>
                <w:rFonts w:asciiTheme="minorHAnsi" w:eastAsia="Times New Roman" w:hAnsiTheme="minorHAnsi" w:cstheme="minorHAnsi"/>
                <w:noProof/>
                <w:color w:val="0000FF"/>
                <w:sz w:val="24"/>
                <w:szCs w:val="24"/>
              </w:rPr>
              <w:t xml:space="preserve">At least </w:t>
            </w:r>
            <w:r w:rsidR="002B4479">
              <w:rPr>
                <w:rFonts w:asciiTheme="minorHAnsi" w:eastAsia="Times New Roman" w:hAnsiTheme="minorHAnsi" w:cstheme="minorHAnsi"/>
                <w:noProof/>
                <w:color w:val="0000FF"/>
                <w:sz w:val="24"/>
                <w:szCs w:val="24"/>
              </w:rPr>
              <w:t>9</w:t>
            </w:r>
            <w:r w:rsidRPr="00B178D0">
              <w:rPr>
                <w:rFonts w:asciiTheme="minorHAnsi" w:eastAsia="Times New Roman" w:hAnsiTheme="minorHAnsi" w:cstheme="minorHAnsi"/>
                <w:noProof/>
                <w:color w:val="0000FF"/>
                <w:sz w:val="24"/>
                <w:szCs w:val="24"/>
              </w:rPr>
              <w:t xml:space="preserve"> harvests per school.</w:t>
            </w:r>
          </w:p>
        </w:tc>
        <w:tc>
          <w:tcPr>
            <w:tcW w:w="616" w:type="pct"/>
            <w:vMerge/>
            <w:tcBorders>
              <w:bottom w:val="single" w:sz="4" w:space="0" w:color="auto"/>
            </w:tcBorders>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739" w:type="pct"/>
            <w:vMerge/>
            <w:tcBorders>
              <w:bottom w:val="single" w:sz="4" w:space="0" w:color="auto"/>
            </w:tcBorders>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86" w:type="pct"/>
            <w:vMerge/>
            <w:tcBorders>
              <w:bottom w:val="single" w:sz="4" w:space="0" w:color="auto"/>
            </w:tcBorders>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r>
      <w:tr w:rsidR="00E401FE" w:rsidRPr="00B178D0" w:rsidTr="006C0179">
        <w:trPr>
          <w:trHeight w:val="710"/>
        </w:trPr>
        <w:tc>
          <w:tcPr>
            <w:tcW w:w="577"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17"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1365" w:type="pct"/>
            <w:shd w:val="clear" w:color="auto" w:fill="auto"/>
          </w:tcPr>
          <w:p w:rsidR="00E401FE" w:rsidRPr="00B178D0" w:rsidRDefault="00E401FE" w:rsidP="00E401FE">
            <w:pPr>
              <w:spacing w:before="100" w:beforeAutospacing="1" w:after="100" w:afterAutospacing="1" w:line="240" w:lineRule="auto"/>
              <w:rPr>
                <w:rFonts w:asciiTheme="minorHAnsi" w:eastAsia="Times New Roman" w:hAnsiTheme="minorHAnsi" w:cstheme="minorHAnsi"/>
                <w:noProof/>
                <w:color w:val="0000FF"/>
                <w:sz w:val="24"/>
                <w:szCs w:val="24"/>
              </w:rPr>
            </w:pPr>
            <w:r>
              <w:rPr>
                <w:rFonts w:asciiTheme="minorHAnsi" w:eastAsia="Times New Roman" w:hAnsiTheme="minorHAnsi" w:cstheme="minorHAnsi"/>
                <w:noProof/>
                <w:color w:val="0000FF"/>
                <w:sz w:val="24"/>
                <w:szCs w:val="24"/>
              </w:rPr>
              <w:t>Cook and offer “taste tests</w:t>
            </w:r>
            <w:r w:rsidRPr="00E401FE">
              <w:rPr>
                <w:rFonts w:asciiTheme="minorHAnsi" w:eastAsia="Times New Roman" w:hAnsiTheme="minorHAnsi" w:cstheme="minorHAnsi"/>
                <w:noProof/>
                <w:color w:val="0000FF"/>
                <w:sz w:val="24"/>
                <w:szCs w:val="24"/>
              </w:rPr>
              <w:t>” at food pantry distribution days</w:t>
            </w:r>
          </w:p>
          <w:p w:rsidR="00E401FE" w:rsidRPr="00E401FE" w:rsidRDefault="00E401FE" w:rsidP="00E401FE">
            <w:pPr>
              <w:spacing w:beforeAutospacing="1" w:after="0" w:afterAutospacing="1" w:line="240" w:lineRule="auto"/>
              <w:rPr>
                <w:rFonts w:asciiTheme="minorHAnsi" w:eastAsia="Times New Roman" w:hAnsiTheme="minorHAnsi" w:cstheme="minorHAnsi"/>
                <w:noProof/>
                <w:color w:val="0000FF"/>
                <w:sz w:val="24"/>
                <w:szCs w:val="24"/>
              </w:rPr>
            </w:pPr>
            <w:r w:rsidRPr="00E401FE">
              <w:rPr>
                <w:rFonts w:asciiTheme="minorHAnsi" w:eastAsia="Times New Roman" w:hAnsiTheme="minorHAnsi" w:cstheme="minorHAnsi"/>
                <w:noProof/>
                <w:color w:val="0000FF"/>
                <w:sz w:val="24"/>
                <w:szCs w:val="24"/>
              </w:rPr>
              <w:t xml:space="preserve">Kelly: 6 </w:t>
            </w:r>
            <w:r>
              <w:rPr>
                <w:rFonts w:asciiTheme="minorHAnsi" w:eastAsia="Times New Roman" w:hAnsiTheme="minorHAnsi" w:cstheme="minorHAnsi"/>
                <w:noProof/>
                <w:color w:val="0000FF"/>
                <w:sz w:val="24"/>
                <w:szCs w:val="24"/>
              </w:rPr>
              <w:t>taste tests/cooking demos</w:t>
            </w:r>
          </w:p>
          <w:p w:rsidR="00E401FE" w:rsidRPr="00E401FE" w:rsidRDefault="00E401FE" w:rsidP="00E401FE">
            <w:pPr>
              <w:spacing w:beforeAutospacing="1" w:after="0" w:afterAutospacing="1" w:line="240" w:lineRule="auto"/>
              <w:rPr>
                <w:rFonts w:asciiTheme="minorHAnsi" w:eastAsia="Times New Roman" w:hAnsiTheme="minorHAnsi" w:cstheme="minorHAnsi"/>
                <w:noProof/>
                <w:color w:val="0000FF"/>
                <w:sz w:val="24"/>
                <w:szCs w:val="24"/>
              </w:rPr>
            </w:pPr>
            <w:r w:rsidRPr="00E401FE">
              <w:rPr>
                <w:rFonts w:asciiTheme="minorHAnsi" w:eastAsia="Times New Roman" w:hAnsiTheme="minorHAnsi" w:cstheme="minorHAnsi"/>
                <w:noProof/>
                <w:color w:val="0000FF"/>
                <w:sz w:val="24"/>
                <w:szCs w:val="24"/>
              </w:rPr>
              <w:t>Lent: 6 taste tests/cooking demos</w:t>
            </w:r>
          </w:p>
          <w:p w:rsidR="00E401FE" w:rsidRDefault="00E401FE" w:rsidP="00E401FE">
            <w:pPr>
              <w:spacing w:beforeAutospacing="1" w:after="0" w:afterAutospacing="1" w:line="240" w:lineRule="auto"/>
              <w:rPr>
                <w:rFonts w:asciiTheme="minorHAnsi" w:eastAsia="Times New Roman" w:hAnsiTheme="minorHAnsi" w:cstheme="minorHAnsi"/>
                <w:noProof/>
                <w:color w:val="0000FF"/>
                <w:sz w:val="24"/>
                <w:szCs w:val="24"/>
              </w:rPr>
            </w:pPr>
            <w:r w:rsidRPr="00E401FE">
              <w:rPr>
                <w:rFonts w:asciiTheme="minorHAnsi" w:eastAsia="Times New Roman" w:hAnsiTheme="minorHAnsi" w:cstheme="minorHAnsi"/>
                <w:noProof/>
                <w:color w:val="0000FF"/>
                <w:sz w:val="24"/>
                <w:szCs w:val="24"/>
              </w:rPr>
              <w:t xml:space="preserve">Davis: 6 taste tests/cooking demos </w:t>
            </w:r>
          </w:p>
          <w:p w:rsidR="00E401FE" w:rsidRPr="00E401FE" w:rsidRDefault="00E401FE" w:rsidP="00E401FE">
            <w:pPr>
              <w:spacing w:beforeAutospacing="1" w:after="0" w:afterAutospacing="1" w:line="240" w:lineRule="auto"/>
              <w:rPr>
                <w:rFonts w:asciiTheme="minorHAnsi" w:eastAsia="Times New Roman" w:hAnsiTheme="minorHAnsi" w:cstheme="minorHAnsi"/>
                <w:noProof/>
                <w:color w:val="0000FF"/>
                <w:sz w:val="24"/>
                <w:szCs w:val="24"/>
              </w:rPr>
            </w:pPr>
            <w:r w:rsidRPr="00E401FE">
              <w:rPr>
                <w:rFonts w:asciiTheme="minorHAnsi" w:eastAsia="Times New Roman" w:hAnsiTheme="minorHAnsi" w:cstheme="minorHAnsi"/>
                <w:noProof/>
                <w:color w:val="0000FF"/>
                <w:sz w:val="24"/>
                <w:szCs w:val="24"/>
              </w:rPr>
              <w:t>Glenfair: 6 taste tests/cooking demos</w:t>
            </w:r>
          </w:p>
          <w:p w:rsidR="00E401FE" w:rsidRPr="00B178D0" w:rsidRDefault="00E401FE" w:rsidP="00E401FE">
            <w:pPr>
              <w:spacing w:beforeAutospacing="1" w:after="0" w:afterAutospacing="1" w:line="240" w:lineRule="auto"/>
              <w:rPr>
                <w:rFonts w:asciiTheme="minorHAnsi" w:eastAsia="Times New Roman" w:hAnsiTheme="minorHAnsi" w:cstheme="minorHAnsi"/>
                <w:noProof/>
                <w:color w:val="0000FF"/>
                <w:sz w:val="24"/>
                <w:szCs w:val="24"/>
              </w:rPr>
            </w:pPr>
            <w:r w:rsidRPr="00E401FE">
              <w:rPr>
                <w:rFonts w:asciiTheme="minorHAnsi" w:eastAsia="Times New Roman" w:hAnsiTheme="minorHAnsi" w:cstheme="minorHAnsi"/>
                <w:noProof/>
                <w:color w:val="0000FF"/>
                <w:sz w:val="24"/>
                <w:szCs w:val="24"/>
              </w:rPr>
              <w:t>Wood: 6 taste tests/cooking demos</w:t>
            </w:r>
          </w:p>
        </w:tc>
        <w:tc>
          <w:tcPr>
            <w:tcW w:w="616"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739"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Number of "tastings"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Number of families trying produce</w:t>
            </w:r>
          </w:p>
        </w:tc>
        <w:tc>
          <w:tcPr>
            <w:tcW w:w="886"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r>
      <w:tr w:rsidR="00E401FE" w:rsidRPr="00B178D0" w:rsidTr="006C0179">
        <w:trPr>
          <w:trHeight w:val="2330"/>
        </w:trPr>
        <w:tc>
          <w:tcPr>
            <w:tcW w:w="577"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17"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Engage students in in-depth garden education after-school</w:t>
            </w:r>
          </w:p>
        </w:tc>
        <w:tc>
          <w:tcPr>
            <w:tcW w:w="1365"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Teach Garden Club through Schools Uniting Neighborhoods (SUN) programs</w:t>
            </w:r>
            <w:r w:rsidR="00495D2C">
              <w:rPr>
                <w:rFonts w:asciiTheme="minorHAnsi" w:eastAsia="Times New Roman" w:hAnsiTheme="minorHAnsi" w:cstheme="minorHAnsi"/>
                <w:noProof/>
                <w:color w:val="0000FF"/>
                <w:sz w:val="24"/>
                <w:szCs w:val="24"/>
              </w:rPr>
              <w:t xml:space="preserve">. In order to increase school buy-in, GG </w:t>
            </w:r>
            <w:r w:rsidR="00783C75">
              <w:rPr>
                <w:rFonts w:asciiTheme="minorHAnsi" w:eastAsia="Times New Roman" w:hAnsiTheme="minorHAnsi" w:cstheme="minorHAnsi"/>
                <w:noProof/>
                <w:color w:val="0000FF"/>
                <w:sz w:val="24"/>
                <w:szCs w:val="24"/>
              </w:rPr>
              <w:t>aims to leverage ODE funds with matching funds from the SUN agencies at each school.</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lastRenderedPageBreak/>
              <w:t>Kelly: 36 students will receive 10 hours of education through SUN.</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Lent: 36 students will receive 10 hours of education through SUN.</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Davis: 36 students will receive 10 hours of education through SUN.</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Glenfair: 36 students will receive 10 hours of education through SUN.</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Wood: 36 students will receive 10 hours of education through SUN.</w:t>
            </w:r>
          </w:p>
        </w:tc>
        <w:tc>
          <w:tcPr>
            <w:tcW w:w="616" w:type="pct"/>
            <w:shd w:val="clear" w:color="auto" w:fill="auto"/>
          </w:tcPr>
          <w:p w:rsidR="00E401FE" w:rsidRPr="00B178D0" w:rsidRDefault="00E401FE" w:rsidP="009C7BE2">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lastRenderedPageBreak/>
              <w:t>Sept 201</w:t>
            </w:r>
            <w:r w:rsidR="009C7BE2">
              <w:rPr>
                <w:rFonts w:asciiTheme="minorHAnsi" w:eastAsia="Times New Roman" w:hAnsiTheme="minorHAnsi" w:cstheme="minorHAnsi"/>
                <w:noProof/>
                <w:color w:val="0000FF"/>
                <w:sz w:val="24"/>
                <w:szCs w:val="24"/>
              </w:rPr>
              <w:t>8</w:t>
            </w:r>
            <w:r w:rsidRPr="00B178D0">
              <w:rPr>
                <w:rFonts w:asciiTheme="minorHAnsi" w:eastAsia="Times New Roman" w:hAnsiTheme="minorHAnsi" w:cstheme="minorHAnsi"/>
                <w:noProof/>
                <w:color w:val="0000FF"/>
                <w:sz w:val="24"/>
                <w:szCs w:val="24"/>
              </w:rPr>
              <w:t>-June 201</w:t>
            </w:r>
            <w:r w:rsidR="009C7BE2">
              <w:rPr>
                <w:rFonts w:asciiTheme="minorHAnsi" w:eastAsia="Times New Roman" w:hAnsiTheme="minorHAnsi" w:cstheme="minorHAnsi"/>
                <w:noProof/>
                <w:color w:val="0000FF"/>
                <w:sz w:val="24"/>
                <w:szCs w:val="24"/>
              </w:rPr>
              <w:t>9</w:t>
            </w:r>
          </w:p>
        </w:tc>
        <w:tc>
          <w:tcPr>
            <w:tcW w:w="739"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Number of students and hours of education</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 xml:space="preserve">Students increase number of vegetables tried </w:t>
            </w:r>
            <w:r w:rsidRPr="00B178D0">
              <w:rPr>
                <w:rFonts w:asciiTheme="minorHAnsi" w:eastAsia="Times New Roman" w:hAnsiTheme="minorHAnsi" w:cstheme="minorHAnsi"/>
                <w:noProof/>
                <w:color w:val="0000FF"/>
                <w:sz w:val="24"/>
                <w:szCs w:val="24"/>
              </w:rPr>
              <w:lastRenderedPageBreak/>
              <w:t>and increased preference for vegetables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Increased knowledge of garden ecosystems</w:t>
            </w:r>
          </w:p>
        </w:tc>
        <w:tc>
          <w:tcPr>
            <w:tcW w:w="886"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lastRenderedPageBreak/>
              <w:t>School Garden Coordinators plan and carry out lessons with teachers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b/>
                <w:noProof/>
                <w:color w:val="0000FF"/>
                <w:sz w:val="24"/>
                <w:szCs w:val="24"/>
              </w:rPr>
            </w:pPr>
            <w:r w:rsidRPr="00B178D0">
              <w:rPr>
                <w:rFonts w:asciiTheme="minorHAnsi" w:eastAsia="Times New Roman" w:hAnsiTheme="minorHAnsi" w:cstheme="minorHAnsi"/>
                <w:noProof/>
                <w:color w:val="0000FF"/>
                <w:sz w:val="24"/>
                <w:szCs w:val="24"/>
              </w:rPr>
              <w:t xml:space="preserve">GG supplies instructional manual. GG loans garden </w:t>
            </w:r>
            <w:r w:rsidRPr="00B178D0">
              <w:rPr>
                <w:rFonts w:asciiTheme="minorHAnsi" w:eastAsia="Times New Roman" w:hAnsiTheme="minorHAnsi" w:cstheme="minorHAnsi"/>
                <w:noProof/>
                <w:color w:val="0000FF"/>
                <w:sz w:val="24"/>
                <w:szCs w:val="24"/>
              </w:rPr>
              <w:lastRenderedPageBreak/>
              <w:t>education materials</w:t>
            </w:r>
          </w:p>
        </w:tc>
      </w:tr>
      <w:tr w:rsidR="00E401FE" w:rsidRPr="00B178D0" w:rsidTr="006C0179">
        <w:trPr>
          <w:trHeight w:val="2330"/>
        </w:trPr>
        <w:tc>
          <w:tcPr>
            <w:tcW w:w="577"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17"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Promote healthy eating to preschool children and families through hands-on garden education.</w:t>
            </w:r>
          </w:p>
        </w:tc>
        <w:tc>
          <w:tcPr>
            <w:tcW w:w="1365"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Develop and research curriculum.</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 xml:space="preserve">Offer </w:t>
            </w:r>
            <w:r>
              <w:rPr>
                <w:rFonts w:asciiTheme="minorHAnsi" w:eastAsia="Times New Roman" w:hAnsiTheme="minorHAnsi" w:cstheme="minorHAnsi"/>
                <w:noProof/>
                <w:color w:val="0000FF"/>
                <w:sz w:val="24"/>
                <w:szCs w:val="24"/>
              </w:rPr>
              <w:t>30</w:t>
            </w:r>
            <w:r w:rsidRPr="00B178D0">
              <w:rPr>
                <w:rFonts w:asciiTheme="minorHAnsi" w:eastAsia="Times New Roman" w:hAnsiTheme="minorHAnsi" w:cstheme="minorHAnsi"/>
                <w:noProof/>
                <w:color w:val="0000FF"/>
                <w:sz w:val="24"/>
                <w:szCs w:val="24"/>
              </w:rPr>
              <w:t xml:space="preserve"> hours of garden/food education to preschool families through school-based programs (Average </w:t>
            </w:r>
            <w:r>
              <w:rPr>
                <w:rFonts w:asciiTheme="minorHAnsi" w:eastAsia="Times New Roman" w:hAnsiTheme="minorHAnsi" w:cstheme="minorHAnsi"/>
                <w:noProof/>
                <w:color w:val="0000FF"/>
                <w:sz w:val="24"/>
                <w:szCs w:val="24"/>
              </w:rPr>
              <w:t xml:space="preserve">6 </w:t>
            </w:r>
            <w:r w:rsidRPr="00B178D0">
              <w:rPr>
                <w:rFonts w:asciiTheme="minorHAnsi" w:eastAsia="Times New Roman" w:hAnsiTheme="minorHAnsi" w:cstheme="minorHAnsi"/>
                <w:noProof/>
                <w:color w:val="0000FF"/>
                <w:sz w:val="24"/>
                <w:szCs w:val="24"/>
              </w:rPr>
              <w:t xml:space="preserve">hours </w:t>
            </w:r>
            <w:r>
              <w:rPr>
                <w:rFonts w:asciiTheme="minorHAnsi" w:eastAsia="Times New Roman" w:hAnsiTheme="minorHAnsi" w:cstheme="minorHAnsi"/>
                <w:noProof/>
                <w:color w:val="0000FF"/>
                <w:sz w:val="24"/>
                <w:szCs w:val="24"/>
              </w:rPr>
              <w:t>at 5</w:t>
            </w:r>
            <w:r w:rsidRPr="00B178D0">
              <w:rPr>
                <w:rFonts w:asciiTheme="minorHAnsi" w:eastAsia="Times New Roman" w:hAnsiTheme="minorHAnsi" w:cstheme="minorHAnsi"/>
                <w:noProof/>
                <w:color w:val="0000FF"/>
                <w:sz w:val="24"/>
                <w:szCs w:val="24"/>
              </w:rPr>
              <w:t xml:space="preserve"> school</w:t>
            </w:r>
            <w:r w:rsidR="00E53489">
              <w:rPr>
                <w:rFonts w:asciiTheme="minorHAnsi" w:eastAsia="Times New Roman" w:hAnsiTheme="minorHAnsi" w:cstheme="minorHAnsi"/>
                <w:noProof/>
                <w:color w:val="0000FF"/>
                <w:sz w:val="24"/>
                <w:szCs w:val="24"/>
              </w:rPr>
              <w:t>s, 10 children and their families per session</w:t>
            </w:r>
            <w:r w:rsidRPr="00B178D0">
              <w:rPr>
                <w:rFonts w:asciiTheme="minorHAnsi" w:eastAsia="Times New Roman" w:hAnsiTheme="minorHAnsi" w:cstheme="minorHAnsi"/>
                <w:noProof/>
                <w:color w:val="0000FF"/>
                <w:sz w:val="24"/>
                <w:szCs w:val="24"/>
              </w:rPr>
              <w:t>).</w:t>
            </w:r>
            <w:r w:rsidR="00E335B4">
              <w:rPr>
                <w:rFonts w:asciiTheme="minorHAnsi" w:eastAsia="Times New Roman" w:hAnsiTheme="minorHAnsi" w:cstheme="minorHAnsi"/>
                <w:noProof/>
                <w:color w:val="0000FF"/>
                <w:sz w:val="24"/>
                <w:szCs w:val="24"/>
              </w:rPr>
              <w:t xml:space="preserve"> In Spanish through Creciendo Juntos, and English through Ready, Set, Go and Head Start.</w:t>
            </w:r>
          </w:p>
        </w:tc>
        <w:tc>
          <w:tcPr>
            <w:tcW w:w="616" w:type="pct"/>
            <w:shd w:val="clear" w:color="auto" w:fill="auto"/>
          </w:tcPr>
          <w:p w:rsidR="00E401FE" w:rsidRPr="00B178D0" w:rsidRDefault="00E401FE" w:rsidP="009C7BE2">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Sept 201</w:t>
            </w:r>
            <w:r w:rsidR="009C7BE2">
              <w:rPr>
                <w:rFonts w:asciiTheme="minorHAnsi" w:eastAsia="Times New Roman" w:hAnsiTheme="minorHAnsi" w:cstheme="minorHAnsi"/>
                <w:noProof/>
                <w:color w:val="0000FF"/>
                <w:sz w:val="24"/>
                <w:szCs w:val="24"/>
              </w:rPr>
              <w:t>8</w:t>
            </w:r>
            <w:r w:rsidRPr="00B178D0">
              <w:rPr>
                <w:rFonts w:asciiTheme="minorHAnsi" w:eastAsia="Times New Roman" w:hAnsiTheme="minorHAnsi" w:cstheme="minorHAnsi"/>
                <w:noProof/>
                <w:color w:val="0000FF"/>
                <w:sz w:val="24"/>
                <w:szCs w:val="24"/>
              </w:rPr>
              <w:t>-June 201</w:t>
            </w:r>
            <w:r w:rsidR="009C7BE2">
              <w:rPr>
                <w:rFonts w:asciiTheme="minorHAnsi" w:eastAsia="Times New Roman" w:hAnsiTheme="minorHAnsi" w:cstheme="minorHAnsi"/>
                <w:noProof/>
                <w:color w:val="0000FF"/>
                <w:sz w:val="24"/>
                <w:szCs w:val="24"/>
              </w:rPr>
              <w:t>9</w:t>
            </w:r>
          </w:p>
        </w:tc>
        <w:tc>
          <w:tcPr>
            <w:tcW w:w="739"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86"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r>
      <w:tr w:rsidR="00E401FE" w:rsidRPr="00B178D0" w:rsidTr="00E205DE">
        <w:trPr>
          <w:trHeight w:val="350"/>
        </w:trPr>
        <w:tc>
          <w:tcPr>
            <w:tcW w:w="577" w:type="pct"/>
            <w:vMerge/>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17"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Facilitate multi-generational and multi-ethnic community building</w:t>
            </w:r>
          </w:p>
        </w:tc>
        <w:tc>
          <w:tcPr>
            <w:tcW w:w="1365" w:type="pct"/>
            <w:shd w:val="clear" w:color="auto" w:fill="auto"/>
          </w:tcPr>
          <w:p w:rsidR="00E401FE" w:rsidRPr="00B178D0" w:rsidRDefault="00E401FE" w:rsidP="00E401FE">
            <w:pPr>
              <w:spacing w:beforeAutospacing="1" w:afterAutospacing="1"/>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Organize, with community volunteers, events to bring diverse range of families together, using garden and agriculture-based education</w:t>
            </w:r>
            <w:r w:rsidR="00993158">
              <w:rPr>
                <w:rFonts w:asciiTheme="minorHAnsi" w:eastAsia="Times New Roman" w:hAnsiTheme="minorHAnsi" w:cstheme="minorHAnsi"/>
                <w:noProof/>
                <w:color w:val="0000FF"/>
                <w:sz w:val="24"/>
                <w:szCs w:val="24"/>
              </w:rPr>
              <w:t>. Sample events include:</w:t>
            </w:r>
          </w:p>
          <w:p w:rsidR="00E401FE" w:rsidRPr="00B178D0" w:rsidRDefault="00E401FE" w:rsidP="00E401FE">
            <w:pPr>
              <w:spacing w:beforeAutospacing="1" w:afterAutospacing="1"/>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lastRenderedPageBreak/>
              <w:t xml:space="preserve">Kelly: Earth Day, Back to School picnic, Community Care Day, </w:t>
            </w:r>
            <w:r w:rsidR="002737F3">
              <w:rPr>
                <w:rFonts w:asciiTheme="minorHAnsi" w:eastAsia="Times New Roman" w:hAnsiTheme="minorHAnsi" w:cstheme="minorHAnsi"/>
                <w:noProof/>
                <w:color w:val="0000FF"/>
                <w:sz w:val="24"/>
                <w:szCs w:val="24"/>
              </w:rPr>
              <w:t xml:space="preserve">food pantry tastings, </w:t>
            </w:r>
            <w:r w:rsidRPr="00B178D0">
              <w:rPr>
                <w:rFonts w:asciiTheme="minorHAnsi" w:eastAsia="Times New Roman" w:hAnsiTheme="minorHAnsi" w:cstheme="minorHAnsi"/>
                <w:noProof/>
                <w:color w:val="0000FF"/>
                <w:sz w:val="24"/>
                <w:szCs w:val="24"/>
              </w:rPr>
              <w:t>and quarterly work parties</w:t>
            </w:r>
            <w:r w:rsidR="006C0179">
              <w:rPr>
                <w:rFonts w:asciiTheme="minorHAnsi" w:eastAsia="Times New Roman" w:hAnsiTheme="minorHAnsi" w:cstheme="minorHAnsi"/>
                <w:noProof/>
                <w:color w:val="0000FF"/>
                <w:sz w:val="24"/>
                <w:szCs w:val="24"/>
              </w:rPr>
              <w:t>. Integration with Russian immersion program.</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Lent: Back to School, Community Care Day, Ha</w:t>
            </w:r>
            <w:r w:rsidR="002737F3">
              <w:rPr>
                <w:rFonts w:asciiTheme="minorHAnsi" w:eastAsia="Times New Roman" w:hAnsiTheme="minorHAnsi" w:cstheme="minorHAnsi"/>
                <w:noProof/>
                <w:color w:val="0000FF"/>
                <w:sz w:val="24"/>
                <w:szCs w:val="24"/>
              </w:rPr>
              <w:t>rvest Fesival, Earth Day and SUN</w:t>
            </w:r>
            <w:r w:rsidRPr="00B178D0">
              <w:rPr>
                <w:rFonts w:asciiTheme="minorHAnsi" w:eastAsia="Times New Roman" w:hAnsiTheme="minorHAnsi" w:cstheme="minorHAnsi"/>
                <w:noProof/>
                <w:color w:val="0000FF"/>
                <w:sz w:val="24"/>
                <w:szCs w:val="24"/>
              </w:rPr>
              <w:t xml:space="preserve"> showcase, </w:t>
            </w:r>
            <w:r w:rsidR="002737F3">
              <w:rPr>
                <w:rFonts w:asciiTheme="minorHAnsi" w:eastAsia="Times New Roman" w:hAnsiTheme="minorHAnsi" w:cstheme="minorHAnsi"/>
                <w:noProof/>
                <w:color w:val="0000FF"/>
                <w:sz w:val="24"/>
                <w:szCs w:val="24"/>
              </w:rPr>
              <w:t xml:space="preserve">food pantry tastings, </w:t>
            </w:r>
            <w:r w:rsidR="006C0179">
              <w:rPr>
                <w:rFonts w:asciiTheme="minorHAnsi" w:eastAsia="Times New Roman" w:hAnsiTheme="minorHAnsi" w:cstheme="minorHAnsi"/>
                <w:noProof/>
                <w:color w:val="0000FF"/>
                <w:sz w:val="24"/>
                <w:szCs w:val="24"/>
              </w:rPr>
              <w:t xml:space="preserve">activities with Latino parent group and Vietnamese parent group, </w:t>
            </w:r>
            <w:r w:rsidRPr="00B178D0">
              <w:rPr>
                <w:rFonts w:asciiTheme="minorHAnsi" w:eastAsia="Times New Roman" w:hAnsiTheme="minorHAnsi" w:cstheme="minorHAnsi"/>
                <w:noProof/>
                <w:color w:val="0000FF"/>
                <w:sz w:val="24"/>
                <w:szCs w:val="24"/>
              </w:rPr>
              <w:t xml:space="preserve">plus quarterly workparties. </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2737F3" w:rsidRDefault="00E401FE" w:rsidP="00E401FE">
            <w:pPr>
              <w:spacing w:after="0" w:line="240" w:lineRule="auto"/>
              <w:rPr>
                <w:rFonts w:asciiTheme="minorHAnsi" w:eastAsia="Times New Roman" w:hAnsiTheme="minorHAnsi" w:cstheme="minorHAnsi"/>
                <w:noProof/>
                <w:color w:val="0000FF"/>
                <w:sz w:val="24"/>
                <w:szCs w:val="24"/>
              </w:rPr>
            </w:pPr>
            <w:r w:rsidRPr="002737F3">
              <w:rPr>
                <w:rFonts w:asciiTheme="minorHAnsi" w:eastAsia="Times New Roman" w:hAnsiTheme="minorHAnsi" w:cstheme="minorHAnsi"/>
                <w:noProof/>
                <w:color w:val="0000FF"/>
                <w:sz w:val="24"/>
                <w:szCs w:val="24"/>
              </w:rPr>
              <w:t xml:space="preserve">Davis: </w:t>
            </w:r>
            <w:r w:rsidR="003D4428" w:rsidRPr="002737F3">
              <w:rPr>
                <w:rFonts w:asciiTheme="minorHAnsi" w:eastAsia="Times New Roman" w:hAnsiTheme="minorHAnsi" w:cstheme="minorHAnsi"/>
                <w:noProof/>
                <w:color w:val="0000FF"/>
                <w:sz w:val="24"/>
                <w:szCs w:val="24"/>
              </w:rPr>
              <w:t xml:space="preserve">Community </w:t>
            </w:r>
            <w:r w:rsidR="002737F3">
              <w:rPr>
                <w:rFonts w:asciiTheme="minorHAnsi" w:eastAsia="Times New Roman" w:hAnsiTheme="minorHAnsi" w:cstheme="minorHAnsi"/>
                <w:noProof/>
                <w:color w:val="0000FF"/>
                <w:sz w:val="24"/>
                <w:szCs w:val="24"/>
              </w:rPr>
              <w:t xml:space="preserve">“Work and Learn” workshops </w:t>
            </w:r>
            <w:r w:rsidR="003D4428" w:rsidRPr="002737F3">
              <w:rPr>
                <w:rFonts w:asciiTheme="minorHAnsi" w:eastAsia="Times New Roman" w:hAnsiTheme="minorHAnsi" w:cstheme="minorHAnsi"/>
                <w:noProof/>
                <w:color w:val="0000FF"/>
                <w:sz w:val="24"/>
                <w:szCs w:val="24"/>
              </w:rPr>
              <w:t>throughout the year that focus on a different garden activity for youth and families</w:t>
            </w:r>
            <w:r w:rsidR="002737F3">
              <w:rPr>
                <w:rFonts w:asciiTheme="minorHAnsi" w:eastAsia="Times New Roman" w:hAnsiTheme="minorHAnsi" w:cstheme="minorHAnsi"/>
                <w:noProof/>
                <w:color w:val="0000FF"/>
                <w:sz w:val="24"/>
                <w:szCs w:val="24"/>
              </w:rPr>
              <w:t xml:space="preserve"> while maintaining the garden (e.g. Seed saving, planting, putting the garden to bed, making stepping stones, etc.)</w:t>
            </w:r>
            <w:r w:rsidR="003D4428" w:rsidRPr="002737F3">
              <w:rPr>
                <w:rFonts w:asciiTheme="minorHAnsi" w:eastAsia="Times New Roman" w:hAnsiTheme="minorHAnsi" w:cstheme="minorHAnsi"/>
                <w:noProof/>
                <w:color w:val="0000FF"/>
                <w:sz w:val="24"/>
                <w:szCs w:val="24"/>
              </w:rPr>
              <w:t xml:space="preserve">, Community Cup, </w:t>
            </w:r>
            <w:r w:rsidR="002737F3" w:rsidRPr="002737F3">
              <w:rPr>
                <w:rFonts w:asciiTheme="minorHAnsi" w:eastAsia="Times New Roman" w:hAnsiTheme="minorHAnsi" w:cstheme="minorHAnsi"/>
                <w:noProof/>
                <w:color w:val="0000FF"/>
                <w:sz w:val="24"/>
                <w:szCs w:val="24"/>
              </w:rPr>
              <w:t>Resource Fair, Open House and food pantry tastings.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highlight w:val="yellow"/>
              </w:rPr>
            </w:pPr>
          </w:p>
          <w:p w:rsidR="00E401FE" w:rsidRPr="006C0179" w:rsidRDefault="00E401FE" w:rsidP="00E401FE">
            <w:pPr>
              <w:spacing w:after="0" w:line="240" w:lineRule="auto"/>
              <w:rPr>
                <w:rFonts w:asciiTheme="minorHAnsi" w:eastAsia="Times New Roman" w:hAnsiTheme="minorHAnsi" w:cstheme="minorHAnsi"/>
                <w:noProof/>
                <w:color w:val="0000FF"/>
                <w:sz w:val="24"/>
                <w:szCs w:val="24"/>
              </w:rPr>
            </w:pPr>
            <w:r w:rsidRPr="006C0179">
              <w:rPr>
                <w:rFonts w:asciiTheme="minorHAnsi" w:eastAsia="Times New Roman" w:hAnsiTheme="minorHAnsi" w:cstheme="minorHAnsi"/>
                <w:noProof/>
                <w:color w:val="0000FF"/>
                <w:sz w:val="24"/>
                <w:szCs w:val="24"/>
              </w:rPr>
              <w:t xml:space="preserve">Wood: </w:t>
            </w:r>
            <w:r w:rsidR="00993158" w:rsidRPr="006C0179">
              <w:rPr>
                <w:rFonts w:asciiTheme="minorHAnsi" w:eastAsia="Times New Roman" w:hAnsiTheme="minorHAnsi" w:cstheme="minorHAnsi"/>
                <w:noProof/>
                <w:color w:val="0000FF"/>
                <w:sz w:val="24"/>
                <w:szCs w:val="24"/>
              </w:rPr>
              <w:t xml:space="preserve">Involvement of families with community garden plots in school garden activities, </w:t>
            </w:r>
            <w:r w:rsidR="00CB1CC5">
              <w:rPr>
                <w:rFonts w:asciiTheme="minorHAnsi" w:eastAsia="Times New Roman" w:hAnsiTheme="minorHAnsi" w:cstheme="minorHAnsi"/>
                <w:noProof/>
                <w:color w:val="0000FF"/>
                <w:sz w:val="24"/>
                <w:szCs w:val="24"/>
              </w:rPr>
              <w:t>“Parent café”, Latino Family Festival, “Play &amp; Learn” group, Fall Bazaar</w:t>
            </w:r>
            <w:r w:rsidR="006C0179" w:rsidRPr="006C0179">
              <w:rPr>
                <w:rFonts w:asciiTheme="minorHAnsi" w:eastAsia="Times New Roman" w:hAnsiTheme="minorHAnsi" w:cstheme="minorHAnsi"/>
                <w:noProof/>
                <w:color w:val="0000FF"/>
                <w:sz w:val="24"/>
                <w:szCs w:val="24"/>
              </w:rPr>
              <w:t xml:space="preserve">, </w:t>
            </w:r>
            <w:r w:rsidR="00993158" w:rsidRPr="006C0179">
              <w:rPr>
                <w:rFonts w:asciiTheme="minorHAnsi" w:eastAsia="Times New Roman" w:hAnsiTheme="minorHAnsi" w:cstheme="minorHAnsi"/>
                <w:noProof/>
                <w:color w:val="0000FF"/>
                <w:sz w:val="24"/>
                <w:szCs w:val="24"/>
              </w:rPr>
              <w:t xml:space="preserve">garden workparties, activities at Urban </w:t>
            </w:r>
            <w:r w:rsidR="00993158" w:rsidRPr="006C0179">
              <w:rPr>
                <w:rFonts w:asciiTheme="minorHAnsi" w:eastAsia="Times New Roman" w:hAnsiTheme="minorHAnsi" w:cstheme="minorHAnsi"/>
                <w:noProof/>
                <w:color w:val="0000FF"/>
                <w:sz w:val="24"/>
                <w:szCs w:val="24"/>
              </w:rPr>
              <w:lastRenderedPageBreak/>
              <w:t>Gleaners food distritution days</w:t>
            </w:r>
          </w:p>
          <w:p w:rsidR="00E401FE" w:rsidRPr="006C0179" w:rsidRDefault="00E401FE" w:rsidP="00E401FE">
            <w:pPr>
              <w:spacing w:after="0" w:line="240" w:lineRule="auto"/>
              <w:rPr>
                <w:rFonts w:asciiTheme="minorHAnsi" w:eastAsia="Times New Roman" w:hAnsiTheme="minorHAnsi" w:cstheme="minorHAnsi"/>
                <w:noProof/>
                <w:color w:val="0000FF"/>
                <w:sz w:val="24"/>
                <w:szCs w:val="24"/>
              </w:rPr>
            </w:pPr>
          </w:p>
          <w:p w:rsidR="00E53489" w:rsidRPr="00B178D0" w:rsidRDefault="00E401FE" w:rsidP="006C0179">
            <w:pPr>
              <w:spacing w:after="0" w:line="240" w:lineRule="auto"/>
              <w:rPr>
                <w:rFonts w:asciiTheme="minorHAnsi" w:eastAsia="Times New Roman" w:hAnsiTheme="minorHAnsi" w:cstheme="minorHAnsi"/>
                <w:noProof/>
                <w:color w:val="0000FF"/>
                <w:sz w:val="24"/>
                <w:szCs w:val="24"/>
              </w:rPr>
            </w:pPr>
            <w:r w:rsidRPr="006C0179">
              <w:rPr>
                <w:rFonts w:asciiTheme="minorHAnsi" w:eastAsia="Times New Roman" w:hAnsiTheme="minorHAnsi" w:cstheme="minorHAnsi"/>
                <w:noProof/>
                <w:color w:val="0000FF"/>
                <w:sz w:val="24"/>
                <w:szCs w:val="24"/>
              </w:rPr>
              <w:t xml:space="preserve">Glenfair: </w:t>
            </w:r>
            <w:r w:rsidR="00993158">
              <w:rPr>
                <w:rFonts w:asciiTheme="minorHAnsi" w:eastAsia="Times New Roman" w:hAnsiTheme="minorHAnsi" w:cstheme="minorHAnsi"/>
                <w:noProof/>
                <w:color w:val="0000FF"/>
                <w:sz w:val="24"/>
                <w:szCs w:val="24"/>
              </w:rPr>
              <w:t xml:space="preserve">food pantry tastings, </w:t>
            </w:r>
            <w:r w:rsidR="006C0179">
              <w:rPr>
                <w:rFonts w:asciiTheme="minorHAnsi" w:eastAsia="Times New Roman" w:hAnsiTheme="minorHAnsi" w:cstheme="minorHAnsi"/>
                <w:noProof/>
                <w:color w:val="0000FF"/>
                <w:sz w:val="24"/>
                <w:szCs w:val="24"/>
              </w:rPr>
              <w:t xml:space="preserve">cooking workshops with SUN, </w:t>
            </w:r>
            <w:r w:rsidR="00E205DE">
              <w:rPr>
                <w:rFonts w:asciiTheme="minorHAnsi" w:eastAsia="Times New Roman" w:hAnsiTheme="minorHAnsi" w:cstheme="minorHAnsi"/>
                <w:noProof/>
                <w:color w:val="0000FF"/>
                <w:sz w:val="24"/>
                <w:szCs w:val="24"/>
              </w:rPr>
              <w:t>school parent engagement events [there is currently no PTA at Glenfair]</w:t>
            </w:r>
            <w:r w:rsidR="006C0179">
              <w:rPr>
                <w:rFonts w:asciiTheme="minorHAnsi" w:eastAsia="Times New Roman" w:hAnsiTheme="minorHAnsi" w:cstheme="minorHAnsi"/>
                <w:noProof/>
                <w:color w:val="0000FF"/>
                <w:sz w:val="24"/>
                <w:szCs w:val="24"/>
              </w:rPr>
              <w:t xml:space="preserve">, </w:t>
            </w:r>
            <w:r w:rsidR="00E205DE">
              <w:rPr>
                <w:rFonts w:asciiTheme="minorHAnsi" w:eastAsia="Times New Roman" w:hAnsiTheme="minorHAnsi" w:cstheme="minorHAnsi"/>
                <w:noProof/>
                <w:color w:val="0000FF"/>
                <w:sz w:val="24"/>
                <w:szCs w:val="24"/>
              </w:rPr>
              <w:t xml:space="preserve">garden </w:t>
            </w:r>
            <w:r w:rsidR="006C0179">
              <w:rPr>
                <w:rFonts w:asciiTheme="minorHAnsi" w:eastAsia="Times New Roman" w:hAnsiTheme="minorHAnsi" w:cstheme="minorHAnsi"/>
                <w:noProof/>
                <w:color w:val="0000FF"/>
                <w:sz w:val="24"/>
                <w:szCs w:val="24"/>
              </w:rPr>
              <w:t>workparties</w:t>
            </w:r>
            <w:r w:rsidR="00E205DE">
              <w:rPr>
                <w:rFonts w:asciiTheme="minorHAnsi" w:eastAsia="Times New Roman" w:hAnsiTheme="minorHAnsi" w:cstheme="minorHAnsi"/>
                <w:noProof/>
                <w:color w:val="0000FF"/>
                <w:sz w:val="24"/>
                <w:szCs w:val="24"/>
              </w:rPr>
              <w:t xml:space="preserve">, workshops for Home Gardeners. </w:t>
            </w:r>
          </w:p>
        </w:tc>
        <w:tc>
          <w:tcPr>
            <w:tcW w:w="616" w:type="pct"/>
            <w:shd w:val="clear" w:color="auto" w:fill="auto"/>
          </w:tcPr>
          <w:p w:rsidR="00E401FE" w:rsidRPr="00B178D0" w:rsidRDefault="00E401FE" w:rsidP="009C7BE2">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lastRenderedPageBreak/>
              <w:t>Sept 201</w:t>
            </w:r>
            <w:r w:rsidR="009C7BE2">
              <w:rPr>
                <w:rFonts w:asciiTheme="minorHAnsi" w:eastAsia="Times New Roman" w:hAnsiTheme="minorHAnsi" w:cstheme="minorHAnsi"/>
                <w:noProof/>
                <w:color w:val="0000FF"/>
                <w:sz w:val="24"/>
                <w:szCs w:val="24"/>
              </w:rPr>
              <w:t>8</w:t>
            </w:r>
            <w:r w:rsidRPr="00B178D0">
              <w:rPr>
                <w:rFonts w:asciiTheme="minorHAnsi" w:eastAsia="Times New Roman" w:hAnsiTheme="minorHAnsi" w:cstheme="minorHAnsi"/>
                <w:noProof/>
                <w:color w:val="0000FF"/>
                <w:sz w:val="24"/>
                <w:szCs w:val="24"/>
              </w:rPr>
              <w:t>-June 201</w:t>
            </w:r>
            <w:r w:rsidR="009C7BE2">
              <w:rPr>
                <w:rFonts w:asciiTheme="minorHAnsi" w:eastAsia="Times New Roman" w:hAnsiTheme="minorHAnsi" w:cstheme="minorHAnsi"/>
                <w:noProof/>
                <w:color w:val="0000FF"/>
                <w:sz w:val="24"/>
                <w:szCs w:val="24"/>
              </w:rPr>
              <w:t>9</w:t>
            </w:r>
          </w:p>
        </w:tc>
        <w:tc>
          <w:tcPr>
            <w:tcW w:w="739"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Number of events</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Number of people attending</w:t>
            </w: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p>
        </w:tc>
        <w:tc>
          <w:tcPr>
            <w:tcW w:w="886"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Garden Coordinator organizes events with volunteers in collaboration with school community</w:t>
            </w:r>
          </w:p>
        </w:tc>
      </w:tr>
      <w:tr w:rsidR="00E401FE" w:rsidRPr="00B178D0" w:rsidTr="006C0179">
        <w:trPr>
          <w:trHeight w:val="320"/>
        </w:trPr>
        <w:tc>
          <w:tcPr>
            <w:tcW w:w="577"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lastRenderedPageBreak/>
              <w:t>Continue to develop professional skills of School Garden Coordinators and Educators</w:t>
            </w:r>
          </w:p>
        </w:tc>
        <w:tc>
          <w:tcPr>
            <w:tcW w:w="817"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Create a cohort of Garden Educators and Coordinators, supported by Growing Gardens</w:t>
            </w:r>
          </w:p>
        </w:tc>
        <w:tc>
          <w:tcPr>
            <w:tcW w:w="1365" w:type="pct"/>
            <w:shd w:val="clear" w:color="auto" w:fill="auto"/>
          </w:tcPr>
          <w:p w:rsidR="0078233F" w:rsidRDefault="0078233F" w:rsidP="00E401FE">
            <w:pPr>
              <w:spacing w:before="100" w:beforeAutospacing="1" w:after="100" w:afterAutospacing="1" w:line="240" w:lineRule="auto"/>
              <w:rPr>
                <w:rFonts w:asciiTheme="minorHAnsi" w:eastAsia="Times New Roman" w:hAnsiTheme="minorHAnsi" w:cstheme="minorHAnsi"/>
                <w:noProof/>
                <w:color w:val="0000FF"/>
                <w:sz w:val="24"/>
                <w:szCs w:val="24"/>
              </w:rPr>
            </w:pPr>
            <w:r>
              <w:rPr>
                <w:rFonts w:asciiTheme="minorHAnsi" w:eastAsia="Times New Roman" w:hAnsiTheme="minorHAnsi" w:cstheme="minorHAnsi"/>
                <w:noProof/>
                <w:color w:val="0000FF"/>
                <w:sz w:val="24"/>
                <w:szCs w:val="24"/>
              </w:rPr>
              <w:t>Hire additional Educators to implement educational activities</w:t>
            </w:r>
            <w:r w:rsidR="002737F3">
              <w:rPr>
                <w:rFonts w:asciiTheme="minorHAnsi" w:eastAsia="Times New Roman" w:hAnsiTheme="minorHAnsi" w:cstheme="minorHAnsi"/>
                <w:noProof/>
                <w:color w:val="0000FF"/>
                <w:sz w:val="24"/>
                <w:szCs w:val="24"/>
              </w:rPr>
              <w:t xml:space="preserve"> as needed</w:t>
            </w:r>
            <w:r>
              <w:rPr>
                <w:rFonts w:asciiTheme="minorHAnsi" w:eastAsia="Times New Roman" w:hAnsiTheme="minorHAnsi" w:cstheme="minorHAnsi"/>
                <w:noProof/>
                <w:color w:val="0000FF"/>
                <w:sz w:val="24"/>
                <w:szCs w:val="24"/>
              </w:rPr>
              <w:t>.</w:t>
            </w:r>
          </w:p>
          <w:p w:rsidR="00E401FE" w:rsidRDefault="00E53489" w:rsidP="00E401FE">
            <w:pPr>
              <w:spacing w:before="100" w:beforeAutospacing="1" w:after="100" w:afterAutospacing="1" w:line="240" w:lineRule="auto"/>
              <w:rPr>
                <w:rFonts w:asciiTheme="minorHAnsi" w:eastAsia="Times New Roman" w:hAnsiTheme="minorHAnsi" w:cstheme="minorHAnsi"/>
                <w:noProof/>
                <w:color w:val="0000FF"/>
                <w:sz w:val="24"/>
                <w:szCs w:val="24"/>
              </w:rPr>
            </w:pPr>
            <w:r>
              <w:rPr>
                <w:rFonts w:asciiTheme="minorHAnsi" w:eastAsia="Times New Roman" w:hAnsiTheme="minorHAnsi" w:cstheme="minorHAnsi"/>
                <w:noProof/>
                <w:color w:val="0000FF"/>
                <w:sz w:val="24"/>
                <w:szCs w:val="24"/>
              </w:rPr>
              <w:t xml:space="preserve">Each </w:t>
            </w:r>
            <w:r w:rsidR="006C0179">
              <w:rPr>
                <w:rFonts w:asciiTheme="minorHAnsi" w:eastAsia="Times New Roman" w:hAnsiTheme="minorHAnsi" w:cstheme="minorHAnsi"/>
                <w:noProof/>
                <w:color w:val="0000FF"/>
                <w:sz w:val="24"/>
                <w:szCs w:val="24"/>
              </w:rPr>
              <w:t xml:space="preserve">Educator (3-4 people) </w:t>
            </w:r>
            <w:r>
              <w:rPr>
                <w:rFonts w:asciiTheme="minorHAnsi" w:eastAsia="Times New Roman" w:hAnsiTheme="minorHAnsi" w:cstheme="minorHAnsi"/>
                <w:noProof/>
                <w:color w:val="0000FF"/>
                <w:sz w:val="24"/>
                <w:szCs w:val="24"/>
              </w:rPr>
              <w:t>School Garden Coordinator (4 people) invited to attend the School Garden Coordinator Certificate Training [not paid by ODE]</w:t>
            </w:r>
          </w:p>
          <w:p w:rsidR="0078233F" w:rsidRPr="00B178D0" w:rsidRDefault="0078233F" w:rsidP="00E401FE">
            <w:pPr>
              <w:spacing w:before="100" w:beforeAutospacing="1" w:after="100" w:afterAutospacing="1" w:line="240" w:lineRule="auto"/>
              <w:rPr>
                <w:rFonts w:asciiTheme="minorHAnsi" w:eastAsia="Times New Roman" w:hAnsiTheme="minorHAnsi" w:cstheme="minorHAnsi"/>
                <w:noProof/>
                <w:color w:val="0000FF"/>
                <w:sz w:val="24"/>
                <w:szCs w:val="24"/>
              </w:rPr>
            </w:pPr>
            <w:r>
              <w:rPr>
                <w:rFonts w:asciiTheme="minorHAnsi" w:eastAsia="Times New Roman" w:hAnsiTheme="minorHAnsi" w:cstheme="minorHAnsi"/>
                <w:noProof/>
                <w:color w:val="0000FF"/>
                <w:sz w:val="24"/>
                <w:szCs w:val="24"/>
              </w:rPr>
              <w:t>Support each coordinator through 1:1 meetings and peer mentorship to help each person implement the educational activities, organize community events and maintain the gardens.</w:t>
            </w:r>
          </w:p>
        </w:tc>
        <w:tc>
          <w:tcPr>
            <w:tcW w:w="616" w:type="pct"/>
            <w:shd w:val="clear" w:color="auto" w:fill="auto"/>
          </w:tcPr>
          <w:p w:rsidR="0078233F" w:rsidRDefault="0078233F" w:rsidP="00E401FE">
            <w:pPr>
              <w:spacing w:after="0" w:line="240" w:lineRule="auto"/>
              <w:rPr>
                <w:rFonts w:asciiTheme="minorHAnsi" w:eastAsia="Times New Roman" w:hAnsiTheme="minorHAnsi" w:cstheme="minorHAnsi"/>
                <w:noProof/>
                <w:color w:val="0000FF"/>
                <w:sz w:val="24"/>
                <w:szCs w:val="24"/>
              </w:rPr>
            </w:pPr>
            <w:r>
              <w:rPr>
                <w:rFonts w:asciiTheme="minorHAnsi" w:eastAsia="Times New Roman" w:hAnsiTheme="minorHAnsi" w:cstheme="minorHAnsi"/>
                <w:noProof/>
                <w:color w:val="0000FF"/>
                <w:sz w:val="24"/>
                <w:szCs w:val="24"/>
              </w:rPr>
              <w:t>May-July 2018</w:t>
            </w:r>
          </w:p>
          <w:p w:rsidR="0078233F" w:rsidRDefault="0078233F" w:rsidP="00E401FE">
            <w:pPr>
              <w:spacing w:after="0" w:line="240" w:lineRule="auto"/>
              <w:rPr>
                <w:rFonts w:asciiTheme="minorHAnsi" w:eastAsia="Times New Roman" w:hAnsiTheme="minorHAnsi" w:cstheme="minorHAnsi"/>
                <w:noProof/>
                <w:color w:val="0000FF"/>
                <w:sz w:val="24"/>
                <w:szCs w:val="24"/>
              </w:rPr>
            </w:pPr>
          </w:p>
          <w:p w:rsidR="0078233F" w:rsidRDefault="0078233F" w:rsidP="00E401FE">
            <w:pPr>
              <w:spacing w:after="0" w:line="240" w:lineRule="auto"/>
              <w:rPr>
                <w:rFonts w:asciiTheme="minorHAnsi" w:eastAsia="Times New Roman" w:hAnsiTheme="minorHAnsi" w:cstheme="minorHAnsi"/>
                <w:noProof/>
                <w:color w:val="0000FF"/>
                <w:sz w:val="24"/>
                <w:szCs w:val="24"/>
              </w:rPr>
            </w:pPr>
          </w:p>
          <w:p w:rsidR="0078233F" w:rsidRDefault="0078233F" w:rsidP="00E401FE">
            <w:pPr>
              <w:spacing w:after="0" w:line="240" w:lineRule="auto"/>
              <w:rPr>
                <w:rFonts w:asciiTheme="minorHAnsi" w:eastAsia="Times New Roman" w:hAnsiTheme="minorHAnsi" w:cstheme="minorHAnsi"/>
                <w:noProof/>
                <w:color w:val="0000FF"/>
                <w:sz w:val="24"/>
                <w:szCs w:val="24"/>
              </w:rPr>
            </w:pPr>
          </w:p>
          <w:p w:rsidR="002737F3" w:rsidRDefault="002737F3" w:rsidP="00E401FE">
            <w:pPr>
              <w:spacing w:after="0" w:line="240" w:lineRule="auto"/>
              <w:rPr>
                <w:rFonts w:asciiTheme="minorHAnsi" w:eastAsia="Times New Roman" w:hAnsiTheme="minorHAnsi" w:cstheme="minorHAnsi"/>
                <w:noProof/>
                <w:color w:val="0000FF"/>
                <w:sz w:val="24"/>
                <w:szCs w:val="24"/>
              </w:rPr>
            </w:pPr>
          </w:p>
          <w:p w:rsidR="0078233F" w:rsidRDefault="0078233F" w:rsidP="00E401FE">
            <w:pPr>
              <w:spacing w:after="0" w:line="240" w:lineRule="auto"/>
              <w:rPr>
                <w:rFonts w:asciiTheme="minorHAnsi" w:eastAsia="Times New Roman" w:hAnsiTheme="minorHAnsi" w:cstheme="minorHAnsi"/>
                <w:noProof/>
                <w:color w:val="0000FF"/>
                <w:sz w:val="24"/>
                <w:szCs w:val="24"/>
              </w:rPr>
            </w:pPr>
          </w:p>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June 2018</w:t>
            </w:r>
          </w:p>
        </w:tc>
        <w:tc>
          <w:tcPr>
            <w:tcW w:w="739" w:type="pct"/>
            <w:shd w:val="clear" w:color="auto" w:fill="auto"/>
          </w:tcPr>
          <w:p w:rsidR="00E401FE"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Increased practical knowledge and skills of garden coordinators</w:t>
            </w:r>
            <w:r w:rsidR="006C0179">
              <w:rPr>
                <w:rFonts w:asciiTheme="minorHAnsi" w:eastAsia="Times New Roman" w:hAnsiTheme="minorHAnsi" w:cstheme="minorHAnsi"/>
                <w:noProof/>
                <w:color w:val="0000FF"/>
                <w:sz w:val="24"/>
                <w:szCs w:val="24"/>
              </w:rPr>
              <w:t xml:space="preserve">. </w:t>
            </w:r>
          </w:p>
          <w:p w:rsidR="006C0179" w:rsidRDefault="006C0179" w:rsidP="00E401FE">
            <w:pPr>
              <w:spacing w:after="0" w:line="240" w:lineRule="auto"/>
              <w:rPr>
                <w:rFonts w:asciiTheme="minorHAnsi" w:eastAsia="Times New Roman" w:hAnsiTheme="minorHAnsi" w:cstheme="minorHAnsi"/>
                <w:noProof/>
                <w:color w:val="0000FF"/>
                <w:sz w:val="24"/>
                <w:szCs w:val="24"/>
              </w:rPr>
            </w:pPr>
          </w:p>
          <w:p w:rsidR="006C0179" w:rsidRPr="00B178D0" w:rsidRDefault="006C0179" w:rsidP="00E401FE">
            <w:pPr>
              <w:spacing w:after="0" w:line="240" w:lineRule="auto"/>
              <w:rPr>
                <w:rFonts w:asciiTheme="minorHAnsi" w:eastAsia="Times New Roman" w:hAnsiTheme="minorHAnsi" w:cstheme="minorHAnsi"/>
                <w:noProof/>
                <w:color w:val="0000FF"/>
                <w:sz w:val="24"/>
                <w:szCs w:val="24"/>
              </w:rPr>
            </w:pPr>
            <w:r>
              <w:rPr>
                <w:rFonts w:asciiTheme="minorHAnsi" w:eastAsia="Times New Roman" w:hAnsiTheme="minorHAnsi" w:cstheme="minorHAnsi"/>
                <w:noProof/>
                <w:color w:val="0000FF"/>
                <w:sz w:val="24"/>
                <w:szCs w:val="24"/>
              </w:rPr>
              <w:t>High-quality program implementation.</w:t>
            </w:r>
          </w:p>
        </w:tc>
        <w:tc>
          <w:tcPr>
            <w:tcW w:w="886" w:type="pct"/>
            <w:shd w:val="clear" w:color="auto" w:fill="auto"/>
          </w:tcPr>
          <w:p w:rsidR="00E401FE" w:rsidRPr="00B178D0" w:rsidRDefault="00E401FE" w:rsidP="00E401FE">
            <w:pPr>
              <w:spacing w:after="0" w:line="240" w:lineRule="auto"/>
              <w:rPr>
                <w:rFonts w:asciiTheme="minorHAnsi" w:eastAsia="Times New Roman" w:hAnsiTheme="minorHAnsi" w:cstheme="minorHAnsi"/>
                <w:noProof/>
                <w:color w:val="0000FF"/>
                <w:sz w:val="24"/>
                <w:szCs w:val="24"/>
              </w:rPr>
            </w:pPr>
            <w:r w:rsidRPr="00B178D0">
              <w:rPr>
                <w:rFonts w:asciiTheme="minorHAnsi" w:eastAsia="Times New Roman" w:hAnsiTheme="minorHAnsi" w:cstheme="minorHAnsi"/>
                <w:noProof/>
                <w:color w:val="0000FF"/>
                <w:sz w:val="24"/>
                <w:szCs w:val="24"/>
              </w:rPr>
              <w:t>Growing Gardens staff facilitate meetings, organize and prepare materials</w:t>
            </w:r>
          </w:p>
        </w:tc>
      </w:tr>
    </w:tbl>
    <w:p w:rsidR="00B178D0" w:rsidRDefault="00B178D0"/>
    <w:p w:rsidR="00B178D0" w:rsidRDefault="00B178D0" w:rsidP="00A54174">
      <w:pPr>
        <w:rPr>
          <w:sz w:val="24"/>
          <w:szCs w:val="24"/>
        </w:rPr>
        <w:sectPr w:rsidR="00B178D0" w:rsidSect="00B178D0">
          <w:pgSz w:w="15840" w:h="12240" w:orient="landscape"/>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9001"/>
      </w:tblGrid>
      <w:tr w:rsidR="006A5E6C" w:rsidRPr="005061C6" w:rsidTr="005544C9">
        <w:tc>
          <w:tcPr>
            <w:tcW w:w="575" w:type="dxa"/>
            <w:shd w:val="clear" w:color="auto" w:fill="auto"/>
          </w:tcPr>
          <w:p w:rsidR="006A5E6C" w:rsidRPr="005061C6" w:rsidRDefault="005220D8" w:rsidP="00A54174">
            <w:pPr>
              <w:rPr>
                <w:sz w:val="24"/>
                <w:szCs w:val="24"/>
              </w:rPr>
            </w:pPr>
            <w:r w:rsidRPr="005061C6">
              <w:rPr>
                <w:sz w:val="24"/>
                <w:szCs w:val="24"/>
              </w:rPr>
              <w:lastRenderedPageBreak/>
              <w:t>10</w:t>
            </w:r>
          </w:p>
        </w:tc>
        <w:tc>
          <w:tcPr>
            <w:tcW w:w="9001" w:type="dxa"/>
            <w:shd w:val="clear" w:color="auto" w:fill="auto"/>
          </w:tcPr>
          <w:p w:rsidR="006A5E6C" w:rsidRPr="005061C6" w:rsidRDefault="00D00516" w:rsidP="005061C6">
            <w:pPr>
              <w:pStyle w:val="ColorfulList-Accent11"/>
              <w:ind w:left="0"/>
              <w:rPr>
                <w:rFonts w:ascii="Calibri" w:hAnsi="Calibri"/>
                <w:sz w:val="24"/>
                <w:szCs w:val="24"/>
              </w:rPr>
            </w:pPr>
            <w:r>
              <w:rPr>
                <w:rFonts w:ascii="Calibri" w:hAnsi="Calibri"/>
                <w:sz w:val="24"/>
                <w:szCs w:val="24"/>
              </w:rPr>
              <w:t>D</w:t>
            </w:r>
            <w:r w:rsidR="005220D8" w:rsidRPr="005061C6">
              <w:rPr>
                <w:rFonts w:ascii="Calibri" w:hAnsi="Calibri"/>
                <w:sz w:val="24"/>
                <w:szCs w:val="24"/>
              </w:rPr>
              <w:t xml:space="preserve">escribe your capacity to complete the proposed goals, objectives and activities. What previous experience do you have with </w:t>
            </w:r>
            <w:r w:rsidR="007C445F">
              <w:rPr>
                <w:rFonts w:ascii="Calibri" w:hAnsi="Calibri"/>
                <w:sz w:val="24"/>
                <w:szCs w:val="24"/>
              </w:rPr>
              <w:t>f</w:t>
            </w:r>
            <w:r w:rsidR="005220D8" w:rsidRPr="005061C6">
              <w:rPr>
                <w:rFonts w:ascii="Calibri" w:hAnsi="Calibri"/>
                <w:sz w:val="24"/>
                <w:szCs w:val="24"/>
              </w:rPr>
              <w:t xml:space="preserve">arm to </w:t>
            </w:r>
            <w:r w:rsidR="007C445F">
              <w:rPr>
                <w:rFonts w:ascii="Calibri" w:hAnsi="Calibri"/>
                <w:sz w:val="24"/>
                <w:szCs w:val="24"/>
              </w:rPr>
              <w:t>s</w:t>
            </w:r>
            <w:r w:rsidR="005220D8" w:rsidRPr="005061C6">
              <w:rPr>
                <w:rFonts w:ascii="Calibri" w:hAnsi="Calibri"/>
                <w:sz w:val="24"/>
                <w:szCs w:val="24"/>
              </w:rPr>
              <w:t xml:space="preserve">chool, </w:t>
            </w:r>
            <w:r w:rsidR="007C445F">
              <w:rPr>
                <w:rFonts w:ascii="Calibri" w:hAnsi="Calibri"/>
                <w:sz w:val="24"/>
                <w:szCs w:val="24"/>
              </w:rPr>
              <w:t>s</w:t>
            </w:r>
            <w:r w:rsidR="005220D8" w:rsidRPr="005061C6">
              <w:rPr>
                <w:rFonts w:ascii="Calibri" w:hAnsi="Calibri"/>
                <w:sz w:val="24"/>
                <w:szCs w:val="24"/>
              </w:rPr>
              <w:t xml:space="preserve">chool </w:t>
            </w:r>
            <w:r w:rsidR="007C445F">
              <w:rPr>
                <w:rFonts w:ascii="Calibri" w:hAnsi="Calibri"/>
                <w:sz w:val="24"/>
                <w:szCs w:val="24"/>
              </w:rPr>
              <w:t>g</w:t>
            </w:r>
            <w:r w:rsidR="005220D8" w:rsidRPr="005061C6">
              <w:rPr>
                <w:rFonts w:ascii="Calibri" w:hAnsi="Calibri"/>
                <w:sz w:val="24"/>
                <w:szCs w:val="24"/>
              </w:rPr>
              <w:t>ardens, or related projects? What experience do you have completing similar types of projects, and obtaining and carrying out grants?</w:t>
            </w:r>
            <w:r w:rsidR="00F11414">
              <w:rPr>
                <w:rFonts w:ascii="Calibri" w:hAnsi="Calibri"/>
                <w:sz w:val="24"/>
                <w:szCs w:val="24"/>
              </w:rPr>
              <w:t xml:space="preserve">  </w:t>
            </w:r>
            <w:r w:rsidR="00F11414" w:rsidRPr="00F11414">
              <w:rPr>
                <w:rFonts w:ascii="Calibri" w:hAnsi="Calibri"/>
                <w:sz w:val="24"/>
                <w:szCs w:val="24"/>
              </w:rPr>
              <w:t xml:space="preserve">Please indicate partners (if any) who will work on the proposed grant activities. Please include their names, titles and organization. </w:t>
            </w:r>
            <w:r w:rsidR="00F11414">
              <w:rPr>
                <w:rFonts w:ascii="Calibri" w:hAnsi="Calibri"/>
                <w:sz w:val="24"/>
                <w:szCs w:val="24"/>
              </w:rPr>
              <w:t xml:space="preserve">  </w:t>
            </w:r>
            <w:r w:rsidR="00F11414" w:rsidRPr="00F11414">
              <w:rPr>
                <w:rFonts w:ascii="Calibri" w:hAnsi="Calibri"/>
                <w:sz w:val="24"/>
                <w:szCs w:val="24"/>
              </w:rPr>
              <w:t>Describe how your project provides age-appropriate hands-on and experiential learning for students.</w:t>
            </w:r>
          </w:p>
          <w:p w:rsidR="00FD4CCF" w:rsidRDefault="00FD4CCF" w:rsidP="00FD4CCF">
            <w:pPr>
              <w:pStyle w:val="ColorfulList-Accent11"/>
              <w:ind w:left="0"/>
              <w:rPr>
                <w:rFonts w:ascii="Calibri" w:hAnsi="Calibri"/>
                <w:color w:val="0000FF"/>
                <w:sz w:val="24"/>
                <w:szCs w:val="24"/>
              </w:rPr>
            </w:pPr>
          </w:p>
          <w:p w:rsidR="00FD4CCF" w:rsidRPr="00FD4CCF" w:rsidRDefault="00FD4CCF" w:rsidP="00FD4CCF">
            <w:pPr>
              <w:pStyle w:val="ColorfulList-Accent11"/>
              <w:ind w:left="0"/>
              <w:rPr>
                <w:rFonts w:ascii="Calibri" w:hAnsi="Calibri"/>
                <w:color w:val="0000FF"/>
                <w:sz w:val="24"/>
                <w:szCs w:val="24"/>
              </w:rPr>
            </w:pPr>
            <w:r w:rsidRPr="00FD4CCF">
              <w:rPr>
                <w:rFonts w:ascii="Calibri" w:hAnsi="Calibri"/>
                <w:color w:val="0000FF"/>
                <w:sz w:val="24"/>
                <w:szCs w:val="24"/>
              </w:rPr>
              <w:t xml:space="preserve">Growing Gardens (GG) has a solid track record in managing contracts and grants from Oregon Department of Education, private foundations, Multnomah County, and other agencies.  In </w:t>
            </w:r>
            <w:r w:rsidR="003D4428">
              <w:rPr>
                <w:rFonts w:ascii="Calibri" w:hAnsi="Calibri"/>
                <w:color w:val="0000FF"/>
                <w:sz w:val="24"/>
                <w:szCs w:val="24"/>
              </w:rPr>
              <w:t>our full fiscal year (</w:t>
            </w:r>
            <w:r w:rsidRPr="00623BCF">
              <w:rPr>
                <w:rFonts w:ascii="Calibri" w:hAnsi="Calibri"/>
                <w:color w:val="0000FF"/>
                <w:sz w:val="24"/>
                <w:szCs w:val="24"/>
              </w:rPr>
              <w:t>201</w:t>
            </w:r>
            <w:r w:rsidR="003D4428" w:rsidRPr="00623BCF">
              <w:rPr>
                <w:rFonts w:ascii="Calibri" w:hAnsi="Calibri"/>
                <w:color w:val="0000FF"/>
                <w:sz w:val="24"/>
                <w:szCs w:val="24"/>
              </w:rPr>
              <w:t>6)</w:t>
            </w:r>
            <w:r w:rsidRPr="00623BCF">
              <w:rPr>
                <w:rFonts w:ascii="Calibri" w:hAnsi="Calibri"/>
                <w:color w:val="0000FF"/>
                <w:sz w:val="24"/>
                <w:szCs w:val="24"/>
              </w:rPr>
              <w:t xml:space="preserve"> GG managed $</w:t>
            </w:r>
            <w:r w:rsidR="003D4428">
              <w:rPr>
                <w:rFonts w:ascii="Calibri" w:hAnsi="Calibri"/>
                <w:color w:val="0000FF"/>
                <w:sz w:val="24"/>
                <w:szCs w:val="24"/>
              </w:rPr>
              <w:t>253,083</w:t>
            </w:r>
            <w:r w:rsidRPr="00FD4CCF">
              <w:rPr>
                <w:rFonts w:ascii="Calibri" w:hAnsi="Calibri"/>
                <w:color w:val="0000FF"/>
                <w:sz w:val="24"/>
                <w:szCs w:val="24"/>
              </w:rPr>
              <w:t xml:space="preserve"> in grants for all of its programs, and has established financial and reporting procedures</w:t>
            </w:r>
            <w:r w:rsidR="003D4428">
              <w:rPr>
                <w:rFonts w:ascii="Calibri" w:hAnsi="Calibri"/>
                <w:color w:val="0000FF"/>
                <w:sz w:val="24"/>
                <w:szCs w:val="24"/>
              </w:rPr>
              <w:t>, and we are on track to exceed that in 2017</w:t>
            </w:r>
            <w:r w:rsidRPr="00FD4CCF">
              <w:rPr>
                <w:rFonts w:ascii="Calibri" w:hAnsi="Calibri"/>
                <w:color w:val="0000FF"/>
                <w:sz w:val="24"/>
                <w:szCs w:val="24"/>
              </w:rPr>
              <w:t xml:space="preserve">. In </w:t>
            </w:r>
            <w:r w:rsidRPr="00E205DE">
              <w:rPr>
                <w:rFonts w:ascii="Calibri" w:hAnsi="Calibri"/>
                <w:color w:val="0000FF"/>
                <w:sz w:val="24"/>
                <w:szCs w:val="24"/>
              </w:rPr>
              <w:t>201</w:t>
            </w:r>
            <w:r w:rsidR="00E205DE" w:rsidRPr="00E205DE">
              <w:rPr>
                <w:rFonts w:ascii="Calibri" w:hAnsi="Calibri"/>
                <w:color w:val="0000FF"/>
                <w:sz w:val="24"/>
                <w:szCs w:val="24"/>
              </w:rPr>
              <w:t>3</w:t>
            </w:r>
            <w:r w:rsidRPr="00E205DE">
              <w:rPr>
                <w:rFonts w:ascii="Calibri" w:hAnsi="Calibri"/>
                <w:color w:val="0000FF"/>
                <w:sz w:val="24"/>
                <w:szCs w:val="24"/>
              </w:rPr>
              <w:t>-2015</w:t>
            </w:r>
            <w:r w:rsidRPr="00FD4CCF">
              <w:rPr>
                <w:rFonts w:ascii="Calibri" w:hAnsi="Calibri"/>
                <w:color w:val="0000FF"/>
                <w:sz w:val="24"/>
                <w:szCs w:val="24"/>
              </w:rPr>
              <w:t>, GG received and implemented a grant from ODE to partner with PPS to connect low-income elementary students to their regional food system and change knowledge and behaviors through hands-on gardening, harvesting produce (lettuce) for school cafeterias, experiencing farm field trips and promoting Harvest of the Month activities in the classroom and after-school SUN classes.</w:t>
            </w:r>
            <w:r>
              <w:rPr>
                <w:rFonts w:ascii="Calibri" w:hAnsi="Calibri"/>
                <w:color w:val="0000FF"/>
                <w:sz w:val="24"/>
                <w:szCs w:val="24"/>
              </w:rPr>
              <w:t xml:space="preserve"> </w:t>
            </w:r>
            <w:r w:rsidRPr="00623BCF">
              <w:rPr>
                <w:rFonts w:ascii="Calibri" w:hAnsi="Calibri"/>
                <w:color w:val="0000FF"/>
                <w:sz w:val="24"/>
                <w:szCs w:val="24"/>
              </w:rPr>
              <w:t>In 2016-17, GG received a $78,000 Farm to School grant from ODE which resulted in</w:t>
            </w:r>
            <w:r w:rsidR="00623BCF" w:rsidRPr="00623BCF">
              <w:rPr>
                <w:rFonts w:ascii="Calibri" w:hAnsi="Calibri"/>
                <w:color w:val="0000FF"/>
                <w:sz w:val="24"/>
                <w:szCs w:val="24"/>
              </w:rPr>
              <w:t xml:space="preserve"> food and garden education for over 1,300 students (averaging 12.86 hours each child)</w:t>
            </w:r>
            <w:r w:rsidR="00623BCF">
              <w:rPr>
                <w:rFonts w:ascii="Calibri" w:hAnsi="Calibri"/>
                <w:color w:val="0000FF"/>
                <w:sz w:val="24"/>
                <w:szCs w:val="24"/>
              </w:rPr>
              <w:t xml:space="preserve"> in addition to afterschool and community events.</w:t>
            </w:r>
            <w:r w:rsidRPr="00FD4CCF">
              <w:rPr>
                <w:rFonts w:ascii="Calibri" w:hAnsi="Calibri"/>
                <w:color w:val="0000FF"/>
                <w:sz w:val="24"/>
                <w:szCs w:val="24"/>
              </w:rPr>
              <w:t xml:space="preserve"> </w:t>
            </w:r>
          </w:p>
          <w:p w:rsidR="00FD4CCF" w:rsidRDefault="00FD4CCF" w:rsidP="00FD4CCF">
            <w:pPr>
              <w:pStyle w:val="ColorfulList-Accent11"/>
              <w:ind w:left="0"/>
              <w:rPr>
                <w:rFonts w:ascii="Calibri" w:hAnsi="Calibri"/>
                <w:color w:val="0000FF"/>
                <w:sz w:val="24"/>
                <w:szCs w:val="24"/>
              </w:rPr>
            </w:pPr>
          </w:p>
          <w:p w:rsidR="002C5C6A" w:rsidRDefault="005544C9" w:rsidP="005544C9">
            <w:pPr>
              <w:pStyle w:val="ColorfulList-Accent11"/>
              <w:ind w:left="0"/>
              <w:rPr>
                <w:rFonts w:ascii="Calibri" w:hAnsi="Calibri"/>
                <w:color w:val="0000FF"/>
                <w:sz w:val="24"/>
                <w:szCs w:val="24"/>
              </w:rPr>
            </w:pPr>
            <w:r w:rsidRPr="005544C9">
              <w:rPr>
                <w:rFonts w:ascii="Calibri" w:hAnsi="Calibri"/>
                <w:color w:val="0000FF"/>
                <w:sz w:val="24"/>
                <w:szCs w:val="24"/>
              </w:rPr>
              <w:t>Since 1996, we have helped over 1,250 families start home gardens, ensuring fresh food access for over 4,000 adults and children. Since 2010, we have had over 800 inmates take our classes in 16 of Oregon’s correctional facilities and 1 juvenile detention center. Using community-organizing principles that respect diversity, help identify common goals, teach problem-solving techniques and build skills for long-term project sustainability, we promote enduring participatory garden projects.</w:t>
            </w:r>
            <w:r w:rsidR="00FD4CCF" w:rsidRPr="00FD4CCF">
              <w:rPr>
                <w:rFonts w:ascii="Calibri" w:hAnsi="Calibri"/>
                <w:color w:val="0000FF"/>
                <w:sz w:val="24"/>
                <w:szCs w:val="24"/>
              </w:rPr>
              <w:t xml:space="preserve"> </w:t>
            </w:r>
            <w:r w:rsidR="00AA27EA" w:rsidRPr="005544C9">
              <w:rPr>
                <w:rFonts w:ascii="Calibri" w:hAnsi="Calibri"/>
                <w:color w:val="0000FF"/>
                <w:sz w:val="24"/>
                <w:szCs w:val="24"/>
              </w:rPr>
              <w:t xml:space="preserve">Since 2006, we have partnered with 14 schools to design and implement garden education programs for </w:t>
            </w:r>
            <w:r w:rsidR="00AA27EA">
              <w:rPr>
                <w:rFonts w:ascii="Calibri" w:hAnsi="Calibri"/>
                <w:color w:val="0000FF"/>
                <w:sz w:val="24"/>
                <w:szCs w:val="24"/>
              </w:rPr>
              <w:t xml:space="preserve">over 4000 </w:t>
            </w:r>
            <w:r w:rsidR="00AA27EA" w:rsidRPr="005544C9">
              <w:rPr>
                <w:rFonts w:ascii="Calibri" w:hAnsi="Calibri"/>
                <w:color w:val="0000FF"/>
                <w:sz w:val="24"/>
                <w:szCs w:val="24"/>
              </w:rPr>
              <w:t xml:space="preserve">elementary school children.  </w:t>
            </w:r>
            <w:r w:rsidR="00AA27EA" w:rsidRPr="00FD4CCF">
              <w:rPr>
                <w:rFonts w:ascii="Calibri" w:hAnsi="Calibri"/>
                <w:color w:val="0000FF"/>
                <w:sz w:val="24"/>
                <w:szCs w:val="24"/>
              </w:rPr>
              <w:t xml:space="preserve">We created the School Garden Coordinator Certificate Program that has trained hundreds of school garden educators, and we are uniquely suited to hire, train and support a cohort of school garden coordinators. </w:t>
            </w:r>
            <w:r w:rsidR="00AA27EA">
              <w:rPr>
                <w:rFonts w:ascii="Calibri" w:hAnsi="Calibri"/>
                <w:color w:val="0000FF"/>
                <w:sz w:val="24"/>
                <w:szCs w:val="24"/>
              </w:rPr>
              <w:t>We also run an annual Professional Learning Community for teachers interested in deepening their garden education practice.</w:t>
            </w:r>
            <w:r w:rsidR="00E205DE">
              <w:rPr>
                <w:rFonts w:ascii="Calibri" w:hAnsi="Calibri"/>
                <w:color w:val="0000FF"/>
                <w:sz w:val="24"/>
                <w:szCs w:val="24"/>
              </w:rPr>
              <w:t xml:space="preserve"> Growing Gardens facilitates the Portland Farm and Garden Educators Network and has a member on the steering committee of the Oregon Farm to School and School Garden Network.</w:t>
            </w:r>
            <w:r w:rsidR="00AA27EA">
              <w:rPr>
                <w:rFonts w:ascii="Calibri" w:hAnsi="Calibri"/>
                <w:color w:val="0000FF"/>
                <w:sz w:val="24"/>
                <w:szCs w:val="24"/>
              </w:rPr>
              <w:t xml:space="preserve"> Our Garden Educators have years of experience teaching children of a range of ages in school gardens and other outdoor settings.</w:t>
            </w:r>
            <w:r w:rsidR="00D43125">
              <w:rPr>
                <w:rFonts w:ascii="Calibri" w:hAnsi="Calibri"/>
                <w:color w:val="0000FF"/>
                <w:sz w:val="24"/>
                <w:szCs w:val="24"/>
              </w:rPr>
              <w:t xml:space="preserve"> </w:t>
            </w:r>
          </w:p>
          <w:p w:rsidR="00E205DE" w:rsidRDefault="00E205DE" w:rsidP="005544C9">
            <w:pPr>
              <w:pStyle w:val="ColorfulList-Accent11"/>
              <w:ind w:left="0"/>
              <w:rPr>
                <w:rFonts w:ascii="Calibri" w:hAnsi="Calibri"/>
                <w:color w:val="0000FF"/>
                <w:sz w:val="24"/>
                <w:szCs w:val="24"/>
              </w:rPr>
            </w:pPr>
          </w:p>
          <w:p w:rsidR="002C5C6A" w:rsidRPr="005061C6" w:rsidRDefault="002C5C6A" w:rsidP="00E577C0">
            <w:pPr>
              <w:pStyle w:val="ColorfulList-Accent11"/>
              <w:ind w:left="0"/>
              <w:rPr>
                <w:rFonts w:ascii="Calibri" w:hAnsi="Calibri"/>
                <w:color w:val="0000FF"/>
                <w:sz w:val="24"/>
                <w:szCs w:val="24"/>
              </w:rPr>
            </w:pPr>
            <w:r>
              <w:rPr>
                <w:rFonts w:ascii="Calibri" w:hAnsi="Calibri"/>
                <w:color w:val="0000FF"/>
                <w:sz w:val="24"/>
                <w:szCs w:val="24"/>
              </w:rPr>
              <w:t xml:space="preserve">For this grant, our most direct partners are the schools. </w:t>
            </w:r>
            <w:r w:rsidRPr="002C5C6A">
              <w:rPr>
                <w:rFonts w:ascii="Calibri" w:hAnsi="Calibri"/>
                <w:color w:val="0000FF"/>
                <w:sz w:val="24"/>
                <w:szCs w:val="24"/>
              </w:rPr>
              <w:t xml:space="preserve">Over many years we have established trusting relationships with principals, </w:t>
            </w:r>
            <w:r>
              <w:rPr>
                <w:rFonts w:ascii="Calibri" w:hAnsi="Calibri"/>
                <w:color w:val="0000FF"/>
                <w:sz w:val="24"/>
                <w:szCs w:val="24"/>
              </w:rPr>
              <w:t xml:space="preserve">teachers, </w:t>
            </w:r>
            <w:r w:rsidRPr="002C5C6A">
              <w:rPr>
                <w:rFonts w:ascii="Calibri" w:hAnsi="Calibri"/>
                <w:color w:val="0000FF"/>
                <w:sz w:val="24"/>
                <w:szCs w:val="24"/>
              </w:rPr>
              <w:t xml:space="preserve">administrators in Facilities </w:t>
            </w:r>
            <w:r w:rsidRPr="002C5C6A">
              <w:rPr>
                <w:rFonts w:ascii="Calibri" w:hAnsi="Calibri"/>
                <w:color w:val="0000FF"/>
                <w:sz w:val="24"/>
                <w:szCs w:val="24"/>
              </w:rPr>
              <w:lastRenderedPageBreak/>
              <w:t>Management, Nutrition Services, and with other departments. At these schools, we also have partnerships with the nonprofits that run the afterschool programs: Immigrant and Refugee Community Organization, Metropolitan Family Services, Native American Youth Association and Latino Network.</w:t>
            </w:r>
            <w:r>
              <w:rPr>
                <w:rFonts w:ascii="Calibri" w:hAnsi="Calibri"/>
                <w:color w:val="0000FF"/>
                <w:sz w:val="24"/>
                <w:szCs w:val="24"/>
              </w:rPr>
              <w:t xml:space="preserve"> These agencies do the outreach and registration to sign students up for afterschool Garden Club. </w:t>
            </w:r>
            <w:r w:rsidR="00AA27EA">
              <w:rPr>
                <w:rFonts w:ascii="Calibri" w:hAnsi="Calibri"/>
                <w:color w:val="0000FF"/>
                <w:sz w:val="24"/>
                <w:szCs w:val="24"/>
              </w:rPr>
              <w:t xml:space="preserve">This year, we are also proposing to partner with the pre-K programs including Headstart, </w:t>
            </w:r>
            <w:proofErr w:type="spellStart"/>
            <w:r w:rsidR="00E577C0">
              <w:rPr>
                <w:rFonts w:ascii="Calibri" w:hAnsi="Calibri"/>
                <w:color w:val="0000FF"/>
                <w:sz w:val="24"/>
                <w:szCs w:val="24"/>
              </w:rPr>
              <w:t>Creciendo</w:t>
            </w:r>
            <w:proofErr w:type="spellEnd"/>
            <w:r w:rsidR="00E577C0">
              <w:rPr>
                <w:rFonts w:ascii="Calibri" w:hAnsi="Calibri"/>
                <w:color w:val="0000FF"/>
                <w:sz w:val="24"/>
                <w:szCs w:val="24"/>
              </w:rPr>
              <w:t xml:space="preserve"> </w:t>
            </w:r>
            <w:proofErr w:type="spellStart"/>
            <w:r w:rsidR="00E577C0">
              <w:rPr>
                <w:rFonts w:ascii="Calibri" w:hAnsi="Calibri"/>
                <w:color w:val="0000FF"/>
                <w:sz w:val="24"/>
                <w:szCs w:val="24"/>
              </w:rPr>
              <w:t>Juntos</w:t>
            </w:r>
            <w:proofErr w:type="spellEnd"/>
            <w:r w:rsidR="00AA27EA">
              <w:rPr>
                <w:rFonts w:ascii="Calibri" w:hAnsi="Calibri"/>
                <w:color w:val="0000FF"/>
                <w:sz w:val="24"/>
                <w:szCs w:val="24"/>
              </w:rPr>
              <w:t xml:space="preserve"> (a program of Latino Network), and Ready Set Go (a program of Metropolitan Family Services).</w:t>
            </w:r>
            <w:r w:rsidR="00D43125">
              <w:rPr>
                <w:rFonts w:ascii="Calibri" w:hAnsi="Calibri"/>
                <w:color w:val="0000FF"/>
                <w:sz w:val="24"/>
                <w:szCs w:val="24"/>
              </w:rPr>
              <w:t xml:space="preserve"> </w:t>
            </w:r>
            <w:r w:rsidR="00D43125" w:rsidRPr="00D43125">
              <w:rPr>
                <w:rFonts w:ascii="Calibri" w:hAnsi="Calibri"/>
                <w:color w:val="FF0000"/>
                <w:sz w:val="24"/>
                <w:szCs w:val="24"/>
              </w:rPr>
              <w:t xml:space="preserve"> </w:t>
            </w:r>
            <w:r w:rsidR="00AA27EA" w:rsidRPr="00D43125">
              <w:rPr>
                <w:rFonts w:ascii="Calibri" w:hAnsi="Calibri"/>
                <w:color w:val="FF0000"/>
                <w:sz w:val="24"/>
                <w:szCs w:val="24"/>
              </w:rPr>
              <w:t xml:space="preserve"> </w:t>
            </w:r>
            <w:r w:rsidR="00AA27EA">
              <w:rPr>
                <w:rFonts w:ascii="Calibri" w:hAnsi="Calibri"/>
                <w:color w:val="0000FF"/>
                <w:sz w:val="24"/>
                <w:szCs w:val="24"/>
              </w:rPr>
              <w:t>Last but not least, we work to place interns from nearby universities</w:t>
            </w:r>
            <w:r w:rsidR="00E205DE">
              <w:rPr>
                <w:rFonts w:ascii="Calibri" w:hAnsi="Calibri"/>
                <w:color w:val="0000FF"/>
                <w:sz w:val="24"/>
                <w:szCs w:val="24"/>
              </w:rPr>
              <w:t xml:space="preserve"> (such as Reed, Portland State University, National University of Natural Medicine)</w:t>
            </w:r>
            <w:r w:rsidR="00AA27EA">
              <w:rPr>
                <w:rFonts w:ascii="Calibri" w:hAnsi="Calibri"/>
                <w:color w:val="0000FF"/>
                <w:sz w:val="24"/>
                <w:szCs w:val="24"/>
              </w:rPr>
              <w:t xml:space="preserve"> with Garden Educators to support the educational activities</w:t>
            </w:r>
            <w:r w:rsidR="00D43125">
              <w:rPr>
                <w:rFonts w:ascii="Calibri" w:hAnsi="Calibri"/>
                <w:color w:val="0000FF"/>
                <w:sz w:val="24"/>
                <w:szCs w:val="24"/>
              </w:rPr>
              <w:t xml:space="preserve"> </w:t>
            </w:r>
            <w:r w:rsidR="00D43125" w:rsidRPr="00E205DE">
              <w:rPr>
                <w:rFonts w:ascii="Calibri" w:hAnsi="Calibri"/>
                <w:color w:val="0000FF"/>
                <w:sz w:val="24"/>
                <w:szCs w:val="24"/>
              </w:rPr>
              <w:t>and to increase the practical experience for the next gener</w:t>
            </w:r>
            <w:r w:rsidR="00E205DE" w:rsidRPr="00E205DE">
              <w:rPr>
                <w:rFonts w:ascii="Calibri" w:hAnsi="Calibri"/>
                <w:color w:val="0000FF"/>
                <w:sz w:val="24"/>
                <w:szCs w:val="24"/>
              </w:rPr>
              <w:t>ation of garden-based educators</w:t>
            </w:r>
            <w:r w:rsidR="00AA27EA">
              <w:rPr>
                <w:rFonts w:ascii="Calibri" w:hAnsi="Calibri"/>
                <w:color w:val="0000FF"/>
                <w:sz w:val="24"/>
                <w:szCs w:val="24"/>
              </w:rPr>
              <w:t>. Our current internship partners include Reed College, National University of Natural Medicine and Lewis &amp; Clark.</w:t>
            </w:r>
          </w:p>
        </w:tc>
      </w:tr>
      <w:tr w:rsidR="009B7C31" w:rsidRPr="005061C6" w:rsidTr="005544C9">
        <w:tc>
          <w:tcPr>
            <w:tcW w:w="575" w:type="dxa"/>
            <w:shd w:val="clear" w:color="auto" w:fill="auto"/>
          </w:tcPr>
          <w:p w:rsidR="009B7C31" w:rsidRPr="005061C6" w:rsidRDefault="009B7C31" w:rsidP="00A54174">
            <w:pPr>
              <w:rPr>
                <w:sz w:val="24"/>
                <w:szCs w:val="24"/>
              </w:rPr>
            </w:pPr>
            <w:r>
              <w:rPr>
                <w:sz w:val="24"/>
                <w:szCs w:val="24"/>
              </w:rPr>
              <w:lastRenderedPageBreak/>
              <w:t>11</w:t>
            </w:r>
          </w:p>
        </w:tc>
        <w:tc>
          <w:tcPr>
            <w:tcW w:w="9001" w:type="dxa"/>
            <w:shd w:val="clear" w:color="auto" w:fill="auto"/>
          </w:tcPr>
          <w:p w:rsidR="007C7E5D" w:rsidRDefault="007C7E5D" w:rsidP="005061C6">
            <w:pPr>
              <w:pStyle w:val="ColorfulList-Accent11"/>
              <w:ind w:left="0"/>
              <w:rPr>
                <w:rFonts w:ascii="Calibri" w:hAnsi="Calibri"/>
                <w:sz w:val="24"/>
                <w:szCs w:val="24"/>
              </w:rPr>
            </w:pPr>
            <w:r w:rsidRPr="007C7E5D">
              <w:rPr>
                <w:rFonts w:ascii="Calibri" w:hAnsi="Calibri"/>
                <w:sz w:val="24"/>
                <w:szCs w:val="24"/>
              </w:rPr>
              <w:t xml:space="preserve">Please describe how you plan to inform students, families and the community about </w:t>
            </w:r>
            <w:proofErr w:type="gramStart"/>
            <w:r w:rsidRPr="007C7E5D">
              <w:rPr>
                <w:rFonts w:ascii="Calibri" w:hAnsi="Calibri"/>
                <w:sz w:val="24"/>
                <w:szCs w:val="24"/>
              </w:rPr>
              <w:t>your</w:t>
            </w:r>
            <w:r w:rsidR="00D00516">
              <w:rPr>
                <w:rFonts w:ascii="Calibri" w:hAnsi="Calibri"/>
                <w:sz w:val="24"/>
                <w:szCs w:val="24"/>
              </w:rPr>
              <w:t xml:space="preserve"> </w:t>
            </w:r>
            <w:r w:rsidRPr="007C7E5D">
              <w:rPr>
                <w:rFonts w:ascii="Calibri" w:hAnsi="Calibri"/>
                <w:sz w:val="24"/>
                <w:szCs w:val="24"/>
              </w:rPr>
              <w:t xml:space="preserve"> project</w:t>
            </w:r>
            <w:proofErr w:type="gramEnd"/>
            <w:r w:rsidRPr="007C7E5D">
              <w:rPr>
                <w:rFonts w:ascii="Calibri" w:hAnsi="Calibri"/>
                <w:sz w:val="24"/>
                <w:szCs w:val="24"/>
              </w:rPr>
              <w:t xml:space="preserve">/program? </w:t>
            </w:r>
          </w:p>
          <w:p w:rsidR="009B7C31" w:rsidRPr="009C7BE2" w:rsidRDefault="009C7BE2" w:rsidP="009C7BE2">
            <w:pPr>
              <w:pStyle w:val="ColorfulList-Accent11"/>
              <w:ind w:left="0"/>
              <w:rPr>
                <w:rFonts w:ascii="Calibri" w:hAnsi="Calibri"/>
                <w:color w:val="0000FF"/>
                <w:sz w:val="24"/>
                <w:szCs w:val="24"/>
              </w:rPr>
            </w:pPr>
            <w:r>
              <w:rPr>
                <w:rFonts w:ascii="Calibri" w:hAnsi="Calibri"/>
                <w:color w:val="0000FF"/>
                <w:sz w:val="24"/>
                <w:szCs w:val="24"/>
              </w:rPr>
              <w:t xml:space="preserve">This proposal builds upon </w:t>
            </w:r>
            <w:r w:rsidR="00FD4CCF" w:rsidRPr="00FD4CCF">
              <w:rPr>
                <w:rFonts w:ascii="Calibri" w:hAnsi="Calibri"/>
                <w:color w:val="0000FF"/>
                <w:sz w:val="24"/>
                <w:szCs w:val="24"/>
              </w:rPr>
              <w:t xml:space="preserve">existing relationships with </w:t>
            </w:r>
            <w:r>
              <w:rPr>
                <w:rFonts w:ascii="Calibri" w:hAnsi="Calibri"/>
                <w:color w:val="0000FF"/>
                <w:sz w:val="24"/>
                <w:szCs w:val="24"/>
              </w:rPr>
              <w:t xml:space="preserve">school administrators, </w:t>
            </w:r>
            <w:r w:rsidR="00FD4CCF" w:rsidRPr="00FD4CCF">
              <w:rPr>
                <w:rFonts w:ascii="Calibri" w:hAnsi="Calibri"/>
                <w:color w:val="0000FF"/>
                <w:sz w:val="24"/>
                <w:szCs w:val="24"/>
              </w:rPr>
              <w:t xml:space="preserve">teachers, students and the community to launch a more comprehensive, integrated garden education program. </w:t>
            </w:r>
            <w:r>
              <w:rPr>
                <w:rFonts w:ascii="Calibri" w:hAnsi="Calibri"/>
                <w:color w:val="0000FF"/>
                <w:sz w:val="24"/>
                <w:szCs w:val="24"/>
              </w:rPr>
              <w:t xml:space="preserve"> </w:t>
            </w:r>
            <w:r w:rsidR="00FD4CCF" w:rsidRPr="00FD4CCF">
              <w:rPr>
                <w:rFonts w:ascii="Calibri" w:hAnsi="Calibri"/>
                <w:color w:val="0000FF"/>
                <w:sz w:val="24"/>
                <w:szCs w:val="24"/>
              </w:rPr>
              <w:t xml:space="preserve">Specifically, this new expanded program will be communicated to teachers </w:t>
            </w:r>
            <w:r>
              <w:rPr>
                <w:rFonts w:ascii="Calibri" w:hAnsi="Calibri"/>
                <w:color w:val="0000FF"/>
                <w:sz w:val="24"/>
                <w:szCs w:val="24"/>
              </w:rPr>
              <w:t>through</w:t>
            </w:r>
            <w:r w:rsidR="00FD4CCF" w:rsidRPr="00FD4CCF">
              <w:rPr>
                <w:rFonts w:ascii="Calibri" w:hAnsi="Calibri"/>
                <w:color w:val="0000FF"/>
                <w:sz w:val="24"/>
                <w:szCs w:val="24"/>
              </w:rPr>
              <w:t xml:space="preserve"> the principal at staff meetings, to families through SUN, newsletter</w:t>
            </w:r>
            <w:r>
              <w:rPr>
                <w:rFonts w:ascii="Calibri" w:hAnsi="Calibri"/>
                <w:color w:val="0000FF"/>
                <w:sz w:val="24"/>
                <w:szCs w:val="24"/>
              </w:rPr>
              <w:t xml:space="preserve">s, school bulletin boards, PTA </w:t>
            </w:r>
            <w:r w:rsidR="00FD4CCF" w:rsidRPr="00FD4CCF">
              <w:rPr>
                <w:rFonts w:ascii="Calibri" w:hAnsi="Calibri"/>
                <w:color w:val="0000FF"/>
                <w:sz w:val="24"/>
                <w:szCs w:val="24"/>
              </w:rPr>
              <w:t xml:space="preserve">meetings, </w:t>
            </w:r>
            <w:r>
              <w:rPr>
                <w:rFonts w:ascii="Calibri" w:hAnsi="Calibri"/>
                <w:color w:val="0000FF"/>
                <w:sz w:val="24"/>
                <w:szCs w:val="24"/>
              </w:rPr>
              <w:t>social media (Facebook, etc</w:t>
            </w:r>
            <w:r w:rsidR="00FD4CCF" w:rsidRPr="00FD4CCF">
              <w:rPr>
                <w:rFonts w:ascii="Calibri" w:hAnsi="Calibri"/>
                <w:color w:val="0000FF"/>
                <w:sz w:val="24"/>
                <w:szCs w:val="24"/>
              </w:rPr>
              <w:t>), and parent groups (e.g. Latino Parent group and Vietnamese parent group). Students will be reached through classroom teachers, cafeteria, and the SUN program. Flyers will be sent home with students regarding events.</w:t>
            </w:r>
          </w:p>
        </w:tc>
      </w:tr>
      <w:tr w:rsidR="006A5E6C" w:rsidRPr="005061C6" w:rsidTr="005544C9">
        <w:tc>
          <w:tcPr>
            <w:tcW w:w="575" w:type="dxa"/>
            <w:shd w:val="clear" w:color="auto" w:fill="auto"/>
          </w:tcPr>
          <w:p w:rsidR="006A5E6C" w:rsidRPr="005061C6" w:rsidRDefault="009B7C31" w:rsidP="00A54174">
            <w:pPr>
              <w:rPr>
                <w:sz w:val="24"/>
                <w:szCs w:val="24"/>
              </w:rPr>
            </w:pPr>
            <w:r>
              <w:rPr>
                <w:sz w:val="24"/>
                <w:szCs w:val="24"/>
              </w:rPr>
              <w:t>12</w:t>
            </w:r>
          </w:p>
        </w:tc>
        <w:tc>
          <w:tcPr>
            <w:tcW w:w="9001" w:type="dxa"/>
            <w:shd w:val="clear" w:color="auto" w:fill="auto"/>
          </w:tcPr>
          <w:p w:rsidR="007C7E5D" w:rsidRDefault="007C7E5D" w:rsidP="005061C6">
            <w:pPr>
              <w:pStyle w:val="ColorfulList-Accent11"/>
              <w:ind w:left="0"/>
              <w:rPr>
                <w:rFonts w:ascii="Calibri" w:hAnsi="Calibri"/>
                <w:sz w:val="24"/>
                <w:szCs w:val="24"/>
              </w:rPr>
            </w:pPr>
            <w:r w:rsidRPr="007C7E5D">
              <w:rPr>
                <w:rFonts w:ascii="Calibri" w:hAnsi="Calibri"/>
                <w:sz w:val="24"/>
                <w:szCs w:val="24"/>
              </w:rPr>
              <w:t>If you plan to promote Oregon grown and/or processed foods through your educational activities, please describe where, how and how often.</w:t>
            </w:r>
          </w:p>
          <w:p w:rsidR="00FD4CCF" w:rsidRDefault="00FD4CCF" w:rsidP="00FD4CCF">
            <w:pPr>
              <w:pStyle w:val="ColorfulList-Accent11"/>
              <w:ind w:left="0"/>
              <w:rPr>
                <w:rFonts w:ascii="Calibri" w:hAnsi="Calibri"/>
                <w:color w:val="0000FF"/>
                <w:sz w:val="24"/>
                <w:szCs w:val="24"/>
              </w:rPr>
            </w:pPr>
            <w:r w:rsidRPr="00FD4CCF">
              <w:rPr>
                <w:rFonts w:ascii="Calibri" w:hAnsi="Calibri"/>
                <w:color w:val="0000FF"/>
                <w:sz w:val="24"/>
                <w:szCs w:val="24"/>
              </w:rPr>
              <w:t xml:space="preserve">We will have students create posters that acknowledge Oregon producers and display them in association with Harvest of the Month, Harvest Share, and other community events where Oregon foods are distributed. At Lent, we will coordinate with OSU Extension Family &amp; Community Health SNAP-Ed Program to make sure our activities are complementary to their nutrition education. </w:t>
            </w:r>
            <w:r w:rsidR="005544C9">
              <w:rPr>
                <w:rFonts w:ascii="Calibri" w:hAnsi="Calibri"/>
                <w:color w:val="0000FF"/>
                <w:sz w:val="24"/>
                <w:szCs w:val="24"/>
              </w:rPr>
              <w:t>In each of the districts, we will promote the Oregon crops that the procurement grant from Farm To School enables. This will be especially important in Reynolds district which is participating in Farm to School for the first time.</w:t>
            </w:r>
          </w:p>
          <w:p w:rsidR="00FD4CCF" w:rsidRPr="00FD4CCF" w:rsidRDefault="00FD4CCF" w:rsidP="00FD4CCF">
            <w:pPr>
              <w:pStyle w:val="ColorfulList-Accent11"/>
              <w:ind w:left="0"/>
              <w:rPr>
                <w:rFonts w:ascii="Calibri" w:hAnsi="Calibri"/>
                <w:color w:val="0000FF"/>
                <w:sz w:val="24"/>
                <w:szCs w:val="24"/>
              </w:rPr>
            </w:pPr>
          </w:p>
          <w:p w:rsidR="00910185" w:rsidRPr="005061C6" w:rsidRDefault="00FD4CCF" w:rsidP="00FD4CCF">
            <w:pPr>
              <w:pStyle w:val="ColorfulList-Accent11"/>
              <w:ind w:left="0"/>
              <w:rPr>
                <w:rFonts w:ascii="Calibri" w:hAnsi="Calibri"/>
                <w:color w:val="0000FF"/>
                <w:sz w:val="24"/>
                <w:szCs w:val="24"/>
              </w:rPr>
            </w:pPr>
            <w:r w:rsidRPr="00FD4CCF">
              <w:rPr>
                <w:rFonts w:ascii="Calibri" w:hAnsi="Calibri"/>
                <w:color w:val="0000FF"/>
                <w:sz w:val="24"/>
                <w:szCs w:val="24"/>
              </w:rPr>
              <w:t xml:space="preserve">The food pantry tastings will help encourage families to cook local healthy produce. Some produce may be unfamiliar to families that come to the food pantry. Food demonstrations and tastings give families ideas on simple ways to prepare the produce. These “tastings” also serve as an outreach opportunity to involve families in the school </w:t>
            </w:r>
            <w:r w:rsidRPr="00FD4CCF">
              <w:rPr>
                <w:rFonts w:ascii="Calibri" w:hAnsi="Calibri"/>
                <w:color w:val="0000FF"/>
                <w:sz w:val="24"/>
                <w:szCs w:val="24"/>
              </w:rPr>
              <w:lastRenderedPageBreak/>
              <w:t>garden program.</w:t>
            </w:r>
          </w:p>
        </w:tc>
      </w:tr>
      <w:tr w:rsidR="006A5E6C" w:rsidRPr="005061C6" w:rsidTr="005544C9">
        <w:tc>
          <w:tcPr>
            <w:tcW w:w="575" w:type="dxa"/>
            <w:shd w:val="clear" w:color="auto" w:fill="auto"/>
          </w:tcPr>
          <w:p w:rsidR="006A5E6C" w:rsidRPr="005061C6" w:rsidRDefault="009B7C31" w:rsidP="009B7C31">
            <w:pPr>
              <w:rPr>
                <w:sz w:val="24"/>
                <w:szCs w:val="24"/>
              </w:rPr>
            </w:pPr>
            <w:r w:rsidRPr="005061C6">
              <w:rPr>
                <w:sz w:val="24"/>
                <w:szCs w:val="24"/>
              </w:rPr>
              <w:lastRenderedPageBreak/>
              <w:t>1</w:t>
            </w:r>
            <w:r>
              <w:rPr>
                <w:sz w:val="24"/>
                <w:szCs w:val="24"/>
              </w:rPr>
              <w:t>3</w:t>
            </w:r>
          </w:p>
        </w:tc>
        <w:tc>
          <w:tcPr>
            <w:tcW w:w="9001" w:type="dxa"/>
            <w:shd w:val="clear" w:color="auto" w:fill="auto"/>
          </w:tcPr>
          <w:p w:rsidR="00910185" w:rsidRDefault="007C7E5D" w:rsidP="005061C6">
            <w:pPr>
              <w:pStyle w:val="ColorfulList-Accent11"/>
              <w:ind w:left="0"/>
              <w:rPr>
                <w:rFonts w:ascii="Calibri" w:hAnsi="Calibri"/>
                <w:sz w:val="24"/>
                <w:szCs w:val="24"/>
              </w:rPr>
            </w:pPr>
            <w:r w:rsidRPr="007C7E5D">
              <w:rPr>
                <w:rFonts w:ascii="Calibri" w:hAnsi="Calibri"/>
                <w:sz w:val="24"/>
                <w:szCs w:val="24"/>
              </w:rPr>
              <w:t>If you plan to promote Oregon producers, ranchers, processors or distributors, please describe where, how and how often.</w:t>
            </w:r>
          </w:p>
          <w:p w:rsidR="002737F3" w:rsidRDefault="002737F3" w:rsidP="002737F3">
            <w:pPr>
              <w:pStyle w:val="ColorfulList-Accent11"/>
              <w:ind w:left="0"/>
              <w:rPr>
                <w:rFonts w:ascii="Calibri" w:hAnsi="Calibri"/>
                <w:color w:val="0000FF"/>
                <w:sz w:val="24"/>
                <w:szCs w:val="24"/>
              </w:rPr>
            </w:pPr>
            <w:r>
              <w:rPr>
                <w:rFonts w:ascii="Calibri" w:hAnsi="Calibri"/>
                <w:color w:val="0000FF"/>
                <w:sz w:val="24"/>
                <w:szCs w:val="24"/>
              </w:rPr>
              <w:t xml:space="preserve">The social studies unit that focuses on food origins, cultures and cooking includes discussions on which foods are produced in Oregon and how they get from farm to table. This is an 8 lesson unit throughout the school year. We will draw on materials from Ag in the Classroom, Oregon Harvest for Schools as well as our own curriculum. </w:t>
            </w:r>
          </w:p>
          <w:p w:rsidR="002737F3" w:rsidRDefault="002737F3" w:rsidP="002737F3">
            <w:pPr>
              <w:pStyle w:val="ColorfulList-Accent11"/>
              <w:ind w:left="0"/>
              <w:rPr>
                <w:rFonts w:ascii="Calibri" w:hAnsi="Calibri"/>
                <w:color w:val="0000FF"/>
                <w:sz w:val="24"/>
                <w:szCs w:val="24"/>
              </w:rPr>
            </w:pPr>
          </w:p>
          <w:p w:rsidR="007C7E5D" w:rsidRPr="005061C6" w:rsidRDefault="00FD4CCF" w:rsidP="002737F3">
            <w:pPr>
              <w:pStyle w:val="ColorfulList-Accent11"/>
              <w:ind w:left="0"/>
              <w:rPr>
                <w:rFonts w:ascii="Calibri" w:hAnsi="Calibri"/>
                <w:sz w:val="24"/>
                <w:szCs w:val="24"/>
              </w:rPr>
            </w:pPr>
            <w:r w:rsidRPr="00FD4CCF">
              <w:rPr>
                <w:rFonts w:ascii="Calibri" w:hAnsi="Calibri"/>
                <w:color w:val="0000FF"/>
                <w:sz w:val="24"/>
                <w:szCs w:val="24"/>
              </w:rPr>
              <w:t xml:space="preserve">The </w:t>
            </w:r>
            <w:r w:rsidR="002737F3">
              <w:rPr>
                <w:rFonts w:ascii="Calibri" w:hAnsi="Calibri"/>
                <w:color w:val="0000FF"/>
                <w:sz w:val="24"/>
                <w:szCs w:val="24"/>
              </w:rPr>
              <w:t>cafeteria activities/materials, including the Harvest for Schools</w:t>
            </w:r>
            <w:r w:rsidRPr="00FD4CCF">
              <w:rPr>
                <w:rFonts w:ascii="Calibri" w:hAnsi="Calibri"/>
                <w:color w:val="0000FF"/>
                <w:sz w:val="24"/>
                <w:szCs w:val="24"/>
              </w:rPr>
              <w:t xml:space="preserve"> education described includes a discussion of where the produce came from. This is an excellent opportunity to teach about Oregon geography and build understanding about Oregon producers and ranchers.</w:t>
            </w:r>
            <w:r>
              <w:rPr>
                <w:rFonts w:ascii="Calibri" w:hAnsi="Calibri"/>
                <w:color w:val="0000FF"/>
                <w:sz w:val="24"/>
                <w:szCs w:val="24"/>
              </w:rPr>
              <w:t xml:space="preserve"> </w:t>
            </w:r>
          </w:p>
        </w:tc>
      </w:tr>
      <w:tr w:rsidR="006A5E6C" w:rsidRPr="005061C6" w:rsidTr="005544C9">
        <w:tc>
          <w:tcPr>
            <w:tcW w:w="575" w:type="dxa"/>
            <w:shd w:val="clear" w:color="auto" w:fill="auto"/>
          </w:tcPr>
          <w:p w:rsidR="006A5E6C" w:rsidRPr="005061C6" w:rsidRDefault="00F455E2" w:rsidP="00CA5BCF">
            <w:pPr>
              <w:rPr>
                <w:sz w:val="24"/>
                <w:szCs w:val="24"/>
              </w:rPr>
            </w:pPr>
            <w:r>
              <w:rPr>
                <w:sz w:val="24"/>
                <w:szCs w:val="24"/>
              </w:rPr>
              <w:t>1</w:t>
            </w:r>
            <w:r w:rsidR="00CA5BCF">
              <w:rPr>
                <w:sz w:val="24"/>
                <w:szCs w:val="24"/>
              </w:rPr>
              <w:t>4</w:t>
            </w:r>
          </w:p>
        </w:tc>
        <w:tc>
          <w:tcPr>
            <w:tcW w:w="9001" w:type="dxa"/>
            <w:shd w:val="clear" w:color="auto" w:fill="auto"/>
          </w:tcPr>
          <w:p w:rsidR="00D00516" w:rsidRPr="00D00516" w:rsidRDefault="00D00516" w:rsidP="00D00516">
            <w:pPr>
              <w:pBdr>
                <w:top w:val="nil"/>
                <w:left w:val="nil"/>
                <w:bottom w:val="nil"/>
                <w:right w:val="nil"/>
                <w:between w:val="nil"/>
              </w:pBdr>
              <w:spacing w:after="0" w:line="240" w:lineRule="auto"/>
              <w:contextualSpacing/>
              <w:rPr>
                <w:rFonts w:cs="Calibri"/>
                <w:color w:val="000000"/>
                <w:sz w:val="24"/>
                <w:szCs w:val="24"/>
              </w:rPr>
            </w:pPr>
            <w:r w:rsidRPr="00D00516">
              <w:rPr>
                <w:rFonts w:cs="Calibri"/>
                <w:color w:val="000000"/>
                <w:sz w:val="24"/>
                <w:szCs w:val="24"/>
              </w:rPr>
              <w:t xml:space="preserve">Do you have plans to use Oregon Harvest for Schools Materials?  </w:t>
            </w:r>
          </w:p>
          <w:p w:rsidR="006A5E6C" w:rsidRDefault="00D00516" w:rsidP="00D00516">
            <w:pPr>
              <w:pStyle w:val="ColorfulList-Accent11"/>
              <w:ind w:left="0"/>
              <w:rPr>
                <w:rFonts w:ascii="Calibri" w:hAnsi="Calibri"/>
                <w:sz w:val="24"/>
                <w:szCs w:val="24"/>
              </w:rPr>
            </w:pPr>
            <w:r>
              <w:rPr>
                <w:rFonts w:ascii="Calibri" w:eastAsia="Calibri" w:hAnsi="Calibri" w:cs="Calibri"/>
                <w:color w:val="000000"/>
                <w:sz w:val="24"/>
                <w:szCs w:val="24"/>
              </w:rPr>
              <w:t>(Yes or No)</w:t>
            </w:r>
          </w:p>
          <w:p w:rsidR="00F455E2" w:rsidRPr="005061C6" w:rsidRDefault="002737F3" w:rsidP="005061C6">
            <w:pPr>
              <w:pStyle w:val="ColorfulList-Accent11"/>
              <w:ind w:left="0"/>
              <w:rPr>
                <w:rFonts w:ascii="Calibri" w:hAnsi="Calibri"/>
                <w:sz w:val="24"/>
                <w:szCs w:val="24"/>
              </w:rPr>
            </w:pPr>
            <w:r>
              <w:rPr>
                <w:rFonts w:ascii="Calibri" w:hAnsi="Calibri"/>
                <w:color w:val="0000FF"/>
                <w:sz w:val="24"/>
                <w:szCs w:val="24"/>
              </w:rPr>
              <w:t>Yes</w:t>
            </w:r>
          </w:p>
        </w:tc>
      </w:tr>
      <w:tr w:rsidR="00D00516" w:rsidRPr="005061C6" w:rsidTr="005544C9">
        <w:tc>
          <w:tcPr>
            <w:tcW w:w="575" w:type="dxa"/>
            <w:shd w:val="clear" w:color="auto" w:fill="auto"/>
          </w:tcPr>
          <w:p w:rsidR="00D00516" w:rsidRDefault="00D00516" w:rsidP="00D00516">
            <w:pPr>
              <w:rPr>
                <w:sz w:val="24"/>
                <w:szCs w:val="24"/>
              </w:rPr>
            </w:pPr>
            <w:r>
              <w:rPr>
                <w:sz w:val="24"/>
                <w:szCs w:val="24"/>
              </w:rPr>
              <w:t>14a</w:t>
            </w:r>
          </w:p>
        </w:tc>
        <w:tc>
          <w:tcPr>
            <w:tcW w:w="9001" w:type="dxa"/>
            <w:shd w:val="clear" w:color="auto" w:fill="auto"/>
          </w:tcPr>
          <w:p w:rsidR="00D00516" w:rsidRDefault="00D00516" w:rsidP="00D00516">
            <w:pPr>
              <w:pBdr>
                <w:top w:val="nil"/>
                <w:left w:val="nil"/>
                <w:bottom w:val="nil"/>
                <w:right w:val="nil"/>
                <w:between w:val="nil"/>
              </w:pBdr>
              <w:spacing w:after="0" w:line="240" w:lineRule="auto"/>
              <w:contextualSpacing/>
              <w:rPr>
                <w:rFonts w:cs="Calibri"/>
                <w:color w:val="000000"/>
                <w:sz w:val="24"/>
                <w:szCs w:val="24"/>
              </w:rPr>
            </w:pPr>
            <w:r>
              <w:rPr>
                <w:rFonts w:cs="Calibri"/>
                <w:color w:val="000000"/>
                <w:sz w:val="24"/>
                <w:szCs w:val="24"/>
              </w:rPr>
              <w:t>If so, which do you plan to use?</w:t>
            </w:r>
          </w:p>
          <w:p w:rsidR="00D00516" w:rsidRDefault="00EB0D16" w:rsidP="00D00516">
            <w:pPr>
              <w:pBdr>
                <w:top w:val="nil"/>
                <w:left w:val="nil"/>
                <w:bottom w:val="nil"/>
                <w:right w:val="nil"/>
                <w:between w:val="nil"/>
              </w:pBdr>
              <w:spacing w:after="0" w:line="240" w:lineRule="auto"/>
              <w:contextualSpacing/>
              <w:rPr>
                <w:rFonts w:cs="Calibri"/>
                <w:color w:val="000000"/>
                <w:sz w:val="24"/>
                <w:szCs w:val="24"/>
              </w:rPr>
            </w:pPr>
            <w:r>
              <w:rPr>
                <w:rFonts w:cs="Calibri"/>
                <w:color w:val="000000"/>
                <w:sz w:val="24"/>
                <w:szCs w:val="24"/>
              </w:rPr>
              <w:t>Oregon Harvest for Schools Materia</w:t>
            </w:r>
            <w:r w:rsidR="00F11414">
              <w:rPr>
                <w:rFonts w:cs="Calibri"/>
                <w:color w:val="000000"/>
                <w:sz w:val="24"/>
                <w:szCs w:val="24"/>
              </w:rPr>
              <w:t>l</w:t>
            </w:r>
            <w:r>
              <w:rPr>
                <w:rFonts w:cs="Calibri"/>
                <w:color w:val="000000"/>
                <w:sz w:val="24"/>
                <w:szCs w:val="24"/>
              </w:rPr>
              <w:t xml:space="preserve">s include: </w:t>
            </w:r>
            <w:r w:rsidR="00D00516">
              <w:rPr>
                <w:rFonts w:cs="Calibri"/>
                <w:color w:val="000000"/>
                <w:sz w:val="24"/>
                <w:szCs w:val="24"/>
              </w:rPr>
              <w:t xml:space="preserve">Family newsletter / </w:t>
            </w:r>
            <w:r>
              <w:rPr>
                <w:rFonts w:cs="Calibri"/>
                <w:color w:val="000000"/>
                <w:sz w:val="24"/>
                <w:szCs w:val="24"/>
              </w:rPr>
              <w:t xml:space="preserve">Posters </w:t>
            </w:r>
            <w:r w:rsidR="00D00516">
              <w:rPr>
                <w:rFonts w:cs="Calibri"/>
                <w:color w:val="000000"/>
                <w:sz w:val="24"/>
                <w:szCs w:val="24"/>
              </w:rPr>
              <w:t>/ Hand Stamps-Stickers / Classroom Connections / Item Identifiers</w:t>
            </w:r>
          </w:p>
          <w:p w:rsidR="00D00516" w:rsidRDefault="00D00516" w:rsidP="00D00516">
            <w:pPr>
              <w:pBdr>
                <w:top w:val="nil"/>
                <w:left w:val="nil"/>
                <w:bottom w:val="nil"/>
                <w:right w:val="nil"/>
                <w:between w:val="nil"/>
              </w:pBdr>
              <w:spacing w:after="0" w:line="240" w:lineRule="auto"/>
              <w:contextualSpacing/>
              <w:rPr>
                <w:rFonts w:cs="Calibri"/>
                <w:color w:val="000000"/>
                <w:sz w:val="24"/>
                <w:szCs w:val="24"/>
              </w:rPr>
            </w:pPr>
          </w:p>
          <w:p w:rsidR="00D00516" w:rsidRPr="00D00516" w:rsidRDefault="002737F3" w:rsidP="00D00516">
            <w:pPr>
              <w:pBdr>
                <w:top w:val="nil"/>
                <w:left w:val="nil"/>
                <w:bottom w:val="nil"/>
                <w:right w:val="nil"/>
                <w:between w:val="nil"/>
              </w:pBdr>
              <w:spacing w:after="0" w:line="240" w:lineRule="auto"/>
              <w:contextualSpacing/>
              <w:rPr>
                <w:rFonts w:cs="Calibri"/>
                <w:color w:val="000000"/>
                <w:sz w:val="24"/>
                <w:szCs w:val="24"/>
              </w:rPr>
            </w:pPr>
            <w:r>
              <w:rPr>
                <w:color w:val="0000FF"/>
                <w:sz w:val="24"/>
                <w:szCs w:val="24"/>
              </w:rPr>
              <w:t>Posters, Stickers, Classroom Connections, Item Identifiers</w:t>
            </w:r>
          </w:p>
        </w:tc>
      </w:tr>
      <w:tr w:rsidR="006A5E6C" w:rsidRPr="005061C6" w:rsidTr="005544C9">
        <w:tc>
          <w:tcPr>
            <w:tcW w:w="575" w:type="dxa"/>
            <w:shd w:val="clear" w:color="auto" w:fill="auto"/>
          </w:tcPr>
          <w:p w:rsidR="006A5E6C" w:rsidRPr="005061C6" w:rsidRDefault="00AD11B7" w:rsidP="00D00516">
            <w:pPr>
              <w:rPr>
                <w:sz w:val="24"/>
                <w:szCs w:val="24"/>
              </w:rPr>
            </w:pPr>
            <w:r>
              <w:rPr>
                <w:sz w:val="24"/>
                <w:szCs w:val="24"/>
              </w:rPr>
              <w:t>1</w:t>
            </w:r>
            <w:r w:rsidR="00D00516">
              <w:rPr>
                <w:sz w:val="24"/>
                <w:szCs w:val="24"/>
              </w:rPr>
              <w:t>5</w:t>
            </w:r>
          </w:p>
        </w:tc>
        <w:tc>
          <w:tcPr>
            <w:tcW w:w="9001" w:type="dxa"/>
            <w:shd w:val="clear" w:color="auto" w:fill="auto"/>
          </w:tcPr>
          <w:p w:rsidR="006A5E6C" w:rsidRDefault="00AD11B7" w:rsidP="005061C6">
            <w:pPr>
              <w:pStyle w:val="ColorfulList-Accent11"/>
              <w:ind w:left="0"/>
              <w:rPr>
                <w:rFonts w:ascii="Calibri" w:hAnsi="Calibri"/>
                <w:sz w:val="24"/>
                <w:szCs w:val="24"/>
              </w:rPr>
            </w:pPr>
            <w:r w:rsidRPr="00AD11B7">
              <w:rPr>
                <w:rFonts w:ascii="Calibri" w:hAnsi="Calibri"/>
                <w:sz w:val="24"/>
                <w:szCs w:val="24"/>
              </w:rPr>
              <w:t xml:space="preserve">Please describe the types of food, agriculture, and garden-based activities for </w:t>
            </w:r>
            <w:r w:rsidRPr="0013705B">
              <w:rPr>
                <w:rFonts w:ascii="Calibri" w:hAnsi="Calibri"/>
                <w:b/>
                <w:sz w:val="24"/>
                <w:szCs w:val="24"/>
              </w:rPr>
              <w:t>students</w:t>
            </w:r>
            <w:r w:rsidRPr="00AD11B7">
              <w:rPr>
                <w:rFonts w:ascii="Calibri" w:hAnsi="Calibri"/>
                <w:sz w:val="24"/>
                <w:szCs w:val="24"/>
              </w:rPr>
              <w:t xml:space="preserve"> you plan to implement with grant funds</w:t>
            </w:r>
            <w:r w:rsidR="007C445F">
              <w:rPr>
                <w:rFonts w:ascii="Calibri" w:hAnsi="Calibri"/>
                <w:sz w:val="24"/>
                <w:szCs w:val="24"/>
              </w:rPr>
              <w:t>.</w:t>
            </w:r>
          </w:p>
          <w:p w:rsidR="00FD4CCF" w:rsidRPr="000C0274" w:rsidRDefault="00FD4CCF" w:rsidP="00FD4CCF">
            <w:pPr>
              <w:pStyle w:val="ColorfulList-Accent11"/>
              <w:ind w:left="0"/>
              <w:rPr>
                <w:rFonts w:ascii="Calibri" w:hAnsi="Calibri"/>
                <w:b/>
                <w:color w:val="0000FF"/>
                <w:sz w:val="24"/>
                <w:szCs w:val="24"/>
              </w:rPr>
            </w:pPr>
            <w:r w:rsidRPr="000C0274">
              <w:rPr>
                <w:rFonts w:ascii="Calibri" w:hAnsi="Calibri"/>
                <w:b/>
                <w:color w:val="0000FF"/>
                <w:sz w:val="24"/>
                <w:szCs w:val="24"/>
              </w:rPr>
              <w:t>1)</w:t>
            </w:r>
            <w:r w:rsidRPr="000C0274">
              <w:rPr>
                <w:rFonts w:ascii="Calibri" w:hAnsi="Calibri"/>
                <w:b/>
                <w:color w:val="0000FF"/>
                <w:sz w:val="24"/>
                <w:szCs w:val="24"/>
              </w:rPr>
              <w:tab/>
              <w:t>Educate children using garden-based lessons during the school day, while building the capacity of teachers.</w:t>
            </w:r>
          </w:p>
          <w:p w:rsidR="00FD4CCF" w:rsidRDefault="00FD4CCF" w:rsidP="00FD4CCF">
            <w:pPr>
              <w:pStyle w:val="ColorfulList-Accent11"/>
              <w:ind w:left="0"/>
              <w:rPr>
                <w:rFonts w:ascii="Calibri" w:hAnsi="Calibri"/>
                <w:color w:val="0000FF"/>
                <w:sz w:val="24"/>
                <w:szCs w:val="24"/>
              </w:rPr>
            </w:pPr>
          </w:p>
          <w:p w:rsidR="002B4479" w:rsidRDefault="002B4479" w:rsidP="002B4479">
            <w:pPr>
              <w:pStyle w:val="ColorfulList-Accent11"/>
              <w:ind w:left="0"/>
              <w:rPr>
                <w:rFonts w:ascii="Calibri" w:hAnsi="Calibri"/>
                <w:color w:val="0000FF"/>
                <w:sz w:val="24"/>
                <w:szCs w:val="24"/>
              </w:rPr>
            </w:pPr>
            <w:r>
              <w:rPr>
                <w:rFonts w:ascii="Calibri" w:hAnsi="Calibri"/>
                <w:color w:val="0000FF"/>
                <w:sz w:val="24"/>
                <w:szCs w:val="24"/>
              </w:rPr>
              <w:t xml:space="preserve">Our school day curriculum is tied to core academic standards. </w:t>
            </w:r>
            <w:r w:rsidR="00D27B21">
              <w:rPr>
                <w:rFonts w:ascii="Calibri" w:hAnsi="Calibri"/>
                <w:color w:val="0000FF"/>
                <w:sz w:val="24"/>
                <w:szCs w:val="24"/>
              </w:rPr>
              <w:t>On our</w:t>
            </w:r>
            <w:r>
              <w:rPr>
                <w:rFonts w:ascii="Calibri" w:hAnsi="Calibri"/>
                <w:color w:val="0000FF"/>
                <w:sz w:val="24"/>
                <w:szCs w:val="24"/>
              </w:rPr>
              <w:t xml:space="preserve"> teacher surveys from last year, 100% of teachers answered “yes” to the question, “</w:t>
            </w:r>
            <w:r w:rsidRPr="00D36386">
              <w:rPr>
                <w:rFonts w:ascii="Calibri" w:hAnsi="Calibri"/>
                <w:color w:val="0000FF"/>
                <w:sz w:val="24"/>
                <w:szCs w:val="24"/>
              </w:rPr>
              <w:t>“Have you observed garden-based learning enhancing students' academic growth in core subjects?”</w:t>
            </w:r>
          </w:p>
          <w:p w:rsidR="002B4479" w:rsidRDefault="002B4479" w:rsidP="00D36386">
            <w:pPr>
              <w:pStyle w:val="ColorfulList-Accent11"/>
              <w:rPr>
                <w:rFonts w:ascii="Calibri" w:hAnsi="Calibri"/>
                <w:color w:val="0000FF"/>
                <w:sz w:val="24"/>
                <w:szCs w:val="24"/>
              </w:rPr>
            </w:pPr>
          </w:p>
          <w:p w:rsidR="00D27B21" w:rsidRDefault="00D36386" w:rsidP="002B4479">
            <w:pPr>
              <w:pStyle w:val="ColorfulList-Accent11"/>
              <w:ind w:left="0"/>
              <w:rPr>
                <w:rFonts w:ascii="Calibri" w:hAnsi="Calibri"/>
                <w:color w:val="0000FF"/>
                <w:sz w:val="24"/>
                <w:szCs w:val="24"/>
              </w:rPr>
            </w:pPr>
            <w:r w:rsidRPr="00D36386">
              <w:rPr>
                <w:rFonts w:ascii="Calibri" w:hAnsi="Calibri"/>
                <w:color w:val="0000FF"/>
                <w:sz w:val="24"/>
                <w:szCs w:val="24"/>
              </w:rPr>
              <w:t>We developed two 4-lesson units for each grade level</w:t>
            </w:r>
            <w:r w:rsidR="002B4479">
              <w:rPr>
                <w:rFonts w:ascii="Calibri" w:hAnsi="Calibri"/>
                <w:color w:val="0000FF"/>
                <w:sz w:val="24"/>
                <w:szCs w:val="24"/>
              </w:rPr>
              <w:t>, tied to Next Generation Science Standards</w:t>
            </w:r>
            <w:r w:rsidRPr="00D36386">
              <w:rPr>
                <w:rFonts w:ascii="Calibri" w:hAnsi="Calibri"/>
                <w:color w:val="0000FF"/>
                <w:sz w:val="24"/>
                <w:szCs w:val="24"/>
              </w:rPr>
              <w:t>. Th</w:t>
            </w:r>
            <w:r>
              <w:rPr>
                <w:rFonts w:ascii="Calibri" w:hAnsi="Calibri"/>
                <w:color w:val="0000FF"/>
                <w:sz w:val="24"/>
                <w:szCs w:val="24"/>
              </w:rPr>
              <w:t xml:space="preserve">e curriculum can be found </w:t>
            </w:r>
            <w:r w:rsidR="00D27B21">
              <w:rPr>
                <w:rFonts w:ascii="Calibri" w:hAnsi="Calibri"/>
                <w:color w:val="0000FF"/>
                <w:sz w:val="24"/>
                <w:szCs w:val="24"/>
              </w:rPr>
              <w:t>here:</w:t>
            </w:r>
            <w:r>
              <w:rPr>
                <w:rFonts w:ascii="Calibri" w:hAnsi="Calibri"/>
                <w:color w:val="0000FF"/>
                <w:sz w:val="24"/>
                <w:szCs w:val="24"/>
              </w:rPr>
              <w:t xml:space="preserve"> </w:t>
            </w:r>
            <w:hyperlink r:id="rId15" w:history="1">
              <w:r w:rsidR="002B4479" w:rsidRPr="00146C75">
                <w:rPr>
                  <w:rStyle w:val="Hyperlink"/>
                  <w:rFonts w:ascii="Calibri" w:hAnsi="Calibri"/>
                  <w:sz w:val="24"/>
                  <w:szCs w:val="24"/>
                </w:rPr>
                <w:t>https://drive.google.com/drive/folders/0B7p8Gd5l_4gib2RaZUtuandwZHM?usp=sharing</w:t>
              </w:r>
            </w:hyperlink>
            <w:r w:rsidR="002B4479">
              <w:rPr>
                <w:rFonts w:ascii="Calibri" w:hAnsi="Calibri"/>
                <w:color w:val="0000FF"/>
                <w:sz w:val="24"/>
                <w:szCs w:val="24"/>
              </w:rPr>
              <w:t xml:space="preserve"> </w:t>
            </w:r>
          </w:p>
          <w:p w:rsidR="00D27B21" w:rsidRDefault="00D27B21" w:rsidP="002B4479">
            <w:pPr>
              <w:pStyle w:val="ColorfulList-Accent11"/>
              <w:ind w:left="0"/>
              <w:rPr>
                <w:rFonts w:ascii="Calibri" w:hAnsi="Calibri"/>
                <w:color w:val="0000FF"/>
                <w:sz w:val="24"/>
                <w:szCs w:val="24"/>
              </w:rPr>
            </w:pPr>
          </w:p>
          <w:p w:rsidR="00D36386" w:rsidRPr="00D36386" w:rsidRDefault="002B4479" w:rsidP="002B4479">
            <w:pPr>
              <w:pStyle w:val="ColorfulList-Accent11"/>
              <w:ind w:left="0"/>
              <w:rPr>
                <w:rFonts w:ascii="Calibri" w:hAnsi="Calibri"/>
                <w:color w:val="0000FF"/>
                <w:sz w:val="24"/>
                <w:szCs w:val="24"/>
              </w:rPr>
            </w:pPr>
            <w:r>
              <w:rPr>
                <w:rFonts w:ascii="Calibri" w:hAnsi="Calibri"/>
                <w:color w:val="0000FF"/>
                <w:sz w:val="24"/>
                <w:szCs w:val="24"/>
              </w:rPr>
              <w:t>In addition, at</w:t>
            </w:r>
            <w:r w:rsidRPr="002B4479">
              <w:rPr>
                <w:rFonts w:ascii="Calibri" w:hAnsi="Calibri"/>
                <w:color w:val="0000FF"/>
                <w:sz w:val="24"/>
                <w:szCs w:val="24"/>
              </w:rPr>
              <w:t xml:space="preserve"> each school, we will work with teachers and administrators to select one grade (3 classes of students) to pilot an in-depth 8 lesson unit exploring the food traditions of the cultures represented at the school, engage students in planning a garden that showcases this produce and recruit parents and community members as “guest </w:t>
            </w:r>
            <w:r w:rsidRPr="002B4479">
              <w:rPr>
                <w:rFonts w:ascii="Calibri" w:hAnsi="Calibri"/>
                <w:color w:val="0000FF"/>
                <w:sz w:val="24"/>
                <w:szCs w:val="24"/>
              </w:rPr>
              <w:lastRenderedPageBreak/>
              <w:t>chefs” to celebrate food from around the world to offer demos/tastings in classrooms and cafeterias.</w:t>
            </w:r>
          </w:p>
          <w:p w:rsidR="00D36386" w:rsidRDefault="00D36386" w:rsidP="00FD4CCF">
            <w:pPr>
              <w:pStyle w:val="ColorfulList-Accent11"/>
              <w:ind w:left="0"/>
              <w:rPr>
                <w:rFonts w:ascii="Calibri" w:hAnsi="Calibri"/>
                <w:color w:val="0000FF"/>
                <w:sz w:val="24"/>
                <w:szCs w:val="24"/>
              </w:rPr>
            </w:pPr>
          </w:p>
          <w:p w:rsidR="00FD4CCF" w:rsidRPr="00FD4CCF" w:rsidRDefault="00FD4CCF" w:rsidP="00FD4CCF">
            <w:pPr>
              <w:pStyle w:val="ColorfulList-Accent11"/>
              <w:ind w:left="0"/>
              <w:rPr>
                <w:rFonts w:ascii="Calibri" w:hAnsi="Calibri"/>
                <w:color w:val="0000FF"/>
                <w:sz w:val="24"/>
                <w:szCs w:val="24"/>
              </w:rPr>
            </w:pPr>
            <w:r w:rsidRPr="00FD4CCF">
              <w:rPr>
                <w:rFonts w:ascii="Calibri" w:hAnsi="Calibri"/>
                <w:color w:val="0000FF"/>
                <w:sz w:val="24"/>
                <w:szCs w:val="24"/>
              </w:rPr>
              <w:t xml:space="preserve">Teachers who want to delve deeper into garden-based education may also sign up for Growing Garden’s Professional Learning Community, a regional group of teachers who develop and implement lessons and receive credit through Portland State University’s Graduate School of Education. </w:t>
            </w:r>
          </w:p>
          <w:p w:rsidR="00FD4CCF" w:rsidRDefault="00FD4CCF" w:rsidP="00FD4CCF">
            <w:pPr>
              <w:pStyle w:val="ColorfulList-Accent11"/>
              <w:rPr>
                <w:rFonts w:ascii="Calibri" w:hAnsi="Calibri"/>
                <w:color w:val="0000FF"/>
                <w:sz w:val="24"/>
                <w:szCs w:val="24"/>
              </w:rPr>
            </w:pPr>
          </w:p>
          <w:p w:rsidR="00FD4CCF" w:rsidRPr="00FD4CCF" w:rsidRDefault="00FD4CCF" w:rsidP="000C0274">
            <w:pPr>
              <w:pStyle w:val="ColorfulList-Accent11"/>
              <w:ind w:left="0"/>
              <w:rPr>
                <w:rFonts w:ascii="Calibri" w:hAnsi="Calibri"/>
                <w:color w:val="0000FF"/>
                <w:sz w:val="24"/>
                <w:szCs w:val="24"/>
              </w:rPr>
            </w:pPr>
            <w:r w:rsidRPr="00FD4CCF">
              <w:rPr>
                <w:rFonts w:ascii="Calibri" w:hAnsi="Calibri"/>
                <w:color w:val="0000FF"/>
                <w:sz w:val="24"/>
                <w:szCs w:val="24"/>
              </w:rPr>
              <w:t xml:space="preserve">The months between being awarded the grant and beginning classroom work will be used to hire </w:t>
            </w:r>
            <w:r w:rsidR="002737F3">
              <w:rPr>
                <w:rFonts w:ascii="Calibri" w:hAnsi="Calibri"/>
                <w:color w:val="0000FF"/>
                <w:sz w:val="24"/>
                <w:szCs w:val="24"/>
              </w:rPr>
              <w:t>additional qualified staff</w:t>
            </w:r>
            <w:r w:rsidRPr="00FD4CCF">
              <w:rPr>
                <w:rFonts w:ascii="Calibri" w:hAnsi="Calibri"/>
                <w:color w:val="0000FF"/>
                <w:sz w:val="24"/>
                <w:szCs w:val="24"/>
              </w:rPr>
              <w:t xml:space="preserve">, meet with teachers, develop class structure with administrators, compile curricular resources, order Harvest of the Month materials, etc. </w:t>
            </w:r>
            <w:r w:rsidR="00320E3D">
              <w:rPr>
                <w:rFonts w:ascii="Calibri" w:hAnsi="Calibri"/>
                <w:color w:val="0000FF"/>
                <w:sz w:val="24"/>
                <w:szCs w:val="24"/>
              </w:rPr>
              <w:t xml:space="preserve">We will also use this time to develop the social studies unit on food culture. Any new staff, including the 4 School Garden Coordinators will also be invited to attend the week-long School Garden Coordinator Certificate Training in June. </w:t>
            </w:r>
            <w:r w:rsidRPr="00FD4CCF">
              <w:rPr>
                <w:rFonts w:ascii="Calibri" w:hAnsi="Calibri"/>
                <w:color w:val="0000FF"/>
                <w:sz w:val="24"/>
                <w:szCs w:val="24"/>
              </w:rPr>
              <w:t xml:space="preserve">This planning and development work will be "in kind" and is not reflected in the ODE budget. </w:t>
            </w:r>
          </w:p>
          <w:p w:rsidR="000C0274" w:rsidRDefault="000C0274" w:rsidP="00FD4CCF">
            <w:pPr>
              <w:pStyle w:val="ColorfulList-Accent11"/>
              <w:rPr>
                <w:rFonts w:ascii="Calibri" w:hAnsi="Calibri"/>
                <w:color w:val="0000FF"/>
                <w:sz w:val="24"/>
                <w:szCs w:val="24"/>
              </w:rPr>
            </w:pPr>
          </w:p>
          <w:p w:rsidR="00FD4CCF" w:rsidRPr="000C0274" w:rsidRDefault="00FD4CCF" w:rsidP="000C0274">
            <w:pPr>
              <w:pStyle w:val="ColorfulList-Accent11"/>
              <w:ind w:left="0"/>
              <w:rPr>
                <w:rFonts w:ascii="Calibri" w:hAnsi="Calibri"/>
                <w:b/>
                <w:color w:val="0000FF"/>
                <w:sz w:val="24"/>
                <w:szCs w:val="24"/>
              </w:rPr>
            </w:pPr>
            <w:r w:rsidRPr="000C0274">
              <w:rPr>
                <w:rFonts w:ascii="Calibri" w:hAnsi="Calibri"/>
                <w:b/>
                <w:color w:val="0000FF"/>
                <w:sz w:val="24"/>
                <w:szCs w:val="24"/>
              </w:rPr>
              <w:t>2)</w:t>
            </w:r>
            <w:r w:rsidRPr="000C0274">
              <w:rPr>
                <w:rFonts w:ascii="Calibri" w:hAnsi="Calibri"/>
                <w:b/>
                <w:color w:val="0000FF"/>
                <w:sz w:val="24"/>
                <w:szCs w:val="24"/>
              </w:rPr>
              <w:tab/>
              <w:t>Create opportunities for students to taste produce to increase vegetable knowledge and preference.</w:t>
            </w:r>
          </w:p>
          <w:p w:rsidR="000C0274" w:rsidRDefault="000C0274" w:rsidP="000C0274">
            <w:pPr>
              <w:pStyle w:val="ColorfulList-Accent11"/>
              <w:ind w:left="0"/>
              <w:rPr>
                <w:rFonts w:ascii="Calibri" w:hAnsi="Calibri"/>
                <w:color w:val="0000FF"/>
                <w:sz w:val="24"/>
                <w:szCs w:val="24"/>
              </w:rPr>
            </w:pPr>
          </w:p>
          <w:p w:rsidR="00FD4CCF" w:rsidRPr="00FD4CCF" w:rsidRDefault="00FD4CCF" w:rsidP="000C0274">
            <w:pPr>
              <w:pStyle w:val="ColorfulList-Accent11"/>
              <w:ind w:left="0"/>
              <w:rPr>
                <w:rFonts w:ascii="Calibri" w:hAnsi="Calibri"/>
                <w:color w:val="0000FF"/>
                <w:sz w:val="24"/>
                <w:szCs w:val="24"/>
              </w:rPr>
            </w:pPr>
            <w:r w:rsidRPr="00FD4CCF">
              <w:rPr>
                <w:rFonts w:ascii="Calibri" w:hAnsi="Calibri"/>
                <w:color w:val="0000FF"/>
                <w:sz w:val="24"/>
                <w:szCs w:val="24"/>
              </w:rPr>
              <w:t xml:space="preserve">We will bring garden produce into the cafeteria and expand tastings in the school cafeteria so that all of the students in the school can try new vegetables. The project includes: </w:t>
            </w:r>
          </w:p>
          <w:p w:rsidR="00FD4CCF" w:rsidRPr="00FD4CCF" w:rsidRDefault="00FD4CCF" w:rsidP="002B4479">
            <w:pPr>
              <w:pStyle w:val="ColorfulList-Accent11"/>
              <w:numPr>
                <w:ilvl w:val="0"/>
                <w:numId w:val="12"/>
              </w:numPr>
              <w:rPr>
                <w:rFonts w:ascii="Calibri" w:hAnsi="Calibri"/>
                <w:color w:val="0000FF"/>
                <w:sz w:val="24"/>
                <w:szCs w:val="24"/>
              </w:rPr>
            </w:pPr>
            <w:r w:rsidRPr="00FD4CCF">
              <w:rPr>
                <w:rFonts w:ascii="Calibri" w:hAnsi="Calibri"/>
                <w:color w:val="0000FF"/>
                <w:sz w:val="24"/>
                <w:szCs w:val="24"/>
              </w:rPr>
              <w:t xml:space="preserve">Working with </w:t>
            </w:r>
            <w:r w:rsidR="00D27B21">
              <w:rPr>
                <w:rFonts w:ascii="Calibri" w:hAnsi="Calibri"/>
                <w:color w:val="0000FF"/>
                <w:sz w:val="24"/>
                <w:szCs w:val="24"/>
              </w:rPr>
              <w:t>children</w:t>
            </w:r>
            <w:r w:rsidRPr="00FD4CCF">
              <w:rPr>
                <w:rFonts w:ascii="Calibri" w:hAnsi="Calibri"/>
                <w:color w:val="0000FF"/>
                <w:sz w:val="24"/>
                <w:szCs w:val="24"/>
              </w:rPr>
              <w:t xml:space="preserve"> to plant the garden with vegetables that could be integrated into the school’s salad bar </w:t>
            </w:r>
            <w:r w:rsidR="00D36386">
              <w:rPr>
                <w:rFonts w:ascii="Calibri" w:hAnsi="Calibri"/>
                <w:color w:val="0000FF"/>
                <w:sz w:val="24"/>
                <w:szCs w:val="24"/>
              </w:rPr>
              <w:t>and/or donated to families</w:t>
            </w:r>
          </w:p>
          <w:p w:rsidR="00FD4CCF" w:rsidRPr="00FD4CCF" w:rsidRDefault="00FD4CCF" w:rsidP="002B4479">
            <w:pPr>
              <w:pStyle w:val="ColorfulList-Accent11"/>
              <w:numPr>
                <w:ilvl w:val="0"/>
                <w:numId w:val="12"/>
              </w:numPr>
              <w:rPr>
                <w:rFonts w:ascii="Calibri" w:hAnsi="Calibri"/>
                <w:color w:val="0000FF"/>
                <w:sz w:val="24"/>
                <w:szCs w:val="24"/>
              </w:rPr>
            </w:pPr>
            <w:r w:rsidRPr="00FD4CCF">
              <w:rPr>
                <w:rFonts w:ascii="Calibri" w:hAnsi="Calibri"/>
                <w:color w:val="0000FF"/>
                <w:sz w:val="24"/>
                <w:szCs w:val="24"/>
              </w:rPr>
              <w:t>Teaching s</w:t>
            </w:r>
            <w:r w:rsidR="00D27B21">
              <w:rPr>
                <w:rFonts w:ascii="Calibri" w:hAnsi="Calibri"/>
                <w:color w:val="0000FF"/>
                <w:sz w:val="24"/>
                <w:szCs w:val="24"/>
              </w:rPr>
              <w:t>tudents</w:t>
            </w:r>
            <w:r w:rsidRPr="00FD4CCF">
              <w:rPr>
                <w:rFonts w:ascii="Calibri" w:hAnsi="Calibri"/>
                <w:color w:val="0000FF"/>
                <w:sz w:val="24"/>
                <w:szCs w:val="24"/>
              </w:rPr>
              <w:t xml:space="preserve"> about the biology and cultural importance of different vegetables</w:t>
            </w:r>
          </w:p>
          <w:p w:rsidR="00FD4CCF" w:rsidRPr="00FD4CCF" w:rsidRDefault="00FD4CCF" w:rsidP="002B4479">
            <w:pPr>
              <w:pStyle w:val="ColorfulList-Accent11"/>
              <w:numPr>
                <w:ilvl w:val="0"/>
                <w:numId w:val="12"/>
              </w:numPr>
              <w:rPr>
                <w:rFonts w:ascii="Calibri" w:hAnsi="Calibri"/>
                <w:color w:val="0000FF"/>
                <w:sz w:val="24"/>
                <w:szCs w:val="24"/>
              </w:rPr>
            </w:pPr>
            <w:r w:rsidRPr="00FD4CCF">
              <w:rPr>
                <w:rFonts w:ascii="Calibri" w:hAnsi="Calibri"/>
                <w:color w:val="0000FF"/>
                <w:sz w:val="24"/>
                <w:szCs w:val="24"/>
              </w:rPr>
              <w:t xml:space="preserve">Creating posters and other materials to advertise the vegetables in the cafeteria </w:t>
            </w:r>
          </w:p>
          <w:p w:rsidR="00FD4CCF" w:rsidRPr="00FD4CCF" w:rsidRDefault="00320E3D" w:rsidP="002B4479">
            <w:pPr>
              <w:pStyle w:val="ColorfulList-Accent11"/>
              <w:numPr>
                <w:ilvl w:val="0"/>
                <w:numId w:val="12"/>
              </w:numPr>
              <w:rPr>
                <w:rFonts w:ascii="Calibri" w:hAnsi="Calibri"/>
                <w:color w:val="0000FF"/>
                <w:sz w:val="24"/>
                <w:szCs w:val="24"/>
              </w:rPr>
            </w:pPr>
            <w:r>
              <w:rPr>
                <w:rFonts w:ascii="Calibri" w:hAnsi="Calibri"/>
                <w:color w:val="0000FF"/>
                <w:sz w:val="24"/>
                <w:szCs w:val="24"/>
              </w:rPr>
              <w:t>Preparing</w:t>
            </w:r>
            <w:r w:rsidR="00FD4CCF" w:rsidRPr="00FD4CCF">
              <w:rPr>
                <w:rFonts w:ascii="Calibri" w:hAnsi="Calibri"/>
                <w:color w:val="0000FF"/>
                <w:sz w:val="24"/>
                <w:szCs w:val="24"/>
              </w:rPr>
              <w:t xml:space="preserve"> and serving the vegetables to other students</w:t>
            </w:r>
          </w:p>
          <w:p w:rsidR="002B4479" w:rsidRDefault="00FD4CCF" w:rsidP="002B4479">
            <w:pPr>
              <w:pStyle w:val="ColorfulList-Accent11"/>
              <w:numPr>
                <w:ilvl w:val="0"/>
                <w:numId w:val="12"/>
              </w:numPr>
              <w:rPr>
                <w:rFonts w:ascii="Calibri" w:hAnsi="Calibri"/>
                <w:color w:val="0000FF"/>
                <w:sz w:val="24"/>
                <w:szCs w:val="24"/>
              </w:rPr>
            </w:pPr>
            <w:r w:rsidRPr="00FD4CCF">
              <w:rPr>
                <w:rFonts w:ascii="Calibri" w:hAnsi="Calibri"/>
                <w:color w:val="0000FF"/>
                <w:sz w:val="24"/>
                <w:szCs w:val="24"/>
              </w:rPr>
              <w:t xml:space="preserve">Using the Harvest of the Month </w:t>
            </w:r>
            <w:r w:rsidR="00D36386">
              <w:rPr>
                <w:rFonts w:ascii="Calibri" w:hAnsi="Calibri"/>
                <w:color w:val="0000FF"/>
                <w:sz w:val="24"/>
                <w:szCs w:val="24"/>
              </w:rPr>
              <w:t>promotional materials</w:t>
            </w:r>
          </w:p>
          <w:p w:rsidR="002B4479" w:rsidRPr="00FD4CCF" w:rsidRDefault="002B4479" w:rsidP="002B4479">
            <w:pPr>
              <w:pStyle w:val="ColorfulList-Accent11"/>
              <w:numPr>
                <w:ilvl w:val="0"/>
                <w:numId w:val="12"/>
              </w:numPr>
              <w:rPr>
                <w:rFonts w:ascii="Calibri" w:hAnsi="Calibri"/>
                <w:color w:val="0000FF"/>
                <w:sz w:val="24"/>
                <w:szCs w:val="24"/>
              </w:rPr>
            </w:pPr>
            <w:r>
              <w:rPr>
                <w:rFonts w:ascii="Calibri" w:hAnsi="Calibri"/>
                <w:color w:val="0000FF"/>
                <w:sz w:val="24"/>
                <w:szCs w:val="24"/>
              </w:rPr>
              <w:t>At least 9 garden harvests per year per school.</w:t>
            </w:r>
          </w:p>
          <w:p w:rsidR="00FD4CCF" w:rsidRPr="00FD4CCF" w:rsidRDefault="00FD4CCF" w:rsidP="00FD4CCF">
            <w:pPr>
              <w:pStyle w:val="ColorfulList-Accent11"/>
              <w:rPr>
                <w:rFonts w:ascii="Calibri" w:hAnsi="Calibri"/>
                <w:color w:val="0000FF"/>
                <w:sz w:val="24"/>
                <w:szCs w:val="24"/>
              </w:rPr>
            </w:pPr>
          </w:p>
          <w:p w:rsidR="000C0274" w:rsidRDefault="003E6973" w:rsidP="002B4479">
            <w:pPr>
              <w:pStyle w:val="ColorfulList-Accent11"/>
              <w:ind w:left="0"/>
              <w:rPr>
                <w:rFonts w:ascii="Calibri" w:hAnsi="Calibri"/>
                <w:color w:val="0000FF"/>
                <w:sz w:val="24"/>
                <w:szCs w:val="24"/>
              </w:rPr>
            </w:pPr>
            <w:r w:rsidRPr="003E6973">
              <w:rPr>
                <w:rFonts w:ascii="Calibri" w:hAnsi="Calibri"/>
                <w:color w:val="0000FF"/>
                <w:sz w:val="24"/>
                <w:szCs w:val="24"/>
              </w:rPr>
              <w:t>The Oregon Food Bank also coordinates School-based Food Pantries to offer staples and fresh produce at schools to families experiencing hunger.  We add produce from the garden, planted and harvested by children. While this is a wonderful step toward improving the food security and nutrition of families, some families are unfamiliar with how to prepare and cook using a range of fresh produce. This proposal includes "tastings" of simple dishes prepared with the vegetables from the garden and school-based food pantry.</w:t>
            </w:r>
            <w:r>
              <w:rPr>
                <w:rFonts w:ascii="Calibri" w:hAnsi="Calibri"/>
                <w:color w:val="0000FF"/>
                <w:sz w:val="24"/>
                <w:szCs w:val="24"/>
              </w:rPr>
              <w:t xml:space="preserve"> During the pantry distribution, families take a number and wait until their number </w:t>
            </w:r>
            <w:r>
              <w:rPr>
                <w:rFonts w:ascii="Calibri" w:hAnsi="Calibri"/>
                <w:color w:val="0000FF"/>
                <w:sz w:val="24"/>
                <w:szCs w:val="24"/>
              </w:rPr>
              <w:lastRenderedPageBreak/>
              <w:t>is called to “shop” the pantry, so it is the perfect opportunity to connect with the diverse parents and students in the school, interest them in selecting produce and offering ideas to encourage students to enjoy healthy eating.</w:t>
            </w:r>
          </w:p>
          <w:p w:rsidR="002B4479" w:rsidRDefault="002B4479" w:rsidP="00FD4CCF">
            <w:pPr>
              <w:pStyle w:val="ColorfulList-Accent11"/>
              <w:rPr>
                <w:rFonts w:ascii="Calibri" w:hAnsi="Calibri"/>
                <w:color w:val="0000FF"/>
                <w:sz w:val="24"/>
                <w:szCs w:val="24"/>
              </w:rPr>
            </w:pPr>
          </w:p>
          <w:p w:rsidR="00FD4CCF" w:rsidRPr="00FD4CCF" w:rsidRDefault="00FD4CCF" w:rsidP="000C0274">
            <w:pPr>
              <w:pStyle w:val="ColorfulList-Accent11"/>
              <w:ind w:left="0"/>
              <w:rPr>
                <w:rFonts w:ascii="Calibri" w:hAnsi="Calibri"/>
                <w:color w:val="0000FF"/>
                <w:sz w:val="24"/>
                <w:szCs w:val="24"/>
              </w:rPr>
            </w:pPr>
            <w:r w:rsidRPr="00FD4CCF">
              <w:rPr>
                <w:rFonts w:ascii="Calibri" w:hAnsi="Calibri"/>
                <w:color w:val="0000FF"/>
                <w:sz w:val="24"/>
                <w:szCs w:val="24"/>
              </w:rPr>
              <w:t>3)</w:t>
            </w:r>
            <w:r w:rsidRPr="00FD4CCF">
              <w:rPr>
                <w:rFonts w:ascii="Calibri" w:hAnsi="Calibri"/>
                <w:color w:val="0000FF"/>
                <w:sz w:val="24"/>
                <w:szCs w:val="24"/>
              </w:rPr>
              <w:tab/>
            </w:r>
            <w:r w:rsidRPr="000C0274">
              <w:rPr>
                <w:rFonts w:ascii="Calibri" w:hAnsi="Calibri"/>
                <w:b/>
                <w:color w:val="0000FF"/>
                <w:sz w:val="24"/>
                <w:szCs w:val="24"/>
              </w:rPr>
              <w:t>Engage students in in-depth garden education after-school.</w:t>
            </w:r>
            <w:r w:rsidRPr="00FD4CCF">
              <w:rPr>
                <w:rFonts w:ascii="Calibri" w:hAnsi="Calibri"/>
                <w:color w:val="0000FF"/>
                <w:sz w:val="24"/>
                <w:szCs w:val="24"/>
              </w:rPr>
              <w:tab/>
            </w:r>
          </w:p>
          <w:p w:rsidR="000C0274" w:rsidRDefault="000C0274" w:rsidP="000C0274">
            <w:pPr>
              <w:pStyle w:val="ColorfulList-Accent11"/>
              <w:ind w:left="0"/>
              <w:rPr>
                <w:rFonts w:ascii="Calibri" w:hAnsi="Calibri"/>
                <w:color w:val="0000FF"/>
                <w:sz w:val="24"/>
                <w:szCs w:val="24"/>
              </w:rPr>
            </w:pPr>
          </w:p>
          <w:p w:rsidR="00FD4CCF" w:rsidRDefault="00FD4CCF" w:rsidP="000C0274">
            <w:pPr>
              <w:pStyle w:val="ColorfulList-Accent11"/>
              <w:ind w:left="0"/>
              <w:rPr>
                <w:rFonts w:ascii="Calibri" w:hAnsi="Calibri"/>
                <w:color w:val="0000FF"/>
                <w:sz w:val="24"/>
                <w:szCs w:val="24"/>
              </w:rPr>
            </w:pPr>
            <w:r w:rsidRPr="00FD4CCF">
              <w:rPr>
                <w:rFonts w:ascii="Calibri" w:hAnsi="Calibri"/>
                <w:color w:val="0000FF"/>
                <w:sz w:val="24"/>
                <w:szCs w:val="24"/>
              </w:rPr>
              <w:t xml:space="preserve">The </w:t>
            </w:r>
            <w:r w:rsidR="002B4479">
              <w:rPr>
                <w:rFonts w:ascii="Calibri" w:hAnsi="Calibri"/>
                <w:color w:val="0000FF"/>
                <w:sz w:val="24"/>
                <w:szCs w:val="24"/>
              </w:rPr>
              <w:t xml:space="preserve">School </w:t>
            </w:r>
            <w:r w:rsidRPr="00FD4CCF">
              <w:rPr>
                <w:rFonts w:ascii="Calibri" w:hAnsi="Calibri"/>
                <w:color w:val="0000FF"/>
                <w:sz w:val="24"/>
                <w:szCs w:val="24"/>
              </w:rPr>
              <w:t xml:space="preserve">Garden Coordinators will teach Garden Club through the Schools Uniting Neighborhood (SUN) system. Each Garden Club meets once a week for 1-2 hours, for 8 week sessions. Growing Gardens has developed a manual for garden club, which includes units on parts of the plant, seed dispersal, pollinators, insects, soil, compost, worms and other subjects. Harvesting and cooking are also popular activities that expand children’s palates. </w:t>
            </w:r>
          </w:p>
          <w:p w:rsidR="002B4479" w:rsidRDefault="002B4479" w:rsidP="000C0274">
            <w:pPr>
              <w:pStyle w:val="ColorfulList-Accent11"/>
              <w:ind w:left="0"/>
              <w:rPr>
                <w:rFonts w:ascii="Calibri" w:hAnsi="Calibri"/>
                <w:color w:val="0000FF"/>
                <w:sz w:val="24"/>
                <w:szCs w:val="24"/>
              </w:rPr>
            </w:pPr>
          </w:p>
          <w:p w:rsidR="00E401FE" w:rsidRDefault="002B4479" w:rsidP="000C0274">
            <w:pPr>
              <w:pStyle w:val="ColorfulList-Accent11"/>
              <w:ind w:left="0"/>
              <w:rPr>
                <w:rFonts w:ascii="Calibri" w:hAnsi="Calibri"/>
                <w:color w:val="0000FF"/>
                <w:sz w:val="24"/>
                <w:szCs w:val="24"/>
              </w:rPr>
            </w:pPr>
            <w:r w:rsidRPr="002B4479">
              <w:rPr>
                <w:rFonts w:ascii="Calibri" w:hAnsi="Calibri"/>
                <w:color w:val="0000FF"/>
                <w:sz w:val="24"/>
                <w:szCs w:val="24"/>
              </w:rPr>
              <w:t>Growing Gardens will organize regular meetings of the coordinators for professional development on a range of topics to improve their educational activities such as curriculum connections, Harvest of the Month, cafeteria tastings, family outreach, etc.</w:t>
            </w:r>
          </w:p>
          <w:p w:rsidR="002B4479" w:rsidRDefault="002B4479" w:rsidP="000C0274">
            <w:pPr>
              <w:pStyle w:val="ColorfulList-Accent11"/>
              <w:ind w:left="0"/>
              <w:rPr>
                <w:rFonts w:ascii="Calibri" w:hAnsi="Calibri"/>
                <w:color w:val="0000FF"/>
                <w:sz w:val="24"/>
                <w:szCs w:val="24"/>
              </w:rPr>
            </w:pPr>
          </w:p>
          <w:p w:rsidR="000C0274" w:rsidRPr="00FD4CCF" w:rsidRDefault="000C0274" w:rsidP="000C0274">
            <w:pPr>
              <w:pStyle w:val="ColorfulList-Accent11"/>
              <w:ind w:left="0"/>
              <w:rPr>
                <w:rFonts w:ascii="Calibri" w:hAnsi="Calibri"/>
                <w:color w:val="0000FF"/>
                <w:sz w:val="24"/>
                <w:szCs w:val="24"/>
              </w:rPr>
            </w:pPr>
            <w:r>
              <w:rPr>
                <w:rFonts w:ascii="Calibri" w:hAnsi="Calibri"/>
                <w:color w:val="0000FF"/>
                <w:sz w:val="24"/>
                <w:szCs w:val="24"/>
              </w:rPr>
              <w:t xml:space="preserve">4)         </w:t>
            </w:r>
            <w:r w:rsidRPr="000C0274">
              <w:rPr>
                <w:rFonts w:ascii="Calibri" w:hAnsi="Calibri"/>
                <w:b/>
                <w:color w:val="0000FF"/>
                <w:sz w:val="24"/>
                <w:szCs w:val="24"/>
              </w:rPr>
              <w:t xml:space="preserve">Promote healthy eating to preschool </w:t>
            </w:r>
            <w:r w:rsidR="00D27B21">
              <w:rPr>
                <w:rFonts w:ascii="Calibri" w:hAnsi="Calibri"/>
                <w:b/>
                <w:color w:val="0000FF"/>
                <w:sz w:val="24"/>
                <w:szCs w:val="24"/>
              </w:rPr>
              <w:t xml:space="preserve">aged </w:t>
            </w:r>
            <w:r w:rsidRPr="000C0274">
              <w:rPr>
                <w:rFonts w:ascii="Calibri" w:hAnsi="Calibri"/>
                <w:b/>
                <w:color w:val="0000FF"/>
                <w:sz w:val="24"/>
                <w:szCs w:val="24"/>
              </w:rPr>
              <w:t>children and families through hands-on garden education.</w:t>
            </w:r>
          </w:p>
          <w:p w:rsidR="00AD11B7" w:rsidRPr="00AD11B7" w:rsidRDefault="003E6973" w:rsidP="00E577C0">
            <w:pPr>
              <w:pStyle w:val="ColorfulList-Accent11"/>
              <w:ind w:left="0"/>
              <w:rPr>
                <w:rFonts w:ascii="Calibri" w:hAnsi="Calibri"/>
                <w:color w:val="0000FF"/>
                <w:sz w:val="24"/>
                <w:szCs w:val="24"/>
              </w:rPr>
            </w:pPr>
            <w:r>
              <w:rPr>
                <w:rFonts w:ascii="Calibri" w:hAnsi="Calibri"/>
                <w:color w:val="0000FF"/>
                <w:sz w:val="24"/>
                <w:szCs w:val="24"/>
              </w:rPr>
              <w:t xml:space="preserve">Each school has existing outreach programs to families with children that are younger than elementary school. </w:t>
            </w:r>
            <w:r w:rsidRPr="003E6973">
              <w:rPr>
                <w:rFonts w:ascii="Calibri" w:hAnsi="Calibri"/>
                <w:color w:val="0000FF"/>
                <w:sz w:val="24"/>
                <w:szCs w:val="24"/>
              </w:rPr>
              <w:t xml:space="preserve">In these programs (including Headstart, </w:t>
            </w:r>
            <w:proofErr w:type="spellStart"/>
            <w:r w:rsidR="00E577C0">
              <w:rPr>
                <w:rFonts w:ascii="Calibri" w:hAnsi="Calibri"/>
                <w:color w:val="0000FF"/>
                <w:sz w:val="24"/>
                <w:szCs w:val="24"/>
              </w:rPr>
              <w:t>Creciendo</w:t>
            </w:r>
            <w:proofErr w:type="spellEnd"/>
            <w:r w:rsidR="00E577C0">
              <w:rPr>
                <w:rFonts w:ascii="Calibri" w:hAnsi="Calibri"/>
                <w:color w:val="0000FF"/>
                <w:sz w:val="24"/>
                <w:szCs w:val="24"/>
              </w:rPr>
              <w:t xml:space="preserve"> </w:t>
            </w:r>
            <w:proofErr w:type="spellStart"/>
            <w:r w:rsidR="00070AD3">
              <w:rPr>
                <w:rFonts w:ascii="Calibri" w:hAnsi="Calibri"/>
                <w:color w:val="0000FF"/>
                <w:sz w:val="24"/>
                <w:szCs w:val="24"/>
              </w:rPr>
              <w:t>Juntos</w:t>
            </w:r>
            <w:proofErr w:type="spellEnd"/>
            <w:r w:rsidRPr="003E6973">
              <w:rPr>
                <w:rFonts w:ascii="Calibri" w:hAnsi="Calibri"/>
                <w:color w:val="0000FF"/>
                <w:sz w:val="24"/>
                <w:szCs w:val="24"/>
              </w:rPr>
              <w:t xml:space="preserve"> (Growing Together) and “Ready, Set, Go”) families of pre-K children, aged </w:t>
            </w:r>
            <w:r w:rsidR="00E577C0">
              <w:rPr>
                <w:rFonts w:ascii="Calibri" w:hAnsi="Calibri"/>
                <w:color w:val="0000FF"/>
                <w:sz w:val="24"/>
                <w:szCs w:val="24"/>
              </w:rPr>
              <w:t>0</w:t>
            </w:r>
            <w:bookmarkStart w:id="1" w:name="_GoBack"/>
            <w:bookmarkEnd w:id="1"/>
            <w:r w:rsidRPr="003E6973">
              <w:rPr>
                <w:rFonts w:ascii="Calibri" w:hAnsi="Calibri"/>
                <w:color w:val="0000FF"/>
                <w:sz w:val="24"/>
                <w:szCs w:val="24"/>
              </w:rPr>
              <w:t>-5, come together to learn about child development, parenting, health, and other issues. We plan to offer age-appropriate garden-based education to these young children and their families as part of our community engagement efforts.</w:t>
            </w:r>
            <w:r>
              <w:rPr>
                <w:rFonts w:ascii="Calibri" w:hAnsi="Calibri"/>
                <w:color w:val="0000FF"/>
                <w:sz w:val="24"/>
                <w:szCs w:val="24"/>
              </w:rPr>
              <w:t xml:space="preserve"> For example, “Tasting with your 5 Senses” or “Taste the Rainbow”.</w:t>
            </w:r>
          </w:p>
        </w:tc>
      </w:tr>
      <w:tr w:rsidR="006A5E6C" w:rsidRPr="005061C6" w:rsidTr="005544C9">
        <w:tc>
          <w:tcPr>
            <w:tcW w:w="575" w:type="dxa"/>
            <w:shd w:val="clear" w:color="auto" w:fill="auto"/>
          </w:tcPr>
          <w:p w:rsidR="006A5E6C" w:rsidRPr="005061C6" w:rsidRDefault="00AD11B7" w:rsidP="00E51837">
            <w:pPr>
              <w:rPr>
                <w:sz w:val="24"/>
                <w:szCs w:val="24"/>
              </w:rPr>
            </w:pPr>
            <w:r>
              <w:rPr>
                <w:sz w:val="24"/>
                <w:szCs w:val="24"/>
              </w:rPr>
              <w:lastRenderedPageBreak/>
              <w:t>1</w:t>
            </w:r>
            <w:r w:rsidR="00E51837">
              <w:rPr>
                <w:sz w:val="24"/>
                <w:szCs w:val="24"/>
              </w:rPr>
              <w:t>6</w:t>
            </w:r>
          </w:p>
        </w:tc>
        <w:tc>
          <w:tcPr>
            <w:tcW w:w="9001" w:type="dxa"/>
            <w:shd w:val="clear" w:color="auto" w:fill="auto"/>
          </w:tcPr>
          <w:p w:rsidR="006A5E6C" w:rsidRDefault="00AD11B7" w:rsidP="005061C6">
            <w:pPr>
              <w:pStyle w:val="ColorfulList-Accent11"/>
              <w:ind w:left="0"/>
              <w:rPr>
                <w:rFonts w:ascii="Calibri" w:hAnsi="Calibri"/>
                <w:sz w:val="24"/>
                <w:szCs w:val="24"/>
              </w:rPr>
            </w:pPr>
            <w:r w:rsidRPr="00AD11B7">
              <w:rPr>
                <w:rFonts w:ascii="Calibri" w:hAnsi="Calibri"/>
                <w:sz w:val="24"/>
                <w:szCs w:val="24"/>
              </w:rPr>
              <w:t xml:space="preserve">Please describe the types of food, agriculture and garden- based activities for producers, </w:t>
            </w:r>
            <w:r w:rsidRPr="0013705B">
              <w:rPr>
                <w:rFonts w:ascii="Calibri" w:hAnsi="Calibri"/>
                <w:b/>
                <w:sz w:val="24"/>
                <w:szCs w:val="24"/>
              </w:rPr>
              <w:t>parents, and/or the community</w:t>
            </w:r>
            <w:r w:rsidRPr="00AD11B7">
              <w:rPr>
                <w:rFonts w:ascii="Calibri" w:hAnsi="Calibri"/>
                <w:sz w:val="24"/>
                <w:szCs w:val="24"/>
              </w:rPr>
              <w:t xml:space="preserve"> you plan to implement with grant funds</w:t>
            </w:r>
            <w:r w:rsidR="007C445F">
              <w:rPr>
                <w:rFonts w:ascii="Calibri" w:hAnsi="Calibri"/>
                <w:sz w:val="24"/>
                <w:szCs w:val="24"/>
              </w:rPr>
              <w:t>.</w:t>
            </w:r>
          </w:p>
          <w:p w:rsidR="000C0274" w:rsidRDefault="000C0274" w:rsidP="000C0274">
            <w:pPr>
              <w:pStyle w:val="ColorfulList-Accent11"/>
              <w:ind w:left="0"/>
              <w:rPr>
                <w:rFonts w:ascii="Calibri" w:hAnsi="Calibri"/>
                <w:color w:val="0000FF"/>
                <w:sz w:val="24"/>
                <w:szCs w:val="24"/>
              </w:rPr>
            </w:pPr>
          </w:p>
          <w:p w:rsidR="000C0274" w:rsidRPr="000C0274" w:rsidRDefault="000C0274" w:rsidP="000C0274">
            <w:pPr>
              <w:pStyle w:val="ColorfulList-Accent11"/>
              <w:ind w:left="0"/>
              <w:rPr>
                <w:rFonts w:ascii="Calibri" w:hAnsi="Calibri"/>
                <w:color w:val="0000FF"/>
                <w:sz w:val="24"/>
                <w:szCs w:val="24"/>
              </w:rPr>
            </w:pPr>
            <w:r w:rsidRPr="000C0274">
              <w:rPr>
                <w:rFonts w:ascii="Calibri" w:hAnsi="Calibri"/>
                <w:color w:val="0000FF"/>
                <w:sz w:val="24"/>
                <w:szCs w:val="24"/>
              </w:rPr>
              <w:t xml:space="preserve">One of our core objectives is to facilitate multi-generational and multi-ethnic community building. School gardens offer an alternative way for families to engage with the school. We have seen in many of our partner schools how school gardens provide an opportunity for all families, regardless of their language or ethnicity, to connect with the school. </w:t>
            </w:r>
          </w:p>
          <w:p w:rsidR="000C0274" w:rsidRDefault="000C0274" w:rsidP="000C0274">
            <w:pPr>
              <w:pStyle w:val="ColorfulList-Accent11"/>
              <w:ind w:left="0"/>
              <w:rPr>
                <w:rFonts w:ascii="Calibri" w:hAnsi="Calibri"/>
                <w:color w:val="0000FF"/>
                <w:sz w:val="24"/>
                <w:szCs w:val="24"/>
              </w:rPr>
            </w:pPr>
          </w:p>
          <w:p w:rsidR="003E6973" w:rsidRDefault="00BC0495" w:rsidP="000C0274">
            <w:pPr>
              <w:pStyle w:val="ColorfulList-Accent11"/>
              <w:ind w:left="0"/>
              <w:rPr>
                <w:rFonts w:ascii="Calibri" w:hAnsi="Calibri"/>
                <w:color w:val="0000FF"/>
                <w:sz w:val="24"/>
                <w:szCs w:val="24"/>
              </w:rPr>
            </w:pPr>
            <w:r w:rsidRPr="00BC0495">
              <w:rPr>
                <w:rFonts w:ascii="Calibri" w:hAnsi="Calibri"/>
                <w:color w:val="0000FF"/>
                <w:sz w:val="24"/>
                <w:szCs w:val="24"/>
              </w:rPr>
              <w:t xml:space="preserve">Our Home Gardens program enrolls families in a 3-year program that includes educational workshops, volunteer support and supplies to help families build a garden, plant it, and grow their skills. Growing Gardens Community Organizers, who are </w:t>
            </w:r>
            <w:r w:rsidRPr="00BC0495">
              <w:rPr>
                <w:rFonts w:ascii="Calibri" w:hAnsi="Calibri"/>
                <w:color w:val="0000FF"/>
                <w:sz w:val="24"/>
                <w:szCs w:val="24"/>
              </w:rPr>
              <w:lastRenderedPageBreak/>
              <w:t>graduates of our Home Garden Program, work with a cohort of neighbors to support them in growing their own food. We often meet families through outreach at school-based food pantries</w:t>
            </w:r>
            <w:r>
              <w:rPr>
                <w:rFonts w:ascii="Calibri" w:hAnsi="Calibri"/>
                <w:color w:val="0000FF"/>
                <w:sz w:val="24"/>
                <w:szCs w:val="24"/>
              </w:rPr>
              <w:t xml:space="preserve"> and other school events</w:t>
            </w:r>
            <w:r w:rsidRPr="00BC0495">
              <w:rPr>
                <w:rFonts w:ascii="Calibri" w:hAnsi="Calibri"/>
                <w:color w:val="0000FF"/>
                <w:sz w:val="24"/>
                <w:szCs w:val="24"/>
              </w:rPr>
              <w:t>.</w:t>
            </w:r>
            <w:r>
              <w:rPr>
                <w:rFonts w:ascii="Calibri" w:hAnsi="Calibri"/>
                <w:color w:val="0000FF"/>
                <w:sz w:val="24"/>
                <w:szCs w:val="24"/>
              </w:rPr>
              <w:t xml:space="preserve"> Currently, most of our Community Organizers are native Spanish-speakers and half of the home gardeners in the program are served in Spanish.</w:t>
            </w:r>
          </w:p>
          <w:p w:rsidR="00BC0495" w:rsidRDefault="00BC0495" w:rsidP="000C0274">
            <w:pPr>
              <w:pStyle w:val="ColorfulList-Accent11"/>
              <w:ind w:left="0"/>
              <w:rPr>
                <w:rFonts w:ascii="Calibri" w:hAnsi="Calibri"/>
                <w:color w:val="0000FF"/>
                <w:sz w:val="24"/>
                <w:szCs w:val="24"/>
              </w:rPr>
            </w:pPr>
          </w:p>
          <w:p w:rsidR="000C0274" w:rsidRPr="00AD11B7" w:rsidRDefault="000C0274" w:rsidP="00BC0495">
            <w:pPr>
              <w:pStyle w:val="ColorfulList-Accent11"/>
              <w:ind w:left="0"/>
              <w:rPr>
                <w:rFonts w:ascii="Calibri" w:hAnsi="Calibri"/>
                <w:color w:val="0000FF"/>
                <w:sz w:val="24"/>
                <w:szCs w:val="24"/>
              </w:rPr>
            </w:pPr>
            <w:r w:rsidRPr="000C0274">
              <w:rPr>
                <w:rFonts w:ascii="Calibri" w:hAnsi="Calibri"/>
                <w:color w:val="0000FF"/>
                <w:sz w:val="24"/>
                <w:szCs w:val="24"/>
              </w:rPr>
              <w:t xml:space="preserve">To build community through the garden, the </w:t>
            </w:r>
            <w:r w:rsidR="00D43125" w:rsidRPr="00E205DE">
              <w:rPr>
                <w:rFonts w:ascii="Calibri" w:hAnsi="Calibri"/>
                <w:color w:val="0000FF"/>
                <w:sz w:val="24"/>
                <w:szCs w:val="24"/>
              </w:rPr>
              <w:t>School</w:t>
            </w:r>
            <w:r w:rsidR="00D43125">
              <w:rPr>
                <w:rFonts w:ascii="Calibri" w:hAnsi="Calibri"/>
                <w:color w:val="0000FF"/>
                <w:sz w:val="24"/>
                <w:szCs w:val="24"/>
              </w:rPr>
              <w:t xml:space="preserve"> </w:t>
            </w:r>
            <w:r w:rsidRPr="000C0274">
              <w:rPr>
                <w:rFonts w:ascii="Calibri" w:hAnsi="Calibri"/>
                <w:color w:val="0000FF"/>
                <w:sz w:val="24"/>
                <w:szCs w:val="24"/>
              </w:rPr>
              <w:t>Garden Coordinators will organize celebrations, such as harvest parties and Earth Day celebrations. These events bring together families of different ethnicities, who may speak different languages. Food is a common denominator across cultures. Many families from these schools are first generation immigrants, often bringing agricultural skills so planting and harvesting together is a welcoming way to engage in the school community.</w:t>
            </w:r>
          </w:p>
        </w:tc>
      </w:tr>
      <w:tr w:rsidR="009E46D2" w:rsidRPr="005061C6" w:rsidTr="005544C9">
        <w:tc>
          <w:tcPr>
            <w:tcW w:w="575" w:type="dxa"/>
            <w:vMerge w:val="restart"/>
            <w:shd w:val="clear" w:color="auto" w:fill="auto"/>
          </w:tcPr>
          <w:p w:rsidR="009E46D2" w:rsidRPr="005061C6" w:rsidRDefault="00CA5BCF" w:rsidP="00E51837">
            <w:pPr>
              <w:rPr>
                <w:sz w:val="24"/>
                <w:szCs w:val="24"/>
              </w:rPr>
            </w:pPr>
            <w:r>
              <w:rPr>
                <w:sz w:val="24"/>
                <w:szCs w:val="24"/>
              </w:rPr>
              <w:lastRenderedPageBreak/>
              <w:t>1</w:t>
            </w:r>
            <w:r w:rsidR="00E51837">
              <w:rPr>
                <w:sz w:val="24"/>
                <w:szCs w:val="24"/>
              </w:rPr>
              <w:t>7</w:t>
            </w:r>
          </w:p>
        </w:tc>
        <w:tc>
          <w:tcPr>
            <w:tcW w:w="9001" w:type="dxa"/>
            <w:shd w:val="clear" w:color="auto" w:fill="auto"/>
          </w:tcPr>
          <w:p w:rsidR="009E46D2" w:rsidRDefault="00E51837" w:rsidP="005061C6">
            <w:pPr>
              <w:pStyle w:val="ColorfulList-Accent11"/>
              <w:ind w:left="0"/>
              <w:rPr>
                <w:rFonts w:ascii="Calibri" w:hAnsi="Calibri"/>
                <w:sz w:val="24"/>
                <w:szCs w:val="24"/>
              </w:rPr>
            </w:pPr>
            <w:r>
              <w:rPr>
                <w:rFonts w:ascii="Calibri" w:eastAsia="Calibri" w:hAnsi="Calibri" w:cs="Calibri"/>
              </w:rPr>
              <w:t>How many students will receive at least ten (10) hours of agriculture, food and garden-based education activities in a school year?</w:t>
            </w:r>
          </w:p>
          <w:p w:rsidR="009E46D2" w:rsidRPr="00983208" w:rsidRDefault="00320E3D" w:rsidP="005061C6">
            <w:pPr>
              <w:pStyle w:val="ColorfulList-Accent11"/>
              <w:ind w:left="0"/>
              <w:rPr>
                <w:rFonts w:ascii="Calibri" w:hAnsi="Calibri"/>
                <w:color w:val="0000FF"/>
                <w:sz w:val="24"/>
                <w:szCs w:val="24"/>
              </w:rPr>
            </w:pPr>
            <w:r>
              <w:rPr>
                <w:rFonts w:ascii="Calibri" w:hAnsi="Calibri"/>
                <w:color w:val="0000FF"/>
                <w:sz w:val="24"/>
                <w:szCs w:val="24"/>
              </w:rPr>
              <w:t>1250</w:t>
            </w:r>
          </w:p>
        </w:tc>
      </w:tr>
      <w:tr w:rsidR="009E46D2" w:rsidRPr="005061C6" w:rsidTr="005544C9">
        <w:tc>
          <w:tcPr>
            <w:tcW w:w="575" w:type="dxa"/>
            <w:vMerge/>
            <w:shd w:val="clear" w:color="auto" w:fill="auto"/>
          </w:tcPr>
          <w:p w:rsidR="009E46D2" w:rsidRPr="005061C6" w:rsidRDefault="009E46D2" w:rsidP="00A54174">
            <w:pPr>
              <w:rPr>
                <w:sz w:val="24"/>
                <w:szCs w:val="24"/>
              </w:rPr>
            </w:pPr>
          </w:p>
        </w:tc>
        <w:tc>
          <w:tcPr>
            <w:tcW w:w="9001" w:type="dxa"/>
            <w:shd w:val="clear" w:color="auto" w:fill="auto"/>
          </w:tcPr>
          <w:p w:rsidR="009E46D2" w:rsidRDefault="009E46D2" w:rsidP="005061C6">
            <w:pPr>
              <w:pStyle w:val="ColorfulList-Accent11"/>
              <w:ind w:left="0"/>
              <w:rPr>
                <w:rFonts w:ascii="Calibri" w:hAnsi="Calibri"/>
                <w:sz w:val="24"/>
                <w:szCs w:val="24"/>
              </w:rPr>
            </w:pPr>
            <w:r w:rsidRPr="009E46D2">
              <w:rPr>
                <w:rFonts w:ascii="Calibri" w:hAnsi="Calibri"/>
                <w:sz w:val="24"/>
                <w:szCs w:val="24"/>
              </w:rPr>
              <w:t>In which grade level (s)?</w:t>
            </w:r>
          </w:p>
          <w:p w:rsidR="00B54435" w:rsidRPr="00B54435" w:rsidRDefault="00320E3D" w:rsidP="00320E3D">
            <w:pPr>
              <w:pStyle w:val="ColorfulList-Accent11"/>
              <w:ind w:left="0"/>
              <w:rPr>
                <w:rFonts w:ascii="Calibri" w:hAnsi="Calibri"/>
                <w:color w:val="0000FF"/>
                <w:sz w:val="24"/>
                <w:szCs w:val="24"/>
              </w:rPr>
            </w:pPr>
            <w:r>
              <w:rPr>
                <w:rFonts w:ascii="Calibri" w:hAnsi="Calibri"/>
                <w:color w:val="0000FF"/>
                <w:sz w:val="24"/>
                <w:szCs w:val="24"/>
              </w:rPr>
              <w:t>The focus is on K-5, but we will also collaborate with interested 6-8 teachers at the school that has 6-8</w:t>
            </w:r>
            <w:r w:rsidRPr="00320E3D">
              <w:rPr>
                <w:rFonts w:ascii="Calibri" w:hAnsi="Calibri"/>
                <w:color w:val="0000FF"/>
                <w:sz w:val="24"/>
                <w:szCs w:val="24"/>
                <w:vertAlign w:val="superscript"/>
              </w:rPr>
              <w:t>th</w:t>
            </w:r>
            <w:r>
              <w:rPr>
                <w:rFonts w:ascii="Calibri" w:hAnsi="Calibri"/>
                <w:color w:val="0000FF"/>
                <w:sz w:val="24"/>
                <w:szCs w:val="24"/>
              </w:rPr>
              <w:t xml:space="preserve"> grades.</w:t>
            </w:r>
          </w:p>
        </w:tc>
      </w:tr>
      <w:tr w:rsidR="009E46D2" w:rsidRPr="005061C6" w:rsidTr="005544C9">
        <w:tc>
          <w:tcPr>
            <w:tcW w:w="575" w:type="dxa"/>
            <w:vMerge/>
            <w:shd w:val="clear" w:color="auto" w:fill="auto"/>
          </w:tcPr>
          <w:p w:rsidR="009E46D2" w:rsidRPr="005061C6" w:rsidRDefault="009E46D2" w:rsidP="00A54174">
            <w:pPr>
              <w:rPr>
                <w:sz w:val="24"/>
                <w:szCs w:val="24"/>
              </w:rPr>
            </w:pPr>
          </w:p>
        </w:tc>
        <w:tc>
          <w:tcPr>
            <w:tcW w:w="9001" w:type="dxa"/>
            <w:shd w:val="clear" w:color="auto" w:fill="auto"/>
          </w:tcPr>
          <w:p w:rsidR="009E46D2" w:rsidRDefault="005B1516" w:rsidP="005061C6">
            <w:pPr>
              <w:pStyle w:val="ColorfulList-Accent11"/>
              <w:ind w:left="0"/>
              <w:rPr>
                <w:rFonts w:ascii="Calibri" w:hAnsi="Calibri"/>
                <w:sz w:val="24"/>
                <w:szCs w:val="24"/>
              </w:rPr>
            </w:pPr>
            <w:r>
              <w:rPr>
                <w:rFonts w:ascii="Calibri" w:hAnsi="Calibri"/>
                <w:sz w:val="24"/>
                <w:szCs w:val="24"/>
              </w:rPr>
              <w:t>Please describe if these activities take place in the school day or afterschool</w:t>
            </w:r>
            <w:r w:rsidR="007C445F">
              <w:rPr>
                <w:rFonts w:ascii="Calibri" w:hAnsi="Calibri"/>
                <w:sz w:val="24"/>
                <w:szCs w:val="24"/>
              </w:rPr>
              <w:t>.</w:t>
            </w:r>
          </w:p>
          <w:p w:rsidR="00B54435" w:rsidRPr="00B54435" w:rsidRDefault="00FD4CCF" w:rsidP="005061C6">
            <w:pPr>
              <w:pStyle w:val="ColorfulList-Accent11"/>
              <w:ind w:left="0"/>
              <w:rPr>
                <w:rFonts w:ascii="Calibri" w:hAnsi="Calibri"/>
                <w:color w:val="0000FF"/>
                <w:sz w:val="24"/>
                <w:szCs w:val="24"/>
              </w:rPr>
            </w:pPr>
            <w:r>
              <w:rPr>
                <w:rFonts w:ascii="Calibri" w:hAnsi="Calibri"/>
                <w:color w:val="0000FF"/>
                <w:sz w:val="24"/>
                <w:szCs w:val="24"/>
              </w:rPr>
              <w:t>The majority of the education takes place during the school day.</w:t>
            </w:r>
          </w:p>
        </w:tc>
      </w:tr>
      <w:tr w:rsidR="009B7C31" w:rsidRPr="005061C6" w:rsidTr="005544C9">
        <w:tc>
          <w:tcPr>
            <w:tcW w:w="575" w:type="dxa"/>
            <w:shd w:val="clear" w:color="auto" w:fill="auto"/>
          </w:tcPr>
          <w:p w:rsidR="009B7C31" w:rsidRPr="005061C6" w:rsidRDefault="00E51837" w:rsidP="00A54174">
            <w:pPr>
              <w:rPr>
                <w:sz w:val="24"/>
                <w:szCs w:val="24"/>
              </w:rPr>
            </w:pPr>
            <w:r>
              <w:rPr>
                <w:sz w:val="24"/>
                <w:szCs w:val="24"/>
              </w:rPr>
              <w:t>18</w:t>
            </w:r>
          </w:p>
        </w:tc>
        <w:tc>
          <w:tcPr>
            <w:tcW w:w="9001" w:type="dxa"/>
            <w:shd w:val="clear" w:color="auto" w:fill="auto"/>
          </w:tcPr>
          <w:p w:rsidR="009B7C31" w:rsidRDefault="00CA5BCF" w:rsidP="00E51837">
            <w:pPr>
              <w:pBdr>
                <w:top w:val="nil"/>
                <w:left w:val="nil"/>
                <w:bottom w:val="nil"/>
                <w:right w:val="nil"/>
                <w:between w:val="nil"/>
              </w:pBdr>
              <w:spacing w:after="0"/>
              <w:contextualSpacing/>
              <w:rPr>
                <w:rFonts w:cs="Calibri"/>
                <w:color w:val="000000"/>
                <w:sz w:val="24"/>
                <w:szCs w:val="24"/>
              </w:rPr>
            </w:pPr>
            <w:r w:rsidRPr="00CA5BCF">
              <w:rPr>
                <w:sz w:val="24"/>
                <w:szCs w:val="24"/>
              </w:rPr>
              <w:t>Please describe the cultural and ethnic demographics of your target student population</w:t>
            </w:r>
            <w:r w:rsidR="009B7C31">
              <w:rPr>
                <w:sz w:val="24"/>
                <w:szCs w:val="24"/>
              </w:rPr>
              <w:t>.</w:t>
            </w:r>
            <w:r w:rsidR="00E51837" w:rsidRPr="00E51837">
              <w:rPr>
                <w:rFonts w:cs="Calibri"/>
                <w:color w:val="000000"/>
                <w:sz w:val="24"/>
                <w:szCs w:val="24"/>
              </w:rPr>
              <w:t xml:space="preserve"> </w:t>
            </w:r>
            <w:r w:rsidR="00EB0D16">
              <w:rPr>
                <w:rFonts w:cs="Calibri"/>
                <w:color w:val="000000"/>
                <w:sz w:val="24"/>
                <w:szCs w:val="24"/>
              </w:rPr>
              <w:t xml:space="preserve">1. </w:t>
            </w:r>
            <w:r w:rsidR="00E51837" w:rsidRPr="00E51837">
              <w:rPr>
                <w:rFonts w:cs="Calibri"/>
                <w:color w:val="000000"/>
                <w:sz w:val="24"/>
                <w:szCs w:val="24"/>
              </w:rPr>
              <w:t>Describe how your proposed activities are appropriate for their food, garden and agricultural traditions</w:t>
            </w:r>
            <w:r w:rsidR="00E51837">
              <w:rPr>
                <w:rFonts w:cs="Calibri"/>
                <w:color w:val="000000"/>
                <w:sz w:val="24"/>
                <w:szCs w:val="24"/>
              </w:rPr>
              <w:t xml:space="preserve">.   </w:t>
            </w:r>
            <w:r w:rsidR="00EB0D16">
              <w:rPr>
                <w:rFonts w:cs="Calibri"/>
                <w:color w:val="000000"/>
                <w:sz w:val="24"/>
                <w:szCs w:val="24"/>
              </w:rPr>
              <w:t xml:space="preserve">2. </w:t>
            </w:r>
            <w:r w:rsidR="00E51837" w:rsidRPr="00E51837">
              <w:rPr>
                <w:rFonts w:cs="Calibri"/>
                <w:color w:val="000000"/>
                <w:sz w:val="24"/>
                <w:szCs w:val="24"/>
              </w:rPr>
              <w:t xml:space="preserve">Describe how your proposed activities will highlight the food, garden, and agricultural histories and habits of </w:t>
            </w:r>
            <w:r w:rsidR="00EB0D16">
              <w:rPr>
                <w:rFonts w:cs="Calibri"/>
                <w:color w:val="000000"/>
                <w:sz w:val="24"/>
                <w:szCs w:val="24"/>
              </w:rPr>
              <w:t>diverse</w:t>
            </w:r>
            <w:r w:rsidR="00EB0D16" w:rsidRPr="00E51837">
              <w:rPr>
                <w:rFonts w:cs="Calibri"/>
                <w:color w:val="000000"/>
                <w:sz w:val="24"/>
                <w:szCs w:val="24"/>
              </w:rPr>
              <w:t xml:space="preserve"> </w:t>
            </w:r>
            <w:r w:rsidR="00E51837" w:rsidRPr="00E51837">
              <w:rPr>
                <w:rFonts w:cs="Calibri"/>
                <w:color w:val="000000"/>
                <w:sz w:val="24"/>
                <w:szCs w:val="24"/>
              </w:rPr>
              <w:t>cultural groups</w:t>
            </w:r>
          </w:p>
          <w:p w:rsidR="00E51837" w:rsidRDefault="00E51837" w:rsidP="00E51837">
            <w:pPr>
              <w:pBdr>
                <w:top w:val="nil"/>
                <w:left w:val="nil"/>
                <w:bottom w:val="nil"/>
                <w:right w:val="nil"/>
                <w:between w:val="nil"/>
              </w:pBdr>
              <w:spacing w:after="0"/>
              <w:contextualSpacing/>
              <w:rPr>
                <w:sz w:val="24"/>
                <w:szCs w:val="24"/>
              </w:rPr>
            </w:pPr>
          </w:p>
          <w:p w:rsidR="000C0274" w:rsidRPr="000C0274" w:rsidRDefault="000C0274" w:rsidP="000C0274">
            <w:pPr>
              <w:pStyle w:val="ColorfulList-Accent11"/>
              <w:ind w:left="0"/>
              <w:rPr>
                <w:rFonts w:ascii="Calibri" w:hAnsi="Calibri"/>
                <w:color w:val="0000FF"/>
                <w:sz w:val="24"/>
                <w:szCs w:val="24"/>
              </w:rPr>
            </w:pPr>
            <w:r w:rsidRPr="000C0274">
              <w:rPr>
                <w:rFonts w:ascii="Calibri" w:hAnsi="Calibri"/>
                <w:color w:val="0000FF"/>
                <w:sz w:val="24"/>
                <w:szCs w:val="24"/>
              </w:rPr>
              <w:t xml:space="preserve">Lent School students represent a rich linguistic and cultural mix: 49% of the students are second language learners, 44% are Hispanic, 16% Asian, 9% Black and 24% White. As evidenced by the free and reduced lunch rate and Title 1 status, the school primarily serves a low-income neighborhood. </w:t>
            </w:r>
          </w:p>
          <w:p w:rsidR="000C0274" w:rsidRDefault="000C0274" w:rsidP="000C0274">
            <w:pPr>
              <w:pStyle w:val="ColorfulList-Accent11"/>
              <w:ind w:left="0"/>
              <w:rPr>
                <w:rFonts w:ascii="Calibri" w:hAnsi="Calibri"/>
                <w:color w:val="0000FF"/>
                <w:sz w:val="24"/>
                <w:szCs w:val="24"/>
              </w:rPr>
            </w:pPr>
          </w:p>
          <w:p w:rsidR="000C0274" w:rsidRDefault="000C0274" w:rsidP="000C0274">
            <w:pPr>
              <w:pStyle w:val="ColorfulList-Accent11"/>
              <w:ind w:left="0"/>
              <w:rPr>
                <w:rFonts w:ascii="Calibri" w:hAnsi="Calibri"/>
                <w:color w:val="0000FF"/>
                <w:sz w:val="24"/>
                <w:szCs w:val="24"/>
              </w:rPr>
            </w:pPr>
            <w:r w:rsidRPr="000C0274">
              <w:rPr>
                <w:rFonts w:ascii="Calibri" w:hAnsi="Calibri"/>
                <w:color w:val="0000FF"/>
                <w:sz w:val="24"/>
                <w:szCs w:val="24"/>
              </w:rPr>
              <w:t xml:space="preserve">Kelly hosts a Russian immersion program serving 250 students, 155 of whom are native Russian speakers (26% of student body). In addition, 20% of the students are Latino, and 4% are African American. Many families are faced with food insecurity. </w:t>
            </w:r>
          </w:p>
          <w:p w:rsidR="000C0274" w:rsidRDefault="000C0274" w:rsidP="000C0274">
            <w:pPr>
              <w:pStyle w:val="ColorfulList-Accent11"/>
              <w:ind w:left="0"/>
              <w:rPr>
                <w:rFonts w:ascii="Calibri" w:hAnsi="Calibri"/>
                <w:color w:val="0000FF"/>
                <w:sz w:val="24"/>
                <w:szCs w:val="24"/>
              </w:rPr>
            </w:pPr>
          </w:p>
          <w:p w:rsidR="000C0274" w:rsidRPr="007105EF" w:rsidRDefault="000C0274" w:rsidP="000C0274">
            <w:pPr>
              <w:pStyle w:val="ColorfulList-Accent11"/>
              <w:ind w:left="0"/>
              <w:rPr>
                <w:rFonts w:ascii="Calibri" w:hAnsi="Calibri"/>
                <w:color w:val="0000FF"/>
                <w:sz w:val="24"/>
                <w:szCs w:val="24"/>
              </w:rPr>
            </w:pPr>
            <w:r w:rsidRPr="007105EF">
              <w:rPr>
                <w:rFonts w:ascii="Calibri" w:hAnsi="Calibri"/>
                <w:color w:val="0000FF"/>
                <w:sz w:val="24"/>
                <w:szCs w:val="24"/>
              </w:rPr>
              <w:t>Glenfair</w:t>
            </w:r>
            <w:r w:rsidR="007105EF" w:rsidRPr="007105EF">
              <w:rPr>
                <w:rFonts w:ascii="Calibri" w:hAnsi="Calibri"/>
                <w:color w:val="0000FF"/>
                <w:sz w:val="24"/>
                <w:szCs w:val="24"/>
              </w:rPr>
              <w:t xml:space="preserve">: There are 22 languages spoken at Glenfair, and 47% of students are English Language Learners. Nearly a third of the students (28%) don’t have stable housing. Many </w:t>
            </w:r>
            <w:r w:rsidR="007105EF" w:rsidRPr="007105EF">
              <w:rPr>
                <w:rFonts w:ascii="Calibri" w:hAnsi="Calibri"/>
                <w:color w:val="0000FF"/>
                <w:sz w:val="24"/>
                <w:szCs w:val="24"/>
              </w:rPr>
              <w:lastRenderedPageBreak/>
              <w:t>students live, temporarily, at the shelters in the neighborhood. 44% are Hispanic, 18% African American, 21% White, 8% Multiracial, 6% Asian and 1% Native American.</w:t>
            </w:r>
          </w:p>
          <w:p w:rsidR="000C0274" w:rsidRPr="000C0274" w:rsidRDefault="000C0274" w:rsidP="000C0274">
            <w:pPr>
              <w:pStyle w:val="ColorfulList-Accent11"/>
              <w:ind w:left="0"/>
              <w:rPr>
                <w:rFonts w:ascii="Calibri" w:hAnsi="Calibri"/>
                <w:color w:val="0000FF"/>
                <w:sz w:val="24"/>
                <w:szCs w:val="24"/>
                <w:highlight w:val="yellow"/>
              </w:rPr>
            </w:pPr>
          </w:p>
          <w:p w:rsidR="00C26097" w:rsidRPr="00C26097" w:rsidRDefault="00C26097" w:rsidP="00C26097">
            <w:pPr>
              <w:pStyle w:val="ColorfulList-Accent11"/>
              <w:ind w:left="0"/>
              <w:rPr>
                <w:rFonts w:ascii="Calibri" w:hAnsi="Calibri"/>
                <w:color w:val="0000FF"/>
                <w:sz w:val="24"/>
                <w:szCs w:val="24"/>
              </w:rPr>
            </w:pPr>
            <w:r w:rsidRPr="00C26097">
              <w:rPr>
                <w:rFonts w:ascii="Calibri" w:hAnsi="Calibri"/>
                <w:color w:val="0000FF"/>
                <w:sz w:val="24"/>
                <w:szCs w:val="24"/>
              </w:rPr>
              <w:t xml:space="preserve">Wood: There are 21 languages spoken at </w:t>
            </w:r>
            <w:r>
              <w:rPr>
                <w:rFonts w:ascii="Calibri" w:hAnsi="Calibri"/>
                <w:color w:val="0000FF"/>
                <w:sz w:val="24"/>
                <w:szCs w:val="24"/>
              </w:rPr>
              <w:t>Wood</w:t>
            </w:r>
            <w:r w:rsidRPr="00C26097">
              <w:rPr>
                <w:rFonts w:ascii="Calibri" w:hAnsi="Calibri"/>
                <w:color w:val="0000FF"/>
                <w:sz w:val="24"/>
                <w:szCs w:val="24"/>
              </w:rPr>
              <w:t xml:space="preserve">, and 100% of students receive Free Lunch. 28% </w:t>
            </w:r>
            <w:r>
              <w:rPr>
                <w:rFonts w:ascii="Calibri" w:hAnsi="Calibri"/>
                <w:color w:val="0000FF"/>
                <w:sz w:val="24"/>
                <w:szCs w:val="24"/>
              </w:rPr>
              <w:t xml:space="preserve">are Hispanic, 11% are African </w:t>
            </w:r>
            <w:r w:rsidRPr="00C26097">
              <w:rPr>
                <w:rFonts w:ascii="Calibri" w:hAnsi="Calibri"/>
                <w:color w:val="0000FF"/>
                <w:sz w:val="24"/>
                <w:szCs w:val="24"/>
              </w:rPr>
              <w:t xml:space="preserve">American, 12% are Asian, </w:t>
            </w:r>
            <w:proofErr w:type="gramStart"/>
            <w:r w:rsidRPr="00C26097">
              <w:rPr>
                <w:rFonts w:ascii="Calibri" w:hAnsi="Calibri"/>
                <w:color w:val="0000FF"/>
                <w:sz w:val="24"/>
                <w:szCs w:val="24"/>
              </w:rPr>
              <w:t>40</w:t>
            </w:r>
            <w:proofErr w:type="gramEnd"/>
            <w:r w:rsidRPr="00C26097">
              <w:rPr>
                <w:rFonts w:ascii="Calibri" w:hAnsi="Calibri"/>
                <w:color w:val="0000FF"/>
                <w:sz w:val="24"/>
                <w:szCs w:val="24"/>
              </w:rPr>
              <w:t>% are White. 25.9% of the students are “mobile”. In other words, they do not have a stable residence.</w:t>
            </w:r>
          </w:p>
          <w:p w:rsidR="00C26097" w:rsidRDefault="00C26097" w:rsidP="00C26097">
            <w:pPr>
              <w:pStyle w:val="ColorfulList-Accent11"/>
              <w:ind w:left="0"/>
              <w:rPr>
                <w:rFonts w:ascii="Calibri" w:hAnsi="Calibri"/>
                <w:color w:val="0000FF"/>
                <w:sz w:val="24"/>
                <w:szCs w:val="24"/>
              </w:rPr>
            </w:pPr>
          </w:p>
          <w:p w:rsidR="000C0274" w:rsidRDefault="00C26097" w:rsidP="00C26097">
            <w:pPr>
              <w:pStyle w:val="ColorfulList-Accent11"/>
              <w:ind w:left="0"/>
              <w:rPr>
                <w:rFonts w:ascii="Calibri" w:hAnsi="Calibri"/>
                <w:color w:val="0000FF"/>
                <w:sz w:val="24"/>
                <w:szCs w:val="24"/>
              </w:rPr>
            </w:pPr>
            <w:r w:rsidRPr="00C26097">
              <w:rPr>
                <w:rFonts w:ascii="Calibri" w:hAnsi="Calibri"/>
                <w:color w:val="0000FF"/>
                <w:sz w:val="24"/>
                <w:szCs w:val="24"/>
              </w:rPr>
              <w:t>Davis: 5</w:t>
            </w:r>
            <w:r w:rsidR="007105EF">
              <w:rPr>
                <w:rFonts w:ascii="Calibri" w:hAnsi="Calibri"/>
                <w:color w:val="0000FF"/>
                <w:sz w:val="24"/>
                <w:szCs w:val="24"/>
              </w:rPr>
              <w:t>0</w:t>
            </w:r>
            <w:r w:rsidRPr="00C26097">
              <w:rPr>
                <w:rFonts w:ascii="Calibri" w:hAnsi="Calibri"/>
                <w:color w:val="0000FF"/>
                <w:sz w:val="24"/>
                <w:szCs w:val="24"/>
              </w:rPr>
              <w:t>% are Latino, 1</w:t>
            </w:r>
            <w:r w:rsidR="007105EF">
              <w:rPr>
                <w:rFonts w:ascii="Calibri" w:hAnsi="Calibri"/>
                <w:color w:val="0000FF"/>
                <w:sz w:val="24"/>
                <w:szCs w:val="24"/>
              </w:rPr>
              <w:t>0</w:t>
            </w:r>
            <w:r w:rsidRPr="00C26097">
              <w:rPr>
                <w:rFonts w:ascii="Calibri" w:hAnsi="Calibri"/>
                <w:color w:val="0000FF"/>
                <w:sz w:val="24"/>
                <w:szCs w:val="24"/>
              </w:rPr>
              <w:t xml:space="preserve">% are African American, 6% Multiracial, </w:t>
            </w:r>
            <w:r w:rsidR="007105EF">
              <w:rPr>
                <w:rFonts w:ascii="Calibri" w:hAnsi="Calibri"/>
                <w:color w:val="0000FF"/>
                <w:sz w:val="24"/>
                <w:szCs w:val="24"/>
              </w:rPr>
              <w:t>8</w:t>
            </w:r>
            <w:r w:rsidRPr="00C26097">
              <w:rPr>
                <w:rFonts w:ascii="Calibri" w:hAnsi="Calibri"/>
                <w:color w:val="0000FF"/>
                <w:sz w:val="24"/>
                <w:szCs w:val="24"/>
              </w:rPr>
              <w:t>% Asian and 2</w:t>
            </w:r>
            <w:r w:rsidR="007105EF">
              <w:rPr>
                <w:rFonts w:ascii="Calibri" w:hAnsi="Calibri"/>
                <w:color w:val="0000FF"/>
                <w:sz w:val="24"/>
                <w:szCs w:val="24"/>
              </w:rPr>
              <w:t>0</w:t>
            </w:r>
            <w:r w:rsidRPr="00C26097">
              <w:rPr>
                <w:rFonts w:ascii="Calibri" w:hAnsi="Calibri"/>
                <w:color w:val="0000FF"/>
                <w:sz w:val="24"/>
                <w:szCs w:val="24"/>
              </w:rPr>
              <w:t xml:space="preserve">% </w:t>
            </w:r>
            <w:proofErr w:type="gramStart"/>
            <w:r w:rsidRPr="00C26097">
              <w:rPr>
                <w:rFonts w:ascii="Calibri" w:hAnsi="Calibri"/>
                <w:color w:val="0000FF"/>
                <w:sz w:val="24"/>
                <w:szCs w:val="24"/>
              </w:rPr>
              <w:t>White.</w:t>
            </w:r>
            <w:r w:rsidR="007105EF">
              <w:rPr>
                <w:rFonts w:ascii="Calibri" w:hAnsi="Calibri"/>
                <w:color w:val="0000FF"/>
                <w:sz w:val="24"/>
                <w:szCs w:val="24"/>
              </w:rPr>
              <w:t>,</w:t>
            </w:r>
            <w:proofErr w:type="gramEnd"/>
            <w:r w:rsidR="007105EF">
              <w:rPr>
                <w:rFonts w:ascii="Calibri" w:hAnsi="Calibri"/>
                <w:color w:val="0000FF"/>
                <w:sz w:val="24"/>
                <w:szCs w:val="24"/>
              </w:rPr>
              <w:t xml:space="preserve"> 2% Native American. There are 25 languages spoken at Davis and 60</w:t>
            </w:r>
            <w:r w:rsidRPr="00C26097">
              <w:rPr>
                <w:rFonts w:ascii="Calibri" w:hAnsi="Calibri"/>
                <w:color w:val="0000FF"/>
                <w:sz w:val="24"/>
                <w:szCs w:val="24"/>
              </w:rPr>
              <w:t xml:space="preserve">% are </w:t>
            </w:r>
            <w:r w:rsidR="007105EF" w:rsidRPr="00C26097">
              <w:rPr>
                <w:rFonts w:ascii="Calibri" w:hAnsi="Calibri"/>
                <w:color w:val="0000FF"/>
                <w:sz w:val="24"/>
                <w:szCs w:val="24"/>
              </w:rPr>
              <w:t>English</w:t>
            </w:r>
            <w:r w:rsidR="007105EF">
              <w:rPr>
                <w:rFonts w:ascii="Calibri" w:hAnsi="Calibri"/>
                <w:color w:val="0000FF"/>
                <w:sz w:val="24"/>
                <w:szCs w:val="24"/>
              </w:rPr>
              <w:t xml:space="preserve"> Language Learners. </w:t>
            </w:r>
            <w:r>
              <w:rPr>
                <w:rFonts w:ascii="Calibri" w:hAnsi="Calibri"/>
                <w:color w:val="0000FF"/>
                <w:sz w:val="24"/>
                <w:szCs w:val="24"/>
              </w:rPr>
              <w:t>18% are</w:t>
            </w:r>
            <w:r w:rsidR="00E205DE">
              <w:rPr>
                <w:rFonts w:ascii="Calibri" w:hAnsi="Calibri"/>
                <w:color w:val="0000FF"/>
                <w:sz w:val="24"/>
                <w:szCs w:val="24"/>
              </w:rPr>
              <w:t xml:space="preserve"> </w:t>
            </w:r>
            <w:r w:rsidRPr="00C26097">
              <w:rPr>
                <w:rFonts w:ascii="Calibri" w:hAnsi="Calibri"/>
                <w:color w:val="0000FF"/>
                <w:sz w:val="24"/>
                <w:szCs w:val="24"/>
              </w:rPr>
              <w:t>"mobile".</w:t>
            </w:r>
          </w:p>
          <w:p w:rsidR="00C26097" w:rsidRDefault="00C26097" w:rsidP="00C26097">
            <w:pPr>
              <w:pStyle w:val="ColorfulList-Accent11"/>
              <w:ind w:left="0"/>
              <w:rPr>
                <w:rFonts w:ascii="Calibri" w:hAnsi="Calibri"/>
                <w:color w:val="0000FF"/>
                <w:sz w:val="24"/>
                <w:szCs w:val="24"/>
              </w:rPr>
            </w:pPr>
          </w:p>
          <w:p w:rsidR="009B7C31" w:rsidRDefault="00B14884" w:rsidP="00B14884">
            <w:pPr>
              <w:pStyle w:val="ColorfulList-Accent11"/>
              <w:ind w:left="0"/>
              <w:rPr>
                <w:rFonts w:ascii="Calibri" w:hAnsi="Calibri"/>
                <w:sz w:val="24"/>
                <w:szCs w:val="24"/>
              </w:rPr>
            </w:pPr>
            <w:r>
              <w:rPr>
                <w:rFonts w:ascii="Calibri" w:hAnsi="Calibri"/>
                <w:color w:val="0000FF"/>
                <w:sz w:val="24"/>
                <w:szCs w:val="24"/>
              </w:rPr>
              <w:t xml:space="preserve">The food cultures unit will specifically explore traditional foods. One aspect is that students will be asked to interview a family member, such as a grandparent, about foods they cook. Research has shown that immigrants and their children’s health goes down the longer they are in the US due in a large part to the adoption of the “American diet”, so one of the goals of this work is to revalue traditional foods, which are often made of whole grains, vegetables and meats.  Crops from different cultural traditions that grow in Oregon will be planted in the school garden, and “guest chefs” (relatives of the students) will be invited to share their cooking knowledge. </w:t>
            </w:r>
          </w:p>
        </w:tc>
      </w:tr>
      <w:tr w:rsidR="006A5E6C" w:rsidRPr="005061C6" w:rsidTr="005544C9">
        <w:tc>
          <w:tcPr>
            <w:tcW w:w="575" w:type="dxa"/>
            <w:shd w:val="clear" w:color="auto" w:fill="auto"/>
          </w:tcPr>
          <w:p w:rsidR="006A5E6C" w:rsidRPr="005061C6" w:rsidRDefault="00E51837" w:rsidP="00D2167D">
            <w:pPr>
              <w:rPr>
                <w:sz w:val="24"/>
                <w:szCs w:val="24"/>
              </w:rPr>
            </w:pPr>
            <w:r>
              <w:rPr>
                <w:sz w:val="24"/>
                <w:szCs w:val="24"/>
              </w:rPr>
              <w:lastRenderedPageBreak/>
              <w:t>19</w:t>
            </w:r>
          </w:p>
        </w:tc>
        <w:tc>
          <w:tcPr>
            <w:tcW w:w="9001" w:type="dxa"/>
            <w:shd w:val="clear" w:color="auto" w:fill="auto"/>
          </w:tcPr>
          <w:p w:rsidR="0051432D" w:rsidRDefault="00D2167D" w:rsidP="005061C6">
            <w:pPr>
              <w:pStyle w:val="ColorfulList-Accent11"/>
              <w:ind w:left="0"/>
              <w:rPr>
                <w:rFonts w:ascii="Calibri" w:hAnsi="Calibri"/>
                <w:sz w:val="24"/>
                <w:szCs w:val="24"/>
              </w:rPr>
            </w:pPr>
            <w:r w:rsidRPr="00D2167D">
              <w:rPr>
                <w:rFonts w:ascii="Calibri" w:hAnsi="Calibri"/>
                <w:sz w:val="24"/>
                <w:szCs w:val="24"/>
              </w:rPr>
              <w:t xml:space="preserve">Please tell us how you plan to measure your anticipated outcomes in </w:t>
            </w:r>
            <w:r w:rsidR="00A54F7E">
              <w:rPr>
                <w:rFonts w:ascii="Calibri" w:hAnsi="Calibri"/>
                <w:sz w:val="24"/>
                <w:szCs w:val="24"/>
              </w:rPr>
              <w:t xml:space="preserve">your </w:t>
            </w:r>
            <w:proofErr w:type="spellStart"/>
            <w:r w:rsidR="00A54F7E">
              <w:rPr>
                <w:rFonts w:ascii="Calibri" w:hAnsi="Calibri"/>
                <w:sz w:val="24"/>
                <w:szCs w:val="24"/>
              </w:rPr>
              <w:t>workplan</w:t>
            </w:r>
            <w:proofErr w:type="spellEnd"/>
            <w:r w:rsidRPr="00D2167D">
              <w:rPr>
                <w:rFonts w:ascii="Calibri" w:hAnsi="Calibri"/>
                <w:sz w:val="24"/>
                <w:szCs w:val="24"/>
              </w:rPr>
              <w:t xml:space="preserve">. Describe how you plan to track changes in </w:t>
            </w:r>
            <w:r w:rsidRPr="00B14884">
              <w:rPr>
                <w:rFonts w:ascii="Calibri" w:hAnsi="Calibri"/>
                <w:sz w:val="24"/>
                <w:szCs w:val="24"/>
              </w:rPr>
              <w:t>knowledge, attitudes and behaviors</w:t>
            </w:r>
            <w:r w:rsidRPr="00D2167D">
              <w:rPr>
                <w:rFonts w:ascii="Calibri" w:hAnsi="Calibri"/>
                <w:sz w:val="24"/>
                <w:szCs w:val="24"/>
              </w:rPr>
              <w:t xml:space="preserve"> as a result of your educational activities.  What tools will you use to measure changes</w:t>
            </w:r>
            <w:r w:rsidR="0051432D" w:rsidRPr="0051432D">
              <w:rPr>
                <w:rFonts w:ascii="Calibri" w:hAnsi="Calibri"/>
                <w:sz w:val="24"/>
                <w:szCs w:val="24"/>
              </w:rPr>
              <w:t xml:space="preserve">? </w:t>
            </w:r>
          </w:p>
          <w:p w:rsidR="000C0274" w:rsidRDefault="000C0274" w:rsidP="000C0274">
            <w:pPr>
              <w:pStyle w:val="ColorfulList-Accent11"/>
              <w:ind w:left="0"/>
              <w:rPr>
                <w:rFonts w:ascii="Calibri" w:hAnsi="Calibri"/>
                <w:color w:val="0000FF"/>
                <w:sz w:val="24"/>
                <w:szCs w:val="24"/>
              </w:rPr>
            </w:pPr>
          </w:p>
          <w:p w:rsidR="000C0274" w:rsidRPr="000C0274" w:rsidRDefault="000C0274" w:rsidP="000C0274">
            <w:pPr>
              <w:pStyle w:val="ColorfulList-Accent11"/>
              <w:ind w:left="0"/>
              <w:rPr>
                <w:rFonts w:ascii="Calibri" w:hAnsi="Calibri"/>
                <w:color w:val="0000FF"/>
                <w:sz w:val="24"/>
                <w:szCs w:val="24"/>
              </w:rPr>
            </w:pPr>
            <w:r w:rsidRPr="000C0274">
              <w:rPr>
                <w:rFonts w:ascii="Calibri" w:hAnsi="Calibri"/>
                <w:color w:val="0000FF"/>
                <w:sz w:val="24"/>
                <w:szCs w:val="24"/>
              </w:rPr>
              <w:t xml:space="preserve">Classroom garden education: Teachers will be given surveys to assess their observations of student engagement, ability to learn the subject material in this way compared to how they were teaching it before, interest in replicating the lesson, and confidence in taking </w:t>
            </w:r>
            <w:r w:rsidR="00D27B21">
              <w:rPr>
                <w:rFonts w:ascii="Calibri" w:hAnsi="Calibri"/>
                <w:color w:val="0000FF"/>
                <w:sz w:val="24"/>
                <w:szCs w:val="24"/>
              </w:rPr>
              <w:t>students</w:t>
            </w:r>
            <w:r w:rsidRPr="000C0274">
              <w:rPr>
                <w:rFonts w:ascii="Calibri" w:hAnsi="Calibri"/>
                <w:color w:val="0000FF"/>
                <w:sz w:val="24"/>
                <w:szCs w:val="24"/>
              </w:rPr>
              <w:t xml:space="preserve"> out to the garden. We will also track the number of students, number of teachers, and number of lessons implemented.</w:t>
            </w:r>
            <w:r w:rsidR="00B14884">
              <w:rPr>
                <w:rFonts w:ascii="Calibri" w:hAnsi="Calibri"/>
                <w:color w:val="0000FF"/>
                <w:sz w:val="24"/>
                <w:szCs w:val="24"/>
              </w:rPr>
              <w:t xml:space="preserve"> A vegetable preference and knowledge assessment will be given to a sample group of students.</w:t>
            </w:r>
          </w:p>
          <w:p w:rsidR="000C0274" w:rsidRDefault="000C0274" w:rsidP="000C0274">
            <w:pPr>
              <w:pStyle w:val="ColorfulList-Accent11"/>
              <w:rPr>
                <w:rFonts w:ascii="Calibri" w:hAnsi="Calibri"/>
                <w:color w:val="0000FF"/>
                <w:sz w:val="24"/>
                <w:szCs w:val="24"/>
              </w:rPr>
            </w:pPr>
          </w:p>
          <w:p w:rsidR="000C0274" w:rsidRPr="000C0274" w:rsidRDefault="000C0274" w:rsidP="000C0274">
            <w:pPr>
              <w:pStyle w:val="ColorfulList-Accent11"/>
              <w:ind w:left="0"/>
              <w:rPr>
                <w:rFonts w:ascii="Calibri" w:hAnsi="Calibri"/>
                <w:color w:val="0000FF"/>
                <w:sz w:val="24"/>
                <w:szCs w:val="24"/>
              </w:rPr>
            </w:pPr>
            <w:r w:rsidRPr="000C0274">
              <w:rPr>
                <w:rFonts w:ascii="Calibri" w:hAnsi="Calibri"/>
                <w:color w:val="0000FF"/>
                <w:sz w:val="24"/>
                <w:szCs w:val="24"/>
              </w:rPr>
              <w:t>Garden tastings and Harvest of the Month: The number and type of garden to cafeteria harvests and Harvest of the Mon</w:t>
            </w:r>
            <w:r w:rsidR="00B14884">
              <w:rPr>
                <w:rFonts w:ascii="Calibri" w:hAnsi="Calibri"/>
                <w:color w:val="0000FF"/>
                <w:sz w:val="24"/>
                <w:szCs w:val="24"/>
              </w:rPr>
              <w:t>th activities will be recorded, as well as number of students participating.</w:t>
            </w:r>
          </w:p>
          <w:p w:rsidR="000C0274" w:rsidRDefault="000C0274" w:rsidP="000C0274">
            <w:pPr>
              <w:pStyle w:val="ColorfulList-Accent11"/>
              <w:ind w:left="0"/>
              <w:rPr>
                <w:rFonts w:ascii="Calibri" w:hAnsi="Calibri"/>
                <w:color w:val="0000FF"/>
                <w:sz w:val="24"/>
                <w:szCs w:val="24"/>
              </w:rPr>
            </w:pPr>
          </w:p>
          <w:p w:rsidR="000C0274" w:rsidRPr="000C0274" w:rsidRDefault="000C0274" w:rsidP="000C0274">
            <w:pPr>
              <w:pStyle w:val="ColorfulList-Accent11"/>
              <w:ind w:left="0"/>
              <w:rPr>
                <w:rFonts w:ascii="Calibri" w:hAnsi="Calibri"/>
                <w:color w:val="0000FF"/>
                <w:sz w:val="24"/>
                <w:szCs w:val="24"/>
              </w:rPr>
            </w:pPr>
            <w:r w:rsidRPr="000C0274">
              <w:rPr>
                <w:rFonts w:ascii="Calibri" w:hAnsi="Calibri"/>
                <w:color w:val="0000FF"/>
                <w:sz w:val="24"/>
                <w:szCs w:val="24"/>
              </w:rPr>
              <w:t xml:space="preserve">Afterschool Garden club: </w:t>
            </w:r>
            <w:r w:rsidRPr="00E205DE">
              <w:rPr>
                <w:rFonts w:ascii="Calibri" w:hAnsi="Calibri"/>
                <w:color w:val="0000FF"/>
                <w:sz w:val="24"/>
                <w:szCs w:val="24"/>
              </w:rPr>
              <w:t>G</w:t>
            </w:r>
            <w:r w:rsidR="00D43125" w:rsidRPr="00E205DE">
              <w:rPr>
                <w:rFonts w:ascii="Calibri" w:hAnsi="Calibri"/>
                <w:color w:val="0000FF"/>
                <w:sz w:val="24"/>
                <w:szCs w:val="24"/>
              </w:rPr>
              <w:t xml:space="preserve">rowing </w:t>
            </w:r>
            <w:r w:rsidRPr="00E205DE">
              <w:rPr>
                <w:rFonts w:ascii="Calibri" w:hAnsi="Calibri"/>
                <w:color w:val="0000FF"/>
                <w:sz w:val="24"/>
                <w:szCs w:val="24"/>
              </w:rPr>
              <w:t>G</w:t>
            </w:r>
            <w:r w:rsidR="00D43125" w:rsidRPr="00E205DE">
              <w:rPr>
                <w:rFonts w:ascii="Calibri" w:hAnsi="Calibri"/>
                <w:color w:val="0000FF"/>
                <w:sz w:val="24"/>
                <w:szCs w:val="24"/>
              </w:rPr>
              <w:t>ardens</w:t>
            </w:r>
            <w:r w:rsidRPr="000C0274">
              <w:rPr>
                <w:rFonts w:ascii="Calibri" w:hAnsi="Calibri"/>
                <w:color w:val="0000FF"/>
                <w:sz w:val="24"/>
                <w:szCs w:val="24"/>
              </w:rPr>
              <w:t xml:space="preserve"> uses the FoodCorps “Veggie vote”, before and after Garden Clubs to measure student’s change in vegetable’s tried and vegetables “liked”. Students are also asked to draw elements of a healthy garden, before and after </w:t>
            </w:r>
            <w:r w:rsidRPr="000C0274">
              <w:rPr>
                <w:rFonts w:ascii="Calibri" w:hAnsi="Calibri"/>
                <w:color w:val="0000FF"/>
                <w:sz w:val="24"/>
                <w:szCs w:val="24"/>
              </w:rPr>
              <w:lastRenderedPageBreak/>
              <w:t>the club, to assess their understanding of garden ecosystems (e.g. pollinators, worms, seeds, compost…)</w:t>
            </w:r>
          </w:p>
          <w:p w:rsidR="00B54435" w:rsidRPr="00B54435" w:rsidRDefault="000C0274" w:rsidP="000C0274">
            <w:pPr>
              <w:pStyle w:val="ColorfulList-Accent11"/>
              <w:ind w:left="0"/>
              <w:rPr>
                <w:rFonts w:ascii="Calibri" w:hAnsi="Calibri"/>
                <w:color w:val="0000FF"/>
                <w:sz w:val="24"/>
                <w:szCs w:val="24"/>
              </w:rPr>
            </w:pPr>
            <w:r w:rsidRPr="000C0274">
              <w:rPr>
                <w:rFonts w:ascii="Calibri" w:hAnsi="Calibri"/>
                <w:color w:val="0000FF"/>
                <w:sz w:val="24"/>
                <w:szCs w:val="24"/>
              </w:rPr>
              <w:t>Community: The number of community events and volunteers will be measured, along with a qualitative assessment of the involvement (demographics, depth of participation, leadership development, etc.)</w:t>
            </w:r>
          </w:p>
        </w:tc>
      </w:tr>
    </w:tbl>
    <w:p w:rsidR="00282645" w:rsidRPr="00143074" w:rsidRDefault="00282645" w:rsidP="009B7C31"/>
    <w:sectPr w:rsidR="00282645" w:rsidRPr="00143074" w:rsidSect="00B178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9B" w:rsidRDefault="009C679B" w:rsidP="0051432D">
      <w:pPr>
        <w:spacing w:after="0" w:line="240" w:lineRule="auto"/>
      </w:pPr>
      <w:r>
        <w:separator/>
      </w:r>
    </w:p>
  </w:endnote>
  <w:endnote w:type="continuationSeparator" w:id="0">
    <w:p w:rsidR="009C679B" w:rsidRDefault="009C679B" w:rsidP="0051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2D" w:rsidRDefault="0051432D">
    <w:pPr>
      <w:pStyle w:val="Footer"/>
    </w:pPr>
    <w:r>
      <w:fldChar w:fldCharType="begin"/>
    </w:r>
    <w:r>
      <w:instrText xml:space="preserve"> PAGE   \* MERGEFORMAT </w:instrText>
    </w:r>
    <w:r>
      <w:fldChar w:fldCharType="separate"/>
    </w:r>
    <w:r w:rsidR="00E577C0">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9B" w:rsidRDefault="009C679B" w:rsidP="0051432D">
      <w:pPr>
        <w:spacing w:after="0" w:line="240" w:lineRule="auto"/>
      </w:pPr>
      <w:r>
        <w:separator/>
      </w:r>
    </w:p>
  </w:footnote>
  <w:footnote w:type="continuationSeparator" w:id="0">
    <w:p w:rsidR="009C679B" w:rsidRDefault="009C679B" w:rsidP="00514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CE" w:rsidRPr="00E51ECE" w:rsidRDefault="00E51ECE">
    <w:pPr>
      <w:pStyle w:val="Header"/>
      <w:rPr>
        <w:i/>
      </w:rPr>
    </w:pPr>
    <w:r w:rsidRPr="00E51ECE">
      <w:rPr>
        <w:i/>
      </w:rPr>
      <w:t xml:space="preserve">UPDATED </w:t>
    </w:r>
    <w:r w:rsidR="006A066C">
      <w:rPr>
        <w:i/>
      </w:rPr>
      <w:t>10/18</w:t>
    </w:r>
    <w:r w:rsidRPr="00E51ECE">
      <w:rPr>
        <w:i/>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3C7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52D4B89"/>
    <w:multiLevelType w:val="hybridMultilevel"/>
    <w:tmpl w:val="52EA6034"/>
    <w:lvl w:ilvl="0" w:tplc="EB4A0B6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F0E01"/>
    <w:multiLevelType w:val="hybridMultilevel"/>
    <w:tmpl w:val="D15A2910"/>
    <w:lvl w:ilvl="0" w:tplc="A83C90B8">
      <w:start w:val="17"/>
      <w:numFmt w:val="decimal"/>
      <w:lvlText w:val="%1."/>
      <w:lvlJc w:val="left"/>
      <w:pPr>
        <w:ind w:left="81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9D96045"/>
    <w:multiLevelType w:val="multilevel"/>
    <w:tmpl w:val="DFC62F30"/>
    <w:lvl w:ilvl="0">
      <w:start w:val="1"/>
      <w:numFmt w:val="lowerRoman"/>
      <w:lvlText w:val="%1."/>
      <w:lvlJc w:val="left"/>
      <w:pPr>
        <w:ind w:left="360" w:hanging="360"/>
      </w:pPr>
      <w:rPr>
        <w:rFonts w:ascii="Calibri" w:eastAsia="Calibri" w:hAnsi="Calibri" w:cs="Calibri"/>
        <w:color w:val="00000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nsid w:val="4C8D75E1"/>
    <w:multiLevelType w:val="hybridMultilevel"/>
    <w:tmpl w:val="577ED644"/>
    <w:lvl w:ilvl="0" w:tplc="9432EB4E">
      <w:start w:val="1"/>
      <w:numFmt w:val="decimal"/>
      <w:lvlText w:val="%1."/>
      <w:lvlJc w:val="left"/>
      <w:pPr>
        <w:ind w:left="360" w:hanging="360"/>
      </w:pPr>
      <w:rPr>
        <w:rFonts w:ascii="Calibri" w:hAnsi="Calibri" w:hint="default"/>
        <w:color w:val="auto"/>
      </w:rPr>
    </w:lvl>
    <w:lvl w:ilvl="1" w:tplc="04090019">
      <w:start w:val="1"/>
      <w:numFmt w:val="lowerLetter"/>
      <w:lvlText w:val="%2."/>
      <w:lvlJc w:val="left"/>
      <w:pPr>
        <w:ind w:left="153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17C46E9"/>
    <w:multiLevelType w:val="hybridMultilevel"/>
    <w:tmpl w:val="FC1085BC"/>
    <w:lvl w:ilvl="0" w:tplc="D518733A">
      <w:numFmt w:val="bullet"/>
      <w:lvlText w:val="•"/>
      <w:lvlJc w:val="left"/>
      <w:pPr>
        <w:ind w:left="1440" w:hanging="72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19420C"/>
    <w:multiLevelType w:val="hybridMultilevel"/>
    <w:tmpl w:val="AF8AD798"/>
    <w:lvl w:ilvl="0" w:tplc="2B8E3D36">
      <w:start w:val="1"/>
      <w:numFmt w:val="decimal"/>
      <w:lvlText w:val="%1."/>
      <w:lvlJc w:val="left"/>
      <w:pPr>
        <w:tabs>
          <w:tab w:val="num" w:pos="480"/>
        </w:tabs>
        <w:ind w:left="480" w:hanging="360"/>
      </w:pPr>
      <w:rPr>
        <w:rFonts w:hint="default"/>
      </w:rPr>
    </w:lvl>
    <w:lvl w:ilvl="1" w:tplc="04090001">
      <w:start w:val="1"/>
      <w:numFmt w:val="bullet"/>
      <w:lvlText w:val=""/>
      <w:lvlJc w:val="left"/>
      <w:pPr>
        <w:ind w:left="1200" w:hanging="360"/>
      </w:pPr>
      <w:rPr>
        <w:rFonts w:ascii="Symbol" w:hAnsi="Symbol"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58185D70"/>
    <w:multiLevelType w:val="hybridMultilevel"/>
    <w:tmpl w:val="D94C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C16D4"/>
    <w:multiLevelType w:val="multilevel"/>
    <w:tmpl w:val="F2903A2A"/>
    <w:lvl w:ilvl="0">
      <w:start w:val="1"/>
      <w:numFmt w:val="decimal"/>
      <w:lvlText w:val="%1."/>
      <w:lvlJc w:val="left"/>
      <w:pPr>
        <w:ind w:left="360" w:hanging="360"/>
      </w:pPr>
    </w:lvl>
    <w:lvl w:ilvl="1">
      <w:start w:val="1"/>
      <w:numFmt w:val="decimal"/>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9">
    <w:nsid w:val="5B825DE6"/>
    <w:multiLevelType w:val="hybridMultilevel"/>
    <w:tmpl w:val="3AE2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E70F30"/>
    <w:multiLevelType w:val="hybridMultilevel"/>
    <w:tmpl w:val="AFFE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18247D"/>
    <w:multiLevelType w:val="hybridMultilevel"/>
    <w:tmpl w:val="F8789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2"/>
  </w:num>
  <w:num w:numId="6">
    <w:abstractNumId w:val="0"/>
  </w:num>
  <w:num w:numId="7">
    <w:abstractNumId w:val="3"/>
  </w:num>
  <w:num w:numId="8">
    <w:abstractNumId w:val="8"/>
  </w:num>
  <w:num w:numId="9">
    <w:abstractNumId w:val="10"/>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4E"/>
    <w:rsid w:val="0000296A"/>
    <w:rsid w:val="00007606"/>
    <w:rsid w:val="000238FB"/>
    <w:rsid w:val="00041B5B"/>
    <w:rsid w:val="00070AD3"/>
    <w:rsid w:val="00094185"/>
    <w:rsid w:val="000C0274"/>
    <w:rsid w:val="000C0B46"/>
    <w:rsid w:val="0013705B"/>
    <w:rsid w:val="00143074"/>
    <w:rsid w:val="00153843"/>
    <w:rsid w:val="00240E99"/>
    <w:rsid w:val="0025518E"/>
    <w:rsid w:val="002737F3"/>
    <w:rsid w:val="00275193"/>
    <w:rsid w:val="00282645"/>
    <w:rsid w:val="002B2A30"/>
    <w:rsid w:val="002B4479"/>
    <w:rsid w:val="002C5C6A"/>
    <w:rsid w:val="002C7C0A"/>
    <w:rsid w:val="00320E3D"/>
    <w:rsid w:val="00335859"/>
    <w:rsid w:val="00336F27"/>
    <w:rsid w:val="00386517"/>
    <w:rsid w:val="00386AF6"/>
    <w:rsid w:val="00394788"/>
    <w:rsid w:val="00394B8A"/>
    <w:rsid w:val="003B7E0E"/>
    <w:rsid w:val="003D4428"/>
    <w:rsid w:val="003E6973"/>
    <w:rsid w:val="00485DA6"/>
    <w:rsid w:val="00495D2C"/>
    <w:rsid w:val="004A5427"/>
    <w:rsid w:val="004C1045"/>
    <w:rsid w:val="005061C6"/>
    <w:rsid w:val="0051432D"/>
    <w:rsid w:val="005220D8"/>
    <w:rsid w:val="0054549E"/>
    <w:rsid w:val="005544C9"/>
    <w:rsid w:val="00577A2A"/>
    <w:rsid w:val="005A244C"/>
    <w:rsid w:val="005B1516"/>
    <w:rsid w:val="005B7CE4"/>
    <w:rsid w:val="005C0E9C"/>
    <w:rsid w:val="00623BCF"/>
    <w:rsid w:val="00631BFC"/>
    <w:rsid w:val="00670EC5"/>
    <w:rsid w:val="00696D2B"/>
    <w:rsid w:val="006A066C"/>
    <w:rsid w:val="006A2CB5"/>
    <w:rsid w:val="006A5E6C"/>
    <w:rsid w:val="006C0179"/>
    <w:rsid w:val="007039F3"/>
    <w:rsid w:val="007105EF"/>
    <w:rsid w:val="0078233F"/>
    <w:rsid w:val="00783C75"/>
    <w:rsid w:val="00786158"/>
    <w:rsid w:val="00792363"/>
    <w:rsid w:val="007A6DC3"/>
    <w:rsid w:val="007C40C9"/>
    <w:rsid w:val="007C445F"/>
    <w:rsid w:val="007C7E5D"/>
    <w:rsid w:val="007E6394"/>
    <w:rsid w:val="00801D7D"/>
    <w:rsid w:val="0082380C"/>
    <w:rsid w:val="00841C44"/>
    <w:rsid w:val="00910185"/>
    <w:rsid w:val="009535D2"/>
    <w:rsid w:val="00961CE1"/>
    <w:rsid w:val="00983208"/>
    <w:rsid w:val="00993158"/>
    <w:rsid w:val="009B7C31"/>
    <w:rsid w:val="009C679B"/>
    <w:rsid w:val="009C7BE2"/>
    <w:rsid w:val="009E2D37"/>
    <w:rsid w:val="009E46D2"/>
    <w:rsid w:val="009E5B68"/>
    <w:rsid w:val="00A3104F"/>
    <w:rsid w:val="00A54174"/>
    <w:rsid w:val="00A54F7E"/>
    <w:rsid w:val="00A6269A"/>
    <w:rsid w:val="00A8515E"/>
    <w:rsid w:val="00AA27EA"/>
    <w:rsid w:val="00AD11B7"/>
    <w:rsid w:val="00B14884"/>
    <w:rsid w:val="00B178D0"/>
    <w:rsid w:val="00B54435"/>
    <w:rsid w:val="00B7442B"/>
    <w:rsid w:val="00BC0495"/>
    <w:rsid w:val="00BF03BA"/>
    <w:rsid w:val="00C2125B"/>
    <w:rsid w:val="00C26097"/>
    <w:rsid w:val="00C837F4"/>
    <w:rsid w:val="00CA4696"/>
    <w:rsid w:val="00CA5BCF"/>
    <w:rsid w:val="00CB1CC5"/>
    <w:rsid w:val="00CC1E4E"/>
    <w:rsid w:val="00CE4B69"/>
    <w:rsid w:val="00D00516"/>
    <w:rsid w:val="00D00BA9"/>
    <w:rsid w:val="00D2167D"/>
    <w:rsid w:val="00D27B21"/>
    <w:rsid w:val="00D36386"/>
    <w:rsid w:val="00D43125"/>
    <w:rsid w:val="00D54231"/>
    <w:rsid w:val="00D82091"/>
    <w:rsid w:val="00E014A9"/>
    <w:rsid w:val="00E10111"/>
    <w:rsid w:val="00E205DE"/>
    <w:rsid w:val="00E335B4"/>
    <w:rsid w:val="00E401FE"/>
    <w:rsid w:val="00E51837"/>
    <w:rsid w:val="00E51ECE"/>
    <w:rsid w:val="00E53489"/>
    <w:rsid w:val="00E562DB"/>
    <w:rsid w:val="00E577C0"/>
    <w:rsid w:val="00E62B78"/>
    <w:rsid w:val="00EA4A3A"/>
    <w:rsid w:val="00EB0D16"/>
    <w:rsid w:val="00EB706B"/>
    <w:rsid w:val="00F11414"/>
    <w:rsid w:val="00F26F1E"/>
    <w:rsid w:val="00F27200"/>
    <w:rsid w:val="00F455E2"/>
    <w:rsid w:val="00F67AC5"/>
    <w:rsid w:val="00F8754C"/>
    <w:rsid w:val="00F970AD"/>
    <w:rsid w:val="00FB03A9"/>
    <w:rsid w:val="00FD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D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A54174"/>
    <w:pPr>
      <w:ind w:left="720"/>
      <w:contextualSpacing/>
    </w:pPr>
    <w:rPr>
      <w:rFonts w:ascii="Cambria" w:eastAsia="Cambria" w:hAnsi="Cambria"/>
    </w:rPr>
  </w:style>
  <w:style w:type="character" w:customStyle="1" w:styleId="ColorfulList-Accent1Char">
    <w:name w:val="Colorful List - Accent 1 Char"/>
    <w:link w:val="ColorfulList-Accent11"/>
    <w:uiPriority w:val="34"/>
    <w:locked/>
    <w:rsid w:val="00A54174"/>
    <w:rPr>
      <w:rFonts w:ascii="Cambria" w:eastAsia="Cambria" w:hAnsi="Cambria"/>
      <w:sz w:val="22"/>
      <w:szCs w:val="22"/>
    </w:rPr>
  </w:style>
  <w:style w:type="table" w:styleId="TableGrid">
    <w:name w:val="Table Grid"/>
    <w:basedOn w:val="TableNormal"/>
    <w:uiPriority w:val="59"/>
    <w:rsid w:val="00A5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6D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6D2B"/>
    <w:rPr>
      <w:rFonts w:ascii="Tahoma" w:hAnsi="Tahoma" w:cs="Tahoma"/>
      <w:sz w:val="16"/>
      <w:szCs w:val="16"/>
    </w:rPr>
  </w:style>
  <w:style w:type="paragraph" w:styleId="NormalWeb">
    <w:name w:val="Normal (Web)"/>
    <w:basedOn w:val="Normal"/>
    <w:rsid w:val="00A8515E"/>
    <w:pPr>
      <w:spacing w:before="100" w:beforeAutospacing="1" w:after="100" w:afterAutospacing="1" w:line="240" w:lineRule="auto"/>
    </w:pPr>
    <w:rPr>
      <w:rFonts w:ascii="Times New Roman" w:eastAsia="Times New Roman" w:hAnsi="Times New Roman"/>
      <w:noProof/>
      <w:sz w:val="24"/>
      <w:szCs w:val="20"/>
    </w:rPr>
  </w:style>
  <w:style w:type="paragraph" w:styleId="Header">
    <w:name w:val="header"/>
    <w:basedOn w:val="Normal"/>
    <w:link w:val="HeaderChar"/>
    <w:uiPriority w:val="99"/>
    <w:unhideWhenUsed/>
    <w:rsid w:val="0051432D"/>
    <w:pPr>
      <w:tabs>
        <w:tab w:val="center" w:pos="4680"/>
        <w:tab w:val="right" w:pos="9360"/>
      </w:tabs>
    </w:pPr>
  </w:style>
  <w:style w:type="character" w:customStyle="1" w:styleId="HeaderChar">
    <w:name w:val="Header Char"/>
    <w:link w:val="Header"/>
    <w:uiPriority w:val="99"/>
    <w:rsid w:val="0051432D"/>
    <w:rPr>
      <w:sz w:val="22"/>
      <w:szCs w:val="22"/>
    </w:rPr>
  </w:style>
  <w:style w:type="paragraph" w:styleId="Footer">
    <w:name w:val="footer"/>
    <w:basedOn w:val="Normal"/>
    <w:link w:val="FooterChar"/>
    <w:uiPriority w:val="99"/>
    <w:unhideWhenUsed/>
    <w:rsid w:val="0051432D"/>
    <w:pPr>
      <w:tabs>
        <w:tab w:val="center" w:pos="4680"/>
        <w:tab w:val="right" w:pos="9360"/>
      </w:tabs>
    </w:pPr>
  </w:style>
  <w:style w:type="character" w:customStyle="1" w:styleId="FooterChar">
    <w:name w:val="Footer Char"/>
    <w:link w:val="Footer"/>
    <w:uiPriority w:val="99"/>
    <w:rsid w:val="0051432D"/>
    <w:rPr>
      <w:sz w:val="22"/>
      <w:szCs w:val="22"/>
    </w:rPr>
  </w:style>
  <w:style w:type="character" w:styleId="CommentReference">
    <w:name w:val="annotation reference"/>
    <w:uiPriority w:val="99"/>
    <w:semiHidden/>
    <w:unhideWhenUsed/>
    <w:rsid w:val="007C445F"/>
    <w:rPr>
      <w:sz w:val="18"/>
      <w:szCs w:val="18"/>
    </w:rPr>
  </w:style>
  <w:style w:type="paragraph" w:styleId="CommentText">
    <w:name w:val="annotation text"/>
    <w:basedOn w:val="Normal"/>
    <w:link w:val="CommentTextChar"/>
    <w:uiPriority w:val="99"/>
    <w:unhideWhenUsed/>
    <w:rsid w:val="007C445F"/>
    <w:rPr>
      <w:sz w:val="24"/>
      <w:szCs w:val="24"/>
    </w:rPr>
  </w:style>
  <w:style w:type="character" w:customStyle="1" w:styleId="CommentTextChar">
    <w:name w:val="Comment Text Char"/>
    <w:link w:val="CommentText"/>
    <w:uiPriority w:val="99"/>
    <w:rsid w:val="007C445F"/>
    <w:rPr>
      <w:sz w:val="24"/>
      <w:szCs w:val="24"/>
    </w:rPr>
  </w:style>
  <w:style w:type="paragraph" w:styleId="CommentSubject">
    <w:name w:val="annotation subject"/>
    <w:basedOn w:val="CommentText"/>
    <w:next w:val="CommentText"/>
    <w:link w:val="CommentSubjectChar"/>
    <w:uiPriority w:val="99"/>
    <w:semiHidden/>
    <w:unhideWhenUsed/>
    <w:rsid w:val="007C445F"/>
    <w:rPr>
      <w:b/>
      <w:bCs/>
      <w:sz w:val="20"/>
      <w:szCs w:val="20"/>
    </w:rPr>
  </w:style>
  <w:style w:type="character" w:customStyle="1" w:styleId="CommentSubjectChar">
    <w:name w:val="Comment Subject Char"/>
    <w:link w:val="CommentSubject"/>
    <w:uiPriority w:val="99"/>
    <w:semiHidden/>
    <w:rsid w:val="007C445F"/>
    <w:rPr>
      <w:b/>
      <w:bCs/>
      <w:sz w:val="24"/>
      <w:szCs w:val="24"/>
    </w:rPr>
  </w:style>
  <w:style w:type="paragraph" w:styleId="Title">
    <w:name w:val="Title"/>
    <w:basedOn w:val="Normal"/>
    <w:next w:val="Normal"/>
    <w:link w:val="TitleChar"/>
    <w:uiPriority w:val="10"/>
    <w:qFormat/>
    <w:rsid w:val="00D0051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00516"/>
    <w:rPr>
      <w:rFonts w:ascii="Calibri Light" w:eastAsia="Times New Roman" w:hAnsi="Calibri Light" w:cs="Times New Roman"/>
      <w:b/>
      <w:bCs/>
      <w:kern w:val="28"/>
      <w:sz w:val="32"/>
      <w:szCs w:val="32"/>
    </w:rPr>
  </w:style>
  <w:style w:type="paragraph" w:styleId="NoSpacing">
    <w:name w:val="No Spacing"/>
    <w:uiPriority w:val="1"/>
    <w:qFormat/>
    <w:rsid w:val="00E401FE"/>
    <w:rPr>
      <w:sz w:val="22"/>
      <w:szCs w:val="22"/>
    </w:rPr>
  </w:style>
  <w:style w:type="character" w:styleId="Hyperlink">
    <w:name w:val="Hyperlink"/>
    <w:basedOn w:val="DefaultParagraphFont"/>
    <w:uiPriority w:val="99"/>
    <w:unhideWhenUsed/>
    <w:rsid w:val="002B4479"/>
    <w:rPr>
      <w:color w:val="0563C1" w:themeColor="hyperlink"/>
      <w:u w:val="single"/>
    </w:rPr>
  </w:style>
  <w:style w:type="character" w:styleId="FollowedHyperlink">
    <w:name w:val="FollowedHyperlink"/>
    <w:basedOn w:val="DefaultParagraphFont"/>
    <w:uiPriority w:val="99"/>
    <w:semiHidden/>
    <w:unhideWhenUsed/>
    <w:rsid w:val="00D27B2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D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A54174"/>
    <w:pPr>
      <w:ind w:left="720"/>
      <w:contextualSpacing/>
    </w:pPr>
    <w:rPr>
      <w:rFonts w:ascii="Cambria" w:eastAsia="Cambria" w:hAnsi="Cambria"/>
    </w:rPr>
  </w:style>
  <w:style w:type="character" w:customStyle="1" w:styleId="ColorfulList-Accent1Char">
    <w:name w:val="Colorful List - Accent 1 Char"/>
    <w:link w:val="ColorfulList-Accent11"/>
    <w:uiPriority w:val="34"/>
    <w:locked/>
    <w:rsid w:val="00A54174"/>
    <w:rPr>
      <w:rFonts w:ascii="Cambria" w:eastAsia="Cambria" w:hAnsi="Cambria"/>
      <w:sz w:val="22"/>
      <w:szCs w:val="22"/>
    </w:rPr>
  </w:style>
  <w:style w:type="table" w:styleId="TableGrid">
    <w:name w:val="Table Grid"/>
    <w:basedOn w:val="TableNormal"/>
    <w:uiPriority w:val="59"/>
    <w:rsid w:val="00A5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6D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6D2B"/>
    <w:rPr>
      <w:rFonts w:ascii="Tahoma" w:hAnsi="Tahoma" w:cs="Tahoma"/>
      <w:sz w:val="16"/>
      <w:szCs w:val="16"/>
    </w:rPr>
  </w:style>
  <w:style w:type="paragraph" w:styleId="NormalWeb">
    <w:name w:val="Normal (Web)"/>
    <w:basedOn w:val="Normal"/>
    <w:rsid w:val="00A8515E"/>
    <w:pPr>
      <w:spacing w:before="100" w:beforeAutospacing="1" w:after="100" w:afterAutospacing="1" w:line="240" w:lineRule="auto"/>
    </w:pPr>
    <w:rPr>
      <w:rFonts w:ascii="Times New Roman" w:eastAsia="Times New Roman" w:hAnsi="Times New Roman"/>
      <w:noProof/>
      <w:sz w:val="24"/>
      <w:szCs w:val="20"/>
    </w:rPr>
  </w:style>
  <w:style w:type="paragraph" w:styleId="Header">
    <w:name w:val="header"/>
    <w:basedOn w:val="Normal"/>
    <w:link w:val="HeaderChar"/>
    <w:uiPriority w:val="99"/>
    <w:unhideWhenUsed/>
    <w:rsid w:val="0051432D"/>
    <w:pPr>
      <w:tabs>
        <w:tab w:val="center" w:pos="4680"/>
        <w:tab w:val="right" w:pos="9360"/>
      </w:tabs>
    </w:pPr>
  </w:style>
  <w:style w:type="character" w:customStyle="1" w:styleId="HeaderChar">
    <w:name w:val="Header Char"/>
    <w:link w:val="Header"/>
    <w:uiPriority w:val="99"/>
    <w:rsid w:val="0051432D"/>
    <w:rPr>
      <w:sz w:val="22"/>
      <w:szCs w:val="22"/>
    </w:rPr>
  </w:style>
  <w:style w:type="paragraph" w:styleId="Footer">
    <w:name w:val="footer"/>
    <w:basedOn w:val="Normal"/>
    <w:link w:val="FooterChar"/>
    <w:uiPriority w:val="99"/>
    <w:unhideWhenUsed/>
    <w:rsid w:val="0051432D"/>
    <w:pPr>
      <w:tabs>
        <w:tab w:val="center" w:pos="4680"/>
        <w:tab w:val="right" w:pos="9360"/>
      </w:tabs>
    </w:pPr>
  </w:style>
  <w:style w:type="character" w:customStyle="1" w:styleId="FooterChar">
    <w:name w:val="Footer Char"/>
    <w:link w:val="Footer"/>
    <w:uiPriority w:val="99"/>
    <w:rsid w:val="0051432D"/>
    <w:rPr>
      <w:sz w:val="22"/>
      <w:szCs w:val="22"/>
    </w:rPr>
  </w:style>
  <w:style w:type="character" w:styleId="CommentReference">
    <w:name w:val="annotation reference"/>
    <w:uiPriority w:val="99"/>
    <w:semiHidden/>
    <w:unhideWhenUsed/>
    <w:rsid w:val="007C445F"/>
    <w:rPr>
      <w:sz w:val="18"/>
      <w:szCs w:val="18"/>
    </w:rPr>
  </w:style>
  <w:style w:type="paragraph" w:styleId="CommentText">
    <w:name w:val="annotation text"/>
    <w:basedOn w:val="Normal"/>
    <w:link w:val="CommentTextChar"/>
    <w:uiPriority w:val="99"/>
    <w:unhideWhenUsed/>
    <w:rsid w:val="007C445F"/>
    <w:rPr>
      <w:sz w:val="24"/>
      <w:szCs w:val="24"/>
    </w:rPr>
  </w:style>
  <w:style w:type="character" w:customStyle="1" w:styleId="CommentTextChar">
    <w:name w:val="Comment Text Char"/>
    <w:link w:val="CommentText"/>
    <w:uiPriority w:val="99"/>
    <w:rsid w:val="007C445F"/>
    <w:rPr>
      <w:sz w:val="24"/>
      <w:szCs w:val="24"/>
    </w:rPr>
  </w:style>
  <w:style w:type="paragraph" w:styleId="CommentSubject">
    <w:name w:val="annotation subject"/>
    <w:basedOn w:val="CommentText"/>
    <w:next w:val="CommentText"/>
    <w:link w:val="CommentSubjectChar"/>
    <w:uiPriority w:val="99"/>
    <w:semiHidden/>
    <w:unhideWhenUsed/>
    <w:rsid w:val="007C445F"/>
    <w:rPr>
      <w:b/>
      <w:bCs/>
      <w:sz w:val="20"/>
      <w:szCs w:val="20"/>
    </w:rPr>
  </w:style>
  <w:style w:type="character" w:customStyle="1" w:styleId="CommentSubjectChar">
    <w:name w:val="Comment Subject Char"/>
    <w:link w:val="CommentSubject"/>
    <w:uiPriority w:val="99"/>
    <w:semiHidden/>
    <w:rsid w:val="007C445F"/>
    <w:rPr>
      <w:b/>
      <w:bCs/>
      <w:sz w:val="24"/>
      <w:szCs w:val="24"/>
    </w:rPr>
  </w:style>
  <w:style w:type="paragraph" w:styleId="Title">
    <w:name w:val="Title"/>
    <w:basedOn w:val="Normal"/>
    <w:next w:val="Normal"/>
    <w:link w:val="TitleChar"/>
    <w:uiPriority w:val="10"/>
    <w:qFormat/>
    <w:rsid w:val="00D0051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00516"/>
    <w:rPr>
      <w:rFonts w:ascii="Calibri Light" w:eastAsia="Times New Roman" w:hAnsi="Calibri Light" w:cs="Times New Roman"/>
      <w:b/>
      <w:bCs/>
      <w:kern w:val="28"/>
      <w:sz w:val="32"/>
      <w:szCs w:val="32"/>
    </w:rPr>
  </w:style>
  <w:style w:type="paragraph" w:styleId="NoSpacing">
    <w:name w:val="No Spacing"/>
    <w:uiPriority w:val="1"/>
    <w:qFormat/>
    <w:rsid w:val="00E401FE"/>
    <w:rPr>
      <w:sz w:val="22"/>
      <w:szCs w:val="22"/>
    </w:rPr>
  </w:style>
  <w:style w:type="character" w:styleId="Hyperlink">
    <w:name w:val="Hyperlink"/>
    <w:basedOn w:val="DefaultParagraphFont"/>
    <w:uiPriority w:val="99"/>
    <w:unhideWhenUsed/>
    <w:rsid w:val="002B4479"/>
    <w:rPr>
      <w:color w:val="0563C1" w:themeColor="hyperlink"/>
      <w:u w:val="single"/>
    </w:rPr>
  </w:style>
  <w:style w:type="character" w:styleId="FollowedHyperlink">
    <w:name w:val="FollowedHyperlink"/>
    <w:basedOn w:val="DefaultParagraphFont"/>
    <w:uiPriority w:val="99"/>
    <w:semiHidden/>
    <w:unhideWhenUsed/>
    <w:rsid w:val="00D27B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rive.google.com/drive/folders/0B7p8Gd5l_4gib2RaZUtuandwZHM?usp=sharin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ce0cad35-8474-4653-8db1-733794c99845" xsi:nil="true"/>
    <Remediation_x0020_Date xmlns="ce0cad35-8474-4653-8db1-733794c99845">2019-10-30T07:00:00+00:00</Remediation_x0020_Date>
    <Priority xmlns="ce0cad35-8474-4653-8db1-733794c99845">New</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624A4CCA35B445A0E25D4EF5997303" ma:contentTypeVersion="7" ma:contentTypeDescription="Create a new document." ma:contentTypeScope="" ma:versionID="0bc2492826627fbdcda1044b9af76116">
  <xsd:schema xmlns:xsd="http://www.w3.org/2001/XMLSchema" xmlns:xs="http://www.w3.org/2001/XMLSchema" xmlns:p="http://schemas.microsoft.com/office/2006/metadata/properties" xmlns:ns1="http://schemas.microsoft.com/sharepoint/v3" xmlns:ns2="ce0cad35-8474-4653-8db1-733794c99845" xmlns:ns3="54031767-dd6d-417c-ab73-583408f47564" targetNamespace="http://schemas.microsoft.com/office/2006/metadata/properties" ma:root="true" ma:fieldsID="036fac85d9b7aa9742373446e0b914f3" ns1:_="" ns2:_="" ns3:_="">
    <xsd:import namespace="http://schemas.microsoft.com/sharepoint/v3"/>
    <xsd:import namespace="ce0cad35-8474-4653-8db1-733794c99845"/>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0cad35-8474-4653-8db1-733794c99845"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39DF1-B8F3-4115-B8BC-A634EE54DD62}"/>
</file>

<file path=customXml/itemProps2.xml><?xml version="1.0" encoding="utf-8"?>
<ds:datastoreItem xmlns:ds="http://schemas.openxmlformats.org/officeDocument/2006/customXml" ds:itemID="{BDF85B15-E398-4805-AC9D-D643DF8EC924}"/>
</file>

<file path=customXml/itemProps3.xml><?xml version="1.0" encoding="utf-8"?>
<ds:datastoreItem xmlns:ds="http://schemas.openxmlformats.org/officeDocument/2006/customXml" ds:itemID="{29C0B309-C330-460D-8B95-E9F1091DF513}"/>
</file>

<file path=customXml/itemProps4.xml><?xml version="1.0" encoding="utf-8"?>
<ds:datastoreItem xmlns:ds="http://schemas.openxmlformats.org/officeDocument/2006/customXml" ds:itemID="{ADD92AC4-D7F3-48F4-B411-E550256C4650}"/>
</file>

<file path=docProps/app.xml><?xml version="1.0" encoding="utf-8"?>
<Properties xmlns="http://schemas.openxmlformats.org/officeDocument/2006/extended-properties" xmlns:vt="http://schemas.openxmlformats.org/officeDocument/2006/docPropsVTypes">
  <Template>Normal</Template>
  <TotalTime>48</TotalTime>
  <Pages>20</Pages>
  <Words>5180</Words>
  <Characters>29527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grant application multi school</dc:title>
  <dc:creator>SHERMAN Rick</dc:creator>
  <cp:lastModifiedBy>Owner</cp:lastModifiedBy>
  <cp:revision>8</cp:revision>
  <dcterms:created xsi:type="dcterms:W3CDTF">2017-11-16T17:58:00Z</dcterms:created>
  <dcterms:modified xsi:type="dcterms:W3CDTF">2017-11-16T19:31:00Z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0x0101006F624A4CCA35B445A0E25D4EF5997303</vt:lpwstr>
  </property>
</Properties>
</file>