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E6" w:rsidRPr="00B90BE6" w:rsidRDefault="00B90BE6" w:rsidP="00B90BE6">
      <w:r w:rsidRPr="00B90BE6">
        <w:rPr>
          <w:b/>
          <w:u w:val="single"/>
        </w:rPr>
        <w:t>Budget Narrative</w:t>
      </w:r>
      <w:r w:rsidRPr="00B90BE6">
        <w:t xml:space="preserve">:  Include a detailed description of the budget in MS Word format with your application.  </w:t>
      </w:r>
    </w:p>
    <w:p w:rsidR="00B90BE6" w:rsidRPr="00B90BE6" w:rsidRDefault="00B90BE6" w:rsidP="00B90BE6"/>
    <w:p w:rsidR="005A55D4" w:rsidRDefault="005A55D4" w:rsidP="00B90BE6">
      <w:pPr>
        <w:widowControl w:val="0"/>
        <w:autoSpaceDE w:val="0"/>
        <w:autoSpaceDN w:val="0"/>
        <w:adjustRightInd w:val="0"/>
        <w:rPr>
          <w:b/>
        </w:rPr>
      </w:pPr>
      <w:r>
        <w:rPr>
          <w:b/>
        </w:rPr>
        <w:t xml:space="preserve">Text from the Scoring Criteria: </w:t>
      </w:r>
    </w:p>
    <w:p w:rsidR="00B90BE6" w:rsidRPr="00B90BE6" w:rsidRDefault="00B90BE6" w:rsidP="00B90BE6">
      <w:pPr>
        <w:widowControl w:val="0"/>
        <w:autoSpaceDE w:val="0"/>
        <w:autoSpaceDN w:val="0"/>
        <w:adjustRightInd w:val="0"/>
        <w:rPr>
          <w:b/>
        </w:rPr>
      </w:pPr>
      <w:r w:rsidRPr="00B90BE6">
        <w:rPr>
          <w:b/>
        </w:rPr>
        <w:t xml:space="preserve">Budget states clearly how funds will be used in the educational activities. </w:t>
      </w:r>
      <w:r w:rsidR="004D1CD0" w:rsidRPr="004D1CD0">
        <w:rPr>
          <w:b/>
          <w:i/>
        </w:rPr>
        <w:t>Please refer to scoring criteria (appendix “A” in the RFA)</w:t>
      </w:r>
    </w:p>
    <w:p w:rsidR="00B90BE6" w:rsidRPr="00B90BE6" w:rsidRDefault="00B90BE6" w:rsidP="00B90BE6">
      <w:pPr>
        <w:pStyle w:val="ColorfulList-Accent11"/>
        <w:numPr>
          <w:ilvl w:val="0"/>
          <w:numId w:val="1"/>
        </w:numPr>
        <w:autoSpaceDE w:val="0"/>
        <w:autoSpaceDN w:val="0"/>
        <w:adjustRightInd w:val="0"/>
        <w:spacing w:after="0" w:line="240" w:lineRule="auto"/>
        <w:ind w:left="702"/>
        <w:contextualSpacing w:val="0"/>
        <w:rPr>
          <w:sz w:val="24"/>
          <w:szCs w:val="24"/>
        </w:rPr>
      </w:pPr>
      <w:r w:rsidRPr="00B90BE6">
        <w:rPr>
          <w:sz w:val="24"/>
          <w:szCs w:val="24"/>
        </w:rPr>
        <w:t>The total funding amount requested is appropriate for the scope of the proposed activities</w:t>
      </w:r>
    </w:p>
    <w:p w:rsidR="00B90BE6" w:rsidRPr="00B90BE6" w:rsidRDefault="00B90BE6" w:rsidP="00B90BE6">
      <w:pPr>
        <w:pStyle w:val="ColorfulList-Accent11"/>
        <w:numPr>
          <w:ilvl w:val="0"/>
          <w:numId w:val="1"/>
        </w:numPr>
        <w:autoSpaceDE w:val="0"/>
        <w:autoSpaceDN w:val="0"/>
        <w:adjustRightInd w:val="0"/>
        <w:spacing w:after="0" w:line="240" w:lineRule="auto"/>
        <w:ind w:left="702"/>
        <w:contextualSpacing w:val="0"/>
        <w:rPr>
          <w:sz w:val="24"/>
          <w:szCs w:val="24"/>
        </w:rPr>
      </w:pPr>
      <w:r w:rsidRPr="00B90BE6">
        <w:rPr>
          <w:sz w:val="24"/>
          <w:szCs w:val="24"/>
        </w:rPr>
        <w:t xml:space="preserve">The budget includes a line item description for every allowable cost </w:t>
      </w:r>
    </w:p>
    <w:p w:rsidR="00B90BE6" w:rsidRPr="00B90BE6" w:rsidRDefault="00B90BE6" w:rsidP="00B90BE6">
      <w:pPr>
        <w:pStyle w:val="ColorfulList-Accent11"/>
        <w:numPr>
          <w:ilvl w:val="0"/>
          <w:numId w:val="1"/>
        </w:numPr>
        <w:autoSpaceDE w:val="0"/>
        <w:autoSpaceDN w:val="0"/>
        <w:adjustRightInd w:val="0"/>
        <w:spacing w:after="0" w:line="240" w:lineRule="auto"/>
        <w:ind w:left="702"/>
        <w:contextualSpacing w:val="0"/>
        <w:rPr>
          <w:sz w:val="24"/>
          <w:szCs w:val="24"/>
        </w:rPr>
      </w:pPr>
      <w:r w:rsidRPr="00B90BE6">
        <w:rPr>
          <w:sz w:val="24"/>
          <w:szCs w:val="24"/>
        </w:rPr>
        <w:t>Budget calculations and documentation show clearly how the budget components were developed and costs estimated</w:t>
      </w:r>
    </w:p>
    <w:p w:rsidR="00B90BE6" w:rsidRPr="004D1CD0" w:rsidRDefault="00B90BE6" w:rsidP="004D1CD0">
      <w:pPr>
        <w:numPr>
          <w:ilvl w:val="0"/>
          <w:numId w:val="1"/>
        </w:numPr>
        <w:autoSpaceDE w:val="0"/>
        <w:autoSpaceDN w:val="0"/>
        <w:adjustRightInd w:val="0"/>
        <w:ind w:left="702"/>
        <w:rPr>
          <w:rFonts w:eastAsia="Calibri"/>
        </w:rPr>
      </w:pPr>
      <w:r w:rsidRPr="004D1CD0">
        <w:rPr>
          <w:rFonts w:eastAsia="Calibri"/>
        </w:rPr>
        <w:t xml:space="preserve">Indirect costs are not included in the budget </w:t>
      </w:r>
    </w:p>
    <w:p w:rsidR="00B90BE6" w:rsidRPr="004D1CD0" w:rsidRDefault="00B90BE6" w:rsidP="004D1CD0">
      <w:pPr>
        <w:numPr>
          <w:ilvl w:val="0"/>
          <w:numId w:val="1"/>
        </w:numPr>
        <w:autoSpaceDE w:val="0"/>
        <w:autoSpaceDN w:val="0"/>
        <w:adjustRightInd w:val="0"/>
        <w:ind w:left="702"/>
        <w:rPr>
          <w:rFonts w:eastAsia="Calibri"/>
        </w:rPr>
      </w:pPr>
      <w:r w:rsidRPr="004D1CD0">
        <w:rPr>
          <w:rFonts w:eastAsia="Calibri"/>
        </w:rPr>
        <w:t>Proposed budget is reasonable, necessary and allowable to carry out the project's goals and objectives</w:t>
      </w:r>
    </w:p>
    <w:p w:rsidR="00B90BE6" w:rsidRDefault="00B90BE6" w:rsidP="00B90BE6">
      <w:pPr>
        <w:pBdr>
          <w:bottom w:val="single" w:sz="6" w:space="1" w:color="auto"/>
        </w:pBdr>
        <w:autoSpaceDE w:val="0"/>
        <w:autoSpaceDN w:val="0"/>
        <w:adjustRightInd w:val="0"/>
      </w:pPr>
    </w:p>
    <w:p w:rsidR="00B90BE6" w:rsidRDefault="00B90BE6" w:rsidP="00B90BE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A659D5" w:rsidRPr="00A659D5" w:rsidTr="00C44364">
        <w:tc>
          <w:tcPr>
            <w:tcW w:w="558" w:type="dxa"/>
            <w:shd w:val="clear" w:color="auto" w:fill="auto"/>
          </w:tcPr>
          <w:p w:rsidR="00A659D5" w:rsidRPr="00A659D5" w:rsidRDefault="00A659D5" w:rsidP="00A659D5">
            <w:pPr>
              <w:spacing w:line="276" w:lineRule="auto"/>
              <w:rPr>
                <w:rFonts w:eastAsia="Calibri"/>
                <w:sz w:val="22"/>
                <w:szCs w:val="22"/>
              </w:rPr>
            </w:pPr>
            <w:r w:rsidRPr="00A659D5">
              <w:rPr>
                <w:rFonts w:eastAsia="Calibri"/>
                <w:sz w:val="22"/>
                <w:szCs w:val="22"/>
              </w:rPr>
              <w:t>i</w:t>
            </w:r>
          </w:p>
        </w:tc>
        <w:tc>
          <w:tcPr>
            <w:tcW w:w="9018" w:type="dxa"/>
            <w:shd w:val="clear" w:color="auto" w:fill="auto"/>
          </w:tcPr>
          <w:p w:rsidR="00A659D5" w:rsidRPr="00A659D5" w:rsidRDefault="00A659D5" w:rsidP="00A659D5">
            <w:pPr>
              <w:spacing w:after="200" w:line="276" w:lineRule="auto"/>
              <w:contextualSpacing/>
              <w:rPr>
                <w:rFonts w:eastAsia="Cambria"/>
              </w:rPr>
            </w:pPr>
            <w:r w:rsidRPr="00A659D5">
              <w:rPr>
                <w:rFonts w:eastAsia="Cambria"/>
              </w:rPr>
              <w:t>Organization name, title and contact information of fiscal agent that will manage this grant: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A659D5" w:rsidRPr="00A659D5" w:rsidTr="00C44364">
              <w:tc>
                <w:tcPr>
                  <w:tcW w:w="3780" w:type="dxa"/>
                  <w:shd w:val="clear" w:color="auto" w:fill="auto"/>
                </w:tcPr>
                <w:p w:rsidR="00A659D5" w:rsidRPr="00A659D5" w:rsidRDefault="00350539" w:rsidP="004D1CD0">
                  <w:pPr>
                    <w:spacing w:line="276" w:lineRule="auto"/>
                    <w:contextualSpacing/>
                    <w:rPr>
                      <w:rFonts w:eastAsia="Cambria"/>
                      <w:color w:val="0000FF"/>
                    </w:rPr>
                  </w:pPr>
                  <w:r>
                    <w:rPr>
                      <w:rFonts w:eastAsia="Cambria"/>
                      <w:color w:val="0000FF"/>
                    </w:rPr>
                    <w:t xml:space="preserve">List person </w:t>
                  </w:r>
                  <w:r w:rsidR="004D1CD0">
                    <w:rPr>
                      <w:rFonts w:eastAsia="Cambria"/>
                      <w:color w:val="0000FF"/>
                    </w:rPr>
                    <w:t>&amp; organization here</w:t>
                  </w:r>
                </w:p>
              </w:tc>
              <w:tc>
                <w:tcPr>
                  <w:tcW w:w="6110" w:type="dxa"/>
                  <w:shd w:val="clear" w:color="auto" w:fill="auto"/>
                </w:tcPr>
                <w:p w:rsidR="00A659D5" w:rsidRPr="00A659D5" w:rsidRDefault="00350539" w:rsidP="00A659D5">
                  <w:pPr>
                    <w:spacing w:line="276" w:lineRule="auto"/>
                    <w:contextualSpacing/>
                    <w:rPr>
                      <w:rFonts w:eastAsia="Cambria"/>
                      <w:color w:val="0000FF"/>
                    </w:rPr>
                  </w:pPr>
                  <w:r>
                    <w:rPr>
                      <w:rFonts w:eastAsia="Cambria"/>
                      <w:color w:val="0000FF"/>
                    </w:rPr>
                    <w:t>Contact info here (email &amp; phone)</w:t>
                  </w:r>
                </w:p>
              </w:tc>
            </w:tr>
          </w:tbl>
          <w:p w:rsidR="00A659D5" w:rsidRPr="00A659D5" w:rsidRDefault="00A659D5" w:rsidP="00A659D5">
            <w:pPr>
              <w:spacing w:line="276" w:lineRule="auto"/>
              <w:ind w:left="1350"/>
              <w:contextualSpacing/>
              <w:rPr>
                <w:rFonts w:eastAsia="Cambria"/>
                <w:color w:val="0000FF"/>
              </w:rPr>
            </w:pPr>
          </w:p>
        </w:tc>
      </w:tr>
      <w:tr w:rsidR="00A659D5" w:rsidRPr="00A659D5" w:rsidTr="00C44364">
        <w:tc>
          <w:tcPr>
            <w:tcW w:w="558" w:type="dxa"/>
            <w:shd w:val="clear" w:color="auto" w:fill="auto"/>
          </w:tcPr>
          <w:p w:rsidR="00A659D5" w:rsidRPr="00A659D5" w:rsidRDefault="00A659D5" w:rsidP="00A659D5">
            <w:pPr>
              <w:spacing w:line="276" w:lineRule="auto"/>
              <w:rPr>
                <w:rFonts w:eastAsia="Calibri"/>
                <w:sz w:val="22"/>
                <w:szCs w:val="22"/>
              </w:rPr>
            </w:pPr>
            <w:r w:rsidRPr="00A659D5">
              <w:rPr>
                <w:rFonts w:eastAsia="Calibri"/>
                <w:sz w:val="22"/>
                <w:szCs w:val="22"/>
              </w:rPr>
              <w:t>ii</w:t>
            </w:r>
          </w:p>
        </w:tc>
        <w:tc>
          <w:tcPr>
            <w:tcW w:w="9018" w:type="dxa"/>
            <w:shd w:val="clear" w:color="auto" w:fill="auto"/>
          </w:tcPr>
          <w:p w:rsidR="00A659D5" w:rsidRPr="00A659D5" w:rsidRDefault="00A659D5" w:rsidP="00A659D5">
            <w:pPr>
              <w:spacing w:after="200" w:line="276" w:lineRule="auto"/>
              <w:contextualSpacing/>
              <w:rPr>
                <w:rFonts w:eastAsia="Cambria"/>
              </w:rPr>
            </w:pPr>
            <w:r w:rsidRPr="00A659D5">
              <w:rPr>
                <w:rFonts w:eastAsia="Cambria"/>
              </w:rPr>
              <w:t xml:space="preserve">Name, title and contact information for person completing </w:t>
            </w:r>
            <w:r>
              <w:rPr>
                <w:rFonts w:eastAsia="Cambria"/>
              </w:rPr>
              <w:t>Budget detail</w:t>
            </w:r>
            <w:r w:rsidRPr="00A659D5">
              <w:rPr>
                <w:rFonts w:eastAsia="Cambria"/>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A659D5" w:rsidRPr="00A659D5" w:rsidTr="00C44364">
              <w:tc>
                <w:tcPr>
                  <w:tcW w:w="3780" w:type="dxa"/>
                  <w:shd w:val="clear" w:color="auto" w:fill="auto"/>
                </w:tcPr>
                <w:p w:rsidR="00A866A9" w:rsidRPr="00A659D5" w:rsidRDefault="00350539" w:rsidP="00A659D5">
                  <w:pPr>
                    <w:spacing w:line="276" w:lineRule="auto"/>
                    <w:contextualSpacing/>
                    <w:rPr>
                      <w:rFonts w:eastAsia="Cambria"/>
                      <w:color w:val="0000FF"/>
                    </w:rPr>
                  </w:pPr>
                  <w:r>
                    <w:rPr>
                      <w:rFonts w:eastAsia="Cambria"/>
                      <w:color w:val="0000FF"/>
                    </w:rPr>
                    <w:t>List person here</w:t>
                  </w:r>
                </w:p>
              </w:tc>
              <w:tc>
                <w:tcPr>
                  <w:tcW w:w="6110" w:type="dxa"/>
                  <w:shd w:val="clear" w:color="auto" w:fill="auto"/>
                </w:tcPr>
                <w:p w:rsidR="00A659D5" w:rsidRPr="00A659D5" w:rsidRDefault="00350539" w:rsidP="00A659D5">
                  <w:pPr>
                    <w:spacing w:line="276" w:lineRule="auto"/>
                    <w:contextualSpacing/>
                    <w:rPr>
                      <w:rFonts w:eastAsia="Cambria"/>
                      <w:color w:val="0000FF"/>
                    </w:rPr>
                  </w:pPr>
                  <w:r>
                    <w:rPr>
                      <w:rFonts w:eastAsia="Cambria"/>
                      <w:color w:val="0000FF"/>
                    </w:rPr>
                    <w:t>Contact info here (email &amp; phone)</w:t>
                  </w:r>
                </w:p>
              </w:tc>
            </w:tr>
          </w:tbl>
          <w:p w:rsidR="00A659D5" w:rsidRPr="00A659D5" w:rsidRDefault="00A659D5" w:rsidP="00A659D5">
            <w:pPr>
              <w:spacing w:line="276" w:lineRule="auto"/>
              <w:ind w:left="1350"/>
              <w:contextualSpacing/>
              <w:rPr>
                <w:rFonts w:eastAsia="Cambria"/>
                <w:color w:val="0000FF"/>
              </w:rPr>
            </w:pPr>
          </w:p>
        </w:tc>
      </w:tr>
    </w:tbl>
    <w:p w:rsidR="00A659D5" w:rsidRDefault="00A659D5" w:rsidP="00B90BE6">
      <w:pPr>
        <w:autoSpaceDE w:val="0"/>
        <w:autoSpaceDN w:val="0"/>
        <w:adjustRightInd w:val="0"/>
        <w:rPr>
          <w:color w:val="0000FF"/>
        </w:rPr>
      </w:pPr>
    </w:p>
    <w:p w:rsidR="006475DC" w:rsidRPr="006475DC" w:rsidRDefault="006475DC" w:rsidP="003E6DD9">
      <w:r w:rsidRPr="006475DC">
        <w:t xml:space="preserve">As projects are vastly different from applicant to applicant, the format is open for you to justify your project below.  Be as specific as possible, explaining the items on your excel budget excel worksheet below.  </w:t>
      </w:r>
      <w:r w:rsidR="005A55D4">
        <w:t xml:space="preserve">Explain how the costs included in your budget will directly support the activities described in your grant proposal.  We have </w:t>
      </w:r>
      <w:r w:rsidRPr="006475DC">
        <w:t xml:space="preserve">provided a </w:t>
      </w:r>
      <w:r w:rsidR="005A55D4">
        <w:t>Budget Narrative E</w:t>
      </w:r>
      <w:r w:rsidRPr="006475DC">
        <w:t>xample in the resources section on our farm to school grant website</w:t>
      </w:r>
      <w:r w:rsidR="005A55D4">
        <w:t xml:space="preserve"> </w:t>
      </w:r>
      <w:r w:rsidR="003E6DD9">
        <w:t xml:space="preserve">go to </w:t>
      </w:r>
      <w:hyperlink r:id="rId7" w:history="1">
        <w:r w:rsidR="00F77DE3" w:rsidRPr="00F77DE3">
          <w:rPr>
            <w:rStyle w:val="Hyperlink"/>
            <w:rFonts w:ascii="Helvetica" w:hAnsi="Helvetica" w:cs="Helvetica"/>
            <w:sz w:val="20"/>
            <w:szCs w:val="20"/>
          </w:rPr>
          <w:t>bit.ly/orf2s</w:t>
        </w:r>
      </w:hyperlink>
      <w:r w:rsidR="003E6DD9">
        <w:rPr>
          <w:color w:val="1F497D"/>
        </w:rPr>
        <w:t xml:space="preserve"> </w:t>
      </w:r>
      <w:r w:rsidR="003E6DD9" w:rsidRPr="003E6DD9">
        <w:t xml:space="preserve">and click on the “Oregon Farm to School Grant” link. </w:t>
      </w:r>
      <w:r w:rsidR="003E6DD9">
        <w:rPr>
          <w:color w:val="1F497D"/>
        </w:rPr>
        <w:t xml:space="preserve"> </w:t>
      </w:r>
      <w:r w:rsidR="005A55D4">
        <w:t xml:space="preserve"> </w:t>
      </w:r>
    </w:p>
    <w:p w:rsidR="006475DC" w:rsidRDefault="006475DC" w:rsidP="00B90BE6">
      <w:pPr>
        <w:autoSpaceDE w:val="0"/>
        <w:autoSpaceDN w:val="0"/>
        <w:adjustRightInd w:val="0"/>
        <w:rPr>
          <w:color w:val="0000FF"/>
        </w:rPr>
      </w:pPr>
    </w:p>
    <w:p w:rsidR="006475DC" w:rsidRDefault="006475DC" w:rsidP="00B90BE6">
      <w:pPr>
        <w:autoSpaceDE w:val="0"/>
        <w:autoSpaceDN w:val="0"/>
        <w:adjustRightInd w:val="0"/>
        <w:rPr>
          <w:color w:val="0000FF"/>
        </w:rPr>
      </w:pPr>
    </w:p>
    <w:p w:rsidR="006475DC" w:rsidRDefault="005A55D4" w:rsidP="00B90BE6">
      <w:pPr>
        <w:autoSpaceDE w:val="0"/>
        <w:autoSpaceDN w:val="0"/>
        <w:adjustRightInd w:val="0"/>
        <w:rPr>
          <w:color w:val="0000FF"/>
        </w:rPr>
      </w:pPr>
      <w:r>
        <w:rPr>
          <w:color w:val="0000FF"/>
        </w:rPr>
        <w:t xml:space="preserve">Provide </w:t>
      </w:r>
      <w:r w:rsidR="006475DC">
        <w:rPr>
          <w:color w:val="0000FF"/>
        </w:rPr>
        <w:t>narrative here:</w:t>
      </w:r>
      <w:bookmarkStart w:id="0" w:name="_GoBack"/>
      <w:bookmarkEnd w:id="0"/>
    </w:p>
    <w:sectPr w:rsidR="006475DC" w:rsidSect="00C44364">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C5" w:rsidRDefault="006867C5">
      <w:r>
        <w:separator/>
      </w:r>
    </w:p>
  </w:endnote>
  <w:endnote w:type="continuationSeparator" w:id="0">
    <w:p w:rsidR="006867C5" w:rsidRDefault="0068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5" w:rsidRDefault="000D7505" w:rsidP="00C44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505" w:rsidRDefault="000D7505" w:rsidP="00C44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5" w:rsidRDefault="000D7505" w:rsidP="00C44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5DC">
      <w:rPr>
        <w:rStyle w:val="PageNumber"/>
        <w:noProof/>
      </w:rPr>
      <w:t>4</w:t>
    </w:r>
    <w:r>
      <w:rPr>
        <w:rStyle w:val="PageNumber"/>
      </w:rPr>
      <w:fldChar w:fldCharType="end"/>
    </w:r>
  </w:p>
  <w:p w:rsidR="000D7505" w:rsidRPr="00B90BE6" w:rsidRDefault="000D7505" w:rsidP="00C44364">
    <w:pPr>
      <w:pStyle w:val="Footer"/>
      <w:ind w:right="360"/>
      <w:jc w:val="center"/>
      <w:rPr>
        <w:rFonts w:ascii="Cambria" w:hAnsi="Cambria"/>
      </w:rPr>
    </w:pPr>
    <w:r w:rsidRPr="00B90BE6">
      <w:rPr>
        <w:rFonts w:ascii="Cambria" w:hAnsi="Cambria"/>
      </w:rPr>
      <w:t xml:space="preserve">GRANT WEBSITE:  </w:t>
    </w:r>
    <w:hyperlink r:id="rId1" w:history="1">
      <w:r w:rsidRPr="00B90BE6">
        <w:rPr>
          <w:rStyle w:val="Hyperlink"/>
          <w:rFonts w:ascii="Cambria" w:hAnsi="Cambria"/>
        </w:rPr>
        <w:t>www.ode.state.or.us/go/f2sgardens</w:t>
      </w:r>
    </w:hyperlink>
  </w:p>
  <w:p w:rsidR="000D7505" w:rsidRPr="00B90BE6" w:rsidRDefault="000D7505" w:rsidP="00C44364">
    <w:pPr>
      <w:pStyle w:val="Footer"/>
      <w:ind w:right="360"/>
      <w:jc w:val="center"/>
      <w:rPr>
        <w:rFonts w:ascii="Cambria" w:hAnsi="Cambria"/>
      </w:rPr>
    </w:pPr>
    <w:r w:rsidRPr="00B90BE6">
      <w:rPr>
        <w:rFonts w:ascii="Cambria" w:hAnsi="Cambria"/>
      </w:rPr>
      <w:t>- Then click on “</w:t>
    </w:r>
    <w:r w:rsidRPr="00B90BE6">
      <w:rPr>
        <w:rFonts w:ascii="Cambria" w:hAnsi="Cambria"/>
        <w:b/>
      </w:rPr>
      <w:t>Grants &amp; Funding Opportunities</w:t>
    </w:r>
    <w:r w:rsidRPr="00B90BE6">
      <w:rPr>
        <w:rFonts w:ascii="Cambria" w:hAnsi="Cambria"/>
      </w:rPr>
      <w:t>”</w:t>
    </w:r>
  </w:p>
  <w:p w:rsidR="000D7505" w:rsidRPr="00B90BE6" w:rsidRDefault="000D7505" w:rsidP="00C44364">
    <w:pPr>
      <w:pStyle w:val="Footer"/>
      <w:ind w:right="360"/>
      <w:rPr>
        <w:noProof/>
        <w:color w:val="A6A6A6"/>
        <w:sz w:val="16"/>
        <w:szCs w:val="16"/>
      </w:rPr>
    </w:pPr>
    <w:r w:rsidRPr="00B90BE6">
      <w:rPr>
        <w:sz w:val="16"/>
        <w:szCs w:val="16"/>
      </w:rPr>
      <w:fldChar w:fldCharType="begin"/>
    </w:r>
    <w:r w:rsidRPr="00775AFE">
      <w:rPr>
        <w:sz w:val="16"/>
        <w:szCs w:val="16"/>
      </w:rPr>
      <w:instrText xml:space="preserve"> FILENAME  \p  \* MERGEFORMAT </w:instrText>
    </w:r>
    <w:r w:rsidRPr="00B90BE6">
      <w:rPr>
        <w:sz w:val="16"/>
        <w:szCs w:val="16"/>
      </w:rPr>
      <w:fldChar w:fldCharType="separate"/>
    </w:r>
    <w:r w:rsidR="003E6938" w:rsidRPr="003E6938">
      <w:rPr>
        <w:rFonts w:ascii="Cambria" w:hAnsi="Cambria"/>
        <w:noProof/>
        <w:color w:val="A6A6A6"/>
        <w:sz w:val="16"/>
        <w:szCs w:val="16"/>
      </w:rPr>
      <w:t>\\GGSERVER01\Data\YouthGrow\Oregon Dept. of Education F2S\Final application\Growing Gardens ODE Budget Narrative.doc</w:t>
    </w:r>
    <w:r w:rsidRPr="00B90BE6">
      <w:rPr>
        <w:rFonts w:ascii="Cambria" w:hAnsi="Cambria"/>
        <w:noProof/>
        <w:color w:val="A6A6A6"/>
        <w:sz w:val="16"/>
        <w:szCs w:val="16"/>
      </w:rPr>
      <w:fldChar w:fldCharType="end"/>
    </w:r>
  </w:p>
  <w:p w:rsidR="000D7505" w:rsidRDefault="000D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C5" w:rsidRDefault="006867C5">
      <w:r>
        <w:separator/>
      </w:r>
    </w:p>
  </w:footnote>
  <w:footnote w:type="continuationSeparator" w:id="0">
    <w:p w:rsidR="006867C5" w:rsidRDefault="0068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5" w:rsidRPr="00B90BE6" w:rsidRDefault="000D7505">
    <w:pPr>
      <w:pStyle w:val="Header"/>
      <w:rPr>
        <w:color w:val="A6A6A6"/>
      </w:rPr>
    </w:pPr>
    <w:r w:rsidRPr="00B90BE6">
      <w:fldChar w:fldCharType="begin"/>
    </w:r>
    <w:r>
      <w:instrText xml:space="preserve"> PAGE  \* Arabic  \* MERGEFORMAT </w:instrText>
    </w:r>
    <w:r w:rsidRPr="00B90BE6">
      <w:fldChar w:fldCharType="separate"/>
    </w:r>
    <w:r w:rsidR="006475DC" w:rsidRPr="006475DC">
      <w:rPr>
        <w:noProof/>
        <w:color w:val="A6A6A6"/>
      </w:rPr>
      <w:t>4</w:t>
    </w:r>
    <w:r w:rsidRPr="00B90BE6">
      <w:rPr>
        <w:noProof/>
        <w:color w:val="A6A6A6"/>
      </w:rPr>
      <w:fldChar w:fldCharType="end"/>
    </w:r>
    <w:r w:rsidRPr="00B90BE6">
      <w:rPr>
        <w:color w:val="A6A6A6"/>
      </w:rPr>
      <w:t xml:space="preserve">   Rev: 10/26/2015</w:t>
    </w:r>
  </w:p>
  <w:p w:rsidR="000D7505" w:rsidRDefault="000D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FCC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E64A61"/>
    <w:multiLevelType w:val="hybridMultilevel"/>
    <w:tmpl w:val="8ADC8B52"/>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87575CC"/>
    <w:multiLevelType w:val="hybridMultilevel"/>
    <w:tmpl w:val="FBFC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C3"/>
    <w:rsid w:val="000D7505"/>
    <w:rsid w:val="001D1636"/>
    <w:rsid w:val="0020734A"/>
    <w:rsid w:val="002C4B27"/>
    <w:rsid w:val="00350539"/>
    <w:rsid w:val="003C7A27"/>
    <w:rsid w:val="003E6938"/>
    <w:rsid w:val="003E6DD9"/>
    <w:rsid w:val="0046661D"/>
    <w:rsid w:val="00497A71"/>
    <w:rsid w:val="004A7598"/>
    <w:rsid w:val="004D1CD0"/>
    <w:rsid w:val="004F573D"/>
    <w:rsid w:val="005A55D4"/>
    <w:rsid w:val="005D3E2E"/>
    <w:rsid w:val="00635A0A"/>
    <w:rsid w:val="006475DC"/>
    <w:rsid w:val="006671CA"/>
    <w:rsid w:val="00681C89"/>
    <w:rsid w:val="006867C5"/>
    <w:rsid w:val="00823142"/>
    <w:rsid w:val="00876E5A"/>
    <w:rsid w:val="009372DD"/>
    <w:rsid w:val="0094193B"/>
    <w:rsid w:val="009A3423"/>
    <w:rsid w:val="00A60EA9"/>
    <w:rsid w:val="00A659D5"/>
    <w:rsid w:val="00A866A9"/>
    <w:rsid w:val="00AD2505"/>
    <w:rsid w:val="00B42E67"/>
    <w:rsid w:val="00B6593D"/>
    <w:rsid w:val="00B90BE6"/>
    <w:rsid w:val="00BB3AE5"/>
    <w:rsid w:val="00BC0CC3"/>
    <w:rsid w:val="00BE68A2"/>
    <w:rsid w:val="00C003B1"/>
    <w:rsid w:val="00C44364"/>
    <w:rsid w:val="00CE7067"/>
    <w:rsid w:val="00DE3490"/>
    <w:rsid w:val="00DF7D38"/>
    <w:rsid w:val="00E12676"/>
    <w:rsid w:val="00F77DE3"/>
    <w:rsid w:val="00F9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2C23"/>
  <w15:chartTrackingRefBased/>
  <w15:docId w15:val="{F3F7C851-A96A-4371-9421-B8427046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E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B90BE6"/>
    <w:pPr>
      <w:spacing w:after="200" w:line="276" w:lineRule="auto"/>
      <w:ind w:left="720"/>
      <w:contextualSpacing/>
    </w:pPr>
    <w:rPr>
      <w:rFonts w:eastAsia="Calibri"/>
      <w:sz w:val="22"/>
      <w:szCs w:val="22"/>
    </w:rPr>
  </w:style>
  <w:style w:type="character" w:styleId="Hyperlink">
    <w:name w:val="Hyperlink"/>
    <w:uiPriority w:val="99"/>
    <w:unhideWhenUsed/>
    <w:rsid w:val="00B90BE6"/>
    <w:rPr>
      <w:color w:val="0000FF"/>
      <w:u w:val="single"/>
    </w:rPr>
  </w:style>
  <w:style w:type="character" w:customStyle="1" w:styleId="ColorfulList-Accent1Char">
    <w:name w:val="Colorful List - Accent 1 Char"/>
    <w:link w:val="ColorfulList-Accent11"/>
    <w:uiPriority w:val="34"/>
    <w:locked/>
    <w:rsid w:val="00B90BE6"/>
  </w:style>
  <w:style w:type="paragraph" w:styleId="Header">
    <w:name w:val="header"/>
    <w:basedOn w:val="Normal"/>
    <w:link w:val="HeaderChar"/>
    <w:uiPriority w:val="99"/>
    <w:unhideWhenUsed/>
    <w:rsid w:val="00B90BE6"/>
    <w:pPr>
      <w:tabs>
        <w:tab w:val="center" w:pos="4680"/>
        <w:tab w:val="right" w:pos="9360"/>
      </w:tabs>
    </w:pPr>
  </w:style>
  <w:style w:type="character" w:customStyle="1" w:styleId="HeaderChar">
    <w:name w:val="Header Char"/>
    <w:link w:val="Header"/>
    <w:uiPriority w:val="99"/>
    <w:rsid w:val="00B90BE6"/>
    <w:rPr>
      <w:rFonts w:eastAsia="Times New Roman"/>
      <w:sz w:val="24"/>
      <w:szCs w:val="24"/>
    </w:rPr>
  </w:style>
  <w:style w:type="paragraph" w:styleId="Footer">
    <w:name w:val="footer"/>
    <w:basedOn w:val="Normal"/>
    <w:link w:val="FooterChar"/>
    <w:uiPriority w:val="99"/>
    <w:unhideWhenUsed/>
    <w:rsid w:val="00B90BE6"/>
    <w:pPr>
      <w:tabs>
        <w:tab w:val="center" w:pos="4680"/>
        <w:tab w:val="right" w:pos="9360"/>
      </w:tabs>
    </w:pPr>
  </w:style>
  <w:style w:type="character" w:customStyle="1" w:styleId="FooterChar">
    <w:name w:val="Footer Char"/>
    <w:link w:val="Footer"/>
    <w:uiPriority w:val="99"/>
    <w:rsid w:val="00B90BE6"/>
    <w:rPr>
      <w:rFonts w:eastAsia="Times New Roman"/>
      <w:sz w:val="24"/>
      <w:szCs w:val="24"/>
    </w:rPr>
  </w:style>
  <w:style w:type="character" w:styleId="PageNumber">
    <w:name w:val="page number"/>
    <w:rsid w:val="00B90BE6"/>
  </w:style>
  <w:style w:type="paragraph" w:styleId="BalloonText">
    <w:name w:val="Balloon Text"/>
    <w:basedOn w:val="Normal"/>
    <w:link w:val="BalloonTextChar"/>
    <w:uiPriority w:val="99"/>
    <w:semiHidden/>
    <w:unhideWhenUsed/>
    <w:rsid w:val="003E6938"/>
    <w:rPr>
      <w:rFonts w:ascii="Tahoma" w:hAnsi="Tahoma" w:cs="Tahoma"/>
      <w:sz w:val="16"/>
      <w:szCs w:val="16"/>
    </w:rPr>
  </w:style>
  <w:style w:type="character" w:customStyle="1" w:styleId="BalloonTextChar">
    <w:name w:val="Balloon Text Char"/>
    <w:link w:val="BalloonText"/>
    <w:uiPriority w:val="99"/>
    <w:semiHidden/>
    <w:rsid w:val="003E6938"/>
    <w:rPr>
      <w:rFonts w:ascii="Tahoma" w:eastAsia="Times New Roman" w:hAnsi="Tahoma" w:cs="Tahoma"/>
      <w:sz w:val="16"/>
      <w:szCs w:val="16"/>
    </w:rPr>
  </w:style>
  <w:style w:type="character" w:styleId="CommentReference">
    <w:name w:val="annotation reference"/>
    <w:uiPriority w:val="99"/>
    <w:semiHidden/>
    <w:unhideWhenUsed/>
    <w:rsid w:val="005A55D4"/>
    <w:rPr>
      <w:sz w:val="16"/>
      <w:szCs w:val="16"/>
    </w:rPr>
  </w:style>
  <w:style w:type="paragraph" w:styleId="CommentText">
    <w:name w:val="annotation text"/>
    <w:basedOn w:val="Normal"/>
    <w:link w:val="CommentTextChar"/>
    <w:uiPriority w:val="99"/>
    <w:semiHidden/>
    <w:unhideWhenUsed/>
    <w:rsid w:val="005A55D4"/>
    <w:rPr>
      <w:sz w:val="20"/>
      <w:szCs w:val="20"/>
    </w:rPr>
  </w:style>
  <w:style w:type="character" w:customStyle="1" w:styleId="CommentTextChar">
    <w:name w:val="Comment Text Char"/>
    <w:link w:val="CommentText"/>
    <w:uiPriority w:val="99"/>
    <w:semiHidden/>
    <w:rsid w:val="005A55D4"/>
    <w:rPr>
      <w:rFonts w:eastAsia="Times New Roman"/>
    </w:rPr>
  </w:style>
  <w:style w:type="paragraph" w:styleId="CommentSubject">
    <w:name w:val="annotation subject"/>
    <w:basedOn w:val="CommentText"/>
    <w:next w:val="CommentText"/>
    <w:link w:val="CommentSubjectChar"/>
    <w:uiPriority w:val="99"/>
    <w:semiHidden/>
    <w:unhideWhenUsed/>
    <w:rsid w:val="005A55D4"/>
    <w:rPr>
      <w:b/>
      <w:bCs/>
    </w:rPr>
  </w:style>
  <w:style w:type="character" w:customStyle="1" w:styleId="CommentSubjectChar">
    <w:name w:val="Comment Subject Char"/>
    <w:link w:val="CommentSubject"/>
    <w:uiPriority w:val="99"/>
    <w:semiHidden/>
    <w:rsid w:val="005A55D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06">
      <w:bodyDiv w:val="1"/>
      <w:marLeft w:val="0"/>
      <w:marRight w:val="0"/>
      <w:marTop w:val="0"/>
      <w:marBottom w:val="0"/>
      <w:divBdr>
        <w:top w:val="none" w:sz="0" w:space="0" w:color="auto"/>
        <w:left w:val="none" w:sz="0" w:space="0" w:color="auto"/>
        <w:bottom w:val="none" w:sz="0" w:space="0" w:color="auto"/>
        <w:right w:val="none" w:sz="0" w:space="0" w:color="auto"/>
      </w:divBdr>
    </w:div>
    <w:div w:id="889877468">
      <w:bodyDiv w:val="1"/>
      <w:marLeft w:val="0"/>
      <w:marRight w:val="0"/>
      <w:marTop w:val="0"/>
      <w:marBottom w:val="0"/>
      <w:divBdr>
        <w:top w:val="none" w:sz="0" w:space="0" w:color="auto"/>
        <w:left w:val="none" w:sz="0" w:space="0" w:color="auto"/>
        <w:bottom w:val="none" w:sz="0" w:space="0" w:color="auto"/>
        <w:right w:val="none" w:sz="0" w:space="0" w:color="auto"/>
      </w:divBdr>
    </w:div>
    <w:div w:id="1332445105">
      <w:bodyDiv w:val="1"/>
      <w:marLeft w:val="0"/>
      <w:marRight w:val="0"/>
      <w:marTop w:val="0"/>
      <w:marBottom w:val="0"/>
      <w:divBdr>
        <w:top w:val="none" w:sz="0" w:space="0" w:color="auto"/>
        <w:left w:val="none" w:sz="0" w:space="0" w:color="auto"/>
        <w:bottom w:val="none" w:sz="0" w:space="0" w:color="auto"/>
        <w:right w:val="none" w:sz="0" w:space="0" w:color="auto"/>
      </w:divBdr>
    </w:div>
    <w:div w:id="1365908080">
      <w:bodyDiv w:val="1"/>
      <w:marLeft w:val="0"/>
      <w:marRight w:val="0"/>
      <w:marTop w:val="0"/>
      <w:marBottom w:val="0"/>
      <w:divBdr>
        <w:top w:val="none" w:sz="0" w:space="0" w:color="auto"/>
        <w:left w:val="none" w:sz="0" w:space="0" w:color="auto"/>
        <w:bottom w:val="none" w:sz="0" w:space="0" w:color="auto"/>
        <w:right w:val="none" w:sz="0" w:space="0" w:color="auto"/>
      </w:divBdr>
    </w:div>
    <w:div w:id="14853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it.ly/orf2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ode.state.or.us/go/f2s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2019-10-01T07:00:00+00:00</Remediation_x0020_Date>
    <Priority xmlns="ce0cad35-8474-4653-8db1-733794c99845">New</Priority>
  </documentManagement>
</p:properties>
</file>

<file path=customXml/itemProps1.xml><?xml version="1.0" encoding="utf-8"?>
<ds:datastoreItem xmlns:ds="http://schemas.openxmlformats.org/officeDocument/2006/customXml" ds:itemID="{F0D4779A-3AD3-48C8-8473-1226512990DA}"/>
</file>

<file path=customXml/itemProps2.xml><?xml version="1.0" encoding="utf-8"?>
<ds:datastoreItem xmlns:ds="http://schemas.openxmlformats.org/officeDocument/2006/customXml" ds:itemID="{5B03924D-DFAD-4930-B65A-40C90B8BF39A}"/>
</file>

<file path=customXml/itemProps3.xml><?xml version="1.0" encoding="utf-8"?>
<ds:datastoreItem xmlns:ds="http://schemas.openxmlformats.org/officeDocument/2006/customXml" ds:itemID="{AA29904B-AC54-4307-B4FA-B47264AEA573}"/>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1574</CharactersWithSpaces>
  <SharedDoc>false</SharedDoc>
  <HLinks>
    <vt:vector size="12" baseType="variant">
      <vt:variant>
        <vt:i4>131087</vt:i4>
      </vt:variant>
      <vt:variant>
        <vt:i4>0</vt:i4>
      </vt:variant>
      <vt:variant>
        <vt:i4>0</vt:i4>
      </vt:variant>
      <vt:variant>
        <vt:i4>5</vt:i4>
      </vt:variant>
      <vt:variant>
        <vt:lpwstr>https://goo.gl/FG5Hmq</vt:lpwstr>
      </vt:variant>
      <vt:variant>
        <vt:lpwstr/>
      </vt:variant>
      <vt:variant>
        <vt:i4>1900557</vt:i4>
      </vt:variant>
      <vt:variant>
        <vt:i4>8</vt:i4>
      </vt:variant>
      <vt:variant>
        <vt:i4>0</vt:i4>
      </vt:variant>
      <vt:variant>
        <vt:i4>5</vt:i4>
      </vt:variant>
      <vt:variant>
        <vt:lpwstr>http://www.ode.state.or.us/go/f2sgardens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grant budget narrative</dc:title>
  <dc:subject/>
  <dc:creator>SHERMAN Rick</dc:creator>
  <cp:keywords/>
  <cp:lastModifiedBy>SHERMAN Rick - ODE</cp:lastModifiedBy>
  <cp:revision>3</cp:revision>
  <cp:lastPrinted>2016-02-26T20:38:00Z</cp:lastPrinted>
  <dcterms:created xsi:type="dcterms:W3CDTF">2019-09-16T16:52:00Z</dcterms:created>
  <dcterms:modified xsi:type="dcterms:W3CDTF">2019-09-16T16:55:00Z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