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5AE5" w14:textId="4F95E304" w:rsidR="00453BDD" w:rsidRPr="003F6132" w:rsidRDefault="00B37EB9" w:rsidP="001C6A90">
      <w:pPr>
        <w:pStyle w:val="0-TITLE1"/>
      </w:pPr>
      <w:r w:rsidRPr="003F6132">
        <w:t>STATE OF OREGON</w:t>
      </w:r>
      <w:r w:rsidRPr="003F6132">
        <w:br/>
      </w:r>
      <w:r w:rsidR="00BE172C" w:rsidRPr="003F6132">
        <w:t xml:space="preserve">GRANT </w:t>
      </w:r>
      <w:r w:rsidR="00453BDD" w:rsidRPr="003F6132">
        <w:t>AGREEMENT</w:t>
      </w:r>
    </w:p>
    <w:p w14:paraId="653BE5B8" w14:textId="77777777" w:rsidR="00453BDD" w:rsidRPr="003F6132" w:rsidRDefault="00F84DE7" w:rsidP="0043505B">
      <w:pPr>
        <w:pStyle w:val="0-TITLE2"/>
      </w:pPr>
      <w:r w:rsidRPr="003F6132">
        <w:t>Grant</w:t>
      </w:r>
      <w:r w:rsidR="00453BDD" w:rsidRPr="003F6132">
        <w:t xml:space="preserve"> No. </w:t>
      </w:r>
      <w:r w:rsidR="003D49B8" w:rsidRPr="003F6132">
        <w:t>[</w:t>
      </w:r>
      <w:r w:rsidR="00D57AE9" w:rsidRPr="00C72E61">
        <w:rPr>
          <w:highlight w:val="yellow"/>
        </w:rPr>
        <w:t>XXXXX</w:t>
      </w:r>
      <w:r w:rsidR="003D49B8" w:rsidRPr="003F6132">
        <w:t>]</w:t>
      </w:r>
    </w:p>
    <w:p w14:paraId="45E8BE94" w14:textId="77777777" w:rsidR="00453BDD" w:rsidRPr="003F6132" w:rsidRDefault="00453BDD" w:rsidP="00EE1ECC">
      <w:pPr>
        <w:pStyle w:val="1-text"/>
      </w:pPr>
      <w:r w:rsidRPr="003F6132">
        <w:t xml:space="preserve">This </w:t>
      </w:r>
      <w:r w:rsidR="00BD2C3A" w:rsidRPr="003F6132">
        <w:t xml:space="preserve">Grant </w:t>
      </w:r>
      <w:r w:rsidRPr="003F6132">
        <w:t xml:space="preserve">Agreement </w:t>
      </w:r>
      <w:r w:rsidR="00BD2C3A" w:rsidRPr="003F6132">
        <w:t xml:space="preserve">(“Grant”) </w:t>
      </w:r>
      <w:r w:rsidRPr="003F6132">
        <w:t xml:space="preserve">is between the State of Oregon acting by and through </w:t>
      </w:r>
      <w:r w:rsidR="00BD2C3A" w:rsidRPr="003F6132">
        <w:t>its Department of Education</w:t>
      </w:r>
      <w:r w:rsidRPr="003F6132">
        <w:t xml:space="preserve"> (“Agency”) and </w:t>
      </w:r>
      <w:r w:rsidR="003D49B8" w:rsidRPr="003F6132">
        <w:t>[</w:t>
      </w:r>
      <w:r w:rsidR="00BD2C3A" w:rsidRPr="00C72E61">
        <w:rPr>
          <w:highlight w:val="yellow"/>
        </w:rPr>
        <w:t>Grantee Name</w:t>
      </w:r>
      <w:r w:rsidR="003D49B8" w:rsidRPr="003F6132">
        <w:t>]</w:t>
      </w:r>
      <w:r w:rsidRPr="003F6132">
        <w:t xml:space="preserve"> (“</w:t>
      </w:r>
      <w:r w:rsidR="008463A8" w:rsidRPr="003F6132">
        <w:t>Grantee</w:t>
      </w:r>
      <w:r w:rsidRPr="003F6132">
        <w:t>”), each a “Party” and, together, the “Parties”.</w:t>
      </w:r>
    </w:p>
    <w:p w14:paraId="0CE3FB7A" w14:textId="77777777" w:rsidR="00453BDD" w:rsidRPr="003F6132" w:rsidRDefault="00453BDD" w:rsidP="00EE1ECC">
      <w:pPr>
        <w:pStyle w:val="1-HEADER"/>
      </w:pPr>
      <w:r w:rsidRPr="003F6132">
        <w:t>AUTHORITY</w:t>
      </w:r>
    </w:p>
    <w:p w14:paraId="66CC52CD" w14:textId="7429180F" w:rsidR="00136898" w:rsidRPr="003F6132" w:rsidRDefault="00136898" w:rsidP="00136898">
      <w:pPr>
        <w:pStyle w:val="1-text"/>
      </w:pPr>
      <w:r w:rsidRPr="003F6132">
        <w:t xml:space="preserve">Pursuant to </w:t>
      </w:r>
      <w:r w:rsidR="001E444B" w:rsidRPr="003F6132">
        <w:t xml:space="preserve">ORS 336.431, Agency is authorized to enter into a grant agreement and provide funding for the purposes described in this Grant.  </w:t>
      </w:r>
    </w:p>
    <w:p w14:paraId="70292224" w14:textId="77777777" w:rsidR="00453BDD" w:rsidRPr="003F6132" w:rsidRDefault="00453BDD" w:rsidP="00EE1ECC">
      <w:pPr>
        <w:pStyle w:val="1-HEADER"/>
      </w:pPr>
      <w:r w:rsidRPr="003F6132">
        <w:t>EFFECTIVE DATE AND DURATION</w:t>
      </w:r>
    </w:p>
    <w:p w14:paraId="17411DBB" w14:textId="2873920C" w:rsidR="00CA47DD" w:rsidRPr="003F6132" w:rsidRDefault="00CA47DD" w:rsidP="00CA47DD">
      <w:pPr>
        <w:pStyle w:val="1-text"/>
      </w:pPr>
      <w:r w:rsidRPr="003F6132">
        <w:t xml:space="preserve">When all Parties have executed this Grant, and all necessary approvals have been obtained (“Executed Date”), this Grant is effective and has a Grant funding start date as of </w:t>
      </w:r>
      <w:r w:rsidR="00E36946">
        <w:t>July 1, 2023</w:t>
      </w:r>
      <w:r w:rsidR="001E444B" w:rsidRPr="003F6132">
        <w:t xml:space="preserve"> </w:t>
      </w:r>
      <w:r w:rsidRPr="003F6132">
        <w:t xml:space="preserve">(“Effective Date”), and, unless extended or terminated earlier in accordance with its terms, will expire on </w:t>
      </w:r>
      <w:r w:rsidR="001E444B" w:rsidRPr="003F6132">
        <w:t>June 30, 202</w:t>
      </w:r>
      <w:r w:rsidR="00E36946">
        <w:t>5</w:t>
      </w:r>
      <w:r w:rsidR="001E444B" w:rsidRPr="003F6132">
        <w:t>.</w:t>
      </w:r>
    </w:p>
    <w:p w14:paraId="7486A8CD" w14:textId="77777777" w:rsidR="00453BDD" w:rsidRPr="003F6132" w:rsidRDefault="00F84DE7" w:rsidP="00EE1ECC">
      <w:pPr>
        <w:pStyle w:val="1-HEADER"/>
      </w:pPr>
      <w:r w:rsidRPr="003F6132">
        <w:t>GRANT MANAGERS</w:t>
      </w:r>
    </w:p>
    <w:p w14:paraId="6D06BFC6" w14:textId="18C0ECBF" w:rsidR="00453BDD" w:rsidRPr="003F6132" w:rsidRDefault="00453BDD" w:rsidP="00EE1ECC">
      <w:pPr>
        <w:pStyle w:val="11-HEADER"/>
      </w:pPr>
      <w:r w:rsidRPr="003F6132">
        <w:t xml:space="preserve">Agency’s </w:t>
      </w:r>
      <w:r w:rsidR="00F84DE7" w:rsidRPr="003F6132">
        <w:t>Grant Manager</w:t>
      </w:r>
      <w:r w:rsidRPr="003F6132">
        <w:t xml:space="preserve"> is:</w:t>
      </w:r>
    </w:p>
    <w:p w14:paraId="545A5FCE" w14:textId="75A9CF04" w:rsidR="008E4513" w:rsidRPr="003F6132" w:rsidRDefault="001E444B" w:rsidP="001E444B">
      <w:pPr>
        <w:pStyle w:val="11-text"/>
        <w:jc w:val="left"/>
      </w:pPr>
      <w:r w:rsidRPr="003F6132">
        <w:t>Rick Sherman, Farm to School Program Analyst</w:t>
      </w:r>
      <w:r w:rsidRPr="003F6132">
        <w:br/>
        <w:t>Office of Child Nutrition, Research, Accountability, Fingerprinting &amp; Transportation</w:t>
      </w:r>
      <w:r w:rsidRPr="003F6132">
        <w:br/>
        <w:t>255 Capitol St NE, Salem OR</w:t>
      </w:r>
      <w:r w:rsidR="003F6132" w:rsidRPr="003F6132">
        <w:t>,</w:t>
      </w:r>
      <w:r w:rsidRPr="003F6132">
        <w:t xml:space="preserve"> 97310 </w:t>
      </w:r>
      <w:r w:rsidRPr="003F6132">
        <w:br/>
        <w:t>Phone: 503-947-5863</w:t>
      </w:r>
      <w:r w:rsidRPr="003F6132">
        <w:br/>
        <w:t>Email: Rick.Sherman@ode.state.or.us</w:t>
      </w:r>
    </w:p>
    <w:p w14:paraId="632A76F6" w14:textId="77777777" w:rsidR="00453BDD" w:rsidRPr="003F6132" w:rsidRDefault="008463A8" w:rsidP="00EE1ECC">
      <w:pPr>
        <w:pStyle w:val="11-HEADER"/>
      </w:pPr>
      <w:r w:rsidRPr="003F6132">
        <w:t>Grantee’s</w:t>
      </w:r>
      <w:r w:rsidR="00453BDD" w:rsidRPr="003F6132">
        <w:t xml:space="preserve"> </w:t>
      </w:r>
      <w:r w:rsidR="00F84DE7" w:rsidRPr="003F6132">
        <w:t>Grant Manager</w:t>
      </w:r>
      <w:r w:rsidR="00453BDD" w:rsidRPr="003F6132">
        <w:t xml:space="preserve"> is:</w:t>
      </w:r>
    </w:p>
    <w:p w14:paraId="320E6C13" w14:textId="7B2ECCA6" w:rsidR="00EE3CBE" w:rsidRPr="003F6132" w:rsidRDefault="00EE3CBE" w:rsidP="00EE3CBE">
      <w:pPr>
        <w:pStyle w:val="11-text"/>
        <w:jc w:val="left"/>
      </w:pPr>
      <w:r w:rsidRPr="00C72E61">
        <w:rPr>
          <w:highlight w:val="yellow"/>
        </w:rPr>
        <w:t>[NAME]</w:t>
      </w:r>
      <w:r w:rsidRPr="00C72E61">
        <w:rPr>
          <w:highlight w:val="yellow"/>
        </w:rPr>
        <w:br/>
      </w:r>
      <w:r w:rsidR="001E444B" w:rsidRPr="00C72E61">
        <w:rPr>
          <w:highlight w:val="yellow"/>
        </w:rPr>
        <w:t xml:space="preserve">[ADDRESS] </w:t>
      </w:r>
      <w:r w:rsidR="001E444B" w:rsidRPr="00C72E61">
        <w:rPr>
          <w:highlight w:val="yellow"/>
        </w:rPr>
        <w:br/>
        <w:t>[CITY/STATE/ZIP CODE]</w:t>
      </w:r>
      <w:r w:rsidRPr="00C72E61">
        <w:rPr>
          <w:highlight w:val="yellow"/>
        </w:rPr>
        <w:br/>
        <w:t xml:space="preserve">Phone: </w:t>
      </w:r>
      <w:r w:rsidR="00CA47DD" w:rsidRPr="00C72E61">
        <w:rPr>
          <w:highlight w:val="yellow"/>
        </w:rPr>
        <w:t>[</w:t>
      </w:r>
      <w:r w:rsidRPr="00C72E61">
        <w:rPr>
          <w:highlight w:val="yellow"/>
        </w:rPr>
        <w:t>###-###-####</w:t>
      </w:r>
      <w:r w:rsidR="00CA47DD" w:rsidRPr="00C72E61">
        <w:rPr>
          <w:highlight w:val="yellow"/>
        </w:rPr>
        <w:t>]</w:t>
      </w:r>
      <w:r w:rsidRPr="00C72E61">
        <w:rPr>
          <w:highlight w:val="yellow"/>
        </w:rPr>
        <w:br/>
        <w:t>[EMAIL]</w:t>
      </w:r>
    </w:p>
    <w:p w14:paraId="2085D89B" w14:textId="4B0CAFA3" w:rsidR="00453BDD" w:rsidRPr="003F6132" w:rsidRDefault="00453BDD" w:rsidP="00EE1ECC">
      <w:pPr>
        <w:pStyle w:val="11-HEADER"/>
      </w:pPr>
      <w:r w:rsidRPr="003F6132">
        <w:t xml:space="preserve">A Party may designate a new </w:t>
      </w:r>
      <w:r w:rsidR="00F84DE7" w:rsidRPr="003F6132">
        <w:t>Grant Manager</w:t>
      </w:r>
      <w:r w:rsidRPr="003F6132">
        <w:t xml:space="preserve"> by written notice to the other Party.</w:t>
      </w:r>
    </w:p>
    <w:p w14:paraId="49D365EF" w14:textId="746C7BCA" w:rsidR="00453BDD" w:rsidRPr="003F6132" w:rsidRDefault="00BE172C" w:rsidP="00EE1ECC">
      <w:pPr>
        <w:pStyle w:val="1-HEADER"/>
      </w:pPr>
      <w:r w:rsidRPr="003F6132">
        <w:t>PROJECT ACTIVITIES</w:t>
      </w:r>
    </w:p>
    <w:p w14:paraId="4DFA616F" w14:textId="7CFC2D9F" w:rsidR="00453BDD" w:rsidRPr="003F6132" w:rsidRDefault="008463A8" w:rsidP="00EE1ECC">
      <w:pPr>
        <w:pStyle w:val="1-text"/>
      </w:pPr>
      <w:r w:rsidRPr="003F6132">
        <w:t>Grantee</w:t>
      </w:r>
      <w:r w:rsidR="00953C5C" w:rsidRPr="003F6132">
        <w:t xml:space="preserve"> </w:t>
      </w:r>
      <w:r w:rsidR="008B0321" w:rsidRPr="003F6132">
        <w:t>must</w:t>
      </w:r>
      <w:r w:rsidR="00453BDD" w:rsidRPr="003F6132">
        <w:t xml:space="preserve"> perform the </w:t>
      </w:r>
      <w:r w:rsidR="00BE172C" w:rsidRPr="003F6132">
        <w:t>project activities</w:t>
      </w:r>
      <w:r w:rsidR="00453BDD" w:rsidRPr="003F6132">
        <w:t xml:space="preserve"> set forth </w:t>
      </w:r>
      <w:r w:rsidR="00820B02" w:rsidRPr="003F6132">
        <w:t xml:space="preserve">in </w:t>
      </w:r>
      <w:r w:rsidR="00453BDD" w:rsidRPr="003F6132">
        <w:t>Exhibit A</w:t>
      </w:r>
      <w:r w:rsidR="00BE172C" w:rsidRPr="003F6132">
        <w:t xml:space="preserve"> (the “Project”)</w:t>
      </w:r>
      <w:r w:rsidR="00453BDD" w:rsidRPr="003F6132">
        <w:t xml:space="preserve">, attached hereto and incorporated </w:t>
      </w:r>
      <w:r w:rsidR="00282327" w:rsidRPr="003F6132">
        <w:t xml:space="preserve">in this Grant </w:t>
      </w:r>
      <w:r w:rsidR="00453BDD" w:rsidRPr="003F6132">
        <w:t>by thi</w:t>
      </w:r>
      <w:r w:rsidR="005D6118" w:rsidRPr="003F6132">
        <w:t>s</w:t>
      </w:r>
      <w:r w:rsidR="00B512C3" w:rsidRPr="003F6132">
        <w:t xml:space="preserve"> reference</w:t>
      </w:r>
      <w:r w:rsidR="00282327" w:rsidRPr="003F6132">
        <w:t>, f</w:t>
      </w:r>
      <w:r w:rsidR="002B2761" w:rsidRPr="003F6132">
        <w:t>or</w:t>
      </w:r>
      <w:r w:rsidR="007C7E70" w:rsidRPr="003F6132">
        <w:t xml:space="preserve"> the period beginning on </w:t>
      </w:r>
      <w:r w:rsidR="00B512C3" w:rsidRPr="003F6132">
        <w:t>the Effective Date</w:t>
      </w:r>
      <w:r w:rsidR="002019EC" w:rsidRPr="003F6132">
        <w:t xml:space="preserve"> and </w:t>
      </w:r>
      <w:r w:rsidR="007C7E70" w:rsidRPr="003F6132">
        <w:t>ending</w:t>
      </w:r>
      <w:r w:rsidR="00EA4794" w:rsidRPr="003F6132">
        <w:t xml:space="preserve"> on the expiration date set forth in Section </w:t>
      </w:r>
      <w:r w:rsidR="00CA47DD" w:rsidRPr="003F6132">
        <w:t>2</w:t>
      </w:r>
      <w:r w:rsidR="007C7E70" w:rsidRPr="003F6132">
        <w:t xml:space="preserve"> </w:t>
      </w:r>
      <w:r w:rsidR="002019EC" w:rsidRPr="003F6132">
        <w:t>(the “</w:t>
      </w:r>
      <w:r w:rsidR="007C7E70" w:rsidRPr="003F6132">
        <w:t>Performance</w:t>
      </w:r>
      <w:r w:rsidR="002019EC" w:rsidRPr="003F6132">
        <w:t xml:space="preserve"> Period”)</w:t>
      </w:r>
      <w:r w:rsidR="00282327" w:rsidRPr="003F6132">
        <w:t>.</w:t>
      </w:r>
    </w:p>
    <w:p w14:paraId="1978B079" w14:textId="77777777" w:rsidR="00453BDD" w:rsidRPr="003F6132" w:rsidRDefault="00194E1A" w:rsidP="00EE1ECC">
      <w:pPr>
        <w:pStyle w:val="1-HEADER"/>
      </w:pPr>
      <w:r w:rsidRPr="003F6132">
        <w:lastRenderedPageBreak/>
        <w:t>GRANT</w:t>
      </w:r>
      <w:r w:rsidR="008839CC" w:rsidRPr="003F6132">
        <w:t xml:space="preserve"> FUNDS</w:t>
      </w:r>
    </w:p>
    <w:p w14:paraId="73B59FE4" w14:textId="62DA3467" w:rsidR="00CA47DD" w:rsidRPr="003F6132" w:rsidRDefault="00CA47DD" w:rsidP="00CA47DD">
      <w:pPr>
        <w:pStyle w:val="1-text"/>
      </w:pPr>
      <w:r w:rsidRPr="003F6132">
        <w:t>In accordance with the terms and conditions of this Grant, Agency will provide Grantee up to $</w:t>
      </w:r>
      <w:r w:rsidRPr="00C72E61">
        <w:rPr>
          <w:highlight w:val="yellow"/>
        </w:rPr>
        <w:t>[XXXXX]</w:t>
      </w:r>
      <w:r w:rsidRPr="003F6132">
        <w:t xml:space="preserve"> (“Grant Funds”) for the Project. Agency will pay the Grant Funds from monies available through its </w:t>
      </w:r>
      <w:r w:rsidR="00C11DE1" w:rsidRPr="003F6132">
        <w:t xml:space="preserve">Farm to School Grant Program General Funds </w:t>
      </w:r>
      <w:r w:rsidRPr="003F6132">
        <w:t>(“Funding Source”).</w:t>
      </w:r>
    </w:p>
    <w:p w14:paraId="76BFF588" w14:textId="77777777" w:rsidR="00F00DCB" w:rsidRPr="003F6132" w:rsidRDefault="00F00DCB" w:rsidP="00EE1ECC">
      <w:pPr>
        <w:pStyle w:val="1-HEADER"/>
      </w:pPr>
      <w:r w:rsidRPr="003F6132">
        <w:t>DISBURSEMENT GENERALLY</w:t>
      </w:r>
    </w:p>
    <w:p w14:paraId="3D3B51E6" w14:textId="47BA23B1" w:rsidR="00F00DCB" w:rsidRPr="003F6132" w:rsidRDefault="00F00DCB" w:rsidP="00EE1ECC">
      <w:pPr>
        <w:pStyle w:val="11-HEADER"/>
        <w:rPr>
          <w:b/>
        </w:rPr>
      </w:pPr>
      <w:r w:rsidRPr="003F6132">
        <w:rPr>
          <w:b/>
        </w:rPr>
        <w:t>Disbursement.</w:t>
      </w:r>
    </w:p>
    <w:p w14:paraId="27C1C92F" w14:textId="10D5F98A" w:rsidR="00F00DCB" w:rsidRPr="003F6132" w:rsidRDefault="007D7AFF" w:rsidP="00EE1ECC">
      <w:pPr>
        <w:pStyle w:val="111-HEADER"/>
      </w:pPr>
      <w:r w:rsidRPr="003F6132">
        <w:t>Subject to the availability of sufficient moneys in and from the Funding Source</w:t>
      </w:r>
      <w:r w:rsidR="00B4151F" w:rsidRPr="003F6132">
        <w:t xml:space="preserve"> based on Agency’s reasonable projections of </w:t>
      </w:r>
      <w:r w:rsidR="00DE76E9" w:rsidRPr="003F6132">
        <w:t>moneys accruing to the Funding Source</w:t>
      </w:r>
      <w:r w:rsidRPr="003F6132">
        <w:t xml:space="preserve">, </w:t>
      </w:r>
      <w:r w:rsidR="00F00DCB" w:rsidRPr="003F6132">
        <w:t xml:space="preserve">Agency </w:t>
      </w:r>
      <w:r w:rsidR="009436CB" w:rsidRPr="003F6132">
        <w:t xml:space="preserve">will </w:t>
      </w:r>
      <w:r w:rsidR="00F00DCB" w:rsidRPr="003F6132">
        <w:t xml:space="preserve">disburse Grant Funds to Grantee for the </w:t>
      </w:r>
      <w:r w:rsidR="00713FF2" w:rsidRPr="003F6132">
        <w:t xml:space="preserve">allowable </w:t>
      </w:r>
      <w:r w:rsidR="00F00DCB" w:rsidRPr="003F6132">
        <w:t>Project activities described in Exhibit A</w:t>
      </w:r>
      <w:r w:rsidR="009E568F" w:rsidRPr="003F6132">
        <w:t xml:space="preserve"> that are undertaken during the </w:t>
      </w:r>
      <w:r w:rsidR="00374330" w:rsidRPr="003F6132">
        <w:t xml:space="preserve">Performance </w:t>
      </w:r>
      <w:r w:rsidR="009E568F" w:rsidRPr="003F6132">
        <w:t>Period</w:t>
      </w:r>
      <w:r w:rsidR="00900ECB" w:rsidRPr="003F6132">
        <w:t>.</w:t>
      </w:r>
    </w:p>
    <w:p w14:paraId="504FE7BD" w14:textId="284BF87C" w:rsidR="00F00DCB" w:rsidRPr="003F6132" w:rsidRDefault="00F00DCB" w:rsidP="00EE1ECC">
      <w:pPr>
        <w:pStyle w:val="111-HEADER"/>
      </w:pPr>
      <w:r w:rsidRPr="003F6132">
        <w:t xml:space="preserve">Grantee </w:t>
      </w:r>
      <w:r w:rsidR="00EE4FCA" w:rsidRPr="003F6132">
        <w:t>must</w:t>
      </w:r>
      <w:r w:rsidR="009436CB" w:rsidRPr="003F6132">
        <w:t xml:space="preserve"> </w:t>
      </w:r>
      <w:r w:rsidRPr="003F6132">
        <w:t xml:space="preserve">provide to Agency any information or detail regarding the expenditure of Grant Funds </w:t>
      </w:r>
      <w:r w:rsidR="00074CF5" w:rsidRPr="003F6132">
        <w:t xml:space="preserve">required under Exhibit A prior to disbursement or </w:t>
      </w:r>
      <w:r w:rsidRPr="003F6132">
        <w:t>as Agency may request.</w:t>
      </w:r>
    </w:p>
    <w:p w14:paraId="7DE0F8C5" w14:textId="77777777" w:rsidR="004935DD" w:rsidRPr="003F6132" w:rsidRDefault="004935DD" w:rsidP="00EE1ECC">
      <w:pPr>
        <w:pStyle w:val="11-HEADER"/>
      </w:pPr>
      <w:r w:rsidRPr="003F6132">
        <w:rPr>
          <w:b/>
        </w:rPr>
        <w:t xml:space="preserve">Conditions </w:t>
      </w:r>
      <w:r w:rsidR="002C1B7B" w:rsidRPr="003F6132">
        <w:rPr>
          <w:b/>
        </w:rPr>
        <w:t>P</w:t>
      </w:r>
      <w:r w:rsidRPr="003F6132">
        <w:rPr>
          <w:b/>
        </w:rPr>
        <w:t xml:space="preserve">recedent to </w:t>
      </w:r>
      <w:r w:rsidR="002C1B7B" w:rsidRPr="003F6132">
        <w:rPr>
          <w:b/>
        </w:rPr>
        <w:t>Disbursement</w:t>
      </w:r>
      <w:r w:rsidRPr="003F6132">
        <w:rPr>
          <w:b/>
        </w:rPr>
        <w:t>.</w:t>
      </w:r>
      <w:r w:rsidRPr="003F6132">
        <w:t xml:space="preserve"> Agency’s obligation to </w:t>
      </w:r>
      <w:r w:rsidR="002C1B7B" w:rsidRPr="003F6132">
        <w:t>disburse Grant Funds</w:t>
      </w:r>
      <w:r w:rsidRPr="003F6132">
        <w:t xml:space="preserve"> to </w:t>
      </w:r>
      <w:r w:rsidR="005C3658" w:rsidRPr="003F6132">
        <w:t>Grantee</w:t>
      </w:r>
      <w:r w:rsidRPr="003F6132">
        <w:t xml:space="preserve"> under this </w:t>
      </w:r>
      <w:r w:rsidR="00BB5CBF" w:rsidRPr="003F6132">
        <w:t>Grant</w:t>
      </w:r>
      <w:r w:rsidRPr="003F6132">
        <w:t xml:space="preserve"> is subject to satisfaction of </w:t>
      </w:r>
      <w:r w:rsidR="002C1B7B" w:rsidRPr="003F6132">
        <w:t xml:space="preserve">each of </w:t>
      </w:r>
      <w:r w:rsidRPr="003F6132">
        <w:t>the following conditions precedent:</w:t>
      </w:r>
    </w:p>
    <w:p w14:paraId="3AB4874A" w14:textId="6BE4046C" w:rsidR="002C1B7B" w:rsidRPr="003F6132" w:rsidRDefault="002C1B7B" w:rsidP="00EE1ECC">
      <w:pPr>
        <w:pStyle w:val="111-HEADER"/>
      </w:pPr>
      <w:r w:rsidRPr="003F6132">
        <w:t>Agency has received sufficient funding</w:t>
      </w:r>
      <w:r w:rsidR="007D7AFF" w:rsidRPr="003F6132">
        <w:t>, appropriations, expenditure limitation, allotments or other necessary</w:t>
      </w:r>
      <w:r w:rsidRPr="003F6132">
        <w:t xml:space="preserve"> expenditure authorizations to allow Agency, in the exercise of its reasonable administrative discretion, to make the disbursement</w:t>
      </w:r>
      <w:r w:rsidR="00FB0B73" w:rsidRPr="003F6132">
        <w:t xml:space="preserve"> from the Funding </w:t>
      </w:r>
      <w:proofErr w:type="gramStart"/>
      <w:r w:rsidR="00FB0B73" w:rsidRPr="003F6132">
        <w:t>Source</w:t>
      </w:r>
      <w:r w:rsidR="00870506" w:rsidRPr="003F6132">
        <w:t>;</w:t>
      </w:r>
      <w:proofErr w:type="gramEnd"/>
    </w:p>
    <w:p w14:paraId="3AB7071D" w14:textId="69CCE670" w:rsidR="004935DD" w:rsidRPr="003F6132" w:rsidRDefault="004935DD" w:rsidP="00EE1ECC">
      <w:pPr>
        <w:pStyle w:val="111-HEADER"/>
      </w:pPr>
      <w:r w:rsidRPr="003F6132">
        <w:t xml:space="preserve">No default as described in </w:t>
      </w:r>
      <w:r w:rsidR="00E4024D" w:rsidRPr="003F6132">
        <w:t>S</w:t>
      </w:r>
      <w:r w:rsidRPr="003F6132">
        <w:t>ection</w:t>
      </w:r>
      <w:r w:rsidR="00DE5F20" w:rsidRPr="003F6132">
        <w:t xml:space="preserve"> </w:t>
      </w:r>
      <w:r w:rsidR="00965AB7" w:rsidRPr="003F6132">
        <w:t>1</w:t>
      </w:r>
      <w:r w:rsidR="00594930" w:rsidRPr="003F6132">
        <w:t>1</w:t>
      </w:r>
      <w:r w:rsidR="00965AB7" w:rsidRPr="003F6132">
        <w:t xml:space="preserve"> </w:t>
      </w:r>
      <w:r w:rsidRPr="003F6132">
        <w:t>has occurred</w:t>
      </w:r>
      <w:r w:rsidR="00870506" w:rsidRPr="003F6132">
        <w:t>;</w:t>
      </w:r>
      <w:r w:rsidR="00EE3CBE" w:rsidRPr="003F6132">
        <w:t xml:space="preserve"> and</w:t>
      </w:r>
    </w:p>
    <w:p w14:paraId="1A98A639" w14:textId="300DDE49" w:rsidR="002C1B7B" w:rsidRPr="003F6132" w:rsidRDefault="005C3658" w:rsidP="00EE1ECC">
      <w:pPr>
        <w:pStyle w:val="111-HEADER"/>
      </w:pPr>
      <w:r w:rsidRPr="003F6132">
        <w:t>Grantee’s</w:t>
      </w:r>
      <w:r w:rsidR="002C1B7B" w:rsidRPr="003F6132">
        <w:t xml:space="preserve"> representations and warranties set forth in </w:t>
      </w:r>
      <w:r w:rsidR="00E4024D" w:rsidRPr="003F6132">
        <w:t>S</w:t>
      </w:r>
      <w:r w:rsidR="002C1B7B" w:rsidRPr="003F6132">
        <w:t xml:space="preserve">ection </w:t>
      </w:r>
      <w:r w:rsidR="00CA47DD" w:rsidRPr="003F6132">
        <w:t>7</w:t>
      </w:r>
      <w:r w:rsidR="002C1B7B" w:rsidRPr="003F6132">
        <w:t xml:space="preserve"> ar</w:t>
      </w:r>
      <w:r w:rsidR="00CA47DD" w:rsidRPr="003F6132">
        <w:t>e</w:t>
      </w:r>
      <w:r w:rsidR="002C1B7B" w:rsidRPr="003F6132">
        <w:t xml:space="preserve"> true and correct on the date of disbursement(s) with the same effect as though made on the date of disbursement</w:t>
      </w:r>
      <w:r w:rsidR="00EE3CBE" w:rsidRPr="003F6132">
        <w:t>.</w:t>
      </w:r>
    </w:p>
    <w:p w14:paraId="6D2DA582" w14:textId="012846A7" w:rsidR="006C5519" w:rsidRPr="003F6132" w:rsidRDefault="00FD121F" w:rsidP="00EE1ECC">
      <w:pPr>
        <w:pStyle w:val="11-HEADER"/>
      </w:pPr>
      <w:r w:rsidRPr="003F6132">
        <w:rPr>
          <w:b/>
        </w:rPr>
        <w:t>No Duplicate Payment</w:t>
      </w:r>
      <w:r w:rsidR="006C5519" w:rsidRPr="003F6132">
        <w:rPr>
          <w:b/>
        </w:rPr>
        <w:t>.</w:t>
      </w:r>
      <w:r w:rsidR="006C5519" w:rsidRPr="003F6132">
        <w:t xml:space="preserve"> Grantee may use other funds in addition to the Grant Funds to complete the Project; provided, however, the Grantee </w:t>
      </w:r>
      <w:r w:rsidRPr="003F6132">
        <w:t>may</w:t>
      </w:r>
      <w:r w:rsidR="006C5519" w:rsidRPr="003F6132">
        <w:t xml:space="preserve"> not </w:t>
      </w:r>
      <w:r w:rsidR="00B27E7E" w:rsidRPr="003F6132">
        <w:t>credit or pay</w:t>
      </w:r>
      <w:r w:rsidR="006C5519" w:rsidRPr="003F6132">
        <w:t xml:space="preserve"> any </w:t>
      </w:r>
      <w:r w:rsidR="00B27E7E" w:rsidRPr="003F6132">
        <w:t>Grant Funds</w:t>
      </w:r>
      <w:r w:rsidR="000B1431" w:rsidRPr="003F6132">
        <w:t xml:space="preserve"> </w:t>
      </w:r>
      <w:r w:rsidR="00B27E7E" w:rsidRPr="003F6132">
        <w:t>for</w:t>
      </w:r>
      <w:r w:rsidR="00846AF5" w:rsidRPr="003F6132">
        <w:t xml:space="preserve"> </w:t>
      </w:r>
      <w:r w:rsidR="00872DCD" w:rsidRPr="003F6132">
        <w:t xml:space="preserve">Project </w:t>
      </w:r>
      <w:r w:rsidR="006C5519" w:rsidRPr="003F6132">
        <w:t xml:space="preserve">costs </w:t>
      </w:r>
      <w:r w:rsidR="00B27E7E" w:rsidRPr="003F6132">
        <w:t xml:space="preserve">that are </w:t>
      </w:r>
      <w:r w:rsidR="006C5519" w:rsidRPr="003F6132">
        <w:t xml:space="preserve">paid for </w:t>
      </w:r>
      <w:r w:rsidRPr="003F6132">
        <w:t xml:space="preserve">with </w:t>
      </w:r>
      <w:r w:rsidR="00B27E7E" w:rsidRPr="003F6132">
        <w:t>other funds and w</w:t>
      </w:r>
      <w:r w:rsidR="000F4E7A" w:rsidRPr="003F6132">
        <w:t>ould result in duplicate funding</w:t>
      </w:r>
      <w:r w:rsidR="006C5519" w:rsidRPr="003F6132">
        <w:t>.</w:t>
      </w:r>
    </w:p>
    <w:p w14:paraId="0B334D0A" w14:textId="77777777" w:rsidR="00453BDD" w:rsidRPr="003F6132" w:rsidRDefault="00453BDD" w:rsidP="00EE1ECC">
      <w:pPr>
        <w:pStyle w:val="1-HEADER"/>
      </w:pPr>
      <w:r w:rsidRPr="003F6132">
        <w:t>REPRESENTATIONS AND WARRANTIES</w:t>
      </w:r>
    </w:p>
    <w:p w14:paraId="4A1F1FD2" w14:textId="77777777" w:rsidR="00453BDD" w:rsidRPr="003F6132" w:rsidRDefault="00872DCD" w:rsidP="00EE1ECC">
      <w:pPr>
        <w:pStyle w:val="11-HEADER"/>
      </w:pPr>
      <w:r w:rsidRPr="003F6132">
        <w:rPr>
          <w:b/>
        </w:rPr>
        <w:t>Organization/Authority</w:t>
      </w:r>
      <w:r w:rsidR="0070328A" w:rsidRPr="003F6132">
        <w:rPr>
          <w:b/>
        </w:rPr>
        <w:t>.</w:t>
      </w:r>
      <w:r w:rsidR="0070328A" w:rsidRPr="003F6132">
        <w:t xml:space="preserve"> </w:t>
      </w:r>
      <w:r w:rsidR="005C3658" w:rsidRPr="003F6132">
        <w:t>Grantee</w:t>
      </w:r>
      <w:r w:rsidR="008463A8" w:rsidRPr="003F6132">
        <w:t xml:space="preserve"> </w:t>
      </w:r>
      <w:r w:rsidR="00453BDD" w:rsidRPr="003F6132">
        <w:t>represents and warrants to Agency that:</w:t>
      </w:r>
    </w:p>
    <w:p w14:paraId="2714950E" w14:textId="5BDC9EE2" w:rsidR="00453BDD" w:rsidRPr="003F6132" w:rsidRDefault="005C3658" w:rsidP="00EE1ECC">
      <w:pPr>
        <w:pStyle w:val="111-HEADER"/>
      </w:pPr>
      <w:r w:rsidRPr="003F6132">
        <w:t>Grantee</w:t>
      </w:r>
      <w:r w:rsidR="008463A8" w:rsidRPr="003F6132">
        <w:t xml:space="preserve"> </w:t>
      </w:r>
      <w:r w:rsidR="00453BDD" w:rsidRPr="003F6132">
        <w:t xml:space="preserve">is a </w:t>
      </w:r>
      <w:r w:rsidR="00BB5CBF" w:rsidRPr="001C21AC">
        <w:rPr>
          <w:highlight w:val="yellow"/>
        </w:rPr>
        <w:t>[</w:t>
      </w:r>
      <w:r w:rsidR="00453BDD" w:rsidRPr="001C21AC">
        <w:rPr>
          <w:highlight w:val="yellow"/>
        </w:rPr>
        <w:t xml:space="preserve">insert type of </w:t>
      </w:r>
      <w:r w:rsidR="00B37EB9" w:rsidRPr="001C21AC">
        <w:rPr>
          <w:highlight w:val="yellow"/>
        </w:rPr>
        <w:t>entity</w:t>
      </w:r>
      <w:r w:rsidR="00BB5CBF" w:rsidRPr="001C21AC">
        <w:rPr>
          <w:highlight w:val="yellow"/>
        </w:rPr>
        <w:t xml:space="preserve">: school district, </w:t>
      </w:r>
      <w:r w:rsidR="00F93DDB" w:rsidRPr="001C21AC">
        <w:rPr>
          <w:highlight w:val="yellow"/>
        </w:rPr>
        <w:t>education service district</w:t>
      </w:r>
      <w:r w:rsidR="00BB5CBF" w:rsidRPr="001C21AC">
        <w:rPr>
          <w:highlight w:val="yellow"/>
        </w:rPr>
        <w:t>, non-profit entity</w:t>
      </w:r>
      <w:r w:rsidR="004A0AEB" w:rsidRPr="001C21AC">
        <w:rPr>
          <w:highlight w:val="yellow"/>
        </w:rPr>
        <w:t>, university, unit of local government</w:t>
      </w:r>
      <w:r w:rsidR="00227AB6" w:rsidRPr="001C21AC">
        <w:rPr>
          <w:highlight w:val="yellow"/>
        </w:rPr>
        <w:t>, etc.</w:t>
      </w:r>
      <w:r w:rsidR="00BB5CBF" w:rsidRPr="001C21AC">
        <w:rPr>
          <w:highlight w:val="yellow"/>
        </w:rPr>
        <w:t>]</w:t>
      </w:r>
      <w:r w:rsidR="00453BDD" w:rsidRPr="003F6132">
        <w:t xml:space="preserve"> duly o</w:t>
      </w:r>
      <w:r w:rsidR="00A325D4" w:rsidRPr="003F6132">
        <w:t xml:space="preserve">rganized and validly </w:t>
      </w:r>
      <w:proofErr w:type="gramStart"/>
      <w:r w:rsidR="00A325D4" w:rsidRPr="003F6132">
        <w:t>existing</w:t>
      </w:r>
      <w:r w:rsidR="00453BDD" w:rsidRPr="003F6132">
        <w:t>;</w:t>
      </w:r>
      <w:proofErr w:type="gramEnd"/>
    </w:p>
    <w:p w14:paraId="5BA704CA" w14:textId="008AFFDD" w:rsidR="00453BDD" w:rsidRPr="003F6132" w:rsidRDefault="00044A7B" w:rsidP="00EE1ECC">
      <w:pPr>
        <w:pStyle w:val="111-HEADER"/>
      </w:pPr>
      <w:r w:rsidRPr="003F6132">
        <w:t>Grantee has all necessary right</w:t>
      </w:r>
      <w:r w:rsidR="00870506" w:rsidRPr="003F6132">
        <w:t>s</w:t>
      </w:r>
      <w:r w:rsidRPr="003F6132">
        <w:t>, power</w:t>
      </w:r>
      <w:r w:rsidR="004D21E7" w:rsidRPr="003F6132">
        <w:t>s</w:t>
      </w:r>
      <w:r w:rsidRPr="003F6132">
        <w:t xml:space="preserve"> and authority under </w:t>
      </w:r>
      <w:r w:rsidR="0023313B" w:rsidRPr="003F6132">
        <w:t xml:space="preserve">any </w:t>
      </w:r>
      <w:r w:rsidRPr="003F6132">
        <w:t>organizational documents and under Oregon Law to (</w:t>
      </w:r>
      <w:r w:rsidR="007337AB" w:rsidRPr="003F6132">
        <w:t>i</w:t>
      </w:r>
      <w:r w:rsidRPr="003F6132">
        <w:t>) execute this Grant, (</w:t>
      </w:r>
      <w:r w:rsidR="007337AB" w:rsidRPr="003F6132">
        <w:t>ii</w:t>
      </w:r>
      <w:r w:rsidRPr="003F6132">
        <w:t>) incur and perform its obligations under this Grant, and (</w:t>
      </w:r>
      <w:r w:rsidR="007337AB" w:rsidRPr="003F6132">
        <w:t>iii</w:t>
      </w:r>
      <w:r w:rsidRPr="003F6132">
        <w:t>) receive financing</w:t>
      </w:r>
      <w:r w:rsidR="0023313B" w:rsidRPr="003F6132">
        <w:t>, including the Grant Funds,</w:t>
      </w:r>
      <w:r w:rsidRPr="003F6132">
        <w:t xml:space="preserve"> for the </w:t>
      </w:r>
      <w:proofErr w:type="gramStart"/>
      <w:r w:rsidRPr="003F6132">
        <w:t>Project;</w:t>
      </w:r>
      <w:proofErr w:type="gramEnd"/>
    </w:p>
    <w:p w14:paraId="316F96E5" w14:textId="38505744" w:rsidR="00453BDD" w:rsidRPr="003F6132" w:rsidRDefault="00453BDD" w:rsidP="00EE1ECC">
      <w:pPr>
        <w:pStyle w:val="111-HEADER"/>
      </w:pPr>
      <w:r w:rsidRPr="003F6132">
        <w:t xml:space="preserve">This </w:t>
      </w:r>
      <w:r w:rsidR="009D4FE7" w:rsidRPr="003F6132">
        <w:t>Grant</w:t>
      </w:r>
      <w:r w:rsidRPr="003F6132">
        <w:t xml:space="preserve"> has been duly executed by </w:t>
      </w:r>
      <w:r w:rsidR="005C3658" w:rsidRPr="003F6132">
        <w:t>Grantee</w:t>
      </w:r>
      <w:r w:rsidR="008463A8" w:rsidRPr="003F6132">
        <w:t xml:space="preserve"> </w:t>
      </w:r>
      <w:r w:rsidRPr="003F6132">
        <w:t xml:space="preserve">and </w:t>
      </w:r>
      <w:r w:rsidR="00B73BF9" w:rsidRPr="003F6132">
        <w:t xml:space="preserve">when executed by Agency, </w:t>
      </w:r>
      <w:r w:rsidRPr="003F6132">
        <w:t xml:space="preserve">constitutes a legal, </w:t>
      </w:r>
      <w:proofErr w:type="gramStart"/>
      <w:r w:rsidRPr="003F6132">
        <w:t>valid</w:t>
      </w:r>
      <w:proofErr w:type="gramEnd"/>
      <w:r w:rsidRPr="003F6132">
        <w:t xml:space="preserve"> and binding obligation of </w:t>
      </w:r>
      <w:r w:rsidR="005C3658" w:rsidRPr="003F6132">
        <w:t>Grantee</w:t>
      </w:r>
      <w:r w:rsidR="008839CC" w:rsidRPr="003F6132">
        <w:t xml:space="preserve"> </w:t>
      </w:r>
      <w:r w:rsidRPr="003F6132">
        <w:t>enforceab</w:t>
      </w:r>
      <w:r w:rsidR="009D4FE7" w:rsidRPr="003F6132">
        <w:t>le in accordance with its terms</w:t>
      </w:r>
      <w:r w:rsidR="00B73BF9" w:rsidRPr="003F6132">
        <w:t>;</w:t>
      </w:r>
      <w:r w:rsidR="00AC6DA7" w:rsidRPr="003F6132">
        <w:t xml:space="preserve"> and</w:t>
      </w:r>
    </w:p>
    <w:p w14:paraId="0110A851" w14:textId="4DECBB6F" w:rsidR="000D609E" w:rsidRPr="003F6132" w:rsidRDefault="00B73BF9" w:rsidP="00AC6DA7">
      <w:pPr>
        <w:pStyle w:val="111-HEADER"/>
      </w:pPr>
      <w:r w:rsidRPr="003F6132">
        <w:t>If applicable and necessary, th</w:t>
      </w:r>
      <w:r w:rsidR="00872DCD" w:rsidRPr="003F6132">
        <w:t>e execution and delivery of th</w:t>
      </w:r>
      <w:r w:rsidRPr="003F6132">
        <w:t xml:space="preserve">is Grant by Grantee has been </w:t>
      </w:r>
      <w:r w:rsidRPr="003F6132">
        <w:lastRenderedPageBreak/>
        <w:t xml:space="preserve">authorized by an ordinance, order or resolution of </w:t>
      </w:r>
      <w:r w:rsidR="00872DCD" w:rsidRPr="003F6132">
        <w:t>its</w:t>
      </w:r>
      <w:r w:rsidRPr="003F6132">
        <w:t xml:space="preserve"> governing body, or voter approval, that was adopted in accordance with applicable law and requirements for filing public notices and holding public meetings</w:t>
      </w:r>
      <w:r w:rsidR="00AC6DA7" w:rsidRPr="003F6132">
        <w:t>.</w:t>
      </w:r>
    </w:p>
    <w:p w14:paraId="507F1598" w14:textId="77777777" w:rsidR="00453BDD" w:rsidRPr="003F6132" w:rsidRDefault="0057141F" w:rsidP="00EE1ECC">
      <w:pPr>
        <w:pStyle w:val="1-HEADER"/>
      </w:pPr>
      <w:r w:rsidRPr="003F6132">
        <w:t>INDEMNI</w:t>
      </w:r>
      <w:r w:rsidR="003C255E" w:rsidRPr="003F6132">
        <w:t>TY</w:t>
      </w:r>
      <w:r w:rsidR="004559A3" w:rsidRPr="003F6132">
        <w:t>/LIABILITY</w:t>
      </w:r>
    </w:p>
    <w:p w14:paraId="34E0528D" w14:textId="3EDBB6EC" w:rsidR="006B60AC" w:rsidRPr="003F6132" w:rsidRDefault="005C3658" w:rsidP="00CA47DD">
      <w:pPr>
        <w:pStyle w:val="1-text"/>
      </w:pPr>
      <w:r w:rsidRPr="003F6132">
        <w:t>Grantee</w:t>
      </w:r>
      <w:r w:rsidR="0057141F" w:rsidRPr="003F6132">
        <w:t xml:space="preserve"> </w:t>
      </w:r>
      <w:r w:rsidR="008B0321" w:rsidRPr="003F6132">
        <w:t>must</w:t>
      </w:r>
      <w:r w:rsidR="0057141F" w:rsidRPr="003F6132">
        <w:t xml:space="preserve"> defend</w:t>
      </w:r>
      <w:r w:rsidR="00717F3E" w:rsidRPr="003F6132">
        <w:t xml:space="preserve"> (subject to the approval of the Attorney General and ORS chapter 180)</w:t>
      </w:r>
      <w:r w:rsidR="0057141F" w:rsidRPr="003F6132">
        <w:t>, save, hold harmless, and indemnify the State of Oregon and Agency and their officers, employees and agents from and against all claims, suits, actions, losses, damages, liabilities, costs</w:t>
      </w:r>
      <w:r w:rsidR="00C66925" w:rsidRPr="003F6132">
        <w:t>,</w:t>
      </w:r>
      <w:r w:rsidR="0057141F" w:rsidRPr="003F6132">
        <w:t xml:space="preserve"> and expenses of any nature whatsoever, including attorneys</w:t>
      </w:r>
      <w:r w:rsidR="00C66925" w:rsidRPr="003F6132">
        <w:t>’</w:t>
      </w:r>
      <w:r w:rsidR="0057141F" w:rsidRPr="003F6132">
        <w:t xml:space="preserve"> fees, resulting from, arising out of, or relating to the activities of </w:t>
      </w:r>
      <w:r w:rsidRPr="003F6132">
        <w:t>Grantee</w:t>
      </w:r>
      <w:r w:rsidR="003451A1" w:rsidRPr="003F6132">
        <w:t xml:space="preserve"> </w:t>
      </w:r>
      <w:r w:rsidR="0057141F" w:rsidRPr="003F6132">
        <w:t xml:space="preserve">or its officers, employees, </w:t>
      </w:r>
      <w:r w:rsidR="000534FE" w:rsidRPr="003F6132">
        <w:t xml:space="preserve">subgrantees, </w:t>
      </w:r>
      <w:r w:rsidR="00A35CA6" w:rsidRPr="003F6132">
        <w:t xml:space="preserve">contractors, </w:t>
      </w:r>
      <w:r w:rsidR="0057141F" w:rsidRPr="003F6132">
        <w:t xml:space="preserve">subcontractors, or agents under this </w:t>
      </w:r>
      <w:r w:rsidR="003451A1" w:rsidRPr="003F6132">
        <w:t>Grant</w:t>
      </w:r>
      <w:r w:rsidR="00321120" w:rsidRPr="003F6132">
        <w:t xml:space="preserve"> (each of the foregoing individually or collectively a “Claim” for purposes of this </w:t>
      </w:r>
      <w:r w:rsidR="007B44A7" w:rsidRPr="003F6132">
        <w:t>Section</w:t>
      </w:r>
      <w:r w:rsidR="00321120" w:rsidRPr="003F6132">
        <w:t>)</w:t>
      </w:r>
      <w:r w:rsidR="0057141F" w:rsidRPr="003F6132">
        <w:t>.</w:t>
      </w:r>
      <w:r w:rsidR="0023313B" w:rsidRPr="003F6132">
        <w:t xml:space="preserve"> If legal limitations apply to the indemnification ability of Grantee, this indemnification </w:t>
      </w:r>
      <w:r w:rsidR="008B0321" w:rsidRPr="003F6132">
        <w:t>must</w:t>
      </w:r>
      <w:r w:rsidR="0023313B" w:rsidRPr="003F6132">
        <w:t xml:space="preserve"> be for the maximum amount of funds available for expenditure, including any available contingency funds, insurance</w:t>
      </w:r>
      <w:r w:rsidR="00A44A68" w:rsidRPr="003F6132">
        <w:t xml:space="preserve">, funds available under ORS 30.260 to 30.300 or other </w:t>
      </w:r>
      <w:r w:rsidR="00594930" w:rsidRPr="003F6132">
        <w:t>non-</w:t>
      </w:r>
      <w:r w:rsidR="00A44A68" w:rsidRPr="003F6132">
        <w:t>appropriated funds</w:t>
      </w:r>
      <w:r w:rsidR="00594930" w:rsidRPr="003F6132">
        <w:t xml:space="preserve"> available for payment of an indemnity obligation</w:t>
      </w:r>
      <w:r w:rsidR="00A44A68" w:rsidRPr="003F6132">
        <w:t>.</w:t>
      </w:r>
    </w:p>
    <w:p w14:paraId="3FF72610" w14:textId="77777777" w:rsidR="002B5461" w:rsidRPr="003F6132" w:rsidRDefault="002B5461" w:rsidP="00EE1ECC">
      <w:pPr>
        <w:pStyle w:val="1-HEADER"/>
      </w:pPr>
      <w:r w:rsidRPr="003F6132">
        <w:t>GOVERNING LAW, JURISDICTION</w:t>
      </w:r>
    </w:p>
    <w:p w14:paraId="077C1406" w14:textId="693878F8" w:rsidR="003C255E" w:rsidRPr="003F6132" w:rsidRDefault="002B5461" w:rsidP="00EE1ECC">
      <w:pPr>
        <w:pStyle w:val="1-text"/>
      </w:pPr>
      <w:r w:rsidRPr="003F6132">
        <w:t xml:space="preserve">This Grant </w:t>
      </w:r>
      <w:r w:rsidR="008B0321" w:rsidRPr="003F6132">
        <w:t>is</w:t>
      </w:r>
      <w:r w:rsidRPr="003F6132">
        <w:t xml:space="preserve"> governed by and construed in accordance with the laws of the State of Oregon without regard to principles of conflicts of law. Any claim, action, suit or proceeding (collectively “Claim”) between Agency or any other agency or department of the State of Oregon, or both, and Grantee that arises from or relates to this Grant </w:t>
      </w:r>
      <w:r w:rsidR="008B0321" w:rsidRPr="003F6132">
        <w:t>must</w:t>
      </w:r>
      <w:r w:rsidRPr="003F6132">
        <w:t xml:space="preserve"> be brought and conducted solely and exclusively within the Circuit Court of Marion County for the State of Oregon</w:t>
      </w:r>
      <w:r w:rsidR="00717F3E" w:rsidRPr="003F6132">
        <w:t>.</w:t>
      </w:r>
    </w:p>
    <w:p w14:paraId="3E18E659" w14:textId="77777777" w:rsidR="002B5461" w:rsidRPr="003F6132" w:rsidRDefault="002B5461" w:rsidP="00EE1ECC">
      <w:pPr>
        <w:pStyle w:val="1-HEADER"/>
      </w:pPr>
      <w:r w:rsidRPr="003F6132">
        <w:t>ALTERNATIVE DISPUTE RESOLUTION</w:t>
      </w:r>
    </w:p>
    <w:p w14:paraId="5C49B8B3" w14:textId="3209D850" w:rsidR="002B5461" w:rsidRPr="003F6132" w:rsidRDefault="002B5461" w:rsidP="00EE1ECC">
      <w:pPr>
        <w:pStyle w:val="1-text"/>
      </w:pPr>
      <w:r w:rsidRPr="003F6132">
        <w:t>The Parties should attempt in good faith to resolve any dispute arising out of this Grant. This may be done at any management level, including at a level higher than persons directly responsible for administration of the Grant. In addition, the Parties may agree to utilize a jointly selected mediator or arbitrator (for non-binding arbitration) to resolve the dispute short of litigation</w:t>
      </w:r>
      <w:r w:rsidR="0070328A" w:rsidRPr="003F6132">
        <w:t xml:space="preserve">. </w:t>
      </w:r>
      <w:r w:rsidRPr="003F6132">
        <w:t xml:space="preserve">Each Party </w:t>
      </w:r>
      <w:r w:rsidR="008B0321" w:rsidRPr="003F6132">
        <w:t>will</w:t>
      </w:r>
      <w:r w:rsidRPr="003F6132">
        <w:t xml:space="preserve"> bear its own costs incurred for any mediation or non-binding arbitration.</w:t>
      </w:r>
    </w:p>
    <w:p w14:paraId="133F991A" w14:textId="2AE41284" w:rsidR="00453BDD" w:rsidRPr="003F6132" w:rsidRDefault="00453BDD" w:rsidP="00EE1ECC">
      <w:pPr>
        <w:pStyle w:val="1-HEADER"/>
      </w:pPr>
      <w:r w:rsidRPr="003F6132">
        <w:t>DEFAULT</w:t>
      </w:r>
    </w:p>
    <w:p w14:paraId="09E12768" w14:textId="77777777" w:rsidR="00453BDD" w:rsidRPr="003F6132" w:rsidRDefault="003C255E" w:rsidP="00EE1ECC">
      <w:pPr>
        <w:pStyle w:val="11-HEADER"/>
      </w:pPr>
      <w:r w:rsidRPr="003F6132">
        <w:rPr>
          <w:b/>
        </w:rPr>
        <w:t>Grantee</w:t>
      </w:r>
      <w:r w:rsidR="0070328A" w:rsidRPr="003F6132">
        <w:rPr>
          <w:b/>
        </w:rPr>
        <w:t>.</w:t>
      </w:r>
      <w:r w:rsidR="0070328A" w:rsidRPr="003F6132">
        <w:t xml:space="preserve"> </w:t>
      </w:r>
      <w:r w:rsidR="005C3658" w:rsidRPr="003F6132">
        <w:t>Grantee</w:t>
      </w:r>
      <w:r w:rsidR="003451A1" w:rsidRPr="003F6132">
        <w:t xml:space="preserve"> </w:t>
      </w:r>
      <w:r w:rsidR="00453BDD" w:rsidRPr="003F6132">
        <w:t xml:space="preserve">will be in default under this </w:t>
      </w:r>
      <w:r w:rsidR="003451A1" w:rsidRPr="003F6132">
        <w:t>Grant</w:t>
      </w:r>
      <w:r w:rsidR="00453BDD" w:rsidRPr="003F6132">
        <w:t xml:space="preserve"> upon the occurrence of any of the following events:</w:t>
      </w:r>
    </w:p>
    <w:p w14:paraId="1DB173A9" w14:textId="77777777" w:rsidR="00453BDD" w:rsidRPr="003F6132" w:rsidRDefault="005C3658" w:rsidP="00EE1ECC">
      <w:pPr>
        <w:pStyle w:val="111-HEADER"/>
      </w:pPr>
      <w:r w:rsidRPr="003F6132">
        <w:t>Grantee</w:t>
      </w:r>
      <w:r w:rsidR="003451A1" w:rsidRPr="003F6132">
        <w:t xml:space="preserve"> </w:t>
      </w:r>
      <w:r w:rsidR="00453BDD" w:rsidRPr="003F6132">
        <w:t xml:space="preserve">fails to </w:t>
      </w:r>
      <w:r w:rsidR="0025685C" w:rsidRPr="003F6132">
        <w:t xml:space="preserve">use the Grant Funds for the intended purpose described in Exhibit A or otherwise fails to </w:t>
      </w:r>
      <w:r w:rsidR="00453BDD" w:rsidRPr="003F6132">
        <w:t xml:space="preserve">perform, observe or discharge any of its covenants, agreements or obligations under this </w:t>
      </w:r>
      <w:proofErr w:type="gramStart"/>
      <w:r w:rsidR="003451A1" w:rsidRPr="003F6132">
        <w:t>Grant</w:t>
      </w:r>
      <w:r w:rsidR="00453BDD" w:rsidRPr="003F6132">
        <w:t>;</w:t>
      </w:r>
      <w:proofErr w:type="gramEnd"/>
    </w:p>
    <w:p w14:paraId="3BAEDAAF" w14:textId="25AE916F" w:rsidR="00453BDD" w:rsidRPr="003F6132" w:rsidRDefault="00453BDD" w:rsidP="00EE1ECC">
      <w:pPr>
        <w:pStyle w:val="111-HEADER"/>
      </w:pPr>
      <w:r w:rsidRPr="003F6132">
        <w:t xml:space="preserve">Any representation, warranty or statement made by </w:t>
      </w:r>
      <w:r w:rsidR="005C3658" w:rsidRPr="003F6132">
        <w:t>Grantee</w:t>
      </w:r>
      <w:r w:rsidR="003451A1" w:rsidRPr="003F6132">
        <w:t xml:space="preserve"> </w:t>
      </w:r>
      <w:r w:rsidRPr="003F6132">
        <w:t xml:space="preserve">in this </w:t>
      </w:r>
      <w:r w:rsidR="003451A1" w:rsidRPr="003F6132">
        <w:t>Grant</w:t>
      </w:r>
      <w:r w:rsidRPr="003F6132">
        <w:t xml:space="preserve"> or in any documents or reports relied upon by Agency to measure the </w:t>
      </w:r>
      <w:r w:rsidR="006953FC" w:rsidRPr="003F6132">
        <w:t>Project</w:t>
      </w:r>
      <w:r w:rsidRPr="003F6132">
        <w:t xml:space="preserve">, the expenditure of </w:t>
      </w:r>
      <w:r w:rsidR="0041321E" w:rsidRPr="003F6132">
        <w:t>Grant F</w:t>
      </w:r>
      <w:r w:rsidRPr="003F6132">
        <w:t xml:space="preserve">unds or the performance by </w:t>
      </w:r>
      <w:r w:rsidR="005C3658" w:rsidRPr="003F6132">
        <w:t>Grantee</w:t>
      </w:r>
      <w:r w:rsidR="003451A1" w:rsidRPr="003F6132">
        <w:t xml:space="preserve"> </w:t>
      </w:r>
      <w:r w:rsidRPr="003F6132">
        <w:t>is untrue in any material respect when made;</w:t>
      </w:r>
      <w:r w:rsidR="00B26D36" w:rsidRPr="003F6132">
        <w:t xml:space="preserve"> or</w:t>
      </w:r>
    </w:p>
    <w:p w14:paraId="3E083F92" w14:textId="77777777" w:rsidR="00453BDD" w:rsidRPr="003F6132" w:rsidRDefault="00FA46FE" w:rsidP="00EE1ECC">
      <w:pPr>
        <w:pStyle w:val="111-HEADER"/>
      </w:pPr>
      <w:r w:rsidRPr="003F6132">
        <w:t>A petition, proceeding or case is filed by or against Grantee under any federal or state bankruptcy, insolvency, receivership or other law relating to reorganization, liquidation, dissolution, winding-up or adjustment of debts</w:t>
      </w:r>
      <w:r w:rsidR="00791406" w:rsidRPr="003F6132">
        <w:t>;</w:t>
      </w:r>
      <w:r w:rsidRPr="003F6132">
        <w:t xml:space="preserve"> in the case of a petition filed against Grantee, Grantee acquiesces to such petition or such petition is not dismissed within 20 calendar days after such filing, or such dismissal is not final or is subject to appeal</w:t>
      </w:r>
      <w:r w:rsidR="00791406" w:rsidRPr="003F6132">
        <w:t>;</w:t>
      </w:r>
      <w:r w:rsidRPr="003F6132">
        <w:t xml:space="preserve"> </w:t>
      </w:r>
      <w:r w:rsidR="00791406" w:rsidRPr="003F6132">
        <w:t xml:space="preserve">or </w:t>
      </w:r>
      <w:r w:rsidRPr="003F6132">
        <w:t xml:space="preserve">Grantee becomes insolvent or admits its inability to pay its debts as they become due, or </w:t>
      </w:r>
      <w:r w:rsidR="00791406" w:rsidRPr="003F6132">
        <w:t xml:space="preserve">Grantee </w:t>
      </w:r>
      <w:r w:rsidRPr="003F6132">
        <w:t>makes an assignment for the benefit of its creditors.</w:t>
      </w:r>
    </w:p>
    <w:p w14:paraId="5D7B8F44" w14:textId="01CC8119" w:rsidR="00453BDD" w:rsidRPr="003F6132" w:rsidRDefault="003C255E" w:rsidP="00EE1ECC">
      <w:pPr>
        <w:pStyle w:val="11-HEADER"/>
      </w:pPr>
      <w:r w:rsidRPr="003F6132">
        <w:rPr>
          <w:b/>
        </w:rPr>
        <w:t>Agency</w:t>
      </w:r>
      <w:r w:rsidR="0070328A" w:rsidRPr="003F6132">
        <w:rPr>
          <w:b/>
        </w:rPr>
        <w:t>.</w:t>
      </w:r>
      <w:r w:rsidR="0070328A" w:rsidRPr="003F6132">
        <w:t xml:space="preserve"> </w:t>
      </w:r>
      <w:r w:rsidR="00453BDD" w:rsidRPr="003F6132">
        <w:t xml:space="preserve">Agency will be in default under this </w:t>
      </w:r>
      <w:r w:rsidR="003451A1" w:rsidRPr="003F6132">
        <w:t>Grant</w:t>
      </w:r>
      <w:r w:rsidR="00453BDD" w:rsidRPr="003F6132">
        <w:t xml:space="preserve"> if</w:t>
      </w:r>
      <w:r w:rsidR="00B264AE" w:rsidRPr="003F6132">
        <w:t xml:space="preserve">, after 15 days written notice specifying the nature of the default, </w:t>
      </w:r>
      <w:r w:rsidR="00453BDD" w:rsidRPr="003F6132">
        <w:t xml:space="preserve">Agency fails to perform, observe or discharge any of its covenants, agreements, or obligations under this </w:t>
      </w:r>
      <w:r w:rsidR="003451A1" w:rsidRPr="003F6132">
        <w:t>Grant</w:t>
      </w:r>
      <w:r w:rsidR="00C24BDF" w:rsidRPr="003F6132">
        <w:t xml:space="preserve">; provided, however, </w:t>
      </w:r>
      <w:r w:rsidR="00E83B0D" w:rsidRPr="003F6132">
        <w:t>Agency will</w:t>
      </w:r>
      <w:r w:rsidR="00C24BDF" w:rsidRPr="003F6132">
        <w:t xml:space="preserve"> not be in default if Agency fails to disburse Grant </w:t>
      </w:r>
      <w:r w:rsidR="00B26D36" w:rsidRPr="003F6132">
        <w:t xml:space="preserve">Funds </w:t>
      </w:r>
      <w:r w:rsidR="00C24BDF" w:rsidRPr="003F6132">
        <w:t>because there is insufficient expenditure authority for, or moneys available from, the Funding Source</w:t>
      </w:r>
      <w:r w:rsidR="00453BDD" w:rsidRPr="003F6132">
        <w:t>.</w:t>
      </w:r>
    </w:p>
    <w:p w14:paraId="68340BA0" w14:textId="77777777" w:rsidR="00453BDD" w:rsidRPr="003F6132" w:rsidRDefault="00453BDD" w:rsidP="00EE1ECC">
      <w:pPr>
        <w:pStyle w:val="1-HEADER"/>
      </w:pPr>
      <w:r w:rsidRPr="003F6132">
        <w:t>REMEDIES</w:t>
      </w:r>
    </w:p>
    <w:p w14:paraId="2FAEF6DB" w14:textId="6D5C9D3A" w:rsidR="00453BDD" w:rsidRPr="003F6132" w:rsidRDefault="003C255E" w:rsidP="00EE1ECC">
      <w:pPr>
        <w:pStyle w:val="11-HEADER"/>
      </w:pPr>
      <w:r w:rsidRPr="003F6132">
        <w:rPr>
          <w:b/>
        </w:rPr>
        <w:t>Agency Remedies</w:t>
      </w:r>
      <w:r w:rsidR="0070328A" w:rsidRPr="003F6132">
        <w:rPr>
          <w:b/>
        </w:rPr>
        <w:t>.</w:t>
      </w:r>
      <w:r w:rsidR="0070328A" w:rsidRPr="003F6132">
        <w:t xml:space="preserve"> </w:t>
      </w:r>
      <w:r w:rsidR="00453BDD" w:rsidRPr="003F6132">
        <w:t xml:space="preserve">In the event </w:t>
      </w:r>
      <w:r w:rsidR="005C3658" w:rsidRPr="003F6132">
        <w:t>Grantee</w:t>
      </w:r>
      <w:r w:rsidR="003451A1" w:rsidRPr="003F6132">
        <w:t xml:space="preserve"> </w:t>
      </w:r>
      <w:r w:rsidR="00453BDD" w:rsidRPr="003F6132">
        <w:t xml:space="preserve">is in default under </w:t>
      </w:r>
      <w:r w:rsidR="00CC144F" w:rsidRPr="003F6132">
        <w:t>S</w:t>
      </w:r>
      <w:r w:rsidR="00453BDD" w:rsidRPr="003F6132">
        <w:t>ection 1</w:t>
      </w:r>
      <w:r w:rsidR="00717F3E" w:rsidRPr="003F6132">
        <w:t>1</w:t>
      </w:r>
      <w:r w:rsidR="00744621" w:rsidRPr="003F6132">
        <w:t>.1</w:t>
      </w:r>
      <w:r w:rsidR="00453BDD" w:rsidRPr="003F6132">
        <w:t xml:space="preserve">, Agency may, at its option, pursue any or all of the remedies available to it under this </w:t>
      </w:r>
      <w:r w:rsidR="003451A1" w:rsidRPr="003F6132">
        <w:t>Grant</w:t>
      </w:r>
      <w:r w:rsidR="00453BDD" w:rsidRPr="003F6132">
        <w:t xml:space="preserve"> and at law or in equity, including, but not limited to: (</w:t>
      </w:r>
      <w:r w:rsidR="00B661D8" w:rsidRPr="003F6132">
        <w:t>i</w:t>
      </w:r>
      <w:r w:rsidR="00453BDD" w:rsidRPr="003F6132">
        <w:t xml:space="preserve">) termination of this </w:t>
      </w:r>
      <w:r w:rsidR="003451A1" w:rsidRPr="003F6132">
        <w:t>Grant</w:t>
      </w:r>
      <w:r w:rsidR="00453BDD" w:rsidRPr="003F6132">
        <w:t xml:space="preserve"> under </w:t>
      </w:r>
      <w:r w:rsidR="00CC144F" w:rsidRPr="003F6132">
        <w:t>S</w:t>
      </w:r>
      <w:r w:rsidR="00453BDD" w:rsidRPr="003F6132">
        <w:t>ection 1</w:t>
      </w:r>
      <w:r w:rsidR="00717F3E" w:rsidRPr="003F6132">
        <w:t>4</w:t>
      </w:r>
      <w:r w:rsidR="00FA1A1A" w:rsidRPr="003F6132">
        <w:t>.2</w:t>
      </w:r>
      <w:r w:rsidR="00F43D4E" w:rsidRPr="003F6132">
        <w:t>, (</w:t>
      </w:r>
      <w:r w:rsidR="00B661D8" w:rsidRPr="003F6132">
        <w:t>ii</w:t>
      </w:r>
      <w:r w:rsidR="00F43D4E" w:rsidRPr="003F6132">
        <w:t>)</w:t>
      </w:r>
      <w:r w:rsidR="00453BDD" w:rsidRPr="003F6132">
        <w:t xml:space="preserve"> reducing or withholding payment for </w:t>
      </w:r>
      <w:r w:rsidR="006953FC" w:rsidRPr="003F6132">
        <w:t>Project activities</w:t>
      </w:r>
      <w:r w:rsidR="002B5461" w:rsidRPr="003F6132">
        <w:t xml:space="preserve"> or materials </w:t>
      </w:r>
      <w:r w:rsidR="00453BDD" w:rsidRPr="003F6132">
        <w:t xml:space="preserve">that </w:t>
      </w:r>
      <w:r w:rsidR="002B5461" w:rsidRPr="003F6132">
        <w:t xml:space="preserve">are deficient or </w:t>
      </w:r>
      <w:r w:rsidR="005C3658" w:rsidRPr="003F6132">
        <w:t>Grantee</w:t>
      </w:r>
      <w:r w:rsidR="003451A1" w:rsidRPr="003F6132">
        <w:t xml:space="preserve"> </w:t>
      </w:r>
      <w:r w:rsidR="00453BDD" w:rsidRPr="003F6132">
        <w:t xml:space="preserve">has failed to </w:t>
      </w:r>
      <w:r w:rsidR="006953FC" w:rsidRPr="003F6132">
        <w:t>complete</w:t>
      </w:r>
      <w:r w:rsidR="00453BDD" w:rsidRPr="003F6132">
        <w:t xml:space="preserve"> </w:t>
      </w:r>
      <w:r w:rsidR="002B5461" w:rsidRPr="003F6132">
        <w:t>by</w:t>
      </w:r>
      <w:r w:rsidR="00453BDD" w:rsidRPr="003F6132">
        <w:t xml:space="preserve"> any scheduled </w:t>
      </w:r>
      <w:r w:rsidR="002B5461" w:rsidRPr="003F6132">
        <w:t>deadlines</w:t>
      </w:r>
      <w:r w:rsidR="00453BDD" w:rsidRPr="003F6132">
        <w:t>, (</w:t>
      </w:r>
      <w:r w:rsidR="00B661D8" w:rsidRPr="003F6132">
        <w:t>iii</w:t>
      </w:r>
      <w:r w:rsidR="00453BDD" w:rsidRPr="003F6132">
        <w:t xml:space="preserve">) requiring </w:t>
      </w:r>
      <w:r w:rsidR="005C3658" w:rsidRPr="003F6132">
        <w:t>Grantee</w:t>
      </w:r>
      <w:r w:rsidR="003451A1" w:rsidRPr="003F6132">
        <w:t xml:space="preserve"> </w:t>
      </w:r>
      <w:r w:rsidR="00453BDD" w:rsidRPr="003F6132">
        <w:t xml:space="preserve">to </w:t>
      </w:r>
      <w:r w:rsidR="006953FC" w:rsidRPr="003F6132">
        <w:t>complete</w:t>
      </w:r>
      <w:r w:rsidR="00453BDD" w:rsidRPr="003F6132">
        <w:t xml:space="preserve">, at </w:t>
      </w:r>
      <w:r w:rsidR="005C3658" w:rsidRPr="003F6132">
        <w:t>Grantee’s</w:t>
      </w:r>
      <w:r w:rsidR="003451A1" w:rsidRPr="003F6132">
        <w:t xml:space="preserve"> </w:t>
      </w:r>
      <w:r w:rsidR="00453BDD" w:rsidRPr="003F6132">
        <w:t xml:space="preserve">expense, additional </w:t>
      </w:r>
      <w:r w:rsidR="006953FC" w:rsidRPr="003F6132">
        <w:t>activities</w:t>
      </w:r>
      <w:r w:rsidR="00453BDD" w:rsidRPr="003F6132">
        <w:t xml:space="preserve"> necessary to satisfy its obligations or meet performance standards under this </w:t>
      </w:r>
      <w:r w:rsidR="003451A1" w:rsidRPr="003F6132">
        <w:t>Grant</w:t>
      </w:r>
      <w:r w:rsidR="00453BDD" w:rsidRPr="003F6132">
        <w:t>, (</w:t>
      </w:r>
      <w:r w:rsidR="00B661D8" w:rsidRPr="003F6132">
        <w:t>iv</w:t>
      </w:r>
      <w:r w:rsidR="00453BDD" w:rsidRPr="003F6132">
        <w:t>) initiation of an action or proceeding for damages, specific performance, or declaratory or injunctive relief, (</w:t>
      </w:r>
      <w:r w:rsidR="00B661D8" w:rsidRPr="003F6132">
        <w:t>v</w:t>
      </w:r>
      <w:r w:rsidR="00453BDD" w:rsidRPr="003F6132">
        <w:t xml:space="preserve">) exercise of its right of recovery of overpayments under </w:t>
      </w:r>
      <w:r w:rsidR="00CC144F" w:rsidRPr="003F6132">
        <w:t>S</w:t>
      </w:r>
      <w:r w:rsidR="00453BDD" w:rsidRPr="003F6132">
        <w:t>ection 1</w:t>
      </w:r>
      <w:r w:rsidR="00717F3E" w:rsidRPr="003F6132">
        <w:t xml:space="preserve">3 </w:t>
      </w:r>
      <w:r w:rsidR="00453BDD" w:rsidRPr="003F6132">
        <w:t xml:space="preserve">of this </w:t>
      </w:r>
      <w:r w:rsidR="003451A1" w:rsidRPr="003F6132">
        <w:t>Grant</w:t>
      </w:r>
      <w:r w:rsidR="00453BDD" w:rsidRPr="003F6132">
        <w:t xml:space="preserve"> or setoff, or both</w:t>
      </w:r>
      <w:r w:rsidR="006953FC" w:rsidRPr="003F6132">
        <w:t>, or (</w:t>
      </w:r>
      <w:r w:rsidR="00B661D8" w:rsidRPr="003F6132">
        <w:t>vi</w:t>
      </w:r>
      <w:r w:rsidR="006953FC" w:rsidRPr="003F6132">
        <w:t xml:space="preserve">) declaring </w:t>
      </w:r>
      <w:r w:rsidR="005C3658" w:rsidRPr="003F6132">
        <w:t>Grantee</w:t>
      </w:r>
      <w:r w:rsidR="003451A1" w:rsidRPr="003F6132">
        <w:t xml:space="preserve"> </w:t>
      </w:r>
      <w:r w:rsidR="006953FC" w:rsidRPr="003F6132">
        <w:t>ineligible for the receipt of future awards from Agency.</w:t>
      </w:r>
      <w:r w:rsidR="00453BDD" w:rsidRPr="003F6132">
        <w:t xml:space="preserve"> These remedies are cumulative to the extent the remedies are not inconsistent, and Agency may pursue any remedy or remedies singly, collectively, successively or in any order whatsoever.</w:t>
      </w:r>
    </w:p>
    <w:p w14:paraId="66410174" w14:textId="0694D295" w:rsidR="00453BDD" w:rsidRPr="003F6132" w:rsidRDefault="00E473CC" w:rsidP="00EE1ECC">
      <w:pPr>
        <w:pStyle w:val="11-HEADER"/>
      </w:pPr>
      <w:r w:rsidRPr="003F6132">
        <w:rPr>
          <w:b/>
        </w:rPr>
        <w:t>Grantee Remedies</w:t>
      </w:r>
      <w:r w:rsidR="0070328A" w:rsidRPr="003F6132">
        <w:rPr>
          <w:b/>
        </w:rPr>
        <w:t>.</w:t>
      </w:r>
      <w:r w:rsidR="0070328A" w:rsidRPr="003F6132">
        <w:t xml:space="preserve"> </w:t>
      </w:r>
      <w:r w:rsidR="00453BDD" w:rsidRPr="003F6132">
        <w:t>In the ev</w:t>
      </w:r>
      <w:r w:rsidR="005E4499" w:rsidRPr="003F6132">
        <w:t xml:space="preserve">ent Agency is in default under </w:t>
      </w:r>
      <w:r w:rsidR="00CC144F" w:rsidRPr="003F6132">
        <w:t>S</w:t>
      </w:r>
      <w:r w:rsidR="00453BDD" w:rsidRPr="003F6132">
        <w:t>ection 1</w:t>
      </w:r>
      <w:r w:rsidR="00717F3E" w:rsidRPr="003F6132">
        <w:t>1</w:t>
      </w:r>
      <w:r w:rsidR="00744621" w:rsidRPr="003F6132">
        <w:t>.2</w:t>
      </w:r>
      <w:r w:rsidR="00453BDD" w:rsidRPr="003F6132">
        <w:t xml:space="preserve"> and </w:t>
      </w:r>
      <w:proofErr w:type="gramStart"/>
      <w:r w:rsidR="00453BDD" w:rsidRPr="003F6132">
        <w:t>whether or not</w:t>
      </w:r>
      <w:proofErr w:type="gramEnd"/>
      <w:r w:rsidR="00453BDD" w:rsidRPr="003F6132">
        <w:t xml:space="preserve"> </w:t>
      </w:r>
      <w:r w:rsidR="005C3658" w:rsidRPr="003F6132">
        <w:t>Grantee</w:t>
      </w:r>
      <w:r w:rsidR="003451A1" w:rsidRPr="003F6132">
        <w:t xml:space="preserve"> </w:t>
      </w:r>
      <w:r w:rsidR="00453BDD" w:rsidRPr="003F6132">
        <w:t xml:space="preserve">elects to terminate this </w:t>
      </w:r>
      <w:r w:rsidR="003451A1" w:rsidRPr="003F6132">
        <w:t>Grant</w:t>
      </w:r>
      <w:r w:rsidR="00A325D4" w:rsidRPr="003F6132">
        <w:t xml:space="preserve">, </w:t>
      </w:r>
      <w:r w:rsidR="005C3658" w:rsidRPr="003F6132">
        <w:t>Grantee’s</w:t>
      </w:r>
      <w:r w:rsidR="003451A1" w:rsidRPr="003F6132">
        <w:t xml:space="preserve"> </w:t>
      </w:r>
      <w:r w:rsidR="00453BDD" w:rsidRPr="003F6132">
        <w:t>sole monetary remedy will be</w:t>
      </w:r>
      <w:r w:rsidR="00403AD3" w:rsidRPr="003F6132">
        <w:t>, within any limits set forth in this Grant,</w:t>
      </w:r>
      <w:r w:rsidR="00453BDD" w:rsidRPr="003F6132">
        <w:t xml:space="preserve"> </w:t>
      </w:r>
      <w:r w:rsidR="00CC169C" w:rsidRPr="003F6132">
        <w:t>reimbursement of Project activities</w:t>
      </w:r>
      <w:r w:rsidR="00453BDD" w:rsidRPr="003F6132">
        <w:t xml:space="preserve"> completed and accepted by Agency</w:t>
      </w:r>
      <w:r w:rsidR="00403AD3" w:rsidRPr="003F6132">
        <w:t xml:space="preserve"> and</w:t>
      </w:r>
      <w:r w:rsidR="00453BDD" w:rsidRPr="003F6132">
        <w:t xml:space="preserve"> authorized expenses incurred, less any claims Agency has against </w:t>
      </w:r>
      <w:r w:rsidR="005C3658" w:rsidRPr="003F6132">
        <w:t>Grantee</w:t>
      </w:r>
      <w:r w:rsidR="00453BDD" w:rsidRPr="003F6132">
        <w:t xml:space="preserve">. In no event will Agency be liable to </w:t>
      </w:r>
      <w:r w:rsidR="005C3658" w:rsidRPr="003F6132">
        <w:t>Grantee</w:t>
      </w:r>
      <w:r w:rsidR="003451A1" w:rsidRPr="003F6132">
        <w:t xml:space="preserve"> </w:t>
      </w:r>
      <w:r w:rsidR="00453BDD" w:rsidRPr="003F6132">
        <w:t xml:space="preserve">for any expenses related to termination of this </w:t>
      </w:r>
      <w:r w:rsidR="003451A1" w:rsidRPr="003F6132">
        <w:t>Grant</w:t>
      </w:r>
      <w:r w:rsidR="00453BDD" w:rsidRPr="003F6132">
        <w:t xml:space="preserve"> or for anticipated profits</w:t>
      </w:r>
      <w:r w:rsidR="00CB24FD" w:rsidRPr="003F6132">
        <w:t>.</w:t>
      </w:r>
    </w:p>
    <w:p w14:paraId="66E1AD6F" w14:textId="77777777" w:rsidR="00453BDD" w:rsidRPr="003F6132" w:rsidRDefault="00042DB8" w:rsidP="00EE1ECC">
      <w:pPr>
        <w:pStyle w:val="1-HEADER"/>
      </w:pPr>
      <w:r w:rsidRPr="003F6132">
        <w:t xml:space="preserve">WITHHOLDING FUNDS, </w:t>
      </w:r>
      <w:r w:rsidR="00453BDD" w:rsidRPr="003F6132">
        <w:t>RECOVERY</w:t>
      </w:r>
    </w:p>
    <w:p w14:paraId="7AC7638C" w14:textId="3EBC34FA" w:rsidR="00305C2F" w:rsidRPr="003F6132" w:rsidRDefault="00590543" w:rsidP="00EE1ECC">
      <w:pPr>
        <w:pStyle w:val="1-text"/>
      </w:pPr>
      <w:r w:rsidRPr="003F6132">
        <w:t xml:space="preserve">Agency may withhold from disbursements of Grant Funds due to Grantee, or Grantee </w:t>
      </w:r>
      <w:r w:rsidR="008B0321" w:rsidRPr="003F6132">
        <w:t>must</w:t>
      </w:r>
      <w:r w:rsidR="00305C2F" w:rsidRPr="003F6132">
        <w:t xml:space="preserve"> return to Agency within 30 days of Agency’s written demand:</w:t>
      </w:r>
    </w:p>
    <w:p w14:paraId="4E42E519" w14:textId="77777777" w:rsidR="00590543" w:rsidRPr="003F6132" w:rsidRDefault="00305C2F" w:rsidP="00EE1ECC">
      <w:pPr>
        <w:pStyle w:val="11-HEADER"/>
      </w:pPr>
      <w:r w:rsidRPr="003F6132">
        <w:t>Any Grant Funds paid</w:t>
      </w:r>
      <w:r w:rsidR="00453BDD" w:rsidRPr="003F6132">
        <w:t xml:space="preserve"> to </w:t>
      </w:r>
      <w:r w:rsidR="005C3658" w:rsidRPr="003F6132">
        <w:t>Grantee</w:t>
      </w:r>
      <w:r w:rsidR="003451A1" w:rsidRPr="003F6132">
        <w:t xml:space="preserve"> </w:t>
      </w:r>
      <w:r w:rsidR="00453BDD" w:rsidRPr="003F6132">
        <w:t xml:space="preserve">under this </w:t>
      </w:r>
      <w:r w:rsidR="003451A1" w:rsidRPr="003F6132">
        <w:t>Grant</w:t>
      </w:r>
      <w:r w:rsidR="00453BDD" w:rsidRPr="003F6132">
        <w:t xml:space="preserve">, or </w:t>
      </w:r>
      <w:r w:rsidRPr="003F6132">
        <w:t xml:space="preserve">payments made under </w:t>
      </w:r>
      <w:r w:rsidR="00453BDD" w:rsidRPr="003F6132">
        <w:t xml:space="preserve">any other agreement between Agency and </w:t>
      </w:r>
      <w:r w:rsidR="005C3658" w:rsidRPr="003F6132">
        <w:t>Grantee</w:t>
      </w:r>
      <w:r w:rsidR="00453BDD" w:rsidRPr="003F6132">
        <w:t xml:space="preserve">, </w:t>
      </w:r>
      <w:r w:rsidRPr="003F6132">
        <w:t xml:space="preserve">that </w:t>
      </w:r>
      <w:r w:rsidR="00453BDD" w:rsidRPr="003F6132">
        <w:t xml:space="preserve">exceed the amount to which </w:t>
      </w:r>
      <w:r w:rsidR="005C3658" w:rsidRPr="003F6132">
        <w:t>Grantee</w:t>
      </w:r>
      <w:r w:rsidR="003451A1" w:rsidRPr="003F6132">
        <w:t xml:space="preserve"> </w:t>
      </w:r>
      <w:r w:rsidR="00453BDD" w:rsidRPr="003F6132">
        <w:t xml:space="preserve">is </w:t>
      </w:r>
      <w:proofErr w:type="gramStart"/>
      <w:r w:rsidR="00453BDD" w:rsidRPr="003F6132">
        <w:t>entitled</w:t>
      </w:r>
      <w:r w:rsidR="00590543" w:rsidRPr="003F6132">
        <w:t>;</w:t>
      </w:r>
      <w:proofErr w:type="gramEnd"/>
    </w:p>
    <w:p w14:paraId="775BD801" w14:textId="77777777" w:rsidR="00453BDD" w:rsidRPr="003F6132" w:rsidRDefault="00590543" w:rsidP="00EE1ECC">
      <w:pPr>
        <w:pStyle w:val="11-HEADER"/>
      </w:pPr>
      <w:r w:rsidRPr="003F6132">
        <w:t>A</w:t>
      </w:r>
      <w:r w:rsidR="00305C2F" w:rsidRPr="003F6132">
        <w:t xml:space="preserve">ny Grant Funds received by Grantee </w:t>
      </w:r>
      <w:r w:rsidRPr="003F6132">
        <w:t xml:space="preserve">that </w:t>
      </w:r>
      <w:r w:rsidR="00305C2F" w:rsidRPr="003F6132">
        <w:t>remain unexpended or contractually committe</w:t>
      </w:r>
      <w:r w:rsidRPr="003F6132">
        <w:t>d</w:t>
      </w:r>
      <w:r w:rsidR="00305C2F" w:rsidRPr="003F6132">
        <w:t xml:space="preserve"> for payment of the Project at the end of the </w:t>
      </w:r>
      <w:r w:rsidR="007C2991" w:rsidRPr="003F6132">
        <w:t>Performance</w:t>
      </w:r>
      <w:r w:rsidR="00305C2F" w:rsidRPr="003F6132">
        <w:t xml:space="preserve"> </w:t>
      </w:r>
      <w:proofErr w:type="gramStart"/>
      <w:r w:rsidR="00305C2F" w:rsidRPr="003F6132">
        <w:t>Period</w:t>
      </w:r>
      <w:r w:rsidRPr="003F6132">
        <w:t>;</w:t>
      </w:r>
      <w:proofErr w:type="gramEnd"/>
    </w:p>
    <w:p w14:paraId="197A9C18" w14:textId="77777777" w:rsidR="00590543" w:rsidRPr="003F6132" w:rsidRDefault="00590543" w:rsidP="00EE1ECC">
      <w:pPr>
        <w:pStyle w:val="11-HEADER"/>
      </w:pPr>
      <w:r w:rsidRPr="003F6132">
        <w:t>Any Grant Funds determined by Agency to be spent for purposes other than allowable Project activities; or</w:t>
      </w:r>
    </w:p>
    <w:p w14:paraId="0FC316C5" w14:textId="2C713417" w:rsidR="00042DB8" w:rsidRPr="003F6132" w:rsidRDefault="00590543" w:rsidP="00EE1ECC">
      <w:pPr>
        <w:pStyle w:val="11-HEADER"/>
      </w:pPr>
      <w:r w:rsidRPr="003F6132">
        <w:t>Any Grant Funds requested by Grantee as payment for</w:t>
      </w:r>
      <w:r w:rsidR="00042DB8" w:rsidRPr="003F6132">
        <w:t xml:space="preserve"> deficient activities or materials</w:t>
      </w:r>
      <w:r w:rsidR="00541DDE" w:rsidRPr="003F6132">
        <w:t>.</w:t>
      </w:r>
    </w:p>
    <w:p w14:paraId="4A4D3312" w14:textId="77777777" w:rsidR="00453BDD" w:rsidRPr="003F6132" w:rsidRDefault="00453BDD" w:rsidP="00EE1ECC">
      <w:pPr>
        <w:pStyle w:val="1-HEADER"/>
      </w:pPr>
      <w:r w:rsidRPr="003F6132">
        <w:t>TERMINATION</w:t>
      </w:r>
    </w:p>
    <w:p w14:paraId="0EAD1987" w14:textId="77777777" w:rsidR="00453BDD" w:rsidRPr="003F6132" w:rsidRDefault="00E473CC" w:rsidP="00EE1ECC">
      <w:pPr>
        <w:pStyle w:val="11-HEADER"/>
      </w:pPr>
      <w:r w:rsidRPr="003F6132">
        <w:rPr>
          <w:b/>
        </w:rPr>
        <w:t>Mutual</w:t>
      </w:r>
      <w:r w:rsidR="0070328A" w:rsidRPr="003F6132">
        <w:rPr>
          <w:b/>
        </w:rPr>
        <w:t>.</w:t>
      </w:r>
      <w:r w:rsidR="0070328A" w:rsidRPr="003F6132">
        <w:t xml:space="preserve"> </w:t>
      </w:r>
      <w:r w:rsidR="00453BDD" w:rsidRPr="003F6132">
        <w:t xml:space="preserve">This </w:t>
      </w:r>
      <w:r w:rsidR="003451A1" w:rsidRPr="003F6132">
        <w:t>Grant</w:t>
      </w:r>
      <w:r w:rsidR="00453BDD" w:rsidRPr="003F6132">
        <w:t xml:space="preserve"> may be terminated at any time by mutual written consent of the Parties.</w:t>
      </w:r>
    </w:p>
    <w:p w14:paraId="21B8F74F" w14:textId="77777777" w:rsidR="00453BDD" w:rsidRPr="003F6132" w:rsidRDefault="00E473CC" w:rsidP="00EE1ECC">
      <w:pPr>
        <w:pStyle w:val="11-HEADER"/>
      </w:pPr>
      <w:r w:rsidRPr="003F6132">
        <w:rPr>
          <w:b/>
        </w:rPr>
        <w:t>By Agency</w:t>
      </w:r>
      <w:r w:rsidR="0070328A" w:rsidRPr="003F6132">
        <w:rPr>
          <w:b/>
        </w:rPr>
        <w:t>.</w:t>
      </w:r>
      <w:r w:rsidR="0070328A" w:rsidRPr="003F6132">
        <w:t xml:space="preserve"> </w:t>
      </w:r>
      <w:r w:rsidR="00453BDD" w:rsidRPr="003F6132">
        <w:t xml:space="preserve">Agency may terminate this </w:t>
      </w:r>
      <w:r w:rsidR="003451A1" w:rsidRPr="003F6132">
        <w:t>Grant</w:t>
      </w:r>
      <w:r w:rsidR="00453BDD" w:rsidRPr="003F6132">
        <w:t xml:space="preserve"> as follows:</w:t>
      </w:r>
    </w:p>
    <w:p w14:paraId="4FF44C11" w14:textId="77777777" w:rsidR="00453BDD" w:rsidRPr="003F6132" w:rsidRDefault="00CB24FD" w:rsidP="00EE1ECC">
      <w:pPr>
        <w:pStyle w:val="111-HEADER"/>
      </w:pPr>
      <w:r w:rsidRPr="003F6132">
        <w:t>At Agency’s discretion, u</w:t>
      </w:r>
      <w:r w:rsidR="00453BDD" w:rsidRPr="003F6132">
        <w:t xml:space="preserve">pon 30 days advance written notice to </w:t>
      </w:r>
      <w:proofErr w:type="gramStart"/>
      <w:r w:rsidR="005C3658" w:rsidRPr="003F6132">
        <w:t>Grantee</w:t>
      </w:r>
      <w:r w:rsidR="00453BDD" w:rsidRPr="003F6132">
        <w:t>;</w:t>
      </w:r>
      <w:proofErr w:type="gramEnd"/>
    </w:p>
    <w:p w14:paraId="6A17151F" w14:textId="77777777" w:rsidR="00453BDD" w:rsidRPr="003F6132" w:rsidRDefault="00453BDD" w:rsidP="00EE1ECC">
      <w:pPr>
        <w:pStyle w:val="111-HEADER"/>
      </w:pPr>
      <w:r w:rsidRPr="003F6132">
        <w:t xml:space="preserve">Immediately upon written notice to </w:t>
      </w:r>
      <w:r w:rsidR="005C3658" w:rsidRPr="003F6132">
        <w:t>Grantee</w:t>
      </w:r>
      <w:r w:rsidRPr="003F6132">
        <w:t xml:space="preserve">, if Agency fails to receive funding, or appropriations, limitations or other expenditure authority at levels sufficient in Agency’s reasonable administrative discretion, to perform its obligations under this </w:t>
      </w:r>
      <w:proofErr w:type="gramStart"/>
      <w:r w:rsidR="003451A1" w:rsidRPr="003F6132">
        <w:t>Grant</w:t>
      </w:r>
      <w:r w:rsidRPr="003F6132">
        <w:t>;</w:t>
      </w:r>
      <w:proofErr w:type="gramEnd"/>
    </w:p>
    <w:p w14:paraId="12922426" w14:textId="144EEFF5" w:rsidR="00453BDD" w:rsidRPr="003F6132" w:rsidRDefault="00453BDD" w:rsidP="00EE1ECC">
      <w:pPr>
        <w:pStyle w:val="111-HEADER"/>
      </w:pPr>
      <w:r w:rsidRPr="003F6132">
        <w:t xml:space="preserve">Immediately upon written notice to </w:t>
      </w:r>
      <w:r w:rsidR="005C3658" w:rsidRPr="003F6132">
        <w:t>Grantee</w:t>
      </w:r>
      <w:r w:rsidRPr="003F6132">
        <w:t xml:space="preserve">, if federal or state laws, rules, regulations or guidelines are modified or interpreted in such a way </w:t>
      </w:r>
      <w:r w:rsidR="00F43D4E" w:rsidRPr="003F6132">
        <w:t xml:space="preserve">that </w:t>
      </w:r>
      <w:r w:rsidRPr="003F6132">
        <w:t xml:space="preserve">Agency’s performance under this </w:t>
      </w:r>
      <w:r w:rsidR="003451A1" w:rsidRPr="003F6132">
        <w:t>Grant</w:t>
      </w:r>
      <w:r w:rsidRPr="003F6132">
        <w:t xml:space="preserve"> is </w:t>
      </w:r>
      <w:proofErr w:type="gramStart"/>
      <w:r w:rsidRPr="003F6132">
        <w:t>prohibited</w:t>
      </w:r>
      <w:proofErr w:type="gramEnd"/>
      <w:r w:rsidRPr="003F6132">
        <w:t xml:space="preserve"> or Agency is prohibited from </w:t>
      </w:r>
      <w:r w:rsidR="00CB24FD" w:rsidRPr="003F6132">
        <w:t>funding the Grant</w:t>
      </w:r>
      <w:r w:rsidRPr="003F6132">
        <w:t xml:space="preserve"> from the </w:t>
      </w:r>
      <w:r w:rsidR="00C24BDF" w:rsidRPr="003F6132">
        <w:t>Funding Source</w:t>
      </w:r>
      <w:r w:rsidRPr="003F6132">
        <w:t>;</w:t>
      </w:r>
      <w:r w:rsidR="00CB24FD" w:rsidRPr="003F6132">
        <w:t xml:space="preserve"> or</w:t>
      </w:r>
    </w:p>
    <w:p w14:paraId="0B819023" w14:textId="77777777" w:rsidR="00453BDD" w:rsidRPr="003F6132" w:rsidRDefault="00453BDD" w:rsidP="00EE1ECC">
      <w:pPr>
        <w:pStyle w:val="111-HEADER"/>
      </w:pPr>
      <w:r w:rsidRPr="003F6132">
        <w:t xml:space="preserve">Immediately upon written notice to </w:t>
      </w:r>
      <w:r w:rsidR="005C3658" w:rsidRPr="003F6132">
        <w:t>Grantee</w:t>
      </w:r>
      <w:r w:rsidRPr="003F6132">
        <w:t xml:space="preserve">, if </w:t>
      </w:r>
      <w:r w:rsidR="005C3658" w:rsidRPr="003F6132">
        <w:t>Grantee</w:t>
      </w:r>
      <w:r w:rsidR="003451A1" w:rsidRPr="003F6132">
        <w:t xml:space="preserve"> </w:t>
      </w:r>
      <w:r w:rsidRPr="003F6132">
        <w:t xml:space="preserve">is in default under this </w:t>
      </w:r>
      <w:r w:rsidR="003451A1" w:rsidRPr="003F6132">
        <w:t>Grant</w:t>
      </w:r>
      <w:r w:rsidRPr="003F6132">
        <w:t xml:space="preserve"> and such default remains uncured 15 days after written notice thereof to </w:t>
      </w:r>
      <w:r w:rsidR="005C3658" w:rsidRPr="003F6132">
        <w:t>Grantee</w:t>
      </w:r>
      <w:r w:rsidRPr="003F6132">
        <w:t>.</w:t>
      </w:r>
    </w:p>
    <w:p w14:paraId="04834963" w14:textId="77777777" w:rsidR="00453BDD" w:rsidRPr="003F6132" w:rsidRDefault="00E473CC" w:rsidP="00EE1ECC">
      <w:pPr>
        <w:pStyle w:val="11-HEADER"/>
      </w:pPr>
      <w:r w:rsidRPr="003F6132">
        <w:rPr>
          <w:b/>
        </w:rPr>
        <w:t>By Grantee</w:t>
      </w:r>
      <w:r w:rsidR="0070328A" w:rsidRPr="003F6132">
        <w:rPr>
          <w:b/>
        </w:rPr>
        <w:t>.</w:t>
      </w:r>
      <w:r w:rsidR="0070328A" w:rsidRPr="003F6132">
        <w:t xml:space="preserve"> </w:t>
      </w:r>
      <w:r w:rsidR="003451A1" w:rsidRPr="003F6132">
        <w:t>Grant</w:t>
      </w:r>
      <w:r w:rsidR="002C3141" w:rsidRPr="003F6132">
        <w:t>ee</w:t>
      </w:r>
      <w:r w:rsidR="00E9166A" w:rsidRPr="003F6132">
        <w:t xml:space="preserve"> </w:t>
      </w:r>
      <w:r w:rsidR="00453BDD" w:rsidRPr="003F6132">
        <w:t xml:space="preserve">may terminate this </w:t>
      </w:r>
      <w:r w:rsidR="00F64008" w:rsidRPr="003F6132">
        <w:t>Grant</w:t>
      </w:r>
      <w:r w:rsidR="00453BDD" w:rsidRPr="003F6132">
        <w:t xml:space="preserve"> as follows:</w:t>
      </w:r>
    </w:p>
    <w:p w14:paraId="3BA3170F" w14:textId="77777777" w:rsidR="00CC144F" w:rsidRPr="003F6132" w:rsidRDefault="00CB24FD" w:rsidP="00EE1ECC">
      <w:pPr>
        <w:pStyle w:val="111-HEADER"/>
      </w:pPr>
      <w:r w:rsidRPr="003F6132">
        <w:t>If Grantee is a governmental entity, i</w:t>
      </w:r>
      <w:r w:rsidR="00CC144F" w:rsidRPr="003F6132">
        <w:t xml:space="preserve">mmediately upon written notice to Agency, if Grantee fails to receive funding, or appropriations, </w:t>
      </w:r>
      <w:proofErr w:type="gramStart"/>
      <w:r w:rsidR="00CC144F" w:rsidRPr="003F6132">
        <w:t>limitations</w:t>
      </w:r>
      <w:proofErr w:type="gramEnd"/>
      <w:r w:rsidR="00CC144F" w:rsidRPr="003F6132">
        <w:t xml:space="preserve"> or other expenditure authority at levels sufficient to perform its obligations under this Grant.</w:t>
      </w:r>
    </w:p>
    <w:p w14:paraId="7AB867D9" w14:textId="200E1CEC" w:rsidR="00CC144F" w:rsidRPr="003F6132" w:rsidRDefault="00CB24FD" w:rsidP="00EE1ECC">
      <w:pPr>
        <w:pStyle w:val="111-HEADER"/>
      </w:pPr>
      <w:r w:rsidRPr="003F6132">
        <w:t>If Grantee is a governmental entity, i</w:t>
      </w:r>
      <w:r w:rsidR="00CC144F" w:rsidRPr="003F6132">
        <w:t xml:space="preserve">mmediately upon written notice to Agency, if </w:t>
      </w:r>
      <w:r w:rsidRPr="003F6132">
        <w:t xml:space="preserve">applicable </w:t>
      </w:r>
      <w:r w:rsidR="00CC144F" w:rsidRPr="003F6132">
        <w:t xml:space="preserve">laws, rules, </w:t>
      </w:r>
      <w:proofErr w:type="gramStart"/>
      <w:r w:rsidR="00CC144F" w:rsidRPr="003F6132">
        <w:t>regulations</w:t>
      </w:r>
      <w:proofErr w:type="gramEnd"/>
      <w:r w:rsidR="00CC144F" w:rsidRPr="003F6132">
        <w:t xml:space="preserve"> or guidelines are modified or interpreted in such a way </w:t>
      </w:r>
      <w:r w:rsidR="00F43D4E" w:rsidRPr="003F6132">
        <w:t xml:space="preserve">that </w:t>
      </w:r>
      <w:r w:rsidR="005359CA" w:rsidRPr="003F6132">
        <w:t>the Project activities contemplated</w:t>
      </w:r>
      <w:r w:rsidR="00CC144F" w:rsidRPr="003F6132">
        <w:t xml:space="preserve"> under this Grant </w:t>
      </w:r>
      <w:r w:rsidR="005359CA" w:rsidRPr="003F6132">
        <w:t>are</w:t>
      </w:r>
      <w:r w:rsidR="00CC144F" w:rsidRPr="003F6132">
        <w:t xml:space="preserve"> prohibited </w:t>
      </w:r>
      <w:r w:rsidR="005359CA" w:rsidRPr="003F6132">
        <w:t xml:space="preserve">by law </w:t>
      </w:r>
      <w:r w:rsidR="00CC144F" w:rsidRPr="003F6132">
        <w:t xml:space="preserve">or Grantee is prohibited from paying for </w:t>
      </w:r>
      <w:r w:rsidR="005359CA" w:rsidRPr="003F6132">
        <w:t>the Project from</w:t>
      </w:r>
      <w:r w:rsidR="00CC144F" w:rsidRPr="003F6132">
        <w:t xml:space="preserve"> the </w:t>
      </w:r>
      <w:r w:rsidR="00190724" w:rsidRPr="003F6132">
        <w:t xml:space="preserve">Grant Funds or other </w:t>
      </w:r>
      <w:r w:rsidR="00CC144F" w:rsidRPr="003F6132">
        <w:t xml:space="preserve">planned </w:t>
      </w:r>
      <w:r w:rsidR="00190724" w:rsidRPr="003F6132">
        <w:t xml:space="preserve">Project </w:t>
      </w:r>
      <w:r w:rsidR="00CC144F" w:rsidRPr="003F6132">
        <w:t>funding;</w:t>
      </w:r>
      <w:r w:rsidR="00190724" w:rsidRPr="003F6132">
        <w:t xml:space="preserve"> or</w:t>
      </w:r>
    </w:p>
    <w:p w14:paraId="0F74E207" w14:textId="77777777" w:rsidR="00453BDD" w:rsidRPr="003F6132" w:rsidRDefault="00453BDD" w:rsidP="00EE1ECC">
      <w:pPr>
        <w:pStyle w:val="111-HEADER"/>
      </w:pPr>
      <w:r w:rsidRPr="003F6132">
        <w:t xml:space="preserve">Immediately upon written notice to Agency, if Agency is in default under this </w:t>
      </w:r>
      <w:r w:rsidR="003451A1" w:rsidRPr="003F6132">
        <w:t>Grant</w:t>
      </w:r>
      <w:r w:rsidRPr="003F6132">
        <w:t xml:space="preserve"> and such default remains uncured 15 days after written notice thereof to Agency</w:t>
      </w:r>
      <w:r w:rsidR="00190724" w:rsidRPr="003F6132">
        <w:t>.</w:t>
      </w:r>
    </w:p>
    <w:p w14:paraId="120FD321" w14:textId="55493256" w:rsidR="00453BDD" w:rsidRPr="003F6132" w:rsidRDefault="00E473CC" w:rsidP="00EE1ECC">
      <w:pPr>
        <w:pStyle w:val="11-HEADER"/>
      </w:pPr>
      <w:r w:rsidRPr="003F6132">
        <w:rPr>
          <w:b/>
        </w:rPr>
        <w:t>Cease Activities</w:t>
      </w:r>
      <w:r w:rsidR="0070328A" w:rsidRPr="003F6132">
        <w:rPr>
          <w:b/>
        </w:rPr>
        <w:t>.</w:t>
      </w:r>
      <w:r w:rsidR="0070328A" w:rsidRPr="003F6132">
        <w:t xml:space="preserve"> </w:t>
      </w:r>
      <w:r w:rsidR="00453BDD" w:rsidRPr="003F6132">
        <w:t xml:space="preserve">Upon receiving a notice of termination of this </w:t>
      </w:r>
      <w:r w:rsidR="003451A1" w:rsidRPr="003F6132">
        <w:t>Grant</w:t>
      </w:r>
      <w:r w:rsidR="00453BDD" w:rsidRPr="003F6132">
        <w:t xml:space="preserve">, </w:t>
      </w:r>
      <w:r w:rsidR="005C3658" w:rsidRPr="003F6132">
        <w:t>Grantee</w:t>
      </w:r>
      <w:r w:rsidR="003451A1" w:rsidRPr="003F6132">
        <w:t xml:space="preserve"> </w:t>
      </w:r>
      <w:r w:rsidR="00E83B0D" w:rsidRPr="003F6132">
        <w:t xml:space="preserve">must </w:t>
      </w:r>
      <w:r w:rsidR="00453BDD" w:rsidRPr="003F6132">
        <w:t xml:space="preserve">immediately cease all activities under this </w:t>
      </w:r>
      <w:r w:rsidR="003451A1" w:rsidRPr="003F6132">
        <w:t>Grant</w:t>
      </w:r>
      <w:r w:rsidR="00453BDD" w:rsidRPr="003F6132">
        <w:t xml:space="preserve">, unless Agency expressly directs otherwise in such notice. Upon termination, </w:t>
      </w:r>
      <w:r w:rsidR="00E83B0D" w:rsidRPr="003F6132">
        <w:t xml:space="preserve">Grantee </w:t>
      </w:r>
      <w:r w:rsidR="00381992" w:rsidRPr="003F6132">
        <w:t>must</w:t>
      </w:r>
      <w:r w:rsidR="00453BDD" w:rsidRPr="003F6132">
        <w:t xml:space="preserve"> deliver to Agency all </w:t>
      </w:r>
      <w:r w:rsidR="00694E0A" w:rsidRPr="003F6132">
        <w:t>materials</w:t>
      </w:r>
      <w:r w:rsidR="003A78BE" w:rsidRPr="003F6132">
        <w:t xml:space="preserve"> </w:t>
      </w:r>
      <w:r w:rsidR="00694E0A" w:rsidRPr="003F6132">
        <w:t xml:space="preserve">or </w:t>
      </w:r>
      <w:r w:rsidR="00453BDD" w:rsidRPr="003F6132">
        <w:t xml:space="preserve">other property that are or would be </w:t>
      </w:r>
      <w:r w:rsidR="00E11A01" w:rsidRPr="003F6132">
        <w:t>required</w:t>
      </w:r>
      <w:r w:rsidR="00453BDD" w:rsidRPr="003F6132">
        <w:t xml:space="preserve"> </w:t>
      </w:r>
      <w:r w:rsidR="00694E0A" w:rsidRPr="003F6132">
        <w:t xml:space="preserve">to be provided to Agency </w:t>
      </w:r>
      <w:r w:rsidR="00453BDD" w:rsidRPr="003F6132">
        <w:t>under th</w:t>
      </w:r>
      <w:r w:rsidR="00694E0A" w:rsidRPr="003F6132">
        <w:t>is</w:t>
      </w:r>
      <w:r w:rsidR="00453BDD" w:rsidRPr="003F6132">
        <w:t xml:space="preserve"> </w:t>
      </w:r>
      <w:r w:rsidR="003451A1" w:rsidRPr="003F6132">
        <w:t>Grant</w:t>
      </w:r>
      <w:r w:rsidR="00694E0A" w:rsidRPr="003F6132">
        <w:t xml:space="preserve"> or that are </w:t>
      </w:r>
      <w:r w:rsidR="00453BDD" w:rsidRPr="003F6132">
        <w:t xml:space="preserve">needed to complete the </w:t>
      </w:r>
      <w:r w:rsidR="00451AC7" w:rsidRPr="003F6132">
        <w:t>Project activities</w:t>
      </w:r>
      <w:r w:rsidR="00453BDD" w:rsidRPr="003F6132">
        <w:t xml:space="preserve"> that </w:t>
      </w:r>
      <w:r w:rsidR="00694E0A" w:rsidRPr="003F6132">
        <w:t xml:space="preserve">would </w:t>
      </w:r>
      <w:r w:rsidR="00453BDD" w:rsidRPr="003F6132">
        <w:t xml:space="preserve">have been performed by </w:t>
      </w:r>
      <w:r w:rsidR="005C3658" w:rsidRPr="003F6132">
        <w:t>Grantee</w:t>
      </w:r>
      <w:r w:rsidR="00194E1A" w:rsidRPr="003F6132">
        <w:t>.</w:t>
      </w:r>
    </w:p>
    <w:p w14:paraId="04234F64" w14:textId="77777777" w:rsidR="00012280" w:rsidRPr="003F6132" w:rsidRDefault="00734AA5" w:rsidP="00EE1ECC">
      <w:pPr>
        <w:pStyle w:val="1-HEADER"/>
      </w:pPr>
      <w:r w:rsidRPr="003F6132">
        <w:t>MISCELLANEOUS</w:t>
      </w:r>
    </w:p>
    <w:p w14:paraId="5182930B" w14:textId="3A63B9A8" w:rsidR="00453BDD" w:rsidRPr="003F6132" w:rsidRDefault="00E473CC" w:rsidP="00EE1ECC">
      <w:pPr>
        <w:pStyle w:val="11-HEADER"/>
      </w:pPr>
      <w:proofErr w:type="spellStart"/>
      <w:r w:rsidRPr="003F6132">
        <w:rPr>
          <w:b/>
        </w:rPr>
        <w:t>Nonappropriation</w:t>
      </w:r>
      <w:proofErr w:type="spellEnd"/>
      <w:r w:rsidR="0070328A" w:rsidRPr="003F6132">
        <w:rPr>
          <w:b/>
        </w:rPr>
        <w:t>.</w:t>
      </w:r>
      <w:r w:rsidR="0070328A" w:rsidRPr="003F6132">
        <w:t xml:space="preserve"> </w:t>
      </w:r>
      <w:r w:rsidR="00453BDD" w:rsidRPr="003F6132">
        <w:t xml:space="preserve">Agency’s obligation to pay any amounts and otherwise perform its duties under this </w:t>
      </w:r>
      <w:r w:rsidR="00E11A01" w:rsidRPr="003F6132">
        <w:t>Grant</w:t>
      </w:r>
      <w:r w:rsidR="00453BDD" w:rsidRPr="003F6132">
        <w:t xml:space="preserve"> is conditioned upon Agency receiving funding, appropriations, limitations, allotments, or other expenditure authority sufficient to allow Agency, in the exercise of its reasonable administrative discretion, to meet its obligations under this </w:t>
      </w:r>
      <w:r w:rsidR="00F64008" w:rsidRPr="003F6132">
        <w:t>Grant</w:t>
      </w:r>
      <w:r w:rsidR="00453BDD" w:rsidRPr="003F6132">
        <w:t xml:space="preserve">. Nothing in this </w:t>
      </w:r>
      <w:r w:rsidR="00E11A01" w:rsidRPr="003F6132">
        <w:t>Grant</w:t>
      </w:r>
      <w:r w:rsidR="00453BDD" w:rsidRPr="003F6132">
        <w:t xml:space="preserve"> may be construed as permitting any violation of Article XI, </w:t>
      </w:r>
      <w:r w:rsidR="007B44A7" w:rsidRPr="003F6132">
        <w:t>Section</w:t>
      </w:r>
      <w:r w:rsidR="00453BDD" w:rsidRPr="003F6132">
        <w:t xml:space="preserve"> 7 of the Oregon Constitution or any other law limiting the activities, </w:t>
      </w:r>
      <w:proofErr w:type="gramStart"/>
      <w:r w:rsidR="00453BDD" w:rsidRPr="003F6132">
        <w:t>liabilities</w:t>
      </w:r>
      <w:proofErr w:type="gramEnd"/>
      <w:r w:rsidR="00453BDD" w:rsidRPr="003F6132">
        <w:t xml:space="preserve"> or monetary obligations of Agency.</w:t>
      </w:r>
    </w:p>
    <w:p w14:paraId="194FE9D6" w14:textId="77777777" w:rsidR="00E473CC" w:rsidRPr="003F6132" w:rsidRDefault="00E473CC" w:rsidP="00EE1ECC">
      <w:pPr>
        <w:pStyle w:val="11-HEADER"/>
      </w:pPr>
      <w:r w:rsidRPr="003F6132">
        <w:rPr>
          <w:b/>
        </w:rPr>
        <w:t>Amendments</w:t>
      </w:r>
      <w:r w:rsidR="0070328A" w:rsidRPr="003F6132">
        <w:rPr>
          <w:b/>
        </w:rPr>
        <w:t>.</w:t>
      </w:r>
      <w:r w:rsidR="0070328A" w:rsidRPr="003F6132">
        <w:t xml:space="preserve"> </w:t>
      </w:r>
      <w:r w:rsidR="00453BDD" w:rsidRPr="003F6132">
        <w:t xml:space="preserve">The terms of this </w:t>
      </w:r>
      <w:r w:rsidR="00E11A01" w:rsidRPr="003F6132">
        <w:t>Grant</w:t>
      </w:r>
      <w:r w:rsidR="00453BDD" w:rsidRPr="003F6132">
        <w:t xml:space="preserve"> may not be altered, modified, </w:t>
      </w:r>
      <w:proofErr w:type="gramStart"/>
      <w:r w:rsidR="00453BDD" w:rsidRPr="003F6132">
        <w:t>supplemented</w:t>
      </w:r>
      <w:proofErr w:type="gramEnd"/>
      <w:r w:rsidR="00453BDD" w:rsidRPr="003F6132">
        <w:t xml:space="preserve"> or </w:t>
      </w:r>
      <w:r w:rsidR="00D02E9D" w:rsidRPr="003F6132">
        <w:t>otherwise amended</w:t>
      </w:r>
      <w:r w:rsidR="00453BDD" w:rsidRPr="003F6132">
        <w:t>, except by written agreement of the Parties.</w:t>
      </w:r>
    </w:p>
    <w:p w14:paraId="29CA6C3E" w14:textId="52C56192" w:rsidR="00E473CC" w:rsidRPr="003F6132" w:rsidRDefault="00E473CC" w:rsidP="00EE1ECC">
      <w:pPr>
        <w:pStyle w:val="11-HEADER"/>
      </w:pPr>
      <w:r w:rsidRPr="003F6132">
        <w:rPr>
          <w:b/>
        </w:rPr>
        <w:t>Notice</w:t>
      </w:r>
      <w:r w:rsidR="0070328A" w:rsidRPr="003F6132">
        <w:rPr>
          <w:b/>
        </w:rPr>
        <w:t>.</w:t>
      </w:r>
      <w:r w:rsidR="0070328A" w:rsidRPr="003F6132">
        <w:t xml:space="preserve"> </w:t>
      </w:r>
      <w:r w:rsidR="00453BDD" w:rsidRPr="003F6132">
        <w:t xml:space="preserve">Except as otherwise expressly provided in this </w:t>
      </w:r>
      <w:r w:rsidR="00E11A01" w:rsidRPr="003F6132">
        <w:t>Grant</w:t>
      </w:r>
      <w:r w:rsidR="00453BDD" w:rsidRPr="003F6132">
        <w:t>, any notices</w:t>
      </w:r>
      <w:r w:rsidR="00CD7F8E" w:rsidRPr="003F6132">
        <w:t xml:space="preserve"> </w:t>
      </w:r>
      <w:r w:rsidR="00453BDD" w:rsidRPr="003F6132">
        <w:t xml:space="preserve">to be given </w:t>
      </w:r>
      <w:r w:rsidR="00AC1322" w:rsidRPr="003F6132">
        <w:t>under</w:t>
      </w:r>
      <w:r w:rsidR="00453BDD" w:rsidRPr="003F6132">
        <w:t xml:space="preserve"> this </w:t>
      </w:r>
      <w:r w:rsidR="00E11A01" w:rsidRPr="003F6132">
        <w:t>Grant</w:t>
      </w:r>
      <w:r w:rsidR="00453BDD" w:rsidRPr="003F6132">
        <w:t xml:space="preserve"> must be given in writing by email, personal delivery, or postage prepaid mail, to a Party’s </w:t>
      </w:r>
      <w:r w:rsidR="00E11A01" w:rsidRPr="003F6132">
        <w:t>Grant Manager</w:t>
      </w:r>
      <w:r w:rsidR="00453BDD" w:rsidRPr="003F6132">
        <w:t xml:space="preserve"> at the physical address or email address set forth in this </w:t>
      </w:r>
      <w:r w:rsidR="00E11A01" w:rsidRPr="003F6132">
        <w:t>Grant</w:t>
      </w:r>
      <w:r w:rsidR="00453BDD" w:rsidRPr="003F6132">
        <w:t>, or to such other addresses as either Party</w:t>
      </w:r>
      <w:r w:rsidR="005E4499" w:rsidRPr="003F6132">
        <w:t xml:space="preserve"> may indicate pursuant to this </w:t>
      </w:r>
      <w:r w:rsidR="007B44A7" w:rsidRPr="003F6132">
        <w:t>Section</w:t>
      </w:r>
      <w:r w:rsidR="00453BDD" w:rsidRPr="003F6132">
        <w:t xml:space="preserve">. Any notice so addressed and mailed becomes effective five (5) days after mailing. Any notice given by personal delivery becomes effective when </w:t>
      </w:r>
      <w:proofErr w:type="gramStart"/>
      <w:r w:rsidR="00453BDD" w:rsidRPr="003F6132">
        <w:t>actually delivered</w:t>
      </w:r>
      <w:proofErr w:type="gramEnd"/>
      <w:r w:rsidR="00453BDD" w:rsidRPr="003F6132">
        <w:t xml:space="preserve">. Any notice given by email becomes effective upon the sender’s receipt of confirmation generated by the recipient’s email system </w:t>
      </w:r>
      <w:r w:rsidR="00C3738B" w:rsidRPr="003F6132">
        <w:t xml:space="preserve">that </w:t>
      </w:r>
      <w:r w:rsidR="00453BDD" w:rsidRPr="003F6132">
        <w:t>the notice has been received b</w:t>
      </w:r>
      <w:r w:rsidR="00E11A01" w:rsidRPr="003F6132">
        <w:t>y the recipient’s email system.</w:t>
      </w:r>
    </w:p>
    <w:p w14:paraId="55A75486" w14:textId="2FABF7E1" w:rsidR="002D00AF" w:rsidRPr="003F6132" w:rsidRDefault="00E473CC" w:rsidP="00EE1ECC">
      <w:pPr>
        <w:pStyle w:val="11-HEADER"/>
      </w:pPr>
      <w:r w:rsidRPr="003F6132">
        <w:rPr>
          <w:b/>
        </w:rPr>
        <w:t>Survival</w:t>
      </w:r>
      <w:r w:rsidR="0070328A" w:rsidRPr="003F6132">
        <w:rPr>
          <w:b/>
        </w:rPr>
        <w:t>.</w:t>
      </w:r>
      <w:r w:rsidR="0070328A" w:rsidRPr="003F6132">
        <w:t xml:space="preserve"> </w:t>
      </w:r>
      <w:r w:rsidR="00453BDD" w:rsidRPr="003F6132">
        <w:t xml:space="preserve">All rights and obligations of the Parties under this </w:t>
      </w:r>
      <w:r w:rsidR="00E11A01" w:rsidRPr="003F6132">
        <w:t>Grant</w:t>
      </w:r>
      <w:r w:rsidR="00453BDD" w:rsidRPr="003F6132">
        <w:t xml:space="preserve"> will cease upon termination of this </w:t>
      </w:r>
      <w:r w:rsidR="00E11A01" w:rsidRPr="003F6132">
        <w:t>Grant</w:t>
      </w:r>
      <w:r w:rsidR="00453BDD" w:rsidRPr="003F6132">
        <w:t xml:space="preserve">, other than the rights and obligations that by their express terms </w:t>
      </w:r>
      <w:r w:rsidR="00717F3E" w:rsidRPr="003F6132">
        <w:t xml:space="preserve">are intended to </w:t>
      </w:r>
      <w:r w:rsidR="00453BDD" w:rsidRPr="003F6132">
        <w:t xml:space="preserve">survive termination of this </w:t>
      </w:r>
      <w:r w:rsidR="00E11A01" w:rsidRPr="003F6132">
        <w:t>Grant</w:t>
      </w:r>
      <w:r w:rsidR="00453BDD" w:rsidRPr="003F6132">
        <w:t xml:space="preserve">; provided, however, termination of this </w:t>
      </w:r>
      <w:r w:rsidR="00E11A01" w:rsidRPr="003F6132">
        <w:t>Grant</w:t>
      </w:r>
      <w:r w:rsidR="00453BDD" w:rsidRPr="003F6132">
        <w:t xml:space="preserve"> will not prejudice any rights or obligations accrued to the Parties under this </w:t>
      </w:r>
      <w:r w:rsidR="00E11A01" w:rsidRPr="003F6132">
        <w:t>Grant</w:t>
      </w:r>
      <w:r w:rsidR="00453BDD" w:rsidRPr="003F6132">
        <w:t xml:space="preserve"> prior to termination.</w:t>
      </w:r>
    </w:p>
    <w:p w14:paraId="0F6275E5" w14:textId="007C5CDA" w:rsidR="002D00AF" w:rsidRPr="003F6132" w:rsidRDefault="002D00AF" w:rsidP="00EE1ECC">
      <w:pPr>
        <w:pStyle w:val="11-HEADER"/>
      </w:pPr>
      <w:r w:rsidRPr="003F6132">
        <w:rPr>
          <w:b/>
        </w:rPr>
        <w:t>Severability</w:t>
      </w:r>
      <w:r w:rsidR="0070328A" w:rsidRPr="003F6132">
        <w:rPr>
          <w:b/>
        </w:rPr>
        <w:t>.</w:t>
      </w:r>
      <w:r w:rsidR="0070328A" w:rsidRPr="003F6132">
        <w:t xml:space="preserve"> </w:t>
      </w:r>
      <w:r w:rsidR="00453BDD" w:rsidRPr="003F6132">
        <w:t xml:space="preserve">The Parties agree if any term or provision of this </w:t>
      </w:r>
      <w:r w:rsidR="00E11A01" w:rsidRPr="003F6132">
        <w:t>Grant</w:t>
      </w:r>
      <w:r w:rsidR="00453BDD" w:rsidRPr="003F6132">
        <w:t xml:space="preserve"> is declared by a court of competent jurisdiction to be illegal or in conflict with any law, the validity of the remaining terms and provisions will not be affected, and the rights and obligations of the Parties will be construed and enforced as if the </w:t>
      </w:r>
      <w:r w:rsidR="00E11A01" w:rsidRPr="003F6132">
        <w:t>Grant</w:t>
      </w:r>
      <w:r w:rsidR="00453BDD" w:rsidRPr="003F6132">
        <w:t xml:space="preserve"> did not contain the </w:t>
      </w:r>
      <w:proofErr w:type="gramStart"/>
      <w:r w:rsidR="00453BDD" w:rsidRPr="003F6132">
        <w:t>particular term</w:t>
      </w:r>
      <w:proofErr w:type="gramEnd"/>
      <w:r w:rsidR="00453BDD" w:rsidRPr="003F6132">
        <w:t xml:space="preserve"> or provision held to be invalid.</w:t>
      </w:r>
    </w:p>
    <w:p w14:paraId="4F51842B" w14:textId="741CED13" w:rsidR="002D00AF" w:rsidRPr="003F6132" w:rsidRDefault="002D00AF" w:rsidP="00EE1ECC">
      <w:pPr>
        <w:pStyle w:val="11-HEADER"/>
      </w:pPr>
      <w:r w:rsidRPr="003F6132">
        <w:rPr>
          <w:b/>
        </w:rPr>
        <w:t>Counterparts</w:t>
      </w:r>
      <w:r w:rsidR="0070328A" w:rsidRPr="003F6132">
        <w:rPr>
          <w:b/>
        </w:rPr>
        <w:t>.</w:t>
      </w:r>
      <w:r w:rsidR="0070328A" w:rsidRPr="003F6132">
        <w:t xml:space="preserve"> </w:t>
      </w:r>
      <w:r w:rsidR="00453BDD" w:rsidRPr="003F6132">
        <w:t xml:space="preserve">This </w:t>
      </w:r>
      <w:r w:rsidR="00E11A01" w:rsidRPr="003F6132">
        <w:t>Grant</w:t>
      </w:r>
      <w:r w:rsidR="00453BDD" w:rsidRPr="003F6132">
        <w:t xml:space="preserve"> may be executed in several counterparts, all of which when taken together constitute one agreement, notwithstanding that all Parties are not signat</w:t>
      </w:r>
      <w:r w:rsidR="00B64AF2" w:rsidRPr="003F6132">
        <w:t xml:space="preserve">ories to the same counterpart. </w:t>
      </w:r>
      <w:r w:rsidR="00453BDD" w:rsidRPr="003F6132">
        <w:t xml:space="preserve">Each copy of the </w:t>
      </w:r>
      <w:r w:rsidR="00E11A01" w:rsidRPr="003F6132">
        <w:t>Grant</w:t>
      </w:r>
      <w:r w:rsidR="00453BDD" w:rsidRPr="003F6132">
        <w:t xml:space="preserve"> so executed constitutes an original.</w:t>
      </w:r>
    </w:p>
    <w:p w14:paraId="05484562" w14:textId="32C07686" w:rsidR="00453BDD" w:rsidRPr="003F6132" w:rsidRDefault="002D00AF" w:rsidP="00EE1ECC">
      <w:pPr>
        <w:pStyle w:val="11-HEADER"/>
      </w:pPr>
      <w:r w:rsidRPr="003F6132">
        <w:rPr>
          <w:b/>
        </w:rPr>
        <w:t>Compliance with Law</w:t>
      </w:r>
      <w:r w:rsidR="0070328A" w:rsidRPr="003F6132">
        <w:rPr>
          <w:b/>
        </w:rPr>
        <w:t>.</w:t>
      </w:r>
      <w:r w:rsidR="0070328A" w:rsidRPr="003F6132">
        <w:t xml:space="preserve"> </w:t>
      </w:r>
      <w:r w:rsidRPr="003F6132">
        <w:t>I</w:t>
      </w:r>
      <w:r w:rsidR="00453BDD" w:rsidRPr="003F6132">
        <w:t xml:space="preserve">n connection with their activities under this </w:t>
      </w:r>
      <w:r w:rsidR="00E11A01" w:rsidRPr="003F6132">
        <w:t>Grant</w:t>
      </w:r>
      <w:r w:rsidR="00453BDD" w:rsidRPr="003F6132">
        <w:t xml:space="preserve">, the Parties </w:t>
      </w:r>
      <w:r w:rsidR="00650CEF" w:rsidRPr="003F6132">
        <w:t>must</w:t>
      </w:r>
      <w:r w:rsidR="00453BDD" w:rsidRPr="003F6132">
        <w:t xml:space="preserve"> comply with all applicable federal, </w:t>
      </w:r>
      <w:proofErr w:type="gramStart"/>
      <w:r w:rsidR="00453BDD" w:rsidRPr="003F6132">
        <w:t>state</w:t>
      </w:r>
      <w:proofErr w:type="gramEnd"/>
      <w:r w:rsidR="00453BDD" w:rsidRPr="003F6132">
        <w:t xml:space="preserve"> and local law</w:t>
      </w:r>
      <w:r w:rsidR="00E11A01" w:rsidRPr="003F6132">
        <w:t>s</w:t>
      </w:r>
      <w:r w:rsidR="00453BDD" w:rsidRPr="003F6132">
        <w:t>.</w:t>
      </w:r>
    </w:p>
    <w:p w14:paraId="409A7953" w14:textId="77777777" w:rsidR="00453BDD" w:rsidRPr="003F6132" w:rsidRDefault="002D00AF" w:rsidP="00EE1ECC">
      <w:pPr>
        <w:pStyle w:val="11-HEADER"/>
      </w:pPr>
      <w:r w:rsidRPr="003F6132">
        <w:rPr>
          <w:b/>
        </w:rPr>
        <w:t>Intended Beneficiaries</w:t>
      </w:r>
      <w:r w:rsidR="0070328A" w:rsidRPr="003F6132">
        <w:rPr>
          <w:b/>
        </w:rPr>
        <w:t>.</w:t>
      </w:r>
      <w:r w:rsidR="0070328A" w:rsidRPr="003F6132">
        <w:t xml:space="preserve"> </w:t>
      </w:r>
      <w:r w:rsidR="00453BDD" w:rsidRPr="003F6132">
        <w:t xml:space="preserve">Agency and </w:t>
      </w:r>
      <w:r w:rsidR="005C3658" w:rsidRPr="003F6132">
        <w:t>Grantee</w:t>
      </w:r>
      <w:r w:rsidR="00E11A01" w:rsidRPr="003F6132">
        <w:t xml:space="preserve"> </w:t>
      </w:r>
      <w:r w:rsidR="00453BDD" w:rsidRPr="003F6132">
        <w:t xml:space="preserve">are the only parties to this </w:t>
      </w:r>
      <w:r w:rsidR="00E11A01" w:rsidRPr="003F6132">
        <w:t>Grant</w:t>
      </w:r>
      <w:r w:rsidR="00453BDD" w:rsidRPr="003F6132">
        <w:t xml:space="preserve"> and are the only parties entitled to enforce its terms. Nothing in this </w:t>
      </w:r>
      <w:r w:rsidR="00E11A01" w:rsidRPr="003F6132">
        <w:t>Grant</w:t>
      </w:r>
      <w:r w:rsidR="00453BDD" w:rsidRPr="003F6132">
        <w:t xml:space="preserve"> provides, is intended to provide, or may be construed to provide any direct or indirect benefit or right to third persons unless such third persons are individually identified by name herein and expressly described as intended beneficiaries of this </w:t>
      </w:r>
      <w:r w:rsidR="00E11A01" w:rsidRPr="003F6132">
        <w:t>Grant</w:t>
      </w:r>
      <w:r w:rsidR="00453BDD" w:rsidRPr="003F6132">
        <w:t>.</w:t>
      </w:r>
    </w:p>
    <w:p w14:paraId="012D2BE4" w14:textId="77777777" w:rsidR="00453BDD" w:rsidRPr="003F6132" w:rsidRDefault="002D00AF" w:rsidP="00EE1ECC">
      <w:pPr>
        <w:pStyle w:val="11-HEADER"/>
      </w:pPr>
      <w:r w:rsidRPr="003F6132">
        <w:rPr>
          <w:b/>
        </w:rPr>
        <w:t>Assignment and Successors</w:t>
      </w:r>
      <w:r w:rsidR="0070328A" w:rsidRPr="003F6132">
        <w:rPr>
          <w:b/>
        </w:rPr>
        <w:t>.</w:t>
      </w:r>
      <w:r w:rsidR="0070328A" w:rsidRPr="003F6132">
        <w:t xml:space="preserve"> </w:t>
      </w:r>
      <w:r w:rsidR="005C3658" w:rsidRPr="003F6132">
        <w:t>Grantee</w:t>
      </w:r>
      <w:r w:rsidR="00E11A01" w:rsidRPr="003F6132">
        <w:t xml:space="preserve"> </w:t>
      </w:r>
      <w:r w:rsidR="00453BDD" w:rsidRPr="003F6132">
        <w:t xml:space="preserve">may not assign or transfer its interest in this </w:t>
      </w:r>
      <w:r w:rsidR="00E11A01" w:rsidRPr="003F6132">
        <w:t>Grant</w:t>
      </w:r>
      <w:r w:rsidR="00453BDD" w:rsidRPr="003F6132">
        <w:t xml:space="preserve"> without the prior written consent of Agency and any attempt by </w:t>
      </w:r>
      <w:r w:rsidR="005C3658" w:rsidRPr="003F6132">
        <w:t>Grantee</w:t>
      </w:r>
      <w:r w:rsidR="00E11A01" w:rsidRPr="003F6132">
        <w:t xml:space="preserve"> </w:t>
      </w:r>
      <w:r w:rsidR="00453BDD" w:rsidRPr="003F6132">
        <w:t xml:space="preserve">to assign or transfer its interest in this </w:t>
      </w:r>
      <w:r w:rsidR="00E11A01" w:rsidRPr="003F6132">
        <w:t>Grant</w:t>
      </w:r>
      <w:r w:rsidR="00453BDD" w:rsidRPr="003F6132">
        <w:t xml:space="preserve"> without such consent will be void and of no force or effect. Agency’s consent to </w:t>
      </w:r>
      <w:r w:rsidR="005C3658" w:rsidRPr="003F6132">
        <w:t>Grantee’s</w:t>
      </w:r>
      <w:r w:rsidR="00E11A01" w:rsidRPr="003F6132">
        <w:t xml:space="preserve"> </w:t>
      </w:r>
      <w:r w:rsidR="00453BDD" w:rsidRPr="003F6132">
        <w:t xml:space="preserve">assignment or transfer of its interest in this </w:t>
      </w:r>
      <w:r w:rsidR="00E11A01" w:rsidRPr="003F6132">
        <w:t>Grant</w:t>
      </w:r>
      <w:r w:rsidR="00453BDD" w:rsidRPr="003F6132">
        <w:t xml:space="preserve"> will not relieve </w:t>
      </w:r>
      <w:r w:rsidR="005C3658" w:rsidRPr="003F6132">
        <w:t>Grantee</w:t>
      </w:r>
      <w:r w:rsidR="00E11A01" w:rsidRPr="003F6132">
        <w:t xml:space="preserve"> </w:t>
      </w:r>
      <w:r w:rsidR="00453BDD" w:rsidRPr="003F6132">
        <w:t xml:space="preserve">of any of its duties or obligations under this </w:t>
      </w:r>
      <w:r w:rsidR="00E11A01" w:rsidRPr="003F6132">
        <w:t>Grant</w:t>
      </w:r>
      <w:r w:rsidR="00453BDD" w:rsidRPr="003F6132">
        <w:t xml:space="preserve">. The provisions of this </w:t>
      </w:r>
      <w:r w:rsidR="00E11A01" w:rsidRPr="003F6132">
        <w:t>Grant</w:t>
      </w:r>
      <w:r w:rsidR="00453BDD" w:rsidRPr="003F6132">
        <w:t xml:space="preserve"> will be binding upon and inure to the benefit of the Parties hereto, and their respective succ</w:t>
      </w:r>
      <w:r w:rsidR="00D02E9D" w:rsidRPr="003F6132">
        <w:t>essors and permitted assigns.</w:t>
      </w:r>
    </w:p>
    <w:p w14:paraId="3CF968ED" w14:textId="1ECC94C4" w:rsidR="00453BDD" w:rsidRPr="003F6132" w:rsidRDefault="002D00AF" w:rsidP="00EE1ECC">
      <w:pPr>
        <w:pStyle w:val="11-HEADER"/>
      </w:pPr>
      <w:r w:rsidRPr="003F6132">
        <w:rPr>
          <w:b/>
        </w:rPr>
        <w:t>Contracts and Subgrants</w:t>
      </w:r>
      <w:r w:rsidR="0070328A" w:rsidRPr="003F6132">
        <w:rPr>
          <w:b/>
        </w:rPr>
        <w:t>.</w:t>
      </w:r>
      <w:r w:rsidR="0070328A" w:rsidRPr="003F6132">
        <w:t xml:space="preserve"> </w:t>
      </w:r>
      <w:r w:rsidR="005C3658" w:rsidRPr="003F6132">
        <w:t>Grantee</w:t>
      </w:r>
      <w:r w:rsidR="00E11A01" w:rsidRPr="003F6132">
        <w:t xml:space="preserve"> </w:t>
      </w:r>
      <w:r w:rsidR="00650CEF" w:rsidRPr="003F6132">
        <w:t>may</w:t>
      </w:r>
      <w:r w:rsidR="00453BDD" w:rsidRPr="003F6132">
        <w:t xml:space="preserve"> not, without Agency’s prior written consent, </w:t>
      </w:r>
      <w:proofErr w:type="gramStart"/>
      <w:r w:rsidR="00453BDD" w:rsidRPr="003F6132">
        <w:t>enter into</w:t>
      </w:r>
      <w:proofErr w:type="gramEnd"/>
      <w:r w:rsidR="00453BDD" w:rsidRPr="003F6132">
        <w:t xml:space="preserve"> any contracts </w:t>
      </w:r>
      <w:r w:rsidR="00E11A01" w:rsidRPr="003F6132">
        <w:t xml:space="preserve">or subgrants </w:t>
      </w:r>
      <w:r w:rsidR="00453BDD" w:rsidRPr="003F6132">
        <w:t xml:space="preserve">for any of the </w:t>
      </w:r>
      <w:r w:rsidR="009A2B6A" w:rsidRPr="003F6132">
        <w:t>Project activities</w:t>
      </w:r>
      <w:r w:rsidR="00453BDD" w:rsidRPr="003F6132">
        <w:t xml:space="preserve"> required of </w:t>
      </w:r>
      <w:r w:rsidR="005C3658" w:rsidRPr="003F6132">
        <w:t>Grantee</w:t>
      </w:r>
      <w:r w:rsidR="00E11A01" w:rsidRPr="003F6132">
        <w:t xml:space="preserve"> </w:t>
      </w:r>
      <w:r w:rsidR="00B64AF2" w:rsidRPr="003F6132">
        <w:t xml:space="preserve">under this </w:t>
      </w:r>
      <w:r w:rsidR="00E11A01" w:rsidRPr="003F6132">
        <w:t>Grant</w:t>
      </w:r>
      <w:r w:rsidR="00B64AF2" w:rsidRPr="003F6132">
        <w:t xml:space="preserve">. </w:t>
      </w:r>
      <w:r w:rsidR="00453BDD" w:rsidRPr="003F6132">
        <w:t xml:space="preserve">Agency’s consent to any contract </w:t>
      </w:r>
      <w:r w:rsidR="00E11A01" w:rsidRPr="003F6132">
        <w:t xml:space="preserve">or subgrant </w:t>
      </w:r>
      <w:r w:rsidR="00453BDD" w:rsidRPr="003F6132">
        <w:t xml:space="preserve">will not relieve </w:t>
      </w:r>
      <w:r w:rsidR="005C3658" w:rsidRPr="003F6132">
        <w:t>Grantee</w:t>
      </w:r>
      <w:r w:rsidR="00E11A01" w:rsidRPr="003F6132">
        <w:t xml:space="preserve"> </w:t>
      </w:r>
      <w:r w:rsidR="00453BDD" w:rsidRPr="003F6132">
        <w:t xml:space="preserve">of any of its duties or obligations under this </w:t>
      </w:r>
      <w:r w:rsidR="00E11A01" w:rsidRPr="003F6132">
        <w:t>Grant</w:t>
      </w:r>
      <w:r w:rsidR="00453BDD" w:rsidRPr="003F6132">
        <w:t>.</w:t>
      </w:r>
    </w:p>
    <w:p w14:paraId="473B0E2F" w14:textId="77777777" w:rsidR="00453BDD" w:rsidRPr="003F6132" w:rsidRDefault="002D00AF" w:rsidP="00EE1ECC">
      <w:pPr>
        <w:pStyle w:val="11-HEADER"/>
      </w:pPr>
      <w:r w:rsidRPr="003F6132">
        <w:rPr>
          <w:b/>
        </w:rPr>
        <w:t>Time of the Essence.</w:t>
      </w:r>
      <w:r w:rsidRPr="003F6132">
        <w:t xml:space="preserve"> </w:t>
      </w:r>
      <w:r w:rsidR="00453BDD" w:rsidRPr="003F6132">
        <w:t xml:space="preserve">Time is of the essence in </w:t>
      </w:r>
      <w:r w:rsidR="005C3658" w:rsidRPr="003F6132">
        <w:t>Grantee’s</w:t>
      </w:r>
      <w:r w:rsidR="00E11A01" w:rsidRPr="003F6132">
        <w:t xml:space="preserve"> </w:t>
      </w:r>
      <w:r w:rsidR="00453BDD" w:rsidRPr="003F6132">
        <w:t xml:space="preserve">performance of </w:t>
      </w:r>
      <w:r w:rsidR="009A2B6A" w:rsidRPr="003F6132">
        <w:t>the Project activities</w:t>
      </w:r>
      <w:r w:rsidR="00453BDD" w:rsidRPr="003F6132">
        <w:t xml:space="preserve"> under this </w:t>
      </w:r>
      <w:r w:rsidR="00E11A01" w:rsidRPr="003F6132">
        <w:t>Grant</w:t>
      </w:r>
      <w:r w:rsidR="00453BDD" w:rsidRPr="003F6132">
        <w:t>.</w:t>
      </w:r>
    </w:p>
    <w:p w14:paraId="3F9C0E52" w14:textId="21A4D85E" w:rsidR="00453BDD" w:rsidRPr="003F6132" w:rsidRDefault="002D00AF" w:rsidP="00EE1ECC">
      <w:pPr>
        <w:pStyle w:val="11-HEADER"/>
      </w:pPr>
      <w:r w:rsidRPr="003F6132">
        <w:rPr>
          <w:b/>
        </w:rPr>
        <w:t>Records Maintenance and Access</w:t>
      </w:r>
      <w:r w:rsidR="0070328A" w:rsidRPr="003F6132">
        <w:rPr>
          <w:b/>
        </w:rPr>
        <w:t>.</w:t>
      </w:r>
      <w:r w:rsidR="0070328A" w:rsidRPr="003F6132">
        <w:t xml:space="preserve"> </w:t>
      </w:r>
      <w:r w:rsidR="005C3658" w:rsidRPr="003F6132">
        <w:t>Grantee</w:t>
      </w:r>
      <w:r w:rsidR="006F5A4F" w:rsidRPr="003F6132">
        <w:t xml:space="preserve"> </w:t>
      </w:r>
      <w:r w:rsidR="00650CEF" w:rsidRPr="003F6132">
        <w:t>must</w:t>
      </w:r>
      <w:r w:rsidR="00453BDD" w:rsidRPr="003F6132">
        <w:t xml:space="preserve"> maintain all financial records relating to this </w:t>
      </w:r>
      <w:r w:rsidR="006F5A4F" w:rsidRPr="003F6132">
        <w:t>Grant</w:t>
      </w:r>
      <w:r w:rsidR="00453BDD" w:rsidRPr="003F6132">
        <w:t xml:space="preserve"> in accordance with generally accepted accounting principles. In addition, </w:t>
      </w:r>
      <w:r w:rsidR="005C3658" w:rsidRPr="003F6132">
        <w:t>Grantee</w:t>
      </w:r>
      <w:r w:rsidR="006F5A4F" w:rsidRPr="003F6132">
        <w:t xml:space="preserve"> </w:t>
      </w:r>
      <w:r w:rsidR="00650CEF" w:rsidRPr="003F6132">
        <w:t>must</w:t>
      </w:r>
      <w:r w:rsidR="00453BDD" w:rsidRPr="003F6132">
        <w:t xml:space="preserve"> maintain any other records, whether in paper, electronic or other form, pertinent to this </w:t>
      </w:r>
      <w:r w:rsidR="006F5A4F" w:rsidRPr="003F6132">
        <w:t>Grant</w:t>
      </w:r>
      <w:r w:rsidR="00453BDD" w:rsidRPr="003F6132">
        <w:t xml:space="preserve"> in such a manner as to clearly document </w:t>
      </w:r>
      <w:r w:rsidR="005C3658" w:rsidRPr="003F6132">
        <w:t>Grantee’s</w:t>
      </w:r>
      <w:r w:rsidR="006F5A4F" w:rsidRPr="003F6132">
        <w:t xml:space="preserve"> </w:t>
      </w:r>
      <w:r w:rsidR="00453BDD" w:rsidRPr="003F6132">
        <w:t>performance. All financial records</w:t>
      </w:r>
      <w:r w:rsidR="006B532C" w:rsidRPr="003F6132">
        <w:t xml:space="preserve"> and</w:t>
      </w:r>
      <w:r w:rsidR="00453BDD" w:rsidRPr="003F6132">
        <w:t xml:space="preserve"> other records, whether in paper, electronic or other form, that are pertinent to this </w:t>
      </w:r>
      <w:r w:rsidR="006F5A4F" w:rsidRPr="003F6132">
        <w:t>Grant</w:t>
      </w:r>
      <w:r w:rsidR="00453BDD" w:rsidRPr="003F6132">
        <w:t xml:space="preserve">, are collectively referred to as “Records.” </w:t>
      </w:r>
      <w:r w:rsidR="005C3658" w:rsidRPr="003F6132">
        <w:t>Grantee</w:t>
      </w:r>
      <w:r w:rsidR="006F5A4F" w:rsidRPr="003F6132">
        <w:t xml:space="preserve"> </w:t>
      </w:r>
      <w:r w:rsidR="00453BDD" w:rsidRPr="003F6132">
        <w:t xml:space="preserve">acknowledges and agrees Agency and the Oregon Secretary of State's </w:t>
      </w:r>
      <w:proofErr w:type="gramStart"/>
      <w:r w:rsidR="00453BDD" w:rsidRPr="003F6132">
        <w:t>Office</w:t>
      </w:r>
      <w:proofErr w:type="gramEnd"/>
      <w:r w:rsidR="00453BDD" w:rsidRPr="003F6132">
        <w:t xml:space="preserve"> and the federal government and their duly authorized representatives will have access to all Records to perform examinations and audits and make excerpts and transcripts. </w:t>
      </w:r>
      <w:r w:rsidR="005C3658" w:rsidRPr="003F6132">
        <w:t>Grantee</w:t>
      </w:r>
      <w:r w:rsidR="006F5A4F" w:rsidRPr="003F6132">
        <w:t xml:space="preserve"> </w:t>
      </w:r>
      <w:r w:rsidR="00650CEF" w:rsidRPr="003F6132">
        <w:t>must</w:t>
      </w:r>
      <w:r w:rsidR="00453BDD" w:rsidRPr="003F6132">
        <w:t xml:space="preserve"> retain and keep accessible all Records for a minimum of six (6) years, or such longer period as may be required by applicable law, following termination of this </w:t>
      </w:r>
      <w:r w:rsidR="00C03A03" w:rsidRPr="003F6132">
        <w:t>Grant</w:t>
      </w:r>
      <w:r w:rsidR="00453BDD" w:rsidRPr="003F6132">
        <w:t xml:space="preserve">, or until the conclusion of any audit, controversy or litigation arising out of or related to this </w:t>
      </w:r>
      <w:r w:rsidR="00F64008" w:rsidRPr="003F6132">
        <w:t>Grant</w:t>
      </w:r>
      <w:r w:rsidR="00C03A03" w:rsidRPr="003F6132">
        <w:t>, whichever date is later.</w:t>
      </w:r>
    </w:p>
    <w:p w14:paraId="34EE3405" w14:textId="149EA3F0" w:rsidR="000D609E" w:rsidRPr="003F6132" w:rsidRDefault="00F42589" w:rsidP="00EE1ECC">
      <w:pPr>
        <w:pStyle w:val="11-HEADER"/>
      </w:pPr>
      <w:r w:rsidRPr="003F6132">
        <w:rPr>
          <w:b/>
        </w:rPr>
        <w:t>Merger, Waiver.</w:t>
      </w:r>
      <w:r w:rsidRPr="003F6132">
        <w:t xml:space="preserve"> </w:t>
      </w:r>
      <w:r w:rsidR="006B532C" w:rsidRPr="003F6132">
        <w:t xml:space="preserve">This Grant and all exhibits and attachments, if any, constitute the entire agreement between the Parties on the subject matter hereof. There are no understandings, agreements, or representations, oral or written, not specified herein regarding this Grant. No waiver or consent under this Grant binds either Party unless in writing </w:t>
      </w:r>
      <w:proofErr w:type="gramStart"/>
      <w:r w:rsidR="006B532C" w:rsidRPr="003F6132">
        <w:t>and</w:t>
      </w:r>
      <w:proofErr w:type="gramEnd"/>
      <w:r w:rsidR="006B532C" w:rsidRPr="003F6132">
        <w:t xml:space="preserve"> signed by both Parties. Such waiver or consent, if made, is effective only in the specific instance and </w:t>
      </w:r>
      <w:r w:rsidR="004A1B6C" w:rsidRPr="003F6132">
        <w:t>for the specific purpose given.</w:t>
      </w:r>
    </w:p>
    <w:p w14:paraId="314E7C75" w14:textId="77777777" w:rsidR="00F42589" w:rsidRPr="003F6132" w:rsidRDefault="00F42589" w:rsidP="00EE1ECC">
      <w:pPr>
        <w:pStyle w:val="1-HEADER"/>
      </w:pPr>
      <w:r w:rsidRPr="003F6132">
        <w:t>SIGNATURES</w:t>
      </w:r>
    </w:p>
    <w:p w14:paraId="2DDE40F1" w14:textId="7B082F83" w:rsidR="00B4151F" w:rsidRPr="003F6132" w:rsidRDefault="006B532C" w:rsidP="00B4151F">
      <w:pPr>
        <w:pStyle w:val="1-text"/>
      </w:pPr>
      <w:r w:rsidRPr="003F6132">
        <w:t>EACH PARTY, BY SIGNATURE OF ITS AUTHORIZED REPRESENTATIVE, HEREBY ACKNOWLEDGES IT HAS READ THIS GRANT, UNDERSTANDS IT, AND AGREES TO BE BOUND BY ITS TERMS AND CONDITIONS.</w:t>
      </w:r>
      <w:r w:rsidR="00B4151F" w:rsidRPr="003F6132">
        <w:t xml:space="preserve"> The Parties further agree that by the exchange of this Grant electronically, each has agreed to the use of electronic means</w:t>
      </w:r>
      <w:r w:rsidR="00FD2DAE" w:rsidRPr="003F6132">
        <w:t>, if applicable, instead</w:t>
      </w:r>
      <w:r w:rsidR="00477F45" w:rsidRPr="003F6132">
        <w:t xml:space="preserve"> of</w:t>
      </w:r>
      <w:r w:rsidR="00FD2DAE" w:rsidRPr="003F6132">
        <w:t xml:space="preserve"> the exchange of physical documents and manual signatures</w:t>
      </w:r>
      <w:r w:rsidR="00B4151F" w:rsidRPr="003F6132">
        <w:t xml:space="preserve">. By inserting an electronic </w:t>
      </w:r>
      <w:r w:rsidR="00FD2DAE" w:rsidRPr="003F6132">
        <w:t xml:space="preserve">or manual </w:t>
      </w:r>
      <w:r w:rsidR="00B4151F" w:rsidRPr="003F6132">
        <w:t>signature below, each authorized representative acknowledges that it is their signature, that each intends to execute this Grant</w:t>
      </w:r>
      <w:r w:rsidR="0049530E" w:rsidRPr="003F6132">
        <w:t>,</w:t>
      </w:r>
      <w:r w:rsidR="00B4151F" w:rsidRPr="003F6132">
        <w:t xml:space="preserve"> and that their electronic </w:t>
      </w:r>
      <w:r w:rsidR="00FD2DAE" w:rsidRPr="003F6132">
        <w:t xml:space="preserve">or manual </w:t>
      </w:r>
      <w:r w:rsidR="00B4151F" w:rsidRPr="003F6132">
        <w:t xml:space="preserve">signature should be given full force and effect to create a valid and legally binding </w:t>
      </w:r>
      <w:r w:rsidR="00FD2DAE" w:rsidRPr="003F6132">
        <w:t>agreement</w:t>
      </w:r>
      <w:r w:rsidR="00B4151F" w:rsidRPr="003F6132">
        <w:t>.</w:t>
      </w:r>
    </w:p>
    <w:p w14:paraId="232B9F88" w14:textId="77777777" w:rsidR="00453BDD" w:rsidRPr="003F6132" w:rsidRDefault="00F42589" w:rsidP="00EE1ECC">
      <w:pPr>
        <w:pStyle w:val="1-text"/>
      </w:pPr>
      <w:r w:rsidRPr="003F6132">
        <w:t>I</w:t>
      </w:r>
      <w:r w:rsidR="00453BDD" w:rsidRPr="003F6132">
        <w:t xml:space="preserve">N WITNESS WHEREOF, the Parties have executed this </w:t>
      </w:r>
      <w:r w:rsidR="00C03A03" w:rsidRPr="003F6132">
        <w:t>Grant</w:t>
      </w:r>
      <w:r w:rsidR="00453BDD" w:rsidRPr="003F6132">
        <w:t xml:space="preserve"> as of the dates set forth below.</w:t>
      </w:r>
    </w:p>
    <w:p w14:paraId="0DB89149" w14:textId="38684E5C" w:rsidR="004F0C5A" w:rsidRPr="003F6132" w:rsidRDefault="00453BDD" w:rsidP="0015633A">
      <w:pPr>
        <w:pStyle w:val="0-Signaturebottom"/>
      </w:pPr>
      <w:r w:rsidRPr="003F6132">
        <w:t>STATE OF O</w:t>
      </w:r>
      <w:r w:rsidR="00626AE6" w:rsidRPr="003F6132">
        <w:t xml:space="preserve">REGON acting by and through its </w:t>
      </w:r>
      <w:r w:rsidR="00C03A03" w:rsidRPr="003F6132">
        <w:t>Department of Education</w:t>
      </w:r>
    </w:p>
    <w:p w14:paraId="54EA06F3" w14:textId="5E8775A1" w:rsidR="003A78BE" w:rsidRPr="003F6132" w:rsidRDefault="000A6457" w:rsidP="004A1B6C">
      <w:pPr>
        <w:pStyle w:val="0-Signatureline"/>
      </w:pPr>
      <w:r w:rsidRPr="003F6132">
        <w:t>By:</w:t>
      </w:r>
      <w:r w:rsidR="004A1B6C" w:rsidRPr="003F6132">
        <w:t xml:space="preserve"> </w:t>
      </w:r>
      <w:r w:rsidR="004A1B6C" w:rsidRPr="003F6132">
        <w:rPr>
          <w:u w:val="single"/>
        </w:rPr>
        <w:tab/>
      </w:r>
      <w:r w:rsidR="004A1B6C" w:rsidRPr="003F6132">
        <w:tab/>
      </w:r>
      <w:r w:rsidR="004A1B6C" w:rsidRPr="003F6132">
        <w:rPr>
          <w:u w:val="single"/>
        </w:rPr>
        <w:tab/>
      </w:r>
    </w:p>
    <w:p w14:paraId="1A7E6A11" w14:textId="5D65451F" w:rsidR="00454629" w:rsidRPr="003F6132" w:rsidRDefault="00DE2317" w:rsidP="0015633A">
      <w:pPr>
        <w:pStyle w:val="0-Signatureline"/>
        <w:ind w:left="450"/>
      </w:pPr>
      <w:r w:rsidRPr="003F6132">
        <w:t>[</w:t>
      </w:r>
      <w:r w:rsidR="00B26D36" w:rsidRPr="003F6132">
        <w:t>Name, Title</w:t>
      </w:r>
      <w:r w:rsidRPr="003F6132">
        <w:t>]</w:t>
      </w:r>
      <w:r w:rsidR="00B64AF2" w:rsidRPr="003F6132">
        <w:tab/>
      </w:r>
      <w:r w:rsidR="004A1B6C" w:rsidRPr="003F6132">
        <w:tab/>
      </w:r>
      <w:r w:rsidR="00B64AF2" w:rsidRPr="003F6132">
        <w:t>Date</w:t>
      </w:r>
    </w:p>
    <w:p w14:paraId="78716D3A" w14:textId="6DEA039F" w:rsidR="004F0C5A" w:rsidRPr="003F6132" w:rsidRDefault="00C03A03" w:rsidP="0015633A">
      <w:pPr>
        <w:pStyle w:val="0-Signaturebottom"/>
      </w:pPr>
      <w:r w:rsidRPr="003F6132">
        <w:t>[</w:t>
      </w:r>
      <w:r w:rsidR="004935DD" w:rsidRPr="00C72E61">
        <w:rPr>
          <w:highlight w:val="yellow"/>
        </w:rPr>
        <w:t>Grantee</w:t>
      </w:r>
      <w:r w:rsidRPr="00C72E61">
        <w:rPr>
          <w:highlight w:val="yellow"/>
        </w:rPr>
        <w:t xml:space="preserve"> Name</w:t>
      </w:r>
      <w:r w:rsidRPr="003F6132">
        <w:t>]</w:t>
      </w:r>
    </w:p>
    <w:p w14:paraId="32D7C563" w14:textId="6EBA3433" w:rsidR="004A1B6C" w:rsidRPr="003F6132" w:rsidRDefault="004A1B6C" w:rsidP="004A1B6C">
      <w:pPr>
        <w:pStyle w:val="0-Signatureline"/>
      </w:pPr>
      <w:r w:rsidRPr="003F6132">
        <w:t xml:space="preserve">By: </w:t>
      </w:r>
      <w:r w:rsidRPr="003F6132">
        <w:rPr>
          <w:u w:val="single"/>
        </w:rPr>
        <w:tab/>
      </w:r>
      <w:r w:rsidRPr="003F6132">
        <w:tab/>
      </w:r>
      <w:r w:rsidRPr="003F6132">
        <w:rPr>
          <w:u w:val="single"/>
        </w:rPr>
        <w:tab/>
      </w:r>
    </w:p>
    <w:p w14:paraId="7322AF43" w14:textId="623BEDB4" w:rsidR="004A1B6C" w:rsidRPr="003F6132" w:rsidRDefault="004A1B6C" w:rsidP="0015633A">
      <w:pPr>
        <w:pStyle w:val="0-Signatureline"/>
        <w:ind w:left="450"/>
      </w:pPr>
      <w:r w:rsidRPr="003F6132">
        <w:t>Authorized Signature</w:t>
      </w:r>
      <w:r w:rsidRPr="003F6132">
        <w:tab/>
      </w:r>
      <w:r w:rsidRPr="003F6132">
        <w:tab/>
        <w:t>Date</w:t>
      </w:r>
    </w:p>
    <w:p w14:paraId="5F1F1E65" w14:textId="512C7FBD" w:rsidR="004A1B6C" w:rsidRPr="003F6132" w:rsidRDefault="004A1B6C" w:rsidP="004A1B6C">
      <w:pPr>
        <w:pStyle w:val="0-Signatureline"/>
      </w:pPr>
      <w:r w:rsidRPr="003F6132">
        <w:rPr>
          <w:u w:val="single"/>
        </w:rPr>
        <w:tab/>
      </w:r>
      <w:r w:rsidRPr="003F6132">
        <w:tab/>
      </w:r>
      <w:r w:rsidRPr="003F6132">
        <w:rPr>
          <w:u w:val="single"/>
        </w:rPr>
        <w:tab/>
      </w:r>
    </w:p>
    <w:p w14:paraId="41DB09B4" w14:textId="402852B4" w:rsidR="004A1B6C" w:rsidRPr="0015633A" w:rsidRDefault="002602B2" w:rsidP="004A1B6C">
      <w:pPr>
        <w:pStyle w:val="0-Signatureline"/>
      </w:pPr>
      <w:r w:rsidRPr="003F6132">
        <w:t>Printed Name</w:t>
      </w:r>
      <w:r w:rsidR="004A1B6C" w:rsidRPr="003F6132">
        <w:tab/>
      </w:r>
      <w:r w:rsidR="004A1B6C" w:rsidRPr="003F6132">
        <w:tab/>
      </w:r>
      <w:r w:rsidRPr="003F6132">
        <w:t>Title</w:t>
      </w:r>
    </w:p>
    <w:p w14:paraId="261EAFAB" w14:textId="385D6161" w:rsidR="004A1B6C" w:rsidRPr="003F6132" w:rsidRDefault="004A1B6C" w:rsidP="004D3B34">
      <w:pPr>
        <w:pStyle w:val="0-Signatureline"/>
      </w:pPr>
      <w:r w:rsidRPr="003F6132">
        <w:rPr>
          <w:u w:val="single"/>
        </w:rPr>
        <w:tab/>
      </w:r>
    </w:p>
    <w:p w14:paraId="42D2A4CB" w14:textId="3F863AF5" w:rsidR="00454629" w:rsidRPr="003F6132" w:rsidRDefault="00355C30" w:rsidP="0015633A">
      <w:pPr>
        <w:pStyle w:val="0-Signatureline"/>
      </w:pPr>
      <w:r w:rsidRPr="003F6132">
        <w:t>Federal Tax ID Number</w:t>
      </w:r>
    </w:p>
    <w:p w14:paraId="3C4CB3BE" w14:textId="35110503" w:rsidR="004F0C5A" w:rsidRPr="003F6132" w:rsidRDefault="00626AE6" w:rsidP="0015633A">
      <w:pPr>
        <w:pStyle w:val="0-Signaturebottom"/>
      </w:pPr>
      <w:r w:rsidRPr="003F6132">
        <w:t>Approved for Legal Sufficiency in accordance with ORS 291.047</w:t>
      </w:r>
    </w:p>
    <w:p w14:paraId="0C59315E" w14:textId="77A3A989" w:rsidR="004A1B6C" w:rsidRPr="003F6132" w:rsidRDefault="004A1B6C" w:rsidP="004A1B6C">
      <w:pPr>
        <w:pStyle w:val="0-Signatureline"/>
      </w:pPr>
      <w:r w:rsidRPr="003F6132">
        <w:t xml:space="preserve">By: </w:t>
      </w:r>
      <w:r w:rsidR="006365A4">
        <w:t xml:space="preserve">  </w:t>
      </w:r>
      <w:r w:rsidR="006365A4" w:rsidRPr="006365A4">
        <w:rPr>
          <w:u w:val="single"/>
        </w:rPr>
        <w:t>Devon Thorson</w:t>
      </w:r>
      <w:r w:rsidR="006365A4">
        <w:rPr>
          <w:u w:val="single"/>
        </w:rPr>
        <w:t xml:space="preserve"> via email</w:t>
      </w:r>
      <w:r w:rsidRPr="003F6132">
        <w:rPr>
          <w:u w:val="single"/>
        </w:rPr>
        <w:tab/>
      </w:r>
      <w:r w:rsidRPr="003F6132">
        <w:tab/>
      </w:r>
      <w:r w:rsidR="006365A4">
        <w:t xml:space="preserve"> </w:t>
      </w:r>
      <w:r w:rsidR="006365A4" w:rsidRPr="006365A4">
        <w:rPr>
          <w:u w:val="single"/>
        </w:rPr>
        <w:t xml:space="preserve"> 5/13/2024</w:t>
      </w:r>
      <w:r w:rsidRPr="003F6132">
        <w:rPr>
          <w:u w:val="single"/>
        </w:rPr>
        <w:tab/>
      </w:r>
    </w:p>
    <w:p w14:paraId="54C78816" w14:textId="4D3D5AFF" w:rsidR="004A1B6C" w:rsidRPr="003F6132" w:rsidRDefault="006365A4" w:rsidP="00B26D36">
      <w:pPr>
        <w:pStyle w:val="0-Signatureline"/>
        <w:ind w:left="450"/>
      </w:pPr>
      <w:r>
        <w:t>Senior Assistant Attorney General</w:t>
      </w:r>
      <w:r w:rsidR="00B26D36" w:rsidRPr="003F6132">
        <w:tab/>
      </w:r>
      <w:r w:rsidR="00B26D36" w:rsidRPr="003F6132">
        <w:tab/>
        <w:t>Date</w:t>
      </w:r>
    </w:p>
    <w:p w14:paraId="6106B8C6" w14:textId="01C4B600" w:rsidR="00D74A2B" w:rsidRPr="003F6132" w:rsidRDefault="00D74A2B" w:rsidP="004D3B34">
      <w:pPr>
        <w:pStyle w:val="0-Signatureline"/>
      </w:pPr>
    </w:p>
    <w:p w14:paraId="2C92C486" w14:textId="77777777" w:rsidR="002D1792" w:rsidRPr="003F6132" w:rsidRDefault="002D1792" w:rsidP="004D3B34">
      <w:pPr>
        <w:pStyle w:val="0-Signatureline"/>
        <w:sectPr w:rsidR="002D1792" w:rsidRPr="003F6132" w:rsidSect="0051558F">
          <w:headerReference w:type="default" r:id="rId12"/>
          <w:footerReference w:type="default" r:id="rId13"/>
          <w:type w:val="continuous"/>
          <w:pgSz w:w="12240" w:h="15840"/>
          <w:pgMar w:top="1080" w:right="1080" w:bottom="810" w:left="1080" w:header="432" w:footer="432" w:gutter="0"/>
          <w:cols w:space="720"/>
          <w:docGrid w:linePitch="360"/>
        </w:sectPr>
      </w:pPr>
    </w:p>
    <w:p w14:paraId="168DE8C9" w14:textId="0ED9CB81" w:rsidR="00453BDD" w:rsidRPr="003F6132" w:rsidRDefault="00453BDD" w:rsidP="002D1792">
      <w:pPr>
        <w:pStyle w:val="0-TITLE1"/>
      </w:pPr>
      <w:r w:rsidRPr="003F6132">
        <w:t>EXHIBIT A</w:t>
      </w:r>
      <w:r w:rsidR="00AF4319" w:rsidRPr="003F6132">
        <w:br/>
      </w:r>
      <w:r w:rsidR="004935DD" w:rsidRPr="003F6132">
        <w:t>THE PROJECT</w:t>
      </w:r>
    </w:p>
    <w:p w14:paraId="36B306A4" w14:textId="477D3A4D" w:rsidR="0067106A" w:rsidRPr="003F6132" w:rsidRDefault="00BF738A" w:rsidP="004D3B34">
      <w:pPr>
        <w:pStyle w:val="ExhibitAHeader1"/>
      </w:pPr>
      <w:r w:rsidRPr="003F6132">
        <w:t>PROJECT ACTIVIT</w:t>
      </w:r>
      <w:r w:rsidR="00110BA6" w:rsidRPr="003F6132">
        <w:t>I</w:t>
      </w:r>
      <w:r w:rsidRPr="003F6132">
        <w:t>ES</w:t>
      </w:r>
      <w:r w:rsidR="0049530E" w:rsidRPr="003F6132">
        <w:t>, SCHEDULE,</w:t>
      </w:r>
      <w:r w:rsidRPr="003F6132">
        <w:t xml:space="preserve"> AND BUDGET</w:t>
      </w:r>
    </w:p>
    <w:p w14:paraId="6EEF02A3" w14:textId="2FDD8F96" w:rsidR="00A07CD7" w:rsidRPr="003F6132" w:rsidRDefault="00717F3E" w:rsidP="00D3694B">
      <w:pPr>
        <w:pStyle w:val="1-text"/>
      </w:pPr>
      <w:r w:rsidRPr="003F6132">
        <w:rPr>
          <w:bCs/>
        </w:rPr>
        <w:t xml:space="preserve">Grantee </w:t>
      </w:r>
      <w:r w:rsidR="00DE2317" w:rsidRPr="003F6132">
        <w:rPr>
          <w:bCs/>
        </w:rPr>
        <w:t>must</w:t>
      </w:r>
      <w:r w:rsidRPr="003F6132">
        <w:rPr>
          <w:bCs/>
        </w:rPr>
        <w:t xml:space="preserve"> use the Grant Funds to </w:t>
      </w:r>
      <w:r w:rsidR="003C18B3" w:rsidRPr="003F6132">
        <w:rPr>
          <w:rFonts w:ascii="Times New Roman" w:hAnsi="Times New Roman"/>
        </w:rPr>
        <w:t>purchase food produced or processed in Oregon or to pay for costs incurred to identify sources of those foods</w:t>
      </w:r>
      <w:r w:rsidR="00C11DE1" w:rsidRPr="003F6132">
        <w:rPr>
          <w:bCs/>
        </w:rPr>
        <w:t xml:space="preserve"> </w:t>
      </w:r>
      <w:r w:rsidR="00594930" w:rsidRPr="003F6132">
        <w:rPr>
          <w:bCs/>
        </w:rPr>
        <w:t xml:space="preserve">for students </w:t>
      </w:r>
      <w:r w:rsidR="00C11DE1" w:rsidRPr="003F6132">
        <w:rPr>
          <w:bCs/>
        </w:rPr>
        <w:t xml:space="preserve">enrolled in Oregon schools, </w:t>
      </w:r>
      <w:r w:rsidR="00D37EE7" w:rsidRPr="003F6132">
        <w:rPr>
          <w:bCs/>
        </w:rPr>
        <w:t>and</w:t>
      </w:r>
      <w:r w:rsidR="00594930" w:rsidRPr="003F6132">
        <w:rPr>
          <w:bCs/>
        </w:rPr>
        <w:t xml:space="preserve"> </w:t>
      </w:r>
      <w:r w:rsidR="00D37EE7" w:rsidRPr="003F6132">
        <w:rPr>
          <w:bCs/>
        </w:rPr>
        <w:t xml:space="preserve">children </w:t>
      </w:r>
      <w:r w:rsidR="00C11DE1" w:rsidRPr="003F6132">
        <w:rPr>
          <w:bCs/>
        </w:rPr>
        <w:t>participating in</w:t>
      </w:r>
      <w:r w:rsidR="00D37EE7" w:rsidRPr="003F6132">
        <w:rPr>
          <w:bCs/>
        </w:rPr>
        <w:t xml:space="preserve"> a</w:t>
      </w:r>
      <w:r w:rsidR="00C11DE1" w:rsidRPr="003F6132">
        <w:rPr>
          <w:bCs/>
        </w:rPr>
        <w:t xml:space="preserve"> </w:t>
      </w:r>
      <w:r w:rsidR="00C11DE1" w:rsidRPr="003F6132">
        <w:t xml:space="preserve">center-based in the Child and Adult Care Food Program </w:t>
      </w:r>
      <w:r w:rsidR="00C11DE1" w:rsidRPr="003F6132">
        <w:rPr>
          <w:sz w:val="22"/>
        </w:rPr>
        <w:t>or a Summer Food Service Program</w:t>
      </w:r>
      <w:r w:rsidR="00C11DE1" w:rsidRPr="003F6132">
        <w:rPr>
          <w:bCs/>
        </w:rPr>
        <w:t xml:space="preserve"> </w:t>
      </w:r>
      <w:r w:rsidR="00594930" w:rsidRPr="003F6132">
        <w:rPr>
          <w:bCs/>
        </w:rPr>
        <w:t>in accord</w:t>
      </w:r>
      <w:r w:rsidR="00DE2317" w:rsidRPr="003F6132">
        <w:rPr>
          <w:bCs/>
        </w:rPr>
        <w:t>ance</w:t>
      </w:r>
      <w:r w:rsidR="00594930" w:rsidRPr="003F6132">
        <w:rPr>
          <w:bCs/>
        </w:rPr>
        <w:t xml:space="preserve"> with </w:t>
      </w:r>
      <w:r w:rsidR="00C11DE1" w:rsidRPr="003F6132">
        <w:rPr>
          <w:bCs/>
        </w:rPr>
        <w:t>ORS</w:t>
      </w:r>
      <w:r w:rsidR="00C11DE1" w:rsidRPr="003F6132">
        <w:t xml:space="preserve"> 336.431.</w:t>
      </w:r>
      <w:r w:rsidR="004E676A" w:rsidRPr="003F6132">
        <w:t xml:space="preserve"> </w:t>
      </w:r>
    </w:p>
    <w:p w14:paraId="055E201F" w14:textId="4F54491B" w:rsidR="00C11DE1" w:rsidRPr="003F6132" w:rsidRDefault="00C11DE1" w:rsidP="00C11DE1">
      <w:pPr>
        <w:pStyle w:val="11-text"/>
        <w:ind w:left="0"/>
      </w:pPr>
      <w:r w:rsidRPr="003F6132">
        <w:t>Grant Funds may be used to purchase food from a variety of Oregon producers including, but not limited to:</w:t>
      </w:r>
    </w:p>
    <w:p w14:paraId="07030BC6" w14:textId="715B1832" w:rsidR="00C11DE1" w:rsidRPr="003F6132" w:rsidRDefault="00140E01" w:rsidP="00C11DE1">
      <w:pPr>
        <w:pStyle w:val="11-text"/>
        <w:numPr>
          <w:ilvl w:val="0"/>
          <w:numId w:val="39"/>
        </w:numPr>
        <w:spacing w:after="120"/>
        <w:ind w:right="14"/>
        <w:jc w:val="left"/>
      </w:pPr>
      <w:r w:rsidRPr="003F6132">
        <w:t>P</w:t>
      </w:r>
      <w:r w:rsidR="00C11DE1" w:rsidRPr="003F6132">
        <w:t>roducers who identify as minority-owned, women-owned, Tribal members/family members/</w:t>
      </w:r>
      <w:proofErr w:type="gramStart"/>
      <w:r w:rsidR="00C11DE1" w:rsidRPr="003F6132">
        <w:t>descendants;</w:t>
      </w:r>
      <w:proofErr w:type="gramEnd"/>
      <w:r w:rsidR="00C11DE1" w:rsidRPr="003F6132">
        <w:t xml:space="preserve">  </w:t>
      </w:r>
    </w:p>
    <w:p w14:paraId="1AE75B7C" w14:textId="6B106447" w:rsidR="00C11DE1" w:rsidRPr="003F6132" w:rsidRDefault="00140E01" w:rsidP="00C11DE1">
      <w:pPr>
        <w:pStyle w:val="11-text"/>
        <w:numPr>
          <w:ilvl w:val="0"/>
          <w:numId w:val="39"/>
        </w:numPr>
        <w:spacing w:after="120"/>
        <w:ind w:right="14"/>
        <w:jc w:val="left"/>
      </w:pPr>
      <w:r w:rsidRPr="003F6132">
        <w:t>P</w:t>
      </w:r>
      <w:r w:rsidR="00C11DE1" w:rsidRPr="003F6132">
        <w:t xml:space="preserve">roducers with fair labor </w:t>
      </w:r>
      <w:proofErr w:type="gramStart"/>
      <w:r w:rsidR="00C11DE1" w:rsidRPr="003F6132">
        <w:t>practices;</w:t>
      </w:r>
      <w:proofErr w:type="gramEnd"/>
    </w:p>
    <w:p w14:paraId="4724707B" w14:textId="1610F5C2" w:rsidR="00C11DE1" w:rsidRPr="003F6132" w:rsidRDefault="00140E01" w:rsidP="00C11DE1">
      <w:pPr>
        <w:pStyle w:val="11-text"/>
        <w:numPr>
          <w:ilvl w:val="0"/>
          <w:numId w:val="39"/>
        </w:numPr>
        <w:spacing w:after="120"/>
        <w:ind w:right="14"/>
        <w:jc w:val="left"/>
        <w:rPr>
          <w:bCs/>
        </w:rPr>
      </w:pPr>
      <w:r w:rsidRPr="003F6132">
        <w:t>P</w:t>
      </w:r>
      <w:r w:rsidR="00C11DE1" w:rsidRPr="003F6132">
        <w:t xml:space="preserve">roducers with environmentally sound practices; and </w:t>
      </w:r>
    </w:p>
    <w:p w14:paraId="5F7159F5" w14:textId="7A42144B" w:rsidR="00C11DE1" w:rsidRPr="003F6132" w:rsidRDefault="00140E01" w:rsidP="00C11DE1">
      <w:pPr>
        <w:pStyle w:val="11-text"/>
        <w:numPr>
          <w:ilvl w:val="0"/>
          <w:numId w:val="39"/>
        </w:numPr>
        <w:spacing w:after="120"/>
        <w:ind w:right="14"/>
        <w:jc w:val="left"/>
        <w:rPr>
          <w:bCs/>
        </w:rPr>
      </w:pPr>
      <w:r w:rsidRPr="003F6132">
        <w:t>P</w:t>
      </w:r>
      <w:r w:rsidR="00C11DE1" w:rsidRPr="003F6132">
        <w:t>roducers of culturally relevant foods for the students being served.</w:t>
      </w:r>
    </w:p>
    <w:p w14:paraId="1DD835B6" w14:textId="4819447A" w:rsidR="00A07CD7" w:rsidRPr="003F6132" w:rsidRDefault="00A07CD7" w:rsidP="00C11DE1">
      <w:pPr>
        <w:pStyle w:val="1-text"/>
        <w:keepNext/>
        <w:keepLines/>
        <w:widowControl w:val="0"/>
      </w:pPr>
      <w:r w:rsidRPr="003F6132">
        <w:t xml:space="preserve">Grantee </w:t>
      </w:r>
      <w:r w:rsidR="00C07B79" w:rsidRPr="003F6132">
        <w:t>shall be prepared to provide</w:t>
      </w:r>
      <w:r w:rsidRPr="003F6132">
        <w:t xml:space="preserve"> alternative delivery </w:t>
      </w:r>
      <w:r w:rsidR="00D37EE7" w:rsidRPr="003F6132">
        <w:t>options to ensure th</w:t>
      </w:r>
      <w:r w:rsidR="00636BAE" w:rsidRPr="003F6132">
        <w:t>at students and children receiv</w:t>
      </w:r>
      <w:r w:rsidR="00021358">
        <w:t>e</w:t>
      </w:r>
      <w:r w:rsidR="00D37EE7" w:rsidRPr="003F6132">
        <w:t xml:space="preserve"> the </w:t>
      </w:r>
      <w:r w:rsidR="00C07B79" w:rsidRPr="003F6132">
        <w:t xml:space="preserve">foods </w:t>
      </w:r>
      <w:r w:rsidR="00D37EE7" w:rsidRPr="003F6132">
        <w:t>procured with Grant Funds.</w:t>
      </w:r>
    </w:p>
    <w:p w14:paraId="0323EA08" w14:textId="02348888" w:rsidR="00C11DE1" w:rsidRPr="003F6132" w:rsidRDefault="00C11DE1" w:rsidP="00C11DE1">
      <w:pPr>
        <w:pStyle w:val="1-text"/>
        <w:keepNext/>
        <w:keepLines/>
        <w:widowControl w:val="0"/>
      </w:pPr>
      <w:r w:rsidRPr="003F6132">
        <w:t xml:space="preserve">Grantee must spend all </w:t>
      </w:r>
      <w:r w:rsidR="00021358">
        <w:t>Grant Funds</w:t>
      </w:r>
      <w:r w:rsidRPr="003F6132">
        <w:t xml:space="preserve"> no later than June 30, </w:t>
      </w:r>
      <w:r w:rsidR="007450A5" w:rsidRPr="003F6132">
        <w:t>202</w:t>
      </w:r>
      <w:r w:rsidR="007450A5">
        <w:t>5,</w:t>
      </w:r>
      <w:r w:rsidR="00D553A0" w:rsidRPr="003F6132">
        <w:t xml:space="preserve"> and claims submitted to Agency for review and approval within 45 days from this date (no later than August 14, 202</w:t>
      </w:r>
      <w:r w:rsidR="00E36946">
        <w:t>5</w:t>
      </w:r>
      <w:r w:rsidR="00D553A0" w:rsidRPr="003F6132">
        <w:t>)</w:t>
      </w:r>
      <w:r w:rsidRPr="003F6132">
        <w:t xml:space="preserve">. </w:t>
      </w:r>
    </w:p>
    <w:p w14:paraId="23271359" w14:textId="45C6932A" w:rsidR="000E58C2" w:rsidRPr="003F6132" w:rsidRDefault="000E58C2" w:rsidP="00D3694B">
      <w:pPr>
        <w:pStyle w:val="1-text"/>
      </w:pPr>
      <w:r w:rsidRPr="003F6132">
        <w:rPr>
          <w:b/>
        </w:rPr>
        <w:t>Direct Project Costs.</w:t>
      </w:r>
      <w:r w:rsidRPr="003F6132">
        <w:t xml:space="preserve"> </w:t>
      </w:r>
      <w:r w:rsidR="002A08E2" w:rsidRPr="003F6132">
        <w:t>Agency will disburse Grant Funds only for the costs of Project activities that occur, including expenses incurred, during the Performance Period.</w:t>
      </w:r>
    </w:p>
    <w:p w14:paraId="743BDCB7" w14:textId="77777777" w:rsidR="007439AD" w:rsidRPr="003F6132" w:rsidRDefault="007439AD" w:rsidP="007439AD">
      <w:pPr>
        <w:pStyle w:val="1-text"/>
      </w:pPr>
      <w:r w:rsidRPr="003F6132">
        <w:rPr>
          <w:b/>
        </w:rPr>
        <w:t>Indirect/Administrative Costs.</w:t>
      </w:r>
      <w:r w:rsidRPr="003F6132">
        <w:t xml:space="preserve"> Grantee will not be reimbursed for any indirect or administrative costs with Grant Funds. The information described in this paragraph overrides any other verbal or written rate(s) or information provided by Agency, including in any notice of award provided by Agency’s Electronic Grants Management System (“EGMS”).</w:t>
      </w:r>
    </w:p>
    <w:p w14:paraId="137507BA" w14:textId="04747BD8" w:rsidR="00BF738A" w:rsidRPr="003F6132" w:rsidRDefault="00B23FA8" w:rsidP="004D3B34">
      <w:pPr>
        <w:pStyle w:val="ExhibitAHeader1"/>
      </w:pPr>
      <w:r w:rsidRPr="003F6132">
        <w:t>PROJECT EVALUATION/</w:t>
      </w:r>
      <w:r w:rsidR="00BF738A" w:rsidRPr="003F6132">
        <w:t>REPORTING REQUIREMENTS</w:t>
      </w:r>
    </w:p>
    <w:p w14:paraId="7AC8ACE0" w14:textId="29F86F8C" w:rsidR="008B2650" w:rsidRPr="003F6132" w:rsidRDefault="00A07CD7" w:rsidP="00C11DE1">
      <w:pPr>
        <w:pStyle w:val="1-text"/>
        <w:jc w:val="left"/>
      </w:pPr>
      <w:r w:rsidRPr="003F6132">
        <w:t xml:space="preserve">Grantee will </w:t>
      </w:r>
      <w:r w:rsidR="00C11DE1" w:rsidRPr="003F6132">
        <w:t xml:space="preserve">submit to Agency a Final Report </w:t>
      </w:r>
      <w:r w:rsidRPr="003F6132">
        <w:t>using the Agency provided report templates</w:t>
      </w:r>
      <w:r w:rsidR="00636BAE" w:rsidRPr="003F6132">
        <w:t xml:space="preserve"> no later than</w:t>
      </w:r>
      <w:r w:rsidRPr="003F6132">
        <w:t xml:space="preserve"> </w:t>
      </w:r>
      <w:r w:rsidR="00C07B79" w:rsidRPr="003F6132">
        <w:t>September 30, 202</w:t>
      </w:r>
      <w:r w:rsidR="00E36946">
        <w:t>5</w:t>
      </w:r>
      <w:r w:rsidRPr="003F6132">
        <w:t>.</w:t>
      </w:r>
    </w:p>
    <w:p w14:paraId="26037D04" w14:textId="187E627D" w:rsidR="00F153A1" w:rsidRPr="003F6132" w:rsidRDefault="008B2650" w:rsidP="008B2650">
      <w:pPr>
        <w:pStyle w:val="1-text"/>
      </w:pPr>
      <w:r w:rsidRPr="003F6132">
        <w:t>If the Performance Period begins prior to the Executed Date, any reports for Project activities shown in this Exhibit A as due prior to the Executed Date must be provided to Agency within 30 days of the Executed Date, if not already provided to Agency despite the lack of an executed Grant. Grantee will not be in default for failure to perform any reporting requirements prior to the Executed Date.</w:t>
      </w:r>
    </w:p>
    <w:p w14:paraId="439508E3" w14:textId="77777777" w:rsidR="00F153A1" w:rsidRPr="003F6132" w:rsidRDefault="00F153A1">
      <w:pPr>
        <w:spacing w:after="0" w:line="240" w:lineRule="auto"/>
        <w:rPr>
          <w:rFonts w:ascii="Cambria" w:hAnsi="Cambria"/>
          <w:sz w:val="24"/>
          <w:szCs w:val="24"/>
        </w:rPr>
      </w:pPr>
      <w:r w:rsidRPr="003F6132">
        <w:br w:type="page"/>
      </w:r>
    </w:p>
    <w:p w14:paraId="03BFCFA2" w14:textId="2E80ADAC" w:rsidR="008B2650" w:rsidRPr="003F6132" w:rsidRDefault="008B2650" w:rsidP="004D3B34">
      <w:pPr>
        <w:pStyle w:val="ExhibitAHeader1"/>
      </w:pPr>
      <w:r w:rsidRPr="003F6132">
        <w:t>DISBURSEMENT PROVISIONS</w:t>
      </w:r>
    </w:p>
    <w:p w14:paraId="7657B4A2" w14:textId="3B3AD5F4" w:rsidR="008B2650" w:rsidRPr="003F6132" w:rsidRDefault="008B2650" w:rsidP="008B2650">
      <w:pPr>
        <w:pStyle w:val="1-text"/>
      </w:pPr>
      <w:r w:rsidRPr="003F6132">
        <w:t>Agency will disburse the Grant Funds</w:t>
      </w:r>
      <w:r w:rsidR="00C11DE1" w:rsidRPr="003F6132">
        <w:t xml:space="preserve"> using EGMS, on a cost incurred</w:t>
      </w:r>
      <w:r w:rsidRPr="003F6132">
        <w:t xml:space="preserve"> basis upon receipt of Grantee’s request(s) for disbursement.</w:t>
      </w:r>
    </w:p>
    <w:p w14:paraId="1DB992DB" w14:textId="071963FD" w:rsidR="008B2650" w:rsidRPr="003F6132" w:rsidRDefault="008B2650" w:rsidP="008B2650">
      <w:pPr>
        <w:pStyle w:val="1-text"/>
      </w:pPr>
      <w:r w:rsidRPr="003F6132">
        <w:t xml:space="preserve">With each request for disbursement, Grantee must submit an expenditure report via email to </w:t>
      </w:r>
      <w:r w:rsidR="00D553A0" w:rsidRPr="003F6132">
        <w:t>farmtoCNP@ode.state.or.us</w:t>
      </w:r>
      <w:r w:rsidRPr="003F6132">
        <w:t>.</w:t>
      </w:r>
      <w:r w:rsidR="00A07CD7" w:rsidRPr="003F6132">
        <w:t xml:space="preserve"> </w:t>
      </w:r>
      <w:r w:rsidR="00C07B79" w:rsidRPr="003F6132">
        <w:t>Grantee shall use Agency’s expenditure report template when submitting a disbursement request.</w:t>
      </w:r>
    </w:p>
    <w:sectPr w:rsidR="008B2650" w:rsidRPr="003F6132" w:rsidSect="0051558F">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0F8C" w14:textId="77777777" w:rsidR="0051558F" w:rsidRDefault="0051558F" w:rsidP="00453BDD">
      <w:pPr>
        <w:spacing w:after="0" w:line="240" w:lineRule="auto"/>
      </w:pPr>
      <w:r>
        <w:separator/>
      </w:r>
    </w:p>
    <w:p w14:paraId="268F6692" w14:textId="77777777" w:rsidR="0051558F" w:rsidRDefault="0051558F"/>
  </w:endnote>
  <w:endnote w:type="continuationSeparator" w:id="0">
    <w:p w14:paraId="5B254A3D" w14:textId="77777777" w:rsidR="0051558F" w:rsidRDefault="0051558F" w:rsidP="00453BDD">
      <w:pPr>
        <w:spacing w:after="0" w:line="240" w:lineRule="auto"/>
      </w:pPr>
      <w:r>
        <w:continuationSeparator/>
      </w:r>
    </w:p>
    <w:p w14:paraId="409DF787" w14:textId="77777777" w:rsidR="0051558F" w:rsidRDefault="0051558F"/>
  </w:endnote>
  <w:endnote w:type="continuationNotice" w:id="1">
    <w:p w14:paraId="02874E8C" w14:textId="77777777" w:rsidR="0051558F" w:rsidRDefault="00515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C4DF" w14:textId="58F4933F" w:rsidR="00966BD2" w:rsidRPr="00820B02" w:rsidRDefault="00966BD2" w:rsidP="007A492B">
    <w:pPr>
      <w:pStyle w:val="Footer"/>
      <w:tabs>
        <w:tab w:val="left" w:pos="8640"/>
      </w:tabs>
    </w:pPr>
    <w:r w:rsidRPr="00820B02">
      <w:tab/>
      <w:t xml:space="preserve">Page </w:t>
    </w:r>
    <w:r w:rsidRPr="00820B02">
      <w:fldChar w:fldCharType="begin"/>
    </w:r>
    <w:r w:rsidRPr="00820B02">
      <w:instrText xml:space="preserve"> PAGE </w:instrText>
    </w:r>
    <w:r w:rsidRPr="00820B02">
      <w:fldChar w:fldCharType="separate"/>
    </w:r>
    <w:r w:rsidR="001C21AC">
      <w:rPr>
        <w:noProof/>
      </w:rPr>
      <w:t>9</w:t>
    </w:r>
    <w:r w:rsidRPr="00820B02">
      <w:fldChar w:fldCharType="end"/>
    </w:r>
    <w:r w:rsidRPr="00820B02">
      <w:t xml:space="preserve"> of </w:t>
    </w:r>
    <w:r w:rsidR="00826A28">
      <w:fldChar w:fldCharType="begin"/>
    </w:r>
    <w:r w:rsidR="00826A28">
      <w:instrText xml:space="preserve"> NUMPAGES  </w:instrText>
    </w:r>
    <w:r w:rsidR="00826A28">
      <w:fldChar w:fldCharType="separate"/>
    </w:r>
    <w:r w:rsidR="001C21AC">
      <w:rPr>
        <w:noProof/>
      </w:rPr>
      <w:t>9</w:t>
    </w:r>
    <w:r w:rsidR="00826A2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0495" w14:textId="77777777" w:rsidR="0051558F" w:rsidRDefault="0051558F" w:rsidP="00453BDD">
      <w:pPr>
        <w:spacing w:after="0" w:line="240" w:lineRule="auto"/>
      </w:pPr>
      <w:r>
        <w:separator/>
      </w:r>
    </w:p>
    <w:p w14:paraId="403B6FB1" w14:textId="77777777" w:rsidR="0051558F" w:rsidRDefault="0051558F"/>
  </w:footnote>
  <w:footnote w:type="continuationSeparator" w:id="0">
    <w:p w14:paraId="70B343F4" w14:textId="77777777" w:rsidR="0051558F" w:rsidRDefault="0051558F" w:rsidP="00453BDD">
      <w:pPr>
        <w:spacing w:after="0" w:line="240" w:lineRule="auto"/>
      </w:pPr>
      <w:r>
        <w:continuationSeparator/>
      </w:r>
    </w:p>
    <w:p w14:paraId="2842ED64" w14:textId="77777777" w:rsidR="0051558F" w:rsidRDefault="0051558F"/>
  </w:footnote>
  <w:footnote w:type="continuationNotice" w:id="1">
    <w:p w14:paraId="6A0C893F" w14:textId="77777777" w:rsidR="0051558F" w:rsidRDefault="005155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148A" w14:textId="4C74C460" w:rsidR="003F6132" w:rsidRDefault="003F6132" w:rsidP="003F6132">
    <w:pPr>
      <w:pStyle w:val="Header"/>
      <w:jc w:val="center"/>
    </w:pPr>
    <w:r w:rsidRPr="003F6132">
      <w:t xml:space="preserve"> </w:t>
    </w:r>
    <w:r w:rsidR="00673DBE">
      <w:tab/>
      <w:t xml:space="preserve">Attachment </w:t>
    </w:r>
    <w:r w:rsidR="001F7404">
      <w:t>C</w:t>
    </w:r>
    <w:r>
      <w:t xml:space="preserve"> – Sample Grant </w:t>
    </w:r>
  </w:p>
  <w:p w14:paraId="4636A8CD" w14:textId="74E2029B" w:rsidR="00966BD2" w:rsidRPr="005E235C" w:rsidRDefault="003F6132" w:rsidP="003F6132">
    <w:pPr>
      <w:pStyle w:val="Header"/>
      <w:jc w:val="center"/>
      <w:rPr>
        <w:b w:val="0"/>
        <w:i/>
      </w:rPr>
    </w:pPr>
    <w:r>
      <w:t xml:space="preserve">RFA Oregon Farm to School Competitive Procurement Grant </w:t>
    </w:r>
  </w:p>
  <w:p w14:paraId="71CE084B" w14:textId="77777777" w:rsidR="00966BD2" w:rsidRPr="007A492B" w:rsidRDefault="00966BD2" w:rsidP="0043505B">
    <w:pPr>
      <w:pStyle w:val="Heade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37"/>
    <w:multiLevelType w:val="hybridMultilevel"/>
    <w:tmpl w:val="C316AC7C"/>
    <w:lvl w:ilvl="0" w:tplc="790657E8">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83377"/>
    <w:multiLevelType w:val="hybridMultilevel"/>
    <w:tmpl w:val="3948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28D7"/>
    <w:multiLevelType w:val="hybridMultilevel"/>
    <w:tmpl w:val="EBEE9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7C956B5"/>
    <w:multiLevelType w:val="hybridMultilevel"/>
    <w:tmpl w:val="3042DD48"/>
    <w:lvl w:ilvl="0" w:tplc="5D04C3D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8621B6"/>
    <w:multiLevelType w:val="hybridMultilevel"/>
    <w:tmpl w:val="D304F73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15:restartNumberingAfterBreak="0">
    <w:nsid w:val="0E7F4A3A"/>
    <w:multiLevelType w:val="multilevel"/>
    <w:tmpl w:val="EDB0059E"/>
    <w:lvl w:ilvl="0">
      <w:start w:val="1"/>
      <w:numFmt w:val="decimal"/>
      <w:pStyle w:val="ExhibitCHeader1"/>
      <w:lvlText w:val="%1."/>
      <w:lvlJc w:val="left"/>
      <w:pPr>
        <w:ind w:left="360" w:hanging="360"/>
      </w:pPr>
    </w:lvl>
    <w:lvl w:ilvl="1">
      <w:start w:val="1"/>
      <w:numFmt w:val="decimal"/>
      <w:pStyle w:val="ExhibitCHeader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472EE"/>
    <w:multiLevelType w:val="hybridMultilevel"/>
    <w:tmpl w:val="E0D6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E083A"/>
    <w:multiLevelType w:val="multilevel"/>
    <w:tmpl w:val="BCA6B9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734D68"/>
    <w:multiLevelType w:val="hybridMultilevel"/>
    <w:tmpl w:val="AE08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31330"/>
    <w:multiLevelType w:val="hybridMultilevel"/>
    <w:tmpl w:val="75BE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51D10"/>
    <w:multiLevelType w:val="hybridMultilevel"/>
    <w:tmpl w:val="B3067D12"/>
    <w:lvl w:ilvl="0" w:tplc="99DE61B0">
      <w:start w:val="1"/>
      <w:numFmt w:val="bullet"/>
      <w:lvlText w:val=""/>
      <w:lvlJc w:val="left"/>
      <w:pPr>
        <w:ind w:left="720" w:hanging="360"/>
      </w:pPr>
      <w:rPr>
        <w:rFonts w:ascii="Symbol" w:hAnsi="Symbol" w:hint="default"/>
      </w:rPr>
    </w:lvl>
    <w:lvl w:ilvl="1" w:tplc="0826092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03BEB"/>
    <w:multiLevelType w:val="hybridMultilevel"/>
    <w:tmpl w:val="CC48797C"/>
    <w:lvl w:ilvl="0" w:tplc="367245A6">
      <w:start w:val="1"/>
      <w:numFmt w:val="decimal"/>
      <w:lvlText w:val="%1."/>
      <w:lvlJc w:val="left"/>
      <w:pPr>
        <w:ind w:left="1080" w:hanging="360"/>
      </w:pPr>
      <w:rPr>
        <w:rFonts w:hint="default"/>
        <w:b/>
        <w:color w:val="auto"/>
      </w:rPr>
    </w:lvl>
    <w:lvl w:ilvl="1" w:tplc="0409001B">
      <w:start w:val="1"/>
      <w:numFmt w:val="lowerRoman"/>
      <w:lvlText w:val="%2."/>
      <w:lvlJc w:val="righ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3F687B"/>
    <w:multiLevelType w:val="hybridMultilevel"/>
    <w:tmpl w:val="E8709FBC"/>
    <w:lvl w:ilvl="0" w:tplc="B914DB12">
      <w:start w:val="1"/>
      <w:numFmt w:val="upperRoman"/>
      <w:pStyle w:val="ExhibitAHeader1"/>
      <w:lvlText w:val="SECTION %1."/>
      <w:lvlJc w:val="right"/>
      <w:pPr>
        <w:ind w:left="720" w:hanging="360"/>
      </w:pPr>
      <w:rPr>
        <w:rFonts w:hint="default"/>
      </w:rPr>
    </w:lvl>
    <w:lvl w:ilvl="1" w:tplc="55D8DA92">
      <w:start w:val="1"/>
      <w:numFmt w:val="upperLetter"/>
      <w:pStyle w:val="ExhibitAHeader1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82E0D"/>
    <w:multiLevelType w:val="hybridMultilevel"/>
    <w:tmpl w:val="8BA812F2"/>
    <w:lvl w:ilvl="0" w:tplc="BB86B1A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64C27"/>
    <w:multiLevelType w:val="multilevel"/>
    <w:tmpl w:val="7A080C98"/>
    <w:lvl w:ilvl="0">
      <w:start w:val="7"/>
      <w:numFmt w:val="decimal"/>
      <w:lvlText w:val="%1"/>
      <w:lvlJc w:val="left"/>
      <w:pPr>
        <w:ind w:left="360" w:hanging="360"/>
      </w:pPr>
    </w:lvl>
    <w:lvl w:ilvl="1">
      <w:start w:val="4"/>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448" w:hanging="720"/>
      </w:pPr>
    </w:lvl>
    <w:lvl w:ilvl="4">
      <w:start w:val="1"/>
      <w:numFmt w:val="decimal"/>
      <w:lvlText w:val="%1.%2.%3.%4.%5"/>
      <w:lvlJc w:val="left"/>
      <w:pPr>
        <w:ind w:left="3384" w:hanging="1080"/>
      </w:pPr>
    </w:lvl>
    <w:lvl w:ilvl="5">
      <w:start w:val="1"/>
      <w:numFmt w:val="decimal"/>
      <w:lvlText w:val="%1.%2.%3.%4.%5.%6"/>
      <w:lvlJc w:val="left"/>
      <w:pPr>
        <w:ind w:left="3960" w:hanging="108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408" w:hanging="1800"/>
      </w:pPr>
    </w:lvl>
  </w:abstractNum>
  <w:abstractNum w:abstractNumId="15" w15:restartNumberingAfterBreak="0">
    <w:nsid w:val="3DC32C1F"/>
    <w:multiLevelType w:val="hybridMultilevel"/>
    <w:tmpl w:val="D15EAFFE"/>
    <w:lvl w:ilvl="0" w:tplc="7CEE3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C1DD2"/>
    <w:multiLevelType w:val="hybridMultilevel"/>
    <w:tmpl w:val="782CB6DC"/>
    <w:lvl w:ilvl="0" w:tplc="04090019">
      <w:start w:val="1"/>
      <w:numFmt w:val="lowerLetter"/>
      <w:lvlText w:val="%1."/>
      <w:lvlJc w:val="left"/>
      <w:pPr>
        <w:ind w:left="2880" w:hanging="72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21E08F5"/>
    <w:multiLevelType w:val="hybridMultilevel"/>
    <w:tmpl w:val="587C0732"/>
    <w:lvl w:ilvl="0" w:tplc="45622AF2">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523879BA"/>
    <w:multiLevelType w:val="hybridMultilevel"/>
    <w:tmpl w:val="B212E5CC"/>
    <w:lvl w:ilvl="0" w:tplc="DF60FE62">
      <w:start w:val="11"/>
      <w:numFmt w:val="decimal"/>
      <w:lvlText w:val="%1."/>
      <w:lvlJc w:val="left"/>
      <w:pPr>
        <w:ind w:left="2520" w:hanging="360"/>
      </w:pPr>
      <w:rPr>
        <w:rFonts w:hint="default"/>
        <w:b/>
        <w:color w:val="auto"/>
      </w:rPr>
    </w:lvl>
    <w:lvl w:ilvl="1" w:tplc="5BA64E02">
      <w:start w:val="1"/>
      <w:numFmt w:val="lowerRoman"/>
      <w:lvlText w:val="%2."/>
      <w:lvlJc w:val="right"/>
      <w:pPr>
        <w:ind w:left="15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A6C7A"/>
    <w:multiLevelType w:val="hybridMultilevel"/>
    <w:tmpl w:val="C52E06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7CC6BE7"/>
    <w:multiLevelType w:val="multilevel"/>
    <w:tmpl w:val="3028EA30"/>
    <w:lvl w:ilvl="0">
      <w:start w:val="1"/>
      <w:numFmt w:val="decimal"/>
      <w:pStyle w:val="1-HEADER"/>
      <w:lvlText w:val="SECTION %1:"/>
      <w:lvlJc w:val="right"/>
      <w:pPr>
        <w:tabs>
          <w:tab w:val="num" w:pos="1440"/>
        </w:tabs>
        <w:ind w:left="1440" w:hanging="216"/>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070E2E"/>
    <w:multiLevelType w:val="hybridMultilevel"/>
    <w:tmpl w:val="20886D02"/>
    <w:lvl w:ilvl="0" w:tplc="12548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B031C"/>
    <w:multiLevelType w:val="hybridMultilevel"/>
    <w:tmpl w:val="F9A0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F1CF1"/>
    <w:multiLevelType w:val="hybridMultilevel"/>
    <w:tmpl w:val="E4B6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E3092"/>
    <w:multiLevelType w:val="hybridMultilevel"/>
    <w:tmpl w:val="2188CA42"/>
    <w:lvl w:ilvl="0" w:tplc="F69418E4">
      <w:start w:val="1"/>
      <w:numFmt w:val="bullet"/>
      <w:pStyle w:val="11-tex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0756A8"/>
    <w:multiLevelType w:val="hybridMultilevel"/>
    <w:tmpl w:val="0A22253C"/>
    <w:lvl w:ilvl="0" w:tplc="F2AC530E">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6A451C38"/>
    <w:multiLevelType w:val="hybridMultilevel"/>
    <w:tmpl w:val="162612FE"/>
    <w:lvl w:ilvl="0" w:tplc="E77AB61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830B4"/>
    <w:multiLevelType w:val="hybridMultilevel"/>
    <w:tmpl w:val="A5D2D9D0"/>
    <w:lvl w:ilvl="0" w:tplc="8A844E92">
      <w:start w:val="273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083737">
    <w:abstractNumId w:val="20"/>
  </w:num>
  <w:num w:numId="2" w16cid:durableId="1100219496">
    <w:abstractNumId w:val="17"/>
  </w:num>
  <w:num w:numId="3" w16cid:durableId="393313708">
    <w:abstractNumId w:val="25"/>
  </w:num>
  <w:num w:numId="4" w16cid:durableId="1029525947">
    <w:abstractNumId w:val="24"/>
  </w:num>
  <w:num w:numId="5" w16cid:durableId="1467888369">
    <w:abstractNumId w:val="12"/>
  </w:num>
  <w:num w:numId="6" w16cid:durableId="75522760">
    <w:abstractNumId w:val="5"/>
  </w:num>
  <w:num w:numId="7" w16cid:durableId="7218397">
    <w:abstractNumId w:val="5"/>
  </w:num>
  <w:num w:numId="8" w16cid:durableId="731929783">
    <w:abstractNumId w:val="7"/>
  </w:num>
  <w:num w:numId="9" w16cid:durableId="123238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3748707">
    <w:abstractNumId w:val="5"/>
  </w:num>
  <w:num w:numId="11" w16cid:durableId="270404299">
    <w:abstractNumId w:val="5"/>
  </w:num>
  <w:num w:numId="12" w16cid:durableId="1342397355">
    <w:abstractNumId w:val="5"/>
  </w:num>
  <w:num w:numId="13" w16cid:durableId="822308814">
    <w:abstractNumId w:val="5"/>
  </w:num>
  <w:num w:numId="14" w16cid:durableId="1615554170">
    <w:abstractNumId w:val="5"/>
  </w:num>
  <w:num w:numId="15" w16cid:durableId="1497568727">
    <w:abstractNumId w:val="10"/>
  </w:num>
  <w:num w:numId="16" w16cid:durableId="1959987865">
    <w:abstractNumId w:val="15"/>
  </w:num>
  <w:num w:numId="17" w16cid:durableId="1282833695">
    <w:abstractNumId w:val="21"/>
  </w:num>
  <w:num w:numId="18" w16cid:durableId="990789282">
    <w:abstractNumId w:val="11"/>
  </w:num>
  <w:num w:numId="19" w16cid:durableId="1065450201">
    <w:abstractNumId w:val="16"/>
  </w:num>
  <w:num w:numId="20" w16cid:durableId="1528912255">
    <w:abstractNumId w:val="18"/>
  </w:num>
  <w:num w:numId="21" w16cid:durableId="1417049570">
    <w:abstractNumId w:val="6"/>
  </w:num>
  <w:num w:numId="22" w16cid:durableId="1489901566">
    <w:abstractNumId w:val="26"/>
  </w:num>
  <w:num w:numId="23" w16cid:durableId="1637567712">
    <w:abstractNumId w:val="13"/>
  </w:num>
  <w:num w:numId="24" w16cid:durableId="794256948">
    <w:abstractNumId w:val="0"/>
  </w:num>
  <w:num w:numId="25" w16cid:durableId="663896314">
    <w:abstractNumId w:val="27"/>
  </w:num>
  <w:num w:numId="26" w16cid:durableId="1187787144">
    <w:abstractNumId w:val="12"/>
  </w:num>
  <w:num w:numId="27" w16cid:durableId="1730305645">
    <w:abstractNumId w:val="19"/>
  </w:num>
  <w:num w:numId="28" w16cid:durableId="1597977447">
    <w:abstractNumId w:val="2"/>
  </w:num>
  <w:num w:numId="29" w16cid:durableId="4808042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56023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9484074">
    <w:abstractNumId w:val="22"/>
  </w:num>
  <w:num w:numId="32" w16cid:durableId="1190412126">
    <w:abstractNumId w:val="5"/>
  </w:num>
  <w:num w:numId="33" w16cid:durableId="461965196">
    <w:abstractNumId w:val="3"/>
  </w:num>
  <w:num w:numId="34" w16cid:durableId="250623801">
    <w:abstractNumId w:val="23"/>
  </w:num>
  <w:num w:numId="35" w16cid:durableId="138159542">
    <w:abstractNumId w:val="1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4850970">
    <w:abstractNumId w:val="4"/>
  </w:num>
  <w:num w:numId="37" w16cid:durableId="1768503911">
    <w:abstractNumId w:val="1"/>
  </w:num>
  <w:num w:numId="38" w16cid:durableId="758410628">
    <w:abstractNumId w:val="9"/>
  </w:num>
  <w:num w:numId="39" w16cid:durableId="37200490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DD"/>
    <w:rsid w:val="00006ED1"/>
    <w:rsid w:val="0001145D"/>
    <w:rsid w:val="00011E35"/>
    <w:rsid w:val="00012280"/>
    <w:rsid w:val="00012F01"/>
    <w:rsid w:val="00021358"/>
    <w:rsid w:val="00021C33"/>
    <w:rsid w:val="00022ABF"/>
    <w:rsid w:val="00024FCB"/>
    <w:rsid w:val="00026913"/>
    <w:rsid w:val="00037AD2"/>
    <w:rsid w:val="00040727"/>
    <w:rsid w:val="00042DB8"/>
    <w:rsid w:val="00044A7B"/>
    <w:rsid w:val="000508DA"/>
    <w:rsid w:val="00051D03"/>
    <w:rsid w:val="00052AB4"/>
    <w:rsid w:val="000534FE"/>
    <w:rsid w:val="000536FF"/>
    <w:rsid w:val="0005522E"/>
    <w:rsid w:val="00056A34"/>
    <w:rsid w:val="00056AC0"/>
    <w:rsid w:val="000605D5"/>
    <w:rsid w:val="00064C44"/>
    <w:rsid w:val="00064DFB"/>
    <w:rsid w:val="00070300"/>
    <w:rsid w:val="000718BE"/>
    <w:rsid w:val="00072C60"/>
    <w:rsid w:val="00074AF2"/>
    <w:rsid w:val="00074C3A"/>
    <w:rsid w:val="00074CF5"/>
    <w:rsid w:val="00074EF4"/>
    <w:rsid w:val="00075920"/>
    <w:rsid w:val="00080A55"/>
    <w:rsid w:val="0008116A"/>
    <w:rsid w:val="000813D7"/>
    <w:rsid w:val="0008248A"/>
    <w:rsid w:val="00085301"/>
    <w:rsid w:val="00086BAA"/>
    <w:rsid w:val="000920C6"/>
    <w:rsid w:val="000932A6"/>
    <w:rsid w:val="00095AE5"/>
    <w:rsid w:val="000969DC"/>
    <w:rsid w:val="00097838"/>
    <w:rsid w:val="00097D91"/>
    <w:rsid w:val="00097E1C"/>
    <w:rsid w:val="000A1EA3"/>
    <w:rsid w:val="000A26F0"/>
    <w:rsid w:val="000A2962"/>
    <w:rsid w:val="000A2BFD"/>
    <w:rsid w:val="000A3CCF"/>
    <w:rsid w:val="000A5032"/>
    <w:rsid w:val="000A6162"/>
    <w:rsid w:val="000A6457"/>
    <w:rsid w:val="000B1431"/>
    <w:rsid w:val="000B3443"/>
    <w:rsid w:val="000B4229"/>
    <w:rsid w:val="000B4721"/>
    <w:rsid w:val="000B4DA1"/>
    <w:rsid w:val="000C15C2"/>
    <w:rsid w:val="000C7A3B"/>
    <w:rsid w:val="000D4020"/>
    <w:rsid w:val="000D5535"/>
    <w:rsid w:val="000D609E"/>
    <w:rsid w:val="000E15E9"/>
    <w:rsid w:val="000E20D4"/>
    <w:rsid w:val="000E40E7"/>
    <w:rsid w:val="000E5773"/>
    <w:rsid w:val="000E58C2"/>
    <w:rsid w:val="000E66D1"/>
    <w:rsid w:val="000E6898"/>
    <w:rsid w:val="000E6C0C"/>
    <w:rsid w:val="000F4B73"/>
    <w:rsid w:val="000F4E7A"/>
    <w:rsid w:val="001007CF"/>
    <w:rsid w:val="001026E1"/>
    <w:rsid w:val="001056E2"/>
    <w:rsid w:val="001067B4"/>
    <w:rsid w:val="00106808"/>
    <w:rsid w:val="00110666"/>
    <w:rsid w:val="00110BA6"/>
    <w:rsid w:val="00111251"/>
    <w:rsid w:val="00113860"/>
    <w:rsid w:val="00113BD8"/>
    <w:rsid w:val="00114217"/>
    <w:rsid w:val="00116462"/>
    <w:rsid w:val="001229A2"/>
    <w:rsid w:val="00127776"/>
    <w:rsid w:val="001366C6"/>
    <w:rsid w:val="00136898"/>
    <w:rsid w:val="00136B1B"/>
    <w:rsid w:val="0013782F"/>
    <w:rsid w:val="00140E01"/>
    <w:rsid w:val="00141421"/>
    <w:rsid w:val="00143470"/>
    <w:rsid w:val="00154976"/>
    <w:rsid w:val="00154AAE"/>
    <w:rsid w:val="0015633A"/>
    <w:rsid w:val="00156A33"/>
    <w:rsid w:val="0016435F"/>
    <w:rsid w:val="00167816"/>
    <w:rsid w:val="00171C08"/>
    <w:rsid w:val="00172733"/>
    <w:rsid w:val="001727F3"/>
    <w:rsid w:val="00172CB5"/>
    <w:rsid w:val="001746D5"/>
    <w:rsid w:val="00177226"/>
    <w:rsid w:val="00177A7C"/>
    <w:rsid w:val="00177CA1"/>
    <w:rsid w:val="00182B49"/>
    <w:rsid w:val="001857CE"/>
    <w:rsid w:val="00185826"/>
    <w:rsid w:val="00190724"/>
    <w:rsid w:val="00190E96"/>
    <w:rsid w:val="00194E1A"/>
    <w:rsid w:val="00195301"/>
    <w:rsid w:val="00195EE1"/>
    <w:rsid w:val="001A4992"/>
    <w:rsid w:val="001B2508"/>
    <w:rsid w:val="001B4C2C"/>
    <w:rsid w:val="001B69BF"/>
    <w:rsid w:val="001C07F0"/>
    <w:rsid w:val="001C1DC7"/>
    <w:rsid w:val="001C21AC"/>
    <w:rsid w:val="001C6856"/>
    <w:rsid w:val="001C6A90"/>
    <w:rsid w:val="001D0330"/>
    <w:rsid w:val="001D61B5"/>
    <w:rsid w:val="001E0C5E"/>
    <w:rsid w:val="001E2A3B"/>
    <w:rsid w:val="001E3229"/>
    <w:rsid w:val="001E41E5"/>
    <w:rsid w:val="001E444B"/>
    <w:rsid w:val="001E5378"/>
    <w:rsid w:val="001E6CDD"/>
    <w:rsid w:val="001E6E80"/>
    <w:rsid w:val="001E7138"/>
    <w:rsid w:val="001E7497"/>
    <w:rsid w:val="001E77E9"/>
    <w:rsid w:val="001F06E3"/>
    <w:rsid w:val="001F0B74"/>
    <w:rsid w:val="001F1DCE"/>
    <w:rsid w:val="001F27F5"/>
    <w:rsid w:val="001F3AEE"/>
    <w:rsid w:val="001F7404"/>
    <w:rsid w:val="002019EC"/>
    <w:rsid w:val="00201B4B"/>
    <w:rsid w:val="00203845"/>
    <w:rsid w:val="00206022"/>
    <w:rsid w:val="0020683A"/>
    <w:rsid w:val="0021446E"/>
    <w:rsid w:val="00216298"/>
    <w:rsid w:val="00216FF2"/>
    <w:rsid w:val="00217264"/>
    <w:rsid w:val="00227AB6"/>
    <w:rsid w:val="0023077B"/>
    <w:rsid w:val="00231E96"/>
    <w:rsid w:val="00232200"/>
    <w:rsid w:val="002330A5"/>
    <w:rsid w:val="0023313B"/>
    <w:rsid w:val="00234D4F"/>
    <w:rsid w:val="00237A57"/>
    <w:rsid w:val="00241D9A"/>
    <w:rsid w:val="002449F3"/>
    <w:rsid w:val="00250BFF"/>
    <w:rsid w:val="00252779"/>
    <w:rsid w:val="00254087"/>
    <w:rsid w:val="00254535"/>
    <w:rsid w:val="00254710"/>
    <w:rsid w:val="00254AED"/>
    <w:rsid w:val="002559AA"/>
    <w:rsid w:val="00256205"/>
    <w:rsid w:val="0025685C"/>
    <w:rsid w:val="002602B2"/>
    <w:rsid w:val="00262F7A"/>
    <w:rsid w:val="00274F9C"/>
    <w:rsid w:val="00275EDD"/>
    <w:rsid w:val="00276663"/>
    <w:rsid w:val="00276E99"/>
    <w:rsid w:val="00280619"/>
    <w:rsid w:val="00282327"/>
    <w:rsid w:val="00284514"/>
    <w:rsid w:val="002914A8"/>
    <w:rsid w:val="0029155E"/>
    <w:rsid w:val="002928CA"/>
    <w:rsid w:val="002A0365"/>
    <w:rsid w:val="002A08E2"/>
    <w:rsid w:val="002A1323"/>
    <w:rsid w:val="002A182A"/>
    <w:rsid w:val="002A6448"/>
    <w:rsid w:val="002A645C"/>
    <w:rsid w:val="002B143C"/>
    <w:rsid w:val="002B20AC"/>
    <w:rsid w:val="002B2761"/>
    <w:rsid w:val="002B3EF7"/>
    <w:rsid w:val="002B5461"/>
    <w:rsid w:val="002B5C6A"/>
    <w:rsid w:val="002C112A"/>
    <w:rsid w:val="002C1B7B"/>
    <w:rsid w:val="002C1F99"/>
    <w:rsid w:val="002C2755"/>
    <w:rsid w:val="002C2C5F"/>
    <w:rsid w:val="002C3141"/>
    <w:rsid w:val="002C423F"/>
    <w:rsid w:val="002C4265"/>
    <w:rsid w:val="002C536A"/>
    <w:rsid w:val="002C7FDE"/>
    <w:rsid w:val="002D00AF"/>
    <w:rsid w:val="002D1792"/>
    <w:rsid w:val="002D17FA"/>
    <w:rsid w:val="002D1FB7"/>
    <w:rsid w:val="002D38DF"/>
    <w:rsid w:val="002D4A1D"/>
    <w:rsid w:val="002D4F79"/>
    <w:rsid w:val="002D564A"/>
    <w:rsid w:val="002E5549"/>
    <w:rsid w:val="002E71EB"/>
    <w:rsid w:val="002E72EA"/>
    <w:rsid w:val="002E7E2F"/>
    <w:rsid w:val="002F044B"/>
    <w:rsid w:val="002F1468"/>
    <w:rsid w:val="002F5574"/>
    <w:rsid w:val="003007CE"/>
    <w:rsid w:val="00301D80"/>
    <w:rsid w:val="0030385D"/>
    <w:rsid w:val="00304CC5"/>
    <w:rsid w:val="0030521F"/>
    <w:rsid w:val="00305C2F"/>
    <w:rsid w:val="0030602F"/>
    <w:rsid w:val="003108EA"/>
    <w:rsid w:val="00316221"/>
    <w:rsid w:val="00317063"/>
    <w:rsid w:val="0031719B"/>
    <w:rsid w:val="003171B5"/>
    <w:rsid w:val="00321120"/>
    <w:rsid w:val="0032215D"/>
    <w:rsid w:val="00323881"/>
    <w:rsid w:val="00324364"/>
    <w:rsid w:val="00325FFE"/>
    <w:rsid w:val="00327B63"/>
    <w:rsid w:val="0033339A"/>
    <w:rsid w:val="00333A47"/>
    <w:rsid w:val="00337B68"/>
    <w:rsid w:val="00337C64"/>
    <w:rsid w:val="0034235A"/>
    <w:rsid w:val="0034317C"/>
    <w:rsid w:val="00343262"/>
    <w:rsid w:val="003436EC"/>
    <w:rsid w:val="00343C05"/>
    <w:rsid w:val="003451A1"/>
    <w:rsid w:val="00345B71"/>
    <w:rsid w:val="00345D18"/>
    <w:rsid w:val="0034646E"/>
    <w:rsid w:val="003524CB"/>
    <w:rsid w:val="003533D2"/>
    <w:rsid w:val="00353CD5"/>
    <w:rsid w:val="00354A59"/>
    <w:rsid w:val="00355C30"/>
    <w:rsid w:val="00360F61"/>
    <w:rsid w:val="00363BCE"/>
    <w:rsid w:val="003712DA"/>
    <w:rsid w:val="00373A03"/>
    <w:rsid w:val="00374330"/>
    <w:rsid w:val="00381992"/>
    <w:rsid w:val="0039024D"/>
    <w:rsid w:val="00390264"/>
    <w:rsid w:val="00391B3C"/>
    <w:rsid w:val="00392857"/>
    <w:rsid w:val="00392D54"/>
    <w:rsid w:val="00396A57"/>
    <w:rsid w:val="00397E27"/>
    <w:rsid w:val="003A26B4"/>
    <w:rsid w:val="003A78BE"/>
    <w:rsid w:val="003B1ED1"/>
    <w:rsid w:val="003C12F9"/>
    <w:rsid w:val="003C18B3"/>
    <w:rsid w:val="003C255E"/>
    <w:rsid w:val="003C44F4"/>
    <w:rsid w:val="003C653B"/>
    <w:rsid w:val="003D20D0"/>
    <w:rsid w:val="003D49B8"/>
    <w:rsid w:val="003E0827"/>
    <w:rsid w:val="003E438C"/>
    <w:rsid w:val="003E5CE9"/>
    <w:rsid w:val="003E609D"/>
    <w:rsid w:val="003E64CB"/>
    <w:rsid w:val="003E65A3"/>
    <w:rsid w:val="003E736B"/>
    <w:rsid w:val="003F1CE9"/>
    <w:rsid w:val="003F6132"/>
    <w:rsid w:val="004008DB"/>
    <w:rsid w:val="00403AD3"/>
    <w:rsid w:val="00410C1D"/>
    <w:rsid w:val="00411589"/>
    <w:rsid w:val="0041188E"/>
    <w:rsid w:val="004125DE"/>
    <w:rsid w:val="00412FA9"/>
    <w:rsid w:val="0041321E"/>
    <w:rsid w:val="00416692"/>
    <w:rsid w:val="004226C3"/>
    <w:rsid w:val="004226FF"/>
    <w:rsid w:val="00426FBB"/>
    <w:rsid w:val="004270BA"/>
    <w:rsid w:val="00427E41"/>
    <w:rsid w:val="0043223B"/>
    <w:rsid w:val="0043505B"/>
    <w:rsid w:val="00435F1A"/>
    <w:rsid w:val="004375C3"/>
    <w:rsid w:val="00437D56"/>
    <w:rsid w:val="004438AA"/>
    <w:rsid w:val="00451AC7"/>
    <w:rsid w:val="00453BDD"/>
    <w:rsid w:val="00454629"/>
    <w:rsid w:val="004559A3"/>
    <w:rsid w:val="00457E82"/>
    <w:rsid w:val="00464D34"/>
    <w:rsid w:val="00464E7D"/>
    <w:rsid w:val="00467859"/>
    <w:rsid w:val="00471720"/>
    <w:rsid w:val="00472F3E"/>
    <w:rsid w:val="00474D91"/>
    <w:rsid w:val="00477F45"/>
    <w:rsid w:val="004803B0"/>
    <w:rsid w:val="00484CA6"/>
    <w:rsid w:val="00487F87"/>
    <w:rsid w:val="004935DD"/>
    <w:rsid w:val="00495179"/>
    <w:rsid w:val="0049530E"/>
    <w:rsid w:val="00495BC5"/>
    <w:rsid w:val="004963D3"/>
    <w:rsid w:val="004A0AEB"/>
    <w:rsid w:val="004A1B6C"/>
    <w:rsid w:val="004A487F"/>
    <w:rsid w:val="004A50B4"/>
    <w:rsid w:val="004A55F5"/>
    <w:rsid w:val="004C1A75"/>
    <w:rsid w:val="004C47BB"/>
    <w:rsid w:val="004C4DD2"/>
    <w:rsid w:val="004C5C42"/>
    <w:rsid w:val="004D0E48"/>
    <w:rsid w:val="004D19D7"/>
    <w:rsid w:val="004D21E7"/>
    <w:rsid w:val="004D3B34"/>
    <w:rsid w:val="004D65DC"/>
    <w:rsid w:val="004D6CEF"/>
    <w:rsid w:val="004E1DA5"/>
    <w:rsid w:val="004E676A"/>
    <w:rsid w:val="004E691C"/>
    <w:rsid w:val="004F0C5A"/>
    <w:rsid w:val="004F37AA"/>
    <w:rsid w:val="004F3884"/>
    <w:rsid w:val="004F41D1"/>
    <w:rsid w:val="004F6161"/>
    <w:rsid w:val="00503090"/>
    <w:rsid w:val="00503E16"/>
    <w:rsid w:val="00504BAB"/>
    <w:rsid w:val="00506438"/>
    <w:rsid w:val="00510B8A"/>
    <w:rsid w:val="0051173C"/>
    <w:rsid w:val="0051558F"/>
    <w:rsid w:val="00515BC2"/>
    <w:rsid w:val="0051688F"/>
    <w:rsid w:val="005205EA"/>
    <w:rsid w:val="0052256A"/>
    <w:rsid w:val="005229A8"/>
    <w:rsid w:val="00522B96"/>
    <w:rsid w:val="005235EE"/>
    <w:rsid w:val="00523868"/>
    <w:rsid w:val="005248D4"/>
    <w:rsid w:val="00526E93"/>
    <w:rsid w:val="0053261C"/>
    <w:rsid w:val="00533E16"/>
    <w:rsid w:val="005352A2"/>
    <w:rsid w:val="005359CA"/>
    <w:rsid w:val="00537D3D"/>
    <w:rsid w:val="00541DDE"/>
    <w:rsid w:val="00542D40"/>
    <w:rsid w:val="00554B34"/>
    <w:rsid w:val="00555E51"/>
    <w:rsid w:val="00566338"/>
    <w:rsid w:val="00570C30"/>
    <w:rsid w:val="0057141F"/>
    <w:rsid w:val="0057181A"/>
    <w:rsid w:val="00574E1E"/>
    <w:rsid w:val="00577C33"/>
    <w:rsid w:val="00587A24"/>
    <w:rsid w:val="0059016F"/>
    <w:rsid w:val="00590543"/>
    <w:rsid w:val="005908E1"/>
    <w:rsid w:val="00592CC7"/>
    <w:rsid w:val="00594930"/>
    <w:rsid w:val="005A1C7E"/>
    <w:rsid w:val="005A25EC"/>
    <w:rsid w:val="005A5747"/>
    <w:rsid w:val="005A7137"/>
    <w:rsid w:val="005B25E6"/>
    <w:rsid w:val="005B2E67"/>
    <w:rsid w:val="005C30A7"/>
    <w:rsid w:val="005C3658"/>
    <w:rsid w:val="005C40BA"/>
    <w:rsid w:val="005C4E58"/>
    <w:rsid w:val="005C6D8A"/>
    <w:rsid w:val="005D24DD"/>
    <w:rsid w:val="005D3342"/>
    <w:rsid w:val="005D56A6"/>
    <w:rsid w:val="005D6118"/>
    <w:rsid w:val="005D6940"/>
    <w:rsid w:val="005D7528"/>
    <w:rsid w:val="005D7982"/>
    <w:rsid w:val="005E235C"/>
    <w:rsid w:val="005E26E5"/>
    <w:rsid w:val="005E28D5"/>
    <w:rsid w:val="005E3CC2"/>
    <w:rsid w:val="005E4499"/>
    <w:rsid w:val="005E51AB"/>
    <w:rsid w:val="005F3D72"/>
    <w:rsid w:val="005F7A72"/>
    <w:rsid w:val="006013F2"/>
    <w:rsid w:val="006026B1"/>
    <w:rsid w:val="00604F4F"/>
    <w:rsid w:val="0060725A"/>
    <w:rsid w:val="00607B7C"/>
    <w:rsid w:val="006111DB"/>
    <w:rsid w:val="00611443"/>
    <w:rsid w:val="0061328D"/>
    <w:rsid w:val="0061362C"/>
    <w:rsid w:val="00615BC8"/>
    <w:rsid w:val="006170B1"/>
    <w:rsid w:val="00626AE6"/>
    <w:rsid w:val="00634EF5"/>
    <w:rsid w:val="00635AC9"/>
    <w:rsid w:val="006365A4"/>
    <w:rsid w:val="00636BAE"/>
    <w:rsid w:val="0064056E"/>
    <w:rsid w:val="006438AC"/>
    <w:rsid w:val="0064436F"/>
    <w:rsid w:val="00650CEF"/>
    <w:rsid w:val="00652745"/>
    <w:rsid w:val="006552D1"/>
    <w:rsid w:val="00657625"/>
    <w:rsid w:val="00664EB6"/>
    <w:rsid w:val="0066608E"/>
    <w:rsid w:val="0067106A"/>
    <w:rsid w:val="00672133"/>
    <w:rsid w:val="0067396E"/>
    <w:rsid w:val="00673DBE"/>
    <w:rsid w:val="00674BAE"/>
    <w:rsid w:val="0067582C"/>
    <w:rsid w:val="00676DB6"/>
    <w:rsid w:val="00681759"/>
    <w:rsid w:val="00691CEE"/>
    <w:rsid w:val="00691EF5"/>
    <w:rsid w:val="00694BFD"/>
    <w:rsid w:val="00694E0A"/>
    <w:rsid w:val="006953FC"/>
    <w:rsid w:val="0069678A"/>
    <w:rsid w:val="006A2B88"/>
    <w:rsid w:val="006A53ED"/>
    <w:rsid w:val="006A740B"/>
    <w:rsid w:val="006A7580"/>
    <w:rsid w:val="006B532C"/>
    <w:rsid w:val="006B555B"/>
    <w:rsid w:val="006B60AC"/>
    <w:rsid w:val="006C10C1"/>
    <w:rsid w:val="006C4922"/>
    <w:rsid w:val="006C5519"/>
    <w:rsid w:val="006D13EF"/>
    <w:rsid w:val="006D40AD"/>
    <w:rsid w:val="006D4A25"/>
    <w:rsid w:val="006D506E"/>
    <w:rsid w:val="006D60B5"/>
    <w:rsid w:val="006D6BB3"/>
    <w:rsid w:val="006E0DA3"/>
    <w:rsid w:val="006E2AAF"/>
    <w:rsid w:val="006E34BB"/>
    <w:rsid w:val="006E4C9F"/>
    <w:rsid w:val="006E5929"/>
    <w:rsid w:val="006E69A1"/>
    <w:rsid w:val="006E6A2E"/>
    <w:rsid w:val="006F0127"/>
    <w:rsid w:val="006F3BAF"/>
    <w:rsid w:val="006F46FD"/>
    <w:rsid w:val="006F5A4F"/>
    <w:rsid w:val="006F73E7"/>
    <w:rsid w:val="00702A9B"/>
    <w:rsid w:val="0070328A"/>
    <w:rsid w:val="00710C41"/>
    <w:rsid w:val="00713FF2"/>
    <w:rsid w:val="0071460E"/>
    <w:rsid w:val="00716F84"/>
    <w:rsid w:val="00717F3E"/>
    <w:rsid w:val="00722F55"/>
    <w:rsid w:val="007260D4"/>
    <w:rsid w:val="0072623D"/>
    <w:rsid w:val="007265BD"/>
    <w:rsid w:val="00730A2B"/>
    <w:rsid w:val="007337AB"/>
    <w:rsid w:val="00734AA5"/>
    <w:rsid w:val="007426E6"/>
    <w:rsid w:val="007439AD"/>
    <w:rsid w:val="00743F3E"/>
    <w:rsid w:val="00744621"/>
    <w:rsid w:val="00744734"/>
    <w:rsid w:val="007450A5"/>
    <w:rsid w:val="0075150B"/>
    <w:rsid w:val="00756B47"/>
    <w:rsid w:val="00766FC6"/>
    <w:rsid w:val="0077069E"/>
    <w:rsid w:val="00772505"/>
    <w:rsid w:val="00772B61"/>
    <w:rsid w:val="007734E7"/>
    <w:rsid w:val="00780B84"/>
    <w:rsid w:val="007835DB"/>
    <w:rsid w:val="007904A8"/>
    <w:rsid w:val="00791406"/>
    <w:rsid w:val="007A03D6"/>
    <w:rsid w:val="007A07C8"/>
    <w:rsid w:val="007A0D14"/>
    <w:rsid w:val="007A492B"/>
    <w:rsid w:val="007A709B"/>
    <w:rsid w:val="007A7DA8"/>
    <w:rsid w:val="007B0615"/>
    <w:rsid w:val="007B44A7"/>
    <w:rsid w:val="007C0FAC"/>
    <w:rsid w:val="007C126F"/>
    <w:rsid w:val="007C2991"/>
    <w:rsid w:val="007C3A58"/>
    <w:rsid w:val="007C5F91"/>
    <w:rsid w:val="007C688E"/>
    <w:rsid w:val="007C7E70"/>
    <w:rsid w:val="007D093B"/>
    <w:rsid w:val="007D4454"/>
    <w:rsid w:val="007D7AFF"/>
    <w:rsid w:val="007E1098"/>
    <w:rsid w:val="007E10FA"/>
    <w:rsid w:val="007E1468"/>
    <w:rsid w:val="007E71EC"/>
    <w:rsid w:val="007F31E3"/>
    <w:rsid w:val="008015E0"/>
    <w:rsid w:val="00811F05"/>
    <w:rsid w:val="008174EC"/>
    <w:rsid w:val="00820B02"/>
    <w:rsid w:val="00821943"/>
    <w:rsid w:val="00823426"/>
    <w:rsid w:val="00824FA0"/>
    <w:rsid w:val="0082572A"/>
    <w:rsid w:val="0082675C"/>
    <w:rsid w:val="00826A28"/>
    <w:rsid w:val="00826FEB"/>
    <w:rsid w:val="008330DB"/>
    <w:rsid w:val="00835D24"/>
    <w:rsid w:val="0084462A"/>
    <w:rsid w:val="00845269"/>
    <w:rsid w:val="008463A8"/>
    <w:rsid w:val="00846AF5"/>
    <w:rsid w:val="008503CA"/>
    <w:rsid w:val="00851840"/>
    <w:rsid w:val="00851D38"/>
    <w:rsid w:val="00852E7D"/>
    <w:rsid w:val="0085477E"/>
    <w:rsid w:val="008549A8"/>
    <w:rsid w:val="008560B2"/>
    <w:rsid w:val="00861C6E"/>
    <w:rsid w:val="00863589"/>
    <w:rsid w:val="0086391A"/>
    <w:rsid w:val="008676CF"/>
    <w:rsid w:val="00867FB7"/>
    <w:rsid w:val="00870506"/>
    <w:rsid w:val="008715C7"/>
    <w:rsid w:val="008716B6"/>
    <w:rsid w:val="0087235F"/>
    <w:rsid w:val="00872DCD"/>
    <w:rsid w:val="0088191D"/>
    <w:rsid w:val="00882ADD"/>
    <w:rsid w:val="008839CC"/>
    <w:rsid w:val="00890141"/>
    <w:rsid w:val="0089405E"/>
    <w:rsid w:val="00895BD7"/>
    <w:rsid w:val="00897E39"/>
    <w:rsid w:val="008A10CF"/>
    <w:rsid w:val="008A247A"/>
    <w:rsid w:val="008A5FA3"/>
    <w:rsid w:val="008B0321"/>
    <w:rsid w:val="008B03BE"/>
    <w:rsid w:val="008B2502"/>
    <w:rsid w:val="008B2650"/>
    <w:rsid w:val="008B3B7C"/>
    <w:rsid w:val="008B58AA"/>
    <w:rsid w:val="008B7B5B"/>
    <w:rsid w:val="008C2A12"/>
    <w:rsid w:val="008D7548"/>
    <w:rsid w:val="008E0DFE"/>
    <w:rsid w:val="008E24AD"/>
    <w:rsid w:val="008E4513"/>
    <w:rsid w:val="008E4C92"/>
    <w:rsid w:val="008E564E"/>
    <w:rsid w:val="008F1187"/>
    <w:rsid w:val="008F263C"/>
    <w:rsid w:val="008F2FB6"/>
    <w:rsid w:val="008F446D"/>
    <w:rsid w:val="008F5436"/>
    <w:rsid w:val="008F58EB"/>
    <w:rsid w:val="008F6664"/>
    <w:rsid w:val="008F6A76"/>
    <w:rsid w:val="008F7877"/>
    <w:rsid w:val="009000F3"/>
    <w:rsid w:val="00900ECB"/>
    <w:rsid w:val="0090554B"/>
    <w:rsid w:val="00906F8D"/>
    <w:rsid w:val="009107DE"/>
    <w:rsid w:val="00911071"/>
    <w:rsid w:val="0091151F"/>
    <w:rsid w:val="009115C4"/>
    <w:rsid w:val="00911600"/>
    <w:rsid w:val="00913007"/>
    <w:rsid w:val="009147C7"/>
    <w:rsid w:val="009148DC"/>
    <w:rsid w:val="0092435F"/>
    <w:rsid w:val="00926F58"/>
    <w:rsid w:val="0093042B"/>
    <w:rsid w:val="00932980"/>
    <w:rsid w:val="00941EED"/>
    <w:rsid w:val="0094258B"/>
    <w:rsid w:val="009428E3"/>
    <w:rsid w:val="009436CB"/>
    <w:rsid w:val="00943E0B"/>
    <w:rsid w:val="00946F37"/>
    <w:rsid w:val="00947A74"/>
    <w:rsid w:val="009501BE"/>
    <w:rsid w:val="009509D4"/>
    <w:rsid w:val="0095268B"/>
    <w:rsid w:val="00953C5C"/>
    <w:rsid w:val="009558B3"/>
    <w:rsid w:val="00960E62"/>
    <w:rsid w:val="00961BA0"/>
    <w:rsid w:val="00961CEE"/>
    <w:rsid w:val="00965AB7"/>
    <w:rsid w:val="00966BD2"/>
    <w:rsid w:val="00973533"/>
    <w:rsid w:val="00973D72"/>
    <w:rsid w:val="00974749"/>
    <w:rsid w:val="0098235E"/>
    <w:rsid w:val="009829B2"/>
    <w:rsid w:val="00982E04"/>
    <w:rsid w:val="00984449"/>
    <w:rsid w:val="0098591D"/>
    <w:rsid w:val="00986C9E"/>
    <w:rsid w:val="00990CC6"/>
    <w:rsid w:val="00996026"/>
    <w:rsid w:val="00997008"/>
    <w:rsid w:val="00997485"/>
    <w:rsid w:val="009A273A"/>
    <w:rsid w:val="009A2B6A"/>
    <w:rsid w:val="009A4D29"/>
    <w:rsid w:val="009B00E4"/>
    <w:rsid w:val="009B1D17"/>
    <w:rsid w:val="009B22B8"/>
    <w:rsid w:val="009B2310"/>
    <w:rsid w:val="009B573F"/>
    <w:rsid w:val="009C0775"/>
    <w:rsid w:val="009C0E59"/>
    <w:rsid w:val="009C0F64"/>
    <w:rsid w:val="009C30A3"/>
    <w:rsid w:val="009D2CB5"/>
    <w:rsid w:val="009D4FE7"/>
    <w:rsid w:val="009D600F"/>
    <w:rsid w:val="009D6534"/>
    <w:rsid w:val="009E133E"/>
    <w:rsid w:val="009E251A"/>
    <w:rsid w:val="009E26F9"/>
    <w:rsid w:val="009E376E"/>
    <w:rsid w:val="009E568F"/>
    <w:rsid w:val="009E6FEF"/>
    <w:rsid w:val="009F0083"/>
    <w:rsid w:val="009F34D8"/>
    <w:rsid w:val="00A055C1"/>
    <w:rsid w:val="00A06511"/>
    <w:rsid w:val="00A07CD7"/>
    <w:rsid w:val="00A11A1F"/>
    <w:rsid w:val="00A164F6"/>
    <w:rsid w:val="00A1665F"/>
    <w:rsid w:val="00A17CAD"/>
    <w:rsid w:val="00A207FC"/>
    <w:rsid w:val="00A215A6"/>
    <w:rsid w:val="00A258C4"/>
    <w:rsid w:val="00A273BE"/>
    <w:rsid w:val="00A31F06"/>
    <w:rsid w:val="00A325D4"/>
    <w:rsid w:val="00A35CA6"/>
    <w:rsid w:val="00A36453"/>
    <w:rsid w:val="00A400CC"/>
    <w:rsid w:val="00A41A98"/>
    <w:rsid w:val="00A41FDF"/>
    <w:rsid w:val="00A42FFB"/>
    <w:rsid w:val="00A44A68"/>
    <w:rsid w:val="00A47617"/>
    <w:rsid w:val="00A52B3F"/>
    <w:rsid w:val="00A53457"/>
    <w:rsid w:val="00A55281"/>
    <w:rsid w:val="00A6123F"/>
    <w:rsid w:val="00A61DA6"/>
    <w:rsid w:val="00A626CB"/>
    <w:rsid w:val="00A67253"/>
    <w:rsid w:val="00A706FA"/>
    <w:rsid w:val="00A70755"/>
    <w:rsid w:val="00A719DF"/>
    <w:rsid w:val="00A73E50"/>
    <w:rsid w:val="00A76E8D"/>
    <w:rsid w:val="00A82342"/>
    <w:rsid w:val="00A84148"/>
    <w:rsid w:val="00A8430E"/>
    <w:rsid w:val="00A86157"/>
    <w:rsid w:val="00A874E2"/>
    <w:rsid w:val="00A9346C"/>
    <w:rsid w:val="00A93863"/>
    <w:rsid w:val="00AA2865"/>
    <w:rsid w:val="00AA2C7C"/>
    <w:rsid w:val="00AA3FF9"/>
    <w:rsid w:val="00AB3A30"/>
    <w:rsid w:val="00AB41F3"/>
    <w:rsid w:val="00AB4354"/>
    <w:rsid w:val="00AB73AC"/>
    <w:rsid w:val="00AB75F5"/>
    <w:rsid w:val="00AC1322"/>
    <w:rsid w:val="00AC346D"/>
    <w:rsid w:val="00AC401E"/>
    <w:rsid w:val="00AC6B82"/>
    <w:rsid w:val="00AC6DA7"/>
    <w:rsid w:val="00AD12BA"/>
    <w:rsid w:val="00AD5289"/>
    <w:rsid w:val="00AE0EC0"/>
    <w:rsid w:val="00AE36CD"/>
    <w:rsid w:val="00AE3F37"/>
    <w:rsid w:val="00AE437D"/>
    <w:rsid w:val="00AF204F"/>
    <w:rsid w:val="00AF3736"/>
    <w:rsid w:val="00AF4319"/>
    <w:rsid w:val="00AF4F33"/>
    <w:rsid w:val="00AF5726"/>
    <w:rsid w:val="00AF5CE2"/>
    <w:rsid w:val="00B00BE6"/>
    <w:rsid w:val="00B02E28"/>
    <w:rsid w:val="00B048AE"/>
    <w:rsid w:val="00B04CC9"/>
    <w:rsid w:val="00B0642F"/>
    <w:rsid w:val="00B1001B"/>
    <w:rsid w:val="00B139A6"/>
    <w:rsid w:val="00B22E25"/>
    <w:rsid w:val="00B23FA8"/>
    <w:rsid w:val="00B24321"/>
    <w:rsid w:val="00B264AE"/>
    <w:rsid w:val="00B26D36"/>
    <w:rsid w:val="00B27E7E"/>
    <w:rsid w:val="00B33136"/>
    <w:rsid w:val="00B335AD"/>
    <w:rsid w:val="00B33889"/>
    <w:rsid w:val="00B36487"/>
    <w:rsid w:val="00B36CD3"/>
    <w:rsid w:val="00B37EB9"/>
    <w:rsid w:val="00B406D7"/>
    <w:rsid w:val="00B4071E"/>
    <w:rsid w:val="00B4151F"/>
    <w:rsid w:val="00B41E28"/>
    <w:rsid w:val="00B43174"/>
    <w:rsid w:val="00B45DB3"/>
    <w:rsid w:val="00B512C3"/>
    <w:rsid w:val="00B558B0"/>
    <w:rsid w:val="00B56EC6"/>
    <w:rsid w:val="00B621A6"/>
    <w:rsid w:val="00B64421"/>
    <w:rsid w:val="00B64AF2"/>
    <w:rsid w:val="00B661D8"/>
    <w:rsid w:val="00B66B15"/>
    <w:rsid w:val="00B710BA"/>
    <w:rsid w:val="00B72089"/>
    <w:rsid w:val="00B72580"/>
    <w:rsid w:val="00B73BF9"/>
    <w:rsid w:val="00B76286"/>
    <w:rsid w:val="00B77489"/>
    <w:rsid w:val="00B775BF"/>
    <w:rsid w:val="00B77C5B"/>
    <w:rsid w:val="00B81552"/>
    <w:rsid w:val="00B815A3"/>
    <w:rsid w:val="00B85031"/>
    <w:rsid w:val="00B85DA4"/>
    <w:rsid w:val="00B93497"/>
    <w:rsid w:val="00B94B04"/>
    <w:rsid w:val="00BA1F66"/>
    <w:rsid w:val="00BA3445"/>
    <w:rsid w:val="00BA4965"/>
    <w:rsid w:val="00BA6E28"/>
    <w:rsid w:val="00BA7A52"/>
    <w:rsid w:val="00BA7C8A"/>
    <w:rsid w:val="00BB5CBF"/>
    <w:rsid w:val="00BB68A5"/>
    <w:rsid w:val="00BC4A84"/>
    <w:rsid w:val="00BD0080"/>
    <w:rsid w:val="00BD06B5"/>
    <w:rsid w:val="00BD0D84"/>
    <w:rsid w:val="00BD1478"/>
    <w:rsid w:val="00BD2C3A"/>
    <w:rsid w:val="00BD54D7"/>
    <w:rsid w:val="00BD5672"/>
    <w:rsid w:val="00BD7AC4"/>
    <w:rsid w:val="00BE172C"/>
    <w:rsid w:val="00BE2FB3"/>
    <w:rsid w:val="00BE4392"/>
    <w:rsid w:val="00BE4B9D"/>
    <w:rsid w:val="00BF31DD"/>
    <w:rsid w:val="00BF4899"/>
    <w:rsid w:val="00BF738A"/>
    <w:rsid w:val="00BF73FE"/>
    <w:rsid w:val="00C022AF"/>
    <w:rsid w:val="00C038FC"/>
    <w:rsid w:val="00C03A03"/>
    <w:rsid w:val="00C06A98"/>
    <w:rsid w:val="00C07B79"/>
    <w:rsid w:val="00C1055F"/>
    <w:rsid w:val="00C1074C"/>
    <w:rsid w:val="00C11DE1"/>
    <w:rsid w:val="00C120C4"/>
    <w:rsid w:val="00C12751"/>
    <w:rsid w:val="00C12E76"/>
    <w:rsid w:val="00C208C8"/>
    <w:rsid w:val="00C24BDF"/>
    <w:rsid w:val="00C326C3"/>
    <w:rsid w:val="00C3738B"/>
    <w:rsid w:val="00C41ADC"/>
    <w:rsid w:val="00C41B63"/>
    <w:rsid w:val="00C505C8"/>
    <w:rsid w:val="00C50753"/>
    <w:rsid w:val="00C546F2"/>
    <w:rsid w:val="00C5792D"/>
    <w:rsid w:val="00C614A9"/>
    <w:rsid w:val="00C66925"/>
    <w:rsid w:val="00C67D7B"/>
    <w:rsid w:val="00C72E61"/>
    <w:rsid w:val="00C77973"/>
    <w:rsid w:val="00C819B9"/>
    <w:rsid w:val="00C8675E"/>
    <w:rsid w:val="00C87216"/>
    <w:rsid w:val="00C87254"/>
    <w:rsid w:val="00CA32AD"/>
    <w:rsid w:val="00CA47DD"/>
    <w:rsid w:val="00CA7DBA"/>
    <w:rsid w:val="00CB24FD"/>
    <w:rsid w:val="00CB3432"/>
    <w:rsid w:val="00CB4187"/>
    <w:rsid w:val="00CB4C36"/>
    <w:rsid w:val="00CB6FC0"/>
    <w:rsid w:val="00CB779E"/>
    <w:rsid w:val="00CC144F"/>
    <w:rsid w:val="00CC169C"/>
    <w:rsid w:val="00CC2DC5"/>
    <w:rsid w:val="00CD4C72"/>
    <w:rsid w:val="00CD7F8E"/>
    <w:rsid w:val="00CE05B8"/>
    <w:rsid w:val="00CE0BED"/>
    <w:rsid w:val="00CE14C1"/>
    <w:rsid w:val="00CE4426"/>
    <w:rsid w:val="00CF0A0F"/>
    <w:rsid w:val="00CF375B"/>
    <w:rsid w:val="00D017F5"/>
    <w:rsid w:val="00D02E9D"/>
    <w:rsid w:val="00D0530D"/>
    <w:rsid w:val="00D17E7D"/>
    <w:rsid w:val="00D22486"/>
    <w:rsid w:val="00D24017"/>
    <w:rsid w:val="00D24BB4"/>
    <w:rsid w:val="00D24FF9"/>
    <w:rsid w:val="00D33B79"/>
    <w:rsid w:val="00D3694B"/>
    <w:rsid w:val="00D37EE7"/>
    <w:rsid w:val="00D41B72"/>
    <w:rsid w:val="00D54E91"/>
    <w:rsid w:val="00D553A0"/>
    <w:rsid w:val="00D56510"/>
    <w:rsid w:val="00D57AE9"/>
    <w:rsid w:val="00D6084E"/>
    <w:rsid w:val="00D629A9"/>
    <w:rsid w:val="00D63EBF"/>
    <w:rsid w:val="00D6755C"/>
    <w:rsid w:val="00D70E76"/>
    <w:rsid w:val="00D7363D"/>
    <w:rsid w:val="00D74A2B"/>
    <w:rsid w:val="00D84568"/>
    <w:rsid w:val="00D871EA"/>
    <w:rsid w:val="00D90840"/>
    <w:rsid w:val="00D91EC5"/>
    <w:rsid w:val="00D92E89"/>
    <w:rsid w:val="00DA0E51"/>
    <w:rsid w:val="00DA3737"/>
    <w:rsid w:val="00DA3905"/>
    <w:rsid w:val="00DA3F50"/>
    <w:rsid w:val="00DA4A2E"/>
    <w:rsid w:val="00DA4E4B"/>
    <w:rsid w:val="00DB570E"/>
    <w:rsid w:val="00DB75DD"/>
    <w:rsid w:val="00DC111F"/>
    <w:rsid w:val="00DC4967"/>
    <w:rsid w:val="00DC61EC"/>
    <w:rsid w:val="00DC687A"/>
    <w:rsid w:val="00DD0953"/>
    <w:rsid w:val="00DD2DFA"/>
    <w:rsid w:val="00DD56E8"/>
    <w:rsid w:val="00DE2317"/>
    <w:rsid w:val="00DE5F20"/>
    <w:rsid w:val="00DE6046"/>
    <w:rsid w:val="00DE76E9"/>
    <w:rsid w:val="00DF073D"/>
    <w:rsid w:val="00DF21DA"/>
    <w:rsid w:val="00DF42AA"/>
    <w:rsid w:val="00DF745C"/>
    <w:rsid w:val="00DF750A"/>
    <w:rsid w:val="00E001B1"/>
    <w:rsid w:val="00E11038"/>
    <w:rsid w:val="00E11A01"/>
    <w:rsid w:val="00E1368E"/>
    <w:rsid w:val="00E140BA"/>
    <w:rsid w:val="00E16823"/>
    <w:rsid w:val="00E2202A"/>
    <w:rsid w:val="00E22B9F"/>
    <w:rsid w:val="00E230DF"/>
    <w:rsid w:val="00E25361"/>
    <w:rsid w:val="00E262DF"/>
    <w:rsid w:val="00E336CE"/>
    <w:rsid w:val="00E36946"/>
    <w:rsid w:val="00E37840"/>
    <w:rsid w:val="00E4024D"/>
    <w:rsid w:val="00E42593"/>
    <w:rsid w:val="00E4403E"/>
    <w:rsid w:val="00E44DA4"/>
    <w:rsid w:val="00E455FC"/>
    <w:rsid w:val="00E473CC"/>
    <w:rsid w:val="00E474BB"/>
    <w:rsid w:val="00E50CC9"/>
    <w:rsid w:val="00E6105F"/>
    <w:rsid w:val="00E63EA3"/>
    <w:rsid w:val="00E66586"/>
    <w:rsid w:val="00E66761"/>
    <w:rsid w:val="00E67810"/>
    <w:rsid w:val="00E717EB"/>
    <w:rsid w:val="00E73063"/>
    <w:rsid w:val="00E75BD0"/>
    <w:rsid w:val="00E76FAB"/>
    <w:rsid w:val="00E7732B"/>
    <w:rsid w:val="00E77C9F"/>
    <w:rsid w:val="00E805A5"/>
    <w:rsid w:val="00E82346"/>
    <w:rsid w:val="00E82A22"/>
    <w:rsid w:val="00E83B0D"/>
    <w:rsid w:val="00E8558A"/>
    <w:rsid w:val="00E9004E"/>
    <w:rsid w:val="00E90400"/>
    <w:rsid w:val="00E9166A"/>
    <w:rsid w:val="00E9218A"/>
    <w:rsid w:val="00E94443"/>
    <w:rsid w:val="00E9549A"/>
    <w:rsid w:val="00E95D77"/>
    <w:rsid w:val="00E97938"/>
    <w:rsid w:val="00EA032A"/>
    <w:rsid w:val="00EA4794"/>
    <w:rsid w:val="00EB1288"/>
    <w:rsid w:val="00EB421F"/>
    <w:rsid w:val="00EB6FA4"/>
    <w:rsid w:val="00EC48DE"/>
    <w:rsid w:val="00EC48F6"/>
    <w:rsid w:val="00EC496F"/>
    <w:rsid w:val="00EC58CE"/>
    <w:rsid w:val="00EC5B80"/>
    <w:rsid w:val="00EC60A3"/>
    <w:rsid w:val="00EC6851"/>
    <w:rsid w:val="00EC6DB9"/>
    <w:rsid w:val="00EC7C4B"/>
    <w:rsid w:val="00ED1AF9"/>
    <w:rsid w:val="00ED1F13"/>
    <w:rsid w:val="00ED3AB0"/>
    <w:rsid w:val="00ED4D92"/>
    <w:rsid w:val="00ED72A3"/>
    <w:rsid w:val="00EE0020"/>
    <w:rsid w:val="00EE1ECC"/>
    <w:rsid w:val="00EE1F22"/>
    <w:rsid w:val="00EE27B9"/>
    <w:rsid w:val="00EE3CBE"/>
    <w:rsid w:val="00EE4FCA"/>
    <w:rsid w:val="00EE7E24"/>
    <w:rsid w:val="00EF4DFC"/>
    <w:rsid w:val="00EF5443"/>
    <w:rsid w:val="00EF76BE"/>
    <w:rsid w:val="00F00DCB"/>
    <w:rsid w:val="00F053D4"/>
    <w:rsid w:val="00F075E7"/>
    <w:rsid w:val="00F11695"/>
    <w:rsid w:val="00F13D41"/>
    <w:rsid w:val="00F13DE4"/>
    <w:rsid w:val="00F153A1"/>
    <w:rsid w:val="00F20CF5"/>
    <w:rsid w:val="00F21639"/>
    <w:rsid w:val="00F21F19"/>
    <w:rsid w:val="00F224FB"/>
    <w:rsid w:val="00F227F8"/>
    <w:rsid w:val="00F23BBC"/>
    <w:rsid w:val="00F304D2"/>
    <w:rsid w:val="00F31763"/>
    <w:rsid w:val="00F3354D"/>
    <w:rsid w:val="00F34901"/>
    <w:rsid w:val="00F42589"/>
    <w:rsid w:val="00F43D4E"/>
    <w:rsid w:val="00F43E1D"/>
    <w:rsid w:val="00F605B4"/>
    <w:rsid w:val="00F61661"/>
    <w:rsid w:val="00F62727"/>
    <w:rsid w:val="00F633C9"/>
    <w:rsid w:val="00F64008"/>
    <w:rsid w:val="00F643B8"/>
    <w:rsid w:val="00F64807"/>
    <w:rsid w:val="00F65295"/>
    <w:rsid w:val="00F67271"/>
    <w:rsid w:val="00F722F4"/>
    <w:rsid w:val="00F724F2"/>
    <w:rsid w:val="00F72E52"/>
    <w:rsid w:val="00F73B95"/>
    <w:rsid w:val="00F74084"/>
    <w:rsid w:val="00F74E5F"/>
    <w:rsid w:val="00F76B12"/>
    <w:rsid w:val="00F76E45"/>
    <w:rsid w:val="00F77EFE"/>
    <w:rsid w:val="00F8253F"/>
    <w:rsid w:val="00F84DE7"/>
    <w:rsid w:val="00F8658E"/>
    <w:rsid w:val="00F87716"/>
    <w:rsid w:val="00F87D4C"/>
    <w:rsid w:val="00F91219"/>
    <w:rsid w:val="00F93DDB"/>
    <w:rsid w:val="00F953C0"/>
    <w:rsid w:val="00F96C54"/>
    <w:rsid w:val="00FA1A1A"/>
    <w:rsid w:val="00FA1A52"/>
    <w:rsid w:val="00FA46FE"/>
    <w:rsid w:val="00FB0B73"/>
    <w:rsid w:val="00FB12D5"/>
    <w:rsid w:val="00FC0F1A"/>
    <w:rsid w:val="00FC1928"/>
    <w:rsid w:val="00FC56A5"/>
    <w:rsid w:val="00FC68CC"/>
    <w:rsid w:val="00FC6C71"/>
    <w:rsid w:val="00FD08F2"/>
    <w:rsid w:val="00FD121F"/>
    <w:rsid w:val="00FD133D"/>
    <w:rsid w:val="00FD2DAE"/>
    <w:rsid w:val="00FD355E"/>
    <w:rsid w:val="00FD382E"/>
    <w:rsid w:val="00FD41E1"/>
    <w:rsid w:val="00FD6952"/>
    <w:rsid w:val="00FD7C11"/>
    <w:rsid w:val="00FE049B"/>
    <w:rsid w:val="00FE1A83"/>
    <w:rsid w:val="00FE4DB1"/>
    <w:rsid w:val="00FE59EC"/>
    <w:rsid w:val="00FE7DF8"/>
    <w:rsid w:val="00FF51E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33410"/>
  <w15:docId w15:val="{082FB834-0464-4541-A0AE-1C17E90F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FD"/>
    <w:pPr>
      <w:spacing w:after="160" w:line="259" w:lineRule="auto"/>
    </w:pPr>
    <w:rPr>
      <w:sz w:val="22"/>
      <w:szCs w:val="22"/>
    </w:rPr>
  </w:style>
  <w:style w:type="paragraph" w:styleId="Heading1">
    <w:name w:val="heading 1"/>
    <w:basedOn w:val="Normal"/>
    <w:next w:val="Normal"/>
    <w:link w:val="Heading1Char"/>
    <w:uiPriority w:val="9"/>
    <w:qFormat/>
    <w:rsid w:val="002A1323"/>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86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8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6B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HEADER">
    <w:name w:val="1.1 - HEADER"/>
    <w:basedOn w:val="Normal"/>
    <w:rsid w:val="00DA3737"/>
    <w:pPr>
      <w:widowControl w:val="0"/>
      <w:numPr>
        <w:ilvl w:val="1"/>
        <w:numId w:val="1"/>
      </w:numPr>
      <w:tabs>
        <w:tab w:val="clear" w:pos="288"/>
      </w:tabs>
      <w:spacing w:before="240" w:after="240" w:line="240" w:lineRule="auto"/>
      <w:ind w:left="540" w:hanging="360"/>
      <w:jc w:val="both"/>
    </w:pPr>
    <w:rPr>
      <w:rFonts w:ascii="Cambria" w:eastAsia="Times New Roman" w:hAnsi="Cambria"/>
      <w:spacing w:val="-5"/>
      <w:sz w:val="24"/>
      <w:szCs w:val="20"/>
    </w:rPr>
  </w:style>
  <w:style w:type="paragraph" w:customStyle="1" w:styleId="11-text">
    <w:name w:val="1.1 - text"/>
    <w:basedOn w:val="1-text"/>
    <w:qFormat/>
    <w:rsid w:val="00DA3737"/>
    <w:pPr>
      <w:ind w:left="540"/>
    </w:pPr>
  </w:style>
  <w:style w:type="paragraph" w:customStyle="1" w:styleId="0-Attachments">
    <w:name w:val="0 - Attachments"/>
    <w:basedOn w:val="11-text"/>
    <w:rsid w:val="002A1323"/>
    <w:pPr>
      <w:tabs>
        <w:tab w:val="left" w:pos="2340"/>
      </w:tabs>
    </w:pPr>
  </w:style>
  <w:style w:type="paragraph" w:customStyle="1" w:styleId="111-text">
    <w:name w:val="1.1.1 - text"/>
    <w:basedOn w:val="Normal"/>
    <w:qFormat/>
    <w:rsid w:val="002A1323"/>
    <w:pPr>
      <w:spacing w:before="120" w:after="120" w:line="240" w:lineRule="auto"/>
      <w:ind w:left="630"/>
    </w:pPr>
    <w:rPr>
      <w:rFonts w:ascii="Cambria" w:eastAsia="Times New Roman" w:hAnsi="Cambria"/>
      <w:spacing w:val="-5"/>
      <w:sz w:val="24"/>
      <w:szCs w:val="24"/>
    </w:rPr>
  </w:style>
  <w:style w:type="paragraph" w:customStyle="1" w:styleId="0-definitions">
    <w:name w:val="0 - definitions"/>
    <w:basedOn w:val="111-text"/>
    <w:rsid w:val="002A1323"/>
    <w:pPr>
      <w:ind w:left="1440" w:hanging="810"/>
    </w:pPr>
  </w:style>
  <w:style w:type="paragraph" w:customStyle="1" w:styleId="0-NOTES">
    <w:name w:val="0 - NOTES"/>
    <w:basedOn w:val="11-text"/>
    <w:qFormat/>
    <w:rsid w:val="00DA3737"/>
    <w:pPr>
      <w:spacing w:before="60" w:after="60"/>
      <w:ind w:left="0"/>
    </w:pPr>
    <w:rPr>
      <w:i/>
      <w:color w:val="0070C0"/>
    </w:rPr>
  </w:style>
  <w:style w:type="paragraph" w:customStyle="1" w:styleId="0-TABLE">
    <w:name w:val="0 - TABLE"/>
    <w:basedOn w:val="Normal"/>
    <w:qFormat/>
    <w:rsid w:val="002A1323"/>
    <w:pPr>
      <w:spacing w:before="60" w:after="60" w:line="240" w:lineRule="auto"/>
      <w:ind w:left="43"/>
    </w:pPr>
    <w:rPr>
      <w:rFonts w:ascii="Cambria" w:eastAsia="Times New Roman" w:hAnsi="Cambria"/>
      <w:spacing w:val="-5"/>
      <w:sz w:val="24"/>
      <w:szCs w:val="24"/>
    </w:rPr>
  </w:style>
  <w:style w:type="paragraph" w:customStyle="1" w:styleId="0-TABLEblank">
    <w:name w:val="0 - TABLE (blank)"/>
    <w:basedOn w:val="Normal"/>
    <w:qFormat/>
    <w:rsid w:val="002A1323"/>
    <w:pPr>
      <w:spacing w:after="0" w:line="240" w:lineRule="auto"/>
      <w:ind w:left="547"/>
    </w:pPr>
    <w:rPr>
      <w:rFonts w:ascii="Cambria" w:eastAsia="Times New Roman" w:hAnsi="Cambria"/>
      <w:spacing w:val="-5"/>
      <w:sz w:val="2"/>
      <w:szCs w:val="2"/>
    </w:rPr>
  </w:style>
  <w:style w:type="paragraph" w:customStyle="1" w:styleId="0-TABLEBC">
    <w:name w:val="0 - TABLE BC"/>
    <w:basedOn w:val="0-TABLE"/>
    <w:qFormat/>
    <w:rsid w:val="002A1323"/>
    <w:pPr>
      <w:keepNext/>
      <w:jc w:val="center"/>
    </w:pPr>
    <w:rPr>
      <w:b/>
    </w:rPr>
  </w:style>
  <w:style w:type="paragraph" w:customStyle="1" w:styleId="0-TABLEC">
    <w:name w:val="0 - TABLE C"/>
    <w:basedOn w:val="0-TABLE"/>
    <w:qFormat/>
    <w:rsid w:val="002A1323"/>
    <w:pPr>
      <w:jc w:val="center"/>
    </w:pPr>
  </w:style>
  <w:style w:type="paragraph" w:customStyle="1" w:styleId="0-TITLE1">
    <w:name w:val="0 - TITLE 1"/>
    <w:basedOn w:val="Normal"/>
    <w:qFormat/>
    <w:rsid w:val="00DA3737"/>
    <w:pPr>
      <w:spacing w:before="240"/>
      <w:jc w:val="center"/>
    </w:pPr>
    <w:rPr>
      <w:rFonts w:ascii="Cambria" w:hAnsi="Cambria"/>
      <w:b/>
      <w:sz w:val="36"/>
      <w:szCs w:val="36"/>
    </w:rPr>
  </w:style>
  <w:style w:type="paragraph" w:customStyle="1" w:styleId="0-TITLE2">
    <w:name w:val="0 - TITLE 2"/>
    <w:basedOn w:val="Normal"/>
    <w:qFormat/>
    <w:rsid w:val="00DA3737"/>
    <w:pPr>
      <w:jc w:val="center"/>
    </w:pPr>
    <w:rPr>
      <w:rFonts w:ascii="Cambria" w:hAnsi="Cambria"/>
      <w:sz w:val="32"/>
      <w:szCs w:val="32"/>
    </w:rPr>
  </w:style>
  <w:style w:type="paragraph" w:customStyle="1" w:styleId="0-TITLE3">
    <w:name w:val="0 - TITLE 3"/>
    <w:basedOn w:val="0-TITLE2"/>
    <w:qFormat/>
    <w:rsid w:val="002A1323"/>
  </w:style>
  <w:style w:type="paragraph" w:customStyle="1" w:styleId="0-TITLE4">
    <w:name w:val="0 - TITLE 4"/>
    <w:basedOn w:val="Normal"/>
    <w:rsid w:val="002A1323"/>
    <w:pPr>
      <w:tabs>
        <w:tab w:val="left" w:pos="4860"/>
      </w:tabs>
      <w:spacing w:before="60" w:after="60" w:line="240" w:lineRule="auto"/>
      <w:ind w:left="3330" w:hanging="2610"/>
    </w:pPr>
    <w:rPr>
      <w:rFonts w:ascii="Cambria" w:eastAsia="Times New Roman" w:hAnsi="Cambria"/>
      <w:spacing w:val="-5"/>
      <w:sz w:val="24"/>
      <w:szCs w:val="24"/>
    </w:rPr>
  </w:style>
  <w:style w:type="paragraph" w:customStyle="1" w:styleId="1-HEADER">
    <w:name w:val="1 - HEADER"/>
    <w:basedOn w:val="ListParagraph"/>
    <w:qFormat/>
    <w:rsid w:val="00DA3737"/>
    <w:pPr>
      <w:widowControl w:val="0"/>
      <w:numPr>
        <w:numId w:val="1"/>
      </w:numPr>
      <w:tabs>
        <w:tab w:val="clear" w:pos="1440"/>
      </w:tabs>
      <w:spacing w:before="360" w:after="240"/>
      <w:ind w:left="1620" w:hanging="360"/>
      <w:contextualSpacing w:val="0"/>
      <w:jc w:val="both"/>
      <w:outlineLvl w:val="0"/>
    </w:pPr>
    <w:rPr>
      <w:rFonts w:ascii="Cambria" w:hAnsi="Cambria"/>
      <w:b/>
      <w:sz w:val="32"/>
      <w:szCs w:val="32"/>
    </w:rPr>
  </w:style>
  <w:style w:type="character" w:customStyle="1" w:styleId="Heading1Char">
    <w:name w:val="Heading 1 Char"/>
    <w:link w:val="Heading1"/>
    <w:uiPriority w:val="9"/>
    <w:rsid w:val="002A1323"/>
    <w:rPr>
      <w:rFonts w:ascii="Calibri Light" w:eastAsia="Times New Roman" w:hAnsi="Calibri Light" w:cs="Times New Roman"/>
      <w:color w:val="2E74B5"/>
      <w:sz w:val="32"/>
      <w:szCs w:val="32"/>
    </w:rPr>
  </w:style>
  <w:style w:type="paragraph" w:customStyle="1" w:styleId="1-text">
    <w:name w:val="1 - text"/>
    <w:basedOn w:val="Normal"/>
    <w:link w:val="1-textChar"/>
    <w:qFormat/>
    <w:rsid w:val="00DA3737"/>
    <w:pPr>
      <w:spacing w:line="240" w:lineRule="auto"/>
      <w:jc w:val="both"/>
    </w:pPr>
    <w:rPr>
      <w:rFonts w:ascii="Cambria" w:hAnsi="Cambria"/>
      <w:sz w:val="24"/>
      <w:szCs w:val="24"/>
    </w:rPr>
  </w:style>
  <w:style w:type="paragraph" w:customStyle="1" w:styleId="11-textbullet">
    <w:name w:val="1.1 - text bullet"/>
    <w:basedOn w:val="ListParagraph"/>
    <w:link w:val="11-textbulletChar"/>
    <w:qFormat/>
    <w:rsid w:val="00537D3D"/>
    <w:pPr>
      <w:numPr>
        <w:numId w:val="4"/>
      </w:numPr>
      <w:jc w:val="both"/>
    </w:pPr>
    <w:rPr>
      <w:rFonts w:ascii="Cambria" w:hAnsi="Cambria"/>
      <w:sz w:val="24"/>
      <w:szCs w:val="24"/>
    </w:rPr>
  </w:style>
  <w:style w:type="paragraph" w:customStyle="1" w:styleId="11-texttable">
    <w:name w:val="1.1 - text table"/>
    <w:basedOn w:val="11-text"/>
    <w:qFormat/>
    <w:rsid w:val="00DA3737"/>
    <w:pPr>
      <w:spacing w:after="0"/>
      <w:ind w:left="0" w:right="-18"/>
      <w:jc w:val="center"/>
    </w:pPr>
  </w:style>
  <w:style w:type="paragraph" w:customStyle="1" w:styleId="111-HEADER">
    <w:name w:val="1.1.1 - HEADER"/>
    <w:basedOn w:val="11-HEADER"/>
    <w:qFormat/>
    <w:rsid w:val="00DA3737"/>
    <w:pPr>
      <w:numPr>
        <w:ilvl w:val="2"/>
      </w:numPr>
      <w:tabs>
        <w:tab w:val="clear" w:pos="648"/>
      </w:tabs>
      <w:ind w:left="900" w:hanging="360"/>
    </w:pPr>
  </w:style>
  <w:style w:type="paragraph" w:customStyle="1" w:styleId="111-textbullet">
    <w:name w:val="1.1.1 - text bullet"/>
    <w:basedOn w:val="11-text"/>
    <w:qFormat/>
    <w:rsid w:val="002A1323"/>
    <w:pPr>
      <w:numPr>
        <w:numId w:val="2"/>
      </w:numPr>
      <w:spacing w:before="60" w:after="60"/>
    </w:pPr>
  </w:style>
  <w:style w:type="paragraph" w:customStyle="1" w:styleId="1111-Header">
    <w:name w:val="1.1.1.1 - Header"/>
    <w:basedOn w:val="111-HEADER"/>
    <w:qFormat/>
    <w:rsid w:val="00570C30"/>
    <w:pPr>
      <w:numPr>
        <w:ilvl w:val="3"/>
      </w:numPr>
      <w:jc w:val="left"/>
    </w:pPr>
  </w:style>
  <w:style w:type="paragraph" w:customStyle="1" w:styleId="1111-text">
    <w:name w:val="1.1.1.1 - text"/>
    <w:basedOn w:val="111-text"/>
    <w:qFormat/>
    <w:rsid w:val="002A1323"/>
    <w:pPr>
      <w:ind w:left="990"/>
    </w:pPr>
  </w:style>
  <w:style w:type="paragraph" w:customStyle="1" w:styleId="1111-textbullet">
    <w:name w:val="1.1.1.1 - text bullet"/>
    <w:basedOn w:val="11-text"/>
    <w:qFormat/>
    <w:rsid w:val="002A1323"/>
    <w:pPr>
      <w:numPr>
        <w:numId w:val="3"/>
      </w:numPr>
      <w:spacing w:before="60" w:after="60"/>
    </w:pPr>
  </w:style>
  <w:style w:type="paragraph" w:customStyle="1" w:styleId="11111-Header">
    <w:name w:val="1.1.1.1.1 - Header"/>
    <w:basedOn w:val="111-HEADER"/>
    <w:rsid w:val="002A1323"/>
    <w:pPr>
      <w:numPr>
        <w:ilvl w:val="4"/>
      </w:numPr>
    </w:pPr>
  </w:style>
  <w:style w:type="paragraph" w:customStyle="1" w:styleId="11111-text">
    <w:name w:val="1.1.1.1.1 - text"/>
    <w:basedOn w:val="111-text"/>
    <w:rsid w:val="002A1323"/>
    <w:pPr>
      <w:ind w:left="1530"/>
    </w:pPr>
  </w:style>
  <w:style w:type="paragraph" w:customStyle="1" w:styleId="11111-textbullet">
    <w:name w:val="1.1.1.1.1 - text bullet"/>
    <w:basedOn w:val="1111-textbullet"/>
    <w:rsid w:val="002A1323"/>
    <w:pPr>
      <w:ind w:left="1980"/>
    </w:pPr>
  </w:style>
  <w:style w:type="paragraph" w:customStyle="1" w:styleId="111111-Header">
    <w:name w:val="1.1.1.1.1.1 - Header"/>
    <w:basedOn w:val="11111-Header"/>
    <w:rsid w:val="002A1323"/>
    <w:pPr>
      <w:numPr>
        <w:ilvl w:val="5"/>
      </w:numPr>
      <w:tabs>
        <w:tab w:val="num" w:pos="1512"/>
      </w:tabs>
    </w:pPr>
  </w:style>
  <w:style w:type="paragraph" w:customStyle="1" w:styleId="111111-text">
    <w:name w:val="1.1.1.1.1.1 - text"/>
    <w:basedOn w:val="11111-text"/>
    <w:rsid w:val="002A1323"/>
    <w:pPr>
      <w:ind w:left="2070"/>
    </w:pPr>
  </w:style>
  <w:style w:type="paragraph" w:customStyle="1" w:styleId="111111-textbullet">
    <w:name w:val="1.1.1.1.1.1 - text bullet"/>
    <w:basedOn w:val="11111-textbullet"/>
    <w:rsid w:val="002A1323"/>
    <w:pPr>
      <w:ind w:left="2520"/>
    </w:pPr>
  </w:style>
  <w:style w:type="paragraph" w:customStyle="1" w:styleId="0-Signaturebottom">
    <w:name w:val="0 - Signature bottom"/>
    <w:basedOn w:val="1-text"/>
    <w:qFormat/>
    <w:rsid w:val="00DA3737"/>
    <w:pPr>
      <w:spacing w:before="240"/>
    </w:pPr>
    <w:rPr>
      <w:b/>
      <w:sz w:val="28"/>
      <w:szCs w:val="28"/>
    </w:rPr>
  </w:style>
  <w:style w:type="paragraph" w:customStyle="1" w:styleId="0-Signatureline">
    <w:name w:val="0 - Signature line"/>
    <w:basedOn w:val="Normal"/>
    <w:qFormat/>
    <w:rsid w:val="00DA3737"/>
    <w:pPr>
      <w:tabs>
        <w:tab w:val="left" w:pos="4680"/>
        <w:tab w:val="left" w:pos="6480"/>
        <w:tab w:val="left" w:pos="9900"/>
      </w:tabs>
      <w:spacing w:after="0"/>
    </w:pPr>
    <w:rPr>
      <w:rFonts w:ascii="Cambria" w:hAnsi="Cambria"/>
      <w:sz w:val="24"/>
      <w:szCs w:val="24"/>
    </w:rPr>
  </w:style>
  <w:style w:type="paragraph" w:customStyle="1" w:styleId="A-0-title">
    <w:name w:val="A - 0 - title"/>
    <w:basedOn w:val="Normal"/>
    <w:qFormat/>
    <w:rsid w:val="00254710"/>
    <w:pPr>
      <w:spacing w:after="360" w:line="240" w:lineRule="auto"/>
      <w:jc w:val="center"/>
    </w:pPr>
    <w:rPr>
      <w:rFonts w:ascii="Cambria" w:eastAsia="Times New Roman" w:hAnsi="Cambria"/>
      <w:b/>
      <w:caps/>
      <w:spacing w:val="-5"/>
      <w:sz w:val="36"/>
      <w:szCs w:val="24"/>
    </w:rPr>
  </w:style>
  <w:style w:type="paragraph" w:styleId="Header">
    <w:name w:val="header"/>
    <w:basedOn w:val="Normal"/>
    <w:link w:val="HeaderChar"/>
    <w:uiPriority w:val="99"/>
    <w:unhideWhenUsed/>
    <w:rsid w:val="00DA3737"/>
    <w:pPr>
      <w:spacing w:after="0"/>
    </w:pPr>
    <w:rPr>
      <w:rFonts w:ascii="Cambria" w:hAnsi="Cambria"/>
      <w:b/>
      <w:sz w:val="20"/>
      <w:szCs w:val="20"/>
    </w:rPr>
  </w:style>
  <w:style w:type="character" w:customStyle="1" w:styleId="HeaderChar">
    <w:name w:val="Header Char"/>
    <w:basedOn w:val="DefaultParagraphFont"/>
    <w:link w:val="Header"/>
    <w:uiPriority w:val="99"/>
    <w:rsid w:val="0043505B"/>
    <w:rPr>
      <w:rFonts w:ascii="Cambria" w:hAnsi="Cambria"/>
      <w:b/>
    </w:rPr>
  </w:style>
  <w:style w:type="paragraph" w:styleId="Footer">
    <w:name w:val="footer"/>
    <w:basedOn w:val="Normal"/>
    <w:link w:val="FooterChar"/>
    <w:uiPriority w:val="99"/>
    <w:unhideWhenUsed/>
    <w:rsid w:val="00DA3737"/>
    <w:rPr>
      <w:rFonts w:ascii="Cambria" w:hAnsi="Cambria"/>
      <w:sz w:val="20"/>
      <w:szCs w:val="20"/>
    </w:rPr>
  </w:style>
  <w:style w:type="character" w:customStyle="1" w:styleId="FooterChar">
    <w:name w:val="Footer Char"/>
    <w:basedOn w:val="DefaultParagraphFont"/>
    <w:link w:val="Footer"/>
    <w:uiPriority w:val="99"/>
    <w:rsid w:val="008F263C"/>
    <w:rPr>
      <w:rFonts w:ascii="Cambria" w:hAnsi="Cambria"/>
    </w:rPr>
  </w:style>
  <w:style w:type="paragraph" w:customStyle="1" w:styleId="0-Signaturemain">
    <w:name w:val="0 - Signature main"/>
    <w:basedOn w:val="1-text"/>
    <w:qFormat/>
    <w:rsid w:val="00626AE6"/>
    <w:rPr>
      <w:b/>
      <w:sz w:val="28"/>
    </w:rPr>
  </w:style>
  <w:style w:type="character" w:styleId="Hyperlink">
    <w:name w:val="Hyperlink"/>
    <w:uiPriority w:val="99"/>
    <w:unhideWhenUsed/>
    <w:rsid w:val="004125DE"/>
    <w:rPr>
      <w:color w:val="0563C1"/>
      <w:u w:val="single"/>
    </w:rPr>
  </w:style>
  <w:style w:type="table" w:styleId="TableGrid">
    <w:name w:val="Table Grid"/>
    <w:basedOn w:val="TableNormal"/>
    <w:uiPriority w:val="39"/>
    <w:rsid w:val="000E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860"/>
    <w:rPr>
      <w:sz w:val="16"/>
      <w:szCs w:val="16"/>
    </w:rPr>
  </w:style>
  <w:style w:type="paragraph" w:styleId="CommentText">
    <w:name w:val="annotation text"/>
    <w:basedOn w:val="Normal"/>
    <w:link w:val="CommentTextChar"/>
    <w:uiPriority w:val="99"/>
    <w:unhideWhenUsed/>
    <w:rsid w:val="00113860"/>
    <w:pPr>
      <w:spacing w:line="240" w:lineRule="auto"/>
    </w:pPr>
    <w:rPr>
      <w:sz w:val="20"/>
      <w:szCs w:val="20"/>
    </w:rPr>
  </w:style>
  <w:style w:type="character" w:customStyle="1" w:styleId="CommentTextChar">
    <w:name w:val="Comment Text Char"/>
    <w:basedOn w:val="DefaultParagraphFont"/>
    <w:link w:val="CommentText"/>
    <w:uiPriority w:val="99"/>
    <w:rsid w:val="00113860"/>
  </w:style>
  <w:style w:type="paragraph" w:styleId="CommentSubject">
    <w:name w:val="annotation subject"/>
    <w:basedOn w:val="CommentText"/>
    <w:next w:val="CommentText"/>
    <w:link w:val="CommentSubjectChar"/>
    <w:uiPriority w:val="99"/>
    <w:semiHidden/>
    <w:unhideWhenUsed/>
    <w:rsid w:val="00113860"/>
    <w:rPr>
      <w:b/>
      <w:bCs/>
    </w:rPr>
  </w:style>
  <w:style w:type="character" w:customStyle="1" w:styleId="CommentSubjectChar">
    <w:name w:val="Comment Subject Char"/>
    <w:basedOn w:val="CommentTextChar"/>
    <w:link w:val="CommentSubject"/>
    <w:uiPriority w:val="99"/>
    <w:semiHidden/>
    <w:rsid w:val="00113860"/>
    <w:rPr>
      <w:b/>
      <w:bCs/>
    </w:rPr>
  </w:style>
  <w:style w:type="paragraph" w:styleId="BalloonText">
    <w:name w:val="Balloon Text"/>
    <w:basedOn w:val="Normal"/>
    <w:link w:val="BalloonTextChar"/>
    <w:uiPriority w:val="99"/>
    <w:semiHidden/>
    <w:unhideWhenUsed/>
    <w:rsid w:val="0011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60"/>
    <w:rPr>
      <w:rFonts w:ascii="Segoe UI" w:hAnsi="Segoe UI" w:cs="Segoe UI"/>
      <w:sz w:val="18"/>
      <w:szCs w:val="18"/>
    </w:rPr>
  </w:style>
  <w:style w:type="paragraph" w:styleId="ListParagraph">
    <w:name w:val="List Paragraph"/>
    <w:basedOn w:val="Normal"/>
    <w:link w:val="ListParagraphChar"/>
    <w:uiPriority w:val="34"/>
    <w:qFormat/>
    <w:rsid w:val="000813D7"/>
    <w:pPr>
      <w:spacing w:after="0" w:line="240" w:lineRule="auto"/>
      <w:ind w:left="720"/>
      <w:contextualSpacing/>
    </w:pPr>
    <w:rPr>
      <w:rFonts w:asciiTheme="minorHAnsi" w:eastAsiaTheme="minorHAnsi" w:hAnsiTheme="minorHAnsi" w:cstheme="minorBidi"/>
    </w:rPr>
  </w:style>
  <w:style w:type="paragraph" w:styleId="Title">
    <w:name w:val="Title"/>
    <w:basedOn w:val="Normal"/>
    <w:next w:val="Normal"/>
    <w:link w:val="TitleChar"/>
    <w:uiPriority w:val="10"/>
    <w:qFormat/>
    <w:rsid w:val="008B7B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B5B"/>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B81552"/>
    <w:rPr>
      <w:rFonts w:asciiTheme="minorHAnsi" w:eastAsiaTheme="minorHAnsi" w:hAnsiTheme="minorHAnsi" w:cstheme="minorBidi"/>
      <w:sz w:val="22"/>
      <w:szCs w:val="22"/>
    </w:rPr>
  </w:style>
  <w:style w:type="paragraph" w:styleId="NoSpacing">
    <w:name w:val="No Spacing"/>
    <w:uiPriority w:val="1"/>
    <w:qFormat/>
    <w:rsid w:val="006E69A1"/>
    <w:rPr>
      <w:rFonts w:asciiTheme="minorHAnsi" w:eastAsiaTheme="minorHAnsi" w:hAnsiTheme="minorHAnsi" w:cstheme="minorBidi"/>
      <w:sz w:val="22"/>
      <w:szCs w:val="22"/>
    </w:rPr>
  </w:style>
  <w:style w:type="paragraph" w:styleId="Revision">
    <w:name w:val="Revision"/>
    <w:hidden/>
    <w:uiPriority w:val="99"/>
    <w:semiHidden/>
    <w:rsid w:val="004F41D1"/>
    <w:rPr>
      <w:sz w:val="22"/>
      <w:szCs w:val="22"/>
    </w:rPr>
  </w:style>
  <w:style w:type="character" w:styleId="FollowedHyperlink">
    <w:name w:val="FollowedHyperlink"/>
    <w:basedOn w:val="DefaultParagraphFont"/>
    <w:uiPriority w:val="99"/>
    <w:semiHidden/>
    <w:unhideWhenUsed/>
    <w:rsid w:val="00051D03"/>
    <w:rPr>
      <w:color w:val="954F72" w:themeColor="followedHyperlink"/>
      <w:u w:val="single"/>
    </w:rPr>
  </w:style>
  <w:style w:type="table" w:customStyle="1" w:styleId="PlainTable11">
    <w:name w:val="Plain Table 11"/>
    <w:basedOn w:val="TableNormal"/>
    <w:next w:val="TableNormal"/>
    <w:uiPriority w:val="40"/>
    <w:rsid w:val="00D7363D"/>
    <w:pPr>
      <w:spacing w:before="40"/>
    </w:pPr>
    <w:rPr>
      <w:rFonts w:ascii="Cambria" w:eastAsia="Cambria" w:hAnsi="Cambria"/>
      <w:color w:val="595959"/>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ate1">
    <w:name w:val="Date1"/>
    <w:basedOn w:val="Normal"/>
    <w:rsid w:val="00EC496F"/>
    <w:pPr>
      <w:spacing w:before="100" w:beforeAutospacing="1" w:after="100" w:afterAutospacing="1" w:line="240" w:lineRule="auto"/>
    </w:pPr>
    <w:rPr>
      <w:rFonts w:ascii="Times New Roman" w:eastAsia="Times New Roman" w:hAnsi="Times New Roman"/>
      <w:szCs w:val="20"/>
    </w:rPr>
  </w:style>
  <w:style w:type="paragraph" w:customStyle="1" w:styleId="ExhibitAHeader1">
    <w:name w:val="Exhibit A Header 1"/>
    <w:basedOn w:val="ListParagraph"/>
    <w:link w:val="ExhibitAHeader1Char"/>
    <w:qFormat/>
    <w:rsid w:val="002D1792"/>
    <w:pPr>
      <w:numPr>
        <w:numId w:val="5"/>
      </w:numPr>
      <w:spacing w:before="240" w:after="240"/>
      <w:ind w:left="1620"/>
    </w:pPr>
    <w:rPr>
      <w:rFonts w:ascii="Cambria" w:hAnsi="Cambria"/>
      <w:b/>
      <w:sz w:val="28"/>
      <w:szCs w:val="28"/>
    </w:rPr>
  </w:style>
  <w:style w:type="paragraph" w:customStyle="1" w:styleId="1-textbullet">
    <w:name w:val="1 - text bullet"/>
    <w:basedOn w:val="11-textbullet"/>
    <w:link w:val="1-textbulletChar"/>
    <w:qFormat/>
    <w:rsid w:val="007E71EC"/>
    <w:pPr>
      <w:spacing w:after="240"/>
    </w:pPr>
  </w:style>
  <w:style w:type="character" w:customStyle="1" w:styleId="ExhibitAHeader1Char">
    <w:name w:val="Exhibit A Header 1 Char"/>
    <w:basedOn w:val="ListParagraphChar"/>
    <w:link w:val="ExhibitAHeader1"/>
    <w:rsid w:val="002D1792"/>
    <w:rPr>
      <w:rFonts w:ascii="Cambria" w:eastAsiaTheme="minorHAnsi" w:hAnsi="Cambria" w:cstheme="minorBidi"/>
      <w:b/>
      <w:sz w:val="28"/>
      <w:szCs w:val="28"/>
    </w:rPr>
  </w:style>
  <w:style w:type="paragraph" w:customStyle="1" w:styleId="ExhibitBHeader1">
    <w:name w:val="Exhibit B Header 1"/>
    <w:basedOn w:val="Normal"/>
    <w:link w:val="ExhibitBHeader1Char"/>
    <w:qFormat/>
    <w:rsid w:val="001B2508"/>
    <w:rPr>
      <w:rFonts w:ascii="Cambria" w:hAnsi="Cambria"/>
      <w:b/>
      <w:sz w:val="24"/>
      <w:szCs w:val="24"/>
    </w:rPr>
  </w:style>
  <w:style w:type="character" w:customStyle="1" w:styleId="11-textbulletChar">
    <w:name w:val="1.1 - text bullet Char"/>
    <w:basedOn w:val="ListParagraphChar"/>
    <w:link w:val="11-textbullet"/>
    <w:rsid w:val="00537D3D"/>
    <w:rPr>
      <w:rFonts w:ascii="Cambria" w:eastAsiaTheme="minorHAnsi" w:hAnsi="Cambria" w:cstheme="minorBidi"/>
      <w:sz w:val="24"/>
      <w:szCs w:val="24"/>
    </w:rPr>
  </w:style>
  <w:style w:type="character" w:customStyle="1" w:styleId="1-textbulletChar">
    <w:name w:val="1 - text bullet Char"/>
    <w:basedOn w:val="11-textbulletChar"/>
    <w:link w:val="1-textbullet"/>
    <w:rsid w:val="007E71EC"/>
    <w:rPr>
      <w:rFonts w:ascii="Cambria" w:eastAsiaTheme="minorHAnsi" w:hAnsi="Cambria" w:cstheme="minorBidi"/>
      <w:sz w:val="24"/>
      <w:szCs w:val="24"/>
    </w:rPr>
  </w:style>
  <w:style w:type="paragraph" w:customStyle="1" w:styleId="ExhibitCHeader1">
    <w:name w:val="Exhibit C Header 1"/>
    <w:basedOn w:val="ExhibitBHeader1"/>
    <w:link w:val="ExhibitCHeader1Char"/>
    <w:qFormat/>
    <w:rsid w:val="00085301"/>
    <w:pPr>
      <w:numPr>
        <w:numId w:val="6"/>
      </w:numPr>
      <w:jc w:val="both"/>
    </w:pPr>
  </w:style>
  <w:style w:type="character" w:customStyle="1" w:styleId="ExhibitBHeader1Char">
    <w:name w:val="Exhibit B Header 1 Char"/>
    <w:basedOn w:val="DefaultParagraphFont"/>
    <w:link w:val="ExhibitBHeader1"/>
    <w:rsid w:val="001B2508"/>
    <w:rPr>
      <w:rFonts w:ascii="Cambria" w:hAnsi="Cambria"/>
      <w:b/>
      <w:sz w:val="24"/>
      <w:szCs w:val="24"/>
    </w:rPr>
  </w:style>
  <w:style w:type="paragraph" w:customStyle="1" w:styleId="ExhibitCHeader11">
    <w:name w:val="Exhibit C Header 1.1"/>
    <w:basedOn w:val="ExhibitCHeader1"/>
    <w:link w:val="ExhibitCHeader11Char"/>
    <w:qFormat/>
    <w:rsid w:val="002D1FB7"/>
    <w:pPr>
      <w:numPr>
        <w:ilvl w:val="1"/>
      </w:numPr>
      <w:spacing w:line="240" w:lineRule="auto"/>
    </w:pPr>
    <w:rPr>
      <w:b w:val="0"/>
    </w:rPr>
  </w:style>
  <w:style w:type="character" w:customStyle="1" w:styleId="ExhibitCHeader1Char">
    <w:name w:val="Exhibit C Header 1 Char"/>
    <w:basedOn w:val="ExhibitBHeader1Char"/>
    <w:link w:val="ExhibitCHeader1"/>
    <w:rsid w:val="00085301"/>
    <w:rPr>
      <w:rFonts w:ascii="Cambria" w:hAnsi="Cambria"/>
      <w:b/>
      <w:sz w:val="24"/>
      <w:szCs w:val="24"/>
    </w:rPr>
  </w:style>
  <w:style w:type="paragraph" w:customStyle="1" w:styleId="ExhibitCText11">
    <w:name w:val="Exhibit C Text 1.1"/>
    <w:basedOn w:val="ExhibitCHeader11"/>
    <w:link w:val="ExhibitCText11Char"/>
    <w:qFormat/>
    <w:rsid w:val="002D1FB7"/>
    <w:pPr>
      <w:numPr>
        <w:ilvl w:val="0"/>
        <w:numId w:val="0"/>
      </w:numPr>
      <w:ind w:left="792"/>
    </w:pPr>
  </w:style>
  <w:style w:type="character" w:customStyle="1" w:styleId="ExhibitCHeader11Char">
    <w:name w:val="Exhibit C Header 1.1 Char"/>
    <w:basedOn w:val="ExhibitCHeader1Char"/>
    <w:link w:val="ExhibitCHeader11"/>
    <w:rsid w:val="002D1FB7"/>
    <w:rPr>
      <w:rFonts w:ascii="Cambria" w:hAnsi="Cambria"/>
      <w:b w:val="0"/>
      <w:sz w:val="24"/>
      <w:szCs w:val="24"/>
    </w:rPr>
  </w:style>
  <w:style w:type="paragraph" w:customStyle="1" w:styleId="1-textbold">
    <w:name w:val="1 - text bold"/>
    <w:basedOn w:val="1-text"/>
    <w:link w:val="1-textboldChar"/>
    <w:qFormat/>
    <w:rsid w:val="002D1FB7"/>
    <w:rPr>
      <w:b/>
    </w:rPr>
  </w:style>
  <w:style w:type="character" w:customStyle="1" w:styleId="ExhibitCText11Char">
    <w:name w:val="Exhibit C Text 1.1 Char"/>
    <w:basedOn w:val="ExhibitCHeader11Char"/>
    <w:link w:val="ExhibitCText11"/>
    <w:rsid w:val="002D1FB7"/>
    <w:rPr>
      <w:rFonts w:ascii="Cambria" w:hAnsi="Cambria"/>
      <w:b w:val="0"/>
      <w:sz w:val="24"/>
      <w:szCs w:val="24"/>
    </w:rPr>
  </w:style>
  <w:style w:type="character" w:customStyle="1" w:styleId="1-textChar">
    <w:name w:val="1 - text Char"/>
    <w:basedOn w:val="DefaultParagraphFont"/>
    <w:link w:val="1-text"/>
    <w:rsid w:val="002D1FB7"/>
    <w:rPr>
      <w:rFonts w:ascii="Cambria" w:hAnsi="Cambria"/>
      <w:sz w:val="24"/>
      <w:szCs w:val="24"/>
    </w:rPr>
  </w:style>
  <w:style w:type="character" w:customStyle="1" w:styleId="1-textboldChar">
    <w:name w:val="1 - text bold Char"/>
    <w:basedOn w:val="1-textChar"/>
    <w:link w:val="1-textbold"/>
    <w:rsid w:val="002D1FB7"/>
    <w:rPr>
      <w:rFonts w:ascii="Cambria" w:hAnsi="Cambria"/>
      <w:b/>
      <w:sz w:val="24"/>
      <w:szCs w:val="24"/>
    </w:rPr>
  </w:style>
  <w:style w:type="paragraph" w:customStyle="1" w:styleId="ExhibitAHeader11">
    <w:name w:val="Exhibit A Header 1.1"/>
    <w:basedOn w:val="ExhibitAHeader1"/>
    <w:link w:val="ExhibitAHeader11Char"/>
    <w:qFormat/>
    <w:rsid w:val="00537D3D"/>
    <w:pPr>
      <w:numPr>
        <w:ilvl w:val="1"/>
      </w:numPr>
      <w:ind w:left="900"/>
    </w:pPr>
    <w:rPr>
      <w:sz w:val="24"/>
      <w:szCs w:val="24"/>
    </w:rPr>
  </w:style>
  <w:style w:type="paragraph" w:styleId="EndnoteText">
    <w:name w:val="endnote text"/>
    <w:basedOn w:val="Normal"/>
    <w:link w:val="EndnoteTextChar"/>
    <w:uiPriority w:val="99"/>
    <w:semiHidden/>
    <w:unhideWhenUsed/>
    <w:rsid w:val="00AE0EC0"/>
    <w:pPr>
      <w:spacing w:after="0" w:line="240" w:lineRule="auto"/>
    </w:pPr>
    <w:rPr>
      <w:sz w:val="20"/>
      <w:szCs w:val="20"/>
    </w:rPr>
  </w:style>
  <w:style w:type="character" w:customStyle="1" w:styleId="ExhibitAHeader11Char">
    <w:name w:val="Exhibit A Header 1.1 Char"/>
    <w:basedOn w:val="ExhibitAHeader1Char"/>
    <w:link w:val="ExhibitAHeader11"/>
    <w:rsid w:val="00537D3D"/>
    <w:rPr>
      <w:rFonts w:ascii="Cambria" w:eastAsiaTheme="minorHAnsi" w:hAnsi="Cambria" w:cstheme="minorBidi"/>
      <w:b/>
      <w:sz w:val="24"/>
      <w:szCs w:val="24"/>
    </w:rPr>
  </w:style>
  <w:style w:type="character" w:customStyle="1" w:styleId="EndnoteTextChar">
    <w:name w:val="Endnote Text Char"/>
    <w:basedOn w:val="DefaultParagraphFont"/>
    <w:link w:val="EndnoteText"/>
    <w:uiPriority w:val="99"/>
    <w:semiHidden/>
    <w:rsid w:val="00AE0EC0"/>
  </w:style>
  <w:style w:type="character" w:styleId="EndnoteReference">
    <w:name w:val="endnote reference"/>
    <w:basedOn w:val="DefaultParagraphFont"/>
    <w:uiPriority w:val="99"/>
    <w:semiHidden/>
    <w:unhideWhenUsed/>
    <w:rsid w:val="00AE0EC0"/>
    <w:rPr>
      <w:vertAlign w:val="superscript"/>
    </w:rPr>
  </w:style>
  <w:style w:type="paragraph" w:styleId="FootnoteText">
    <w:name w:val="footnote text"/>
    <w:basedOn w:val="Normal"/>
    <w:link w:val="FootnoteTextChar"/>
    <w:uiPriority w:val="99"/>
    <w:semiHidden/>
    <w:unhideWhenUsed/>
    <w:rsid w:val="00AE0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EC0"/>
  </w:style>
  <w:style w:type="character" w:styleId="FootnoteReference">
    <w:name w:val="footnote reference"/>
    <w:basedOn w:val="DefaultParagraphFont"/>
    <w:uiPriority w:val="99"/>
    <w:semiHidden/>
    <w:unhideWhenUsed/>
    <w:rsid w:val="00AE0EC0"/>
    <w:rPr>
      <w:vertAlign w:val="superscript"/>
    </w:rPr>
  </w:style>
  <w:style w:type="table" w:customStyle="1" w:styleId="TableGrid1">
    <w:name w:val="Table Grid1"/>
    <w:basedOn w:val="TableNormal"/>
    <w:next w:val="TableGrid"/>
    <w:uiPriority w:val="59"/>
    <w:rsid w:val="00E440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6B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86BA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86BAA"/>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semiHidden/>
    <w:unhideWhenUsed/>
    <w:rsid w:val="0061144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D55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1925">
      <w:bodyDiv w:val="1"/>
      <w:marLeft w:val="0"/>
      <w:marRight w:val="0"/>
      <w:marTop w:val="0"/>
      <w:marBottom w:val="0"/>
      <w:divBdr>
        <w:top w:val="none" w:sz="0" w:space="0" w:color="auto"/>
        <w:left w:val="none" w:sz="0" w:space="0" w:color="auto"/>
        <w:bottom w:val="none" w:sz="0" w:space="0" w:color="auto"/>
        <w:right w:val="none" w:sz="0" w:space="0" w:color="auto"/>
      </w:divBdr>
    </w:div>
    <w:div w:id="520704514">
      <w:bodyDiv w:val="1"/>
      <w:marLeft w:val="0"/>
      <w:marRight w:val="0"/>
      <w:marTop w:val="0"/>
      <w:marBottom w:val="0"/>
      <w:divBdr>
        <w:top w:val="none" w:sz="0" w:space="0" w:color="auto"/>
        <w:left w:val="none" w:sz="0" w:space="0" w:color="auto"/>
        <w:bottom w:val="none" w:sz="0" w:space="0" w:color="auto"/>
        <w:right w:val="none" w:sz="0" w:space="0" w:color="auto"/>
      </w:divBdr>
    </w:div>
    <w:div w:id="1445343629">
      <w:bodyDiv w:val="1"/>
      <w:marLeft w:val="0"/>
      <w:marRight w:val="0"/>
      <w:marTop w:val="0"/>
      <w:marBottom w:val="0"/>
      <w:divBdr>
        <w:top w:val="none" w:sz="0" w:space="0" w:color="auto"/>
        <w:left w:val="none" w:sz="0" w:space="0" w:color="auto"/>
        <w:bottom w:val="none" w:sz="0" w:space="0" w:color="auto"/>
        <w:right w:val="none" w:sz="0" w:space="0" w:color="auto"/>
      </w:divBdr>
    </w:div>
    <w:div w:id="1659074989">
      <w:bodyDiv w:val="1"/>
      <w:marLeft w:val="0"/>
      <w:marRight w:val="0"/>
      <w:marTop w:val="0"/>
      <w:marBottom w:val="0"/>
      <w:divBdr>
        <w:top w:val="none" w:sz="0" w:space="0" w:color="auto"/>
        <w:left w:val="none" w:sz="0" w:space="0" w:color="auto"/>
        <w:bottom w:val="none" w:sz="0" w:space="0" w:color="auto"/>
        <w:right w:val="none" w:sz="0" w:space="0" w:color="auto"/>
      </w:divBdr>
    </w:div>
    <w:div w:id="1690987290">
      <w:bodyDiv w:val="1"/>
      <w:marLeft w:val="0"/>
      <w:marRight w:val="0"/>
      <w:marTop w:val="0"/>
      <w:marBottom w:val="0"/>
      <w:divBdr>
        <w:top w:val="none" w:sz="0" w:space="0" w:color="auto"/>
        <w:left w:val="none" w:sz="0" w:space="0" w:color="auto"/>
        <w:bottom w:val="none" w:sz="0" w:space="0" w:color="auto"/>
        <w:right w:val="none" w:sz="0" w:space="0" w:color="auto"/>
      </w:divBdr>
    </w:div>
    <w:div w:id="1924025587">
      <w:bodyDiv w:val="1"/>
      <w:marLeft w:val="0"/>
      <w:marRight w:val="0"/>
      <w:marTop w:val="0"/>
      <w:marBottom w:val="0"/>
      <w:divBdr>
        <w:top w:val="none" w:sz="0" w:space="0" w:color="auto"/>
        <w:left w:val="none" w:sz="0" w:space="0" w:color="auto"/>
        <w:bottom w:val="none" w:sz="0" w:space="0" w:color="auto"/>
        <w:right w:val="none" w:sz="0" w:space="0" w:color="auto"/>
      </w:divBdr>
    </w:div>
    <w:div w:id="1934557544">
      <w:bodyDiv w:val="1"/>
      <w:marLeft w:val="0"/>
      <w:marRight w:val="0"/>
      <w:marTop w:val="0"/>
      <w:marBottom w:val="0"/>
      <w:divBdr>
        <w:top w:val="none" w:sz="0" w:space="0" w:color="auto"/>
        <w:left w:val="none" w:sz="0" w:space="0" w:color="auto"/>
        <w:bottom w:val="none" w:sz="0" w:space="0" w:color="auto"/>
        <w:right w:val="none" w:sz="0" w:space="0" w:color="auto"/>
      </w:divBdr>
    </w:div>
    <w:div w:id="2084521016">
      <w:bodyDiv w:val="1"/>
      <w:marLeft w:val="0"/>
      <w:marRight w:val="0"/>
      <w:marTop w:val="0"/>
      <w:marBottom w:val="0"/>
      <w:divBdr>
        <w:top w:val="none" w:sz="0" w:space="0" w:color="auto"/>
        <w:left w:val="none" w:sz="0" w:space="0" w:color="auto"/>
        <w:bottom w:val="none" w:sz="0" w:space="0" w:color="auto"/>
        <w:right w:val="none" w:sz="0" w:space="0" w:color="auto"/>
      </w:divBdr>
    </w:div>
    <w:div w:id="2142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2024-05-14T07:00:00+00:00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F3637-4490-4448-A03B-C383A657A1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271D8118-23CE-49FF-B2E9-F254EC385701}">
  <ds:schemaRefs>
    <ds:schemaRef ds:uri="http://schemas.microsoft.com/office/2006/metadata/longProperties"/>
  </ds:schemaRefs>
</ds:datastoreItem>
</file>

<file path=customXml/itemProps3.xml><?xml version="1.0" encoding="utf-8"?>
<ds:datastoreItem xmlns:ds="http://schemas.openxmlformats.org/officeDocument/2006/customXml" ds:itemID="{5B1F0385-736A-4DF7-9586-70B363ED1D28}">
  <ds:schemaRefs>
    <ds:schemaRef ds:uri="http://schemas.openxmlformats.org/officeDocument/2006/bibliography"/>
  </ds:schemaRefs>
</ds:datastoreItem>
</file>

<file path=customXml/itemProps4.xml><?xml version="1.0" encoding="utf-8"?>
<ds:datastoreItem xmlns:ds="http://schemas.openxmlformats.org/officeDocument/2006/customXml" ds:itemID="{2A040F7C-668B-466C-8C91-FB1F8A802B0A}">
  <ds:schemaRefs>
    <ds:schemaRef ds:uri="http://schemas.microsoft.com/sharepoint/v3/contenttype/forms"/>
  </ds:schemaRefs>
</ds:datastoreItem>
</file>

<file path=customXml/itemProps5.xml><?xml version="1.0" encoding="utf-8"?>
<ds:datastoreItem xmlns:ds="http://schemas.openxmlformats.org/officeDocument/2006/customXml" ds:itemID="{20F13D14-F5CA-4C63-8484-5164E8560F9A}"/>
</file>

<file path=docProps/app.xml><?xml version="1.0" encoding="utf-8"?>
<Properties xmlns="http://schemas.openxmlformats.org/officeDocument/2006/extended-properties" xmlns:vt="http://schemas.openxmlformats.org/officeDocument/2006/docPropsVTypes">
  <Template>Normal</Template>
  <TotalTime>4</TotalTime>
  <Pages>9</Pages>
  <Words>3224</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Grant Template</vt:lpstr>
    </vt:vector>
  </TitlesOfParts>
  <Company>State of Oregon</Company>
  <LinksUpToDate>false</LinksUpToDate>
  <CharactersWithSpaces>21558</CharactersWithSpaces>
  <SharedDoc>false</SharedDoc>
  <HLinks>
    <vt:vector size="24" baseType="variant">
      <vt:variant>
        <vt:i4>6422582</vt:i4>
      </vt:variant>
      <vt:variant>
        <vt:i4>9</vt:i4>
      </vt:variant>
      <vt:variant>
        <vt:i4>0</vt:i4>
      </vt:variant>
      <vt:variant>
        <vt:i4>5</vt:i4>
      </vt:variant>
      <vt:variant>
        <vt:lpwstr>http://www.oregon.gov/das/egs/ps/OPMDocsNS/IGAGuideline.doc</vt:lpwstr>
      </vt:variant>
      <vt:variant>
        <vt:lpwstr/>
      </vt:variant>
      <vt:variant>
        <vt:i4>8060969</vt:i4>
      </vt:variant>
      <vt:variant>
        <vt:i4>6</vt:i4>
      </vt:variant>
      <vt:variant>
        <vt:i4>0</vt:i4>
      </vt:variant>
      <vt:variant>
        <vt:i4>5</vt:i4>
      </vt:variant>
      <vt:variant>
        <vt:lpwstr>http://www.oregon.gov/DAS/EGS/ps/MediaNS/Header.swf</vt:lpwstr>
      </vt:variant>
      <vt:variant>
        <vt:lpwstr/>
      </vt:variant>
      <vt:variant>
        <vt:i4>4390912</vt:i4>
      </vt:variant>
      <vt:variant>
        <vt:i4>3</vt:i4>
      </vt:variant>
      <vt:variant>
        <vt:i4>0</vt:i4>
      </vt:variant>
      <vt:variant>
        <vt:i4>5</vt:i4>
      </vt:variant>
      <vt:variant>
        <vt:lpwstr>https://www.oregon.gov/DAS/EGS/ps/MediaNS/AddingSections.swf</vt:lpwstr>
      </vt:variant>
      <vt:variant>
        <vt:lpwstr/>
      </vt:variant>
      <vt:variant>
        <vt:i4>6422564</vt:i4>
      </vt:variant>
      <vt:variant>
        <vt:i4>0</vt:i4>
      </vt:variant>
      <vt:variant>
        <vt:i4>0</vt:i4>
      </vt:variant>
      <vt:variant>
        <vt:i4>5</vt:i4>
      </vt:variant>
      <vt:variant>
        <vt:lpwstr>http://www.oregon.gov/DAS/EGS/ps/MediaNS/StylesTrng.swf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Attachement B Sample Grant Template</dc:title>
  <dc:subject/>
  <dc:creator>Procurement</dc:creator>
  <cp:keywords/>
  <dc:description/>
  <cp:lastModifiedBy>EDMONDSON Joanne * ODE</cp:lastModifiedBy>
  <cp:revision>2</cp:revision>
  <cp:lastPrinted>2019-04-03T22:15:00Z</cp:lastPrinted>
  <dcterms:created xsi:type="dcterms:W3CDTF">2024-05-13T21:18:00Z</dcterms:created>
  <dcterms:modified xsi:type="dcterms:W3CDTF">2024-05-13T21:18:00Z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Procurement</vt:lpwstr>
  </property>
  <property fmtid="{D5CDD505-2E9C-101B-9397-08002B2CF9AE}" pid="3" name="Editor">
    <vt:lpwstr>Procurement</vt:lpwstr>
  </property>
  <property fmtid="{D5CDD505-2E9C-101B-9397-08002B2CF9AE}" pid="4" name="_DocHome">
    <vt:i4>-1939001124</vt:i4>
  </property>
  <property fmtid="{D5CDD505-2E9C-101B-9397-08002B2CF9AE}" pid="5" name="MSIP_Label_7730ea53-6f5e-4160-81a5-992a9105450a_Enabled">
    <vt:lpwstr>true</vt:lpwstr>
  </property>
  <property fmtid="{D5CDD505-2E9C-101B-9397-08002B2CF9AE}" pid="6" name="MSIP_Label_7730ea53-6f5e-4160-81a5-992a9105450a_SetDate">
    <vt:lpwstr>2023-12-05T23:36:54Z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3195ebd2-d438-48e3-9f52-ce0bdf1e6d6b</vt:lpwstr>
  </property>
  <property fmtid="{D5CDD505-2E9C-101B-9397-08002B2CF9AE}" pid="11" name="MSIP_Label_7730ea53-6f5e-4160-81a5-992a9105450a_ContentBits">
    <vt:lpwstr>0</vt:lpwstr>
  </property>
  <property fmtid="{D5CDD505-2E9C-101B-9397-08002B2CF9AE}" pid="12" name="ContentTypeId">
    <vt:lpwstr>0x0101006F624A4CCA35B445A0E25D4EF5997303</vt:lpwstr>
  </property>
</Properties>
</file>