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3AFA2" w14:textId="77777777" w:rsidR="00503AB9" w:rsidRPr="00503AB9" w:rsidRDefault="00503AB9" w:rsidP="00503AB9">
      <w:pPr>
        <w:spacing w:after="0" w:line="300" w:lineRule="atLeast"/>
        <w:rPr>
          <w:rFonts w:ascii="Segoe UI" w:eastAsia="Times New Roman" w:hAnsi="Segoe UI" w:cs="Segoe UI"/>
          <w:b/>
          <w:bCs/>
          <w:kern w:val="0"/>
          <w:sz w:val="32"/>
          <w:szCs w:val="32"/>
          <w14:ligatures w14:val="none"/>
        </w:rPr>
      </w:pPr>
      <w:r w:rsidRPr="00503AB9">
        <w:rPr>
          <w:rFonts w:ascii="Segoe UI" w:eastAsia="Times New Roman" w:hAnsi="Segoe UI" w:cs="Segoe UI"/>
          <w:b/>
          <w:bCs/>
          <w:kern w:val="0"/>
          <w:sz w:val="32"/>
          <w:szCs w:val="32"/>
          <w14:ligatures w14:val="none"/>
        </w:rPr>
        <w:t>Oregon Department of Education Honors Leaders in Farm to School at Inaugural Oregon Harvest for Schools Awards</w:t>
      </w:r>
    </w:p>
    <w:p w14:paraId="24A19568" w14:textId="77777777" w:rsidR="00503AB9" w:rsidRDefault="00503AB9">
      <w:pPr>
        <w:rPr>
          <w:rFonts w:ascii="Calibri" w:hAnsi="Calibri" w:cs="Calibri"/>
        </w:rPr>
      </w:pPr>
    </w:p>
    <w:p w14:paraId="41B755C1" w14:textId="43A6D1EB" w:rsidR="00503AB9" w:rsidRPr="00503AB9" w:rsidRDefault="00503AB9" w:rsidP="00503AB9">
      <w:pPr>
        <w:spacing w:before="100" w:beforeAutospacing="1" w:after="100" w:afterAutospacing="1" w:line="300" w:lineRule="atLeast"/>
        <w:rPr>
          <w:rFonts w:ascii="Segoe UI" w:eastAsia="Times New Roman" w:hAnsi="Segoe UI" w:cs="Segoe UI"/>
          <w:kern w:val="0"/>
          <w:sz w:val="21"/>
          <w:szCs w:val="21"/>
          <w14:ligatures w14:val="none"/>
        </w:rPr>
      </w:pPr>
      <w:r w:rsidRPr="00503AB9">
        <w:rPr>
          <w:rFonts w:ascii="Segoe UI" w:eastAsia="Times New Roman" w:hAnsi="Segoe UI" w:cs="Segoe UI"/>
          <w:b/>
          <w:bCs/>
          <w:kern w:val="0"/>
          <w:sz w:val="21"/>
          <w:szCs w:val="21"/>
          <w14:ligatures w14:val="none"/>
        </w:rPr>
        <w:t>CLACKAMAS, Ore.</w:t>
      </w:r>
      <w:r w:rsidRPr="00503AB9">
        <w:rPr>
          <w:rFonts w:ascii="Segoe UI" w:eastAsia="Times New Roman" w:hAnsi="Segoe UI" w:cs="Segoe UI"/>
          <w:kern w:val="0"/>
          <w:sz w:val="21"/>
          <w:szCs w:val="21"/>
          <w14:ligatures w14:val="none"/>
        </w:rPr>
        <w:t xml:space="preserve"> – The Oregon Department of Education (ODE) </w:t>
      </w:r>
      <w:r w:rsidR="00E03CDE">
        <w:rPr>
          <w:rFonts w:ascii="Segoe UI" w:eastAsia="Times New Roman" w:hAnsi="Segoe UI" w:cs="Segoe UI"/>
          <w:kern w:val="0"/>
          <w:sz w:val="21"/>
          <w:szCs w:val="21"/>
          <w14:ligatures w14:val="none"/>
        </w:rPr>
        <w:t xml:space="preserve">Child Nutrition Programs </w:t>
      </w:r>
      <w:r w:rsidRPr="00503AB9">
        <w:rPr>
          <w:rFonts w:ascii="Segoe UI" w:eastAsia="Times New Roman" w:hAnsi="Segoe UI" w:cs="Segoe UI"/>
          <w:kern w:val="0"/>
          <w:sz w:val="21"/>
          <w:szCs w:val="21"/>
          <w14:ligatures w14:val="none"/>
        </w:rPr>
        <w:t>celebrated outstanding leaders advancing Farm to School efforts across Oregon during the inaugural Oregon Harvest for Schools Awards ceremony, held October 9 at the Oregon School Nutrition Association (OSNA) Industry Seminar at Camp Withycombe. The awards recognize individuals, schools, organizations, and producers whose work strengthens connections between Oregon students and Oregon agriculture.</w:t>
      </w:r>
    </w:p>
    <w:p w14:paraId="3161A42E" w14:textId="77777777" w:rsidR="00503AB9" w:rsidRPr="00503AB9" w:rsidRDefault="00503AB9" w:rsidP="00503AB9">
      <w:pPr>
        <w:spacing w:before="100" w:beforeAutospacing="1" w:after="100" w:afterAutospacing="1" w:line="300" w:lineRule="atLeast"/>
        <w:rPr>
          <w:rFonts w:ascii="Segoe UI" w:eastAsia="Times New Roman" w:hAnsi="Segoe UI" w:cs="Segoe UI"/>
          <w:kern w:val="0"/>
          <w:sz w:val="21"/>
          <w:szCs w:val="21"/>
          <w14:ligatures w14:val="none"/>
        </w:rPr>
      </w:pPr>
      <w:r w:rsidRPr="00503AB9">
        <w:rPr>
          <w:rFonts w:ascii="Segoe UI" w:eastAsia="Times New Roman" w:hAnsi="Segoe UI" w:cs="Segoe UI"/>
          <w:kern w:val="0"/>
          <w:sz w:val="21"/>
          <w:szCs w:val="21"/>
          <w14:ligatures w14:val="none"/>
        </w:rPr>
        <w:t>The Oregon Harvest for Schools Awards highlight excellence across ODE's Farm to Child Nutrition Program and recognize contributions that advance the program's statewide goals:</w:t>
      </w:r>
    </w:p>
    <w:p w14:paraId="09E4551A" w14:textId="77777777" w:rsidR="00503AB9" w:rsidRPr="00503AB9" w:rsidRDefault="00503AB9" w:rsidP="00503AB9">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503AB9">
        <w:rPr>
          <w:rFonts w:ascii="Segoe UI" w:eastAsia="Times New Roman" w:hAnsi="Segoe UI" w:cs="Segoe UI"/>
          <w:kern w:val="0"/>
          <w:sz w:val="21"/>
          <w:szCs w:val="21"/>
          <w14:ligatures w14:val="none"/>
        </w:rPr>
        <w:t>Food Education for All</w:t>
      </w:r>
    </w:p>
    <w:p w14:paraId="17A17880" w14:textId="77777777" w:rsidR="00503AB9" w:rsidRPr="00503AB9" w:rsidRDefault="00503AB9" w:rsidP="00503AB9">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503AB9">
        <w:rPr>
          <w:rFonts w:ascii="Segoe UI" w:eastAsia="Times New Roman" w:hAnsi="Segoe UI" w:cs="Segoe UI"/>
          <w:kern w:val="0"/>
          <w:sz w:val="21"/>
          <w:szCs w:val="21"/>
          <w14:ligatures w14:val="none"/>
        </w:rPr>
        <w:t>Local Food Access for All</w:t>
      </w:r>
    </w:p>
    <w:p w14:paraId="289886DD" w14:textId="77777777" w:rsidR="00503AB9" w:rsidRPr="00503AB9" w:rsidRDefault="00503AB9" w:rsidP="00503AB9">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503AB9">
        <w:rPr>
          <w:rFonts w:ascii="Segoe UI" w:eastAsia="Times New Roman" w:hAnsi="Segoe UI" w:cs="Segoe UI"/>
          <w:kern w:val="0"/>
          <w:sz w:val="21"/>
          <w:szCs w:val="21"/>
          <w14:ligatures w14:val="none"/>
        </w:rPr>
        <w:t>School Food Culture &amp; Environment</w:t>
      </w:r>
    </w:p>
    <w:p w14:paraId="7E7AA73F" w14:textId="77777777" w:rsidR="00503AB9" w:rsidRPr="00503AB9" w:rsidRDefault="00503AB9" w:rsidP="00503AB9">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503AB9">
        <w:rPr>
          <w:rFonts w:ascii="Segoe UI" w:eastAsia="Times New Roman" w:hAnsi="Segoe UI" w:cs="Segoe UI"/>
          <w:kern w:val="0"/>
          <w:sz w:val="21"/>
          <w:szCs w:val="21"/>
          <w14:ligatures w14:val="none"/>
        </w:rPr>
        <w:t>Leadership &amp; Professional Development</w:t>
      </w:r>
    </w:p>
    <w:p w14:paraId="426F095B" w14:textId="77777777" w:rsidR="00503AB9" w:rsidRPr="00503AB9" w:rsidRDefault="00503AB9" w:rsidP="00503AB9">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503AB9">
        <w:rPr>
          <w:rFonts w:ascii="Segoe UI" w:eastAsia="Times New Roman" w:hAnsi="Segoe UI" w:cs="Segoe UI"/>
          <w:kern w:val="0"/>
          <w:sz w:val="21"/>
          <w:szCs w:val="21"/>
          <w14:ligatures w14:val="none"/>
        </w:rPr>
        <w:t>Market Access for Oregon Producers</w:t>
      </w:r>
    </w:p>
    <w:p w14:paraId="38C6D06F" w14:textId="77777777" w:rsidR="00503AB9" w:rsidRPr="00503AB9" w:rsidRDefault="00503AB9" w:rsidP="00503AB9">
      <w:pPr>
        <w:spacing w:before="100" w:beforeAutospacing="1" w:after="100" w:afterAutospacing="1" w:line="300" w:lineRule="atLeast"/>
        <w:rPr>
          <w:rFonts w:ascii="Segoe UI" w:eastAsia="Times New Roman" w:hAnsi="Segoe UI" w:cs="Segoe UI"/>
          <w:kern w:val="0"/>
          <w:sz w:val="21"/>
          <w:szCs w:val="21"/>
          <w14:ligatures w14:val="none"/>
        </w:rPr>
      </w:pPr>
      <w:r w:rsidRPr="00503AB9">
        <w:rPr>
          <w:rFonts w:ascii="Segoe UI" w:eastAsia="Times New Roman" w:hAnsi="Segoe UI" w:cs="Segoe UI"/>
          <w:kern w:val="0"/>
          <w:sz w:val="21"/>
          <w:szCs w:val="21"/>
          <w14:ligatures w14:val="none"/>
        </w:rPr>
        <w:t>The awards drew a highly competitive pool of nominations from across the state, demonstrating the growing impact of Farm to School programs in Oregon. Future award ceremonies will alternate between the Oregon Farm to School Conference and the Oregon School Nutrition Association Conference.</w:t>
      </w:r>
    </w:p>
    <w:p w14:paraId="36D550F5" w14:textId="019F3D6F" w:rsidR="005B76AB" w:rsidRPr="00127A44" w:rsidRDefault="005B76AB" w:rsidP="005B76AB">
      <w:pPr>
        <w:spacing w:after="0"/>
        <w:rPr>
          <w:rFonts w:ascii="Calibri" w:hAnsi="Calibri" w:cs="Calibri"/>
        </w:rPr>
      </w:pPr>
      <w:r w:rsidRPr="00127A44">
        <w:rPr>
          <w:rFonts w:ascii="Calibri" w:hAnsi="Calibri" w:cs="Calibri"/>
        </w:rPr>
        <w:t xml:space="preserve">Applications </w:t>
      </w:r>
      <w:r w:rsidR="00882ACB">
        <w:rPr>
          <w:rFonts w:ascii="Calibri" w:hAnsi="Calibri" w:cs="Calibri"/>
        </w:rPr>
        <w:t>for the SY 2026-2027 Oregon Harvest for Schools Awards</w:t>
      </w:r>
      <w:r w:rsidR="007C5C9B">
        <w:rPr>
          <w:rFonts w:ascii="Calibri" w:hAnsi="Calibri" w:cs="Calibri"/>
        </w:rPr>
        <w:t xml:space="preserve"> </w:t>
      </w:r>
      <w:r w:rsidR="00882ACB">
        <w:rPr>
          <w:rFonts w:ascii="Calibri" w:hAnsi="Calibri" w:cs="Calibri"/>
        </w:rPr>
        <w:t>are</w:t>
      </w:r>
      <w:r w:rsidR="007C5C9B">
        <w:rPr>
          <w:rFonts w:ascii="Calibri" w:hAnsi="Calibri" w:cs="Calibri"/>
        </w:rPr>
        <w:t xml:space="preserve"> now o</w:t>
      </w:r>
      <w:r w:rsidRPr="00127A44">
        <w:rPr>
          <w:rFonts w:ascii="Calibri" w:hAnsi="Calibri" w:cs="Calibri"/>
        </w:rPr>
        <w:t>pen</w:t>
      </w:r>
      <w:r w:rsidR="00882ACB">
        <w:rPr>
          <w:rFonts w:ascii="Calibri" w:hAnsi="Calibri" w:cs="Calibri"/>
        </w:rPr>
        <w:t xml:space="preserve">! Learn more and submit your nominations on the </w:t>
      </w:r>
      <w:hyperlink r:id="rId6" w:history="1">
        <w:r w:rsidR="007C5C9B" w:rsidRPr="007C5C9B">
          <w:rPr>
            <w:rStyle w:val="Hyperlink"/>
            <w:rFonts w:ascii="Calibri" w:hAnsi="Calibri" w:cs="Calibri"/>
          </w:rPr>
          <w:t>Oregon Harvest for Schools Awards web</w:t>
        </w:r>
        <w:r w:rsidR="00882ACB">
          <w:rPr>
            <w:rStyle w:val="Hyperlink"/>
            <w:rFonts w:ascii="Calibri" w:hAnsi="Calibri" w:cs="Calibri"/>
          </w:rPr>
          <w:t>page</w:t>
        </w:r>
      </w:hyperlink>
      <w:r w:rsidRPr="00127A44">
        <w:rPr>
          <w:rFonts w:ascii="Calibri" w:hAnsi="Calibri" w:cs="Calibri"/>
        </w:rPr>
        <w:t xml:space="preserve">. </w:t>
      </w:r>
      <w:r w:rsidR="008442A9">
        <w:rPr>
          <w:rFonts w:ascii="Calibri" w:hAnsi="Calibri" w:cs="Calibri"/>
        </w:rPr>
        <w:t xml:space="preserve">Join </w:t>
      </w:r>
      <w:r w:rsidR="00882ACB">
        <w:rPr>
          <w:rFonts w:ascii="Calibri" w:hAnsi="Calibri" w:cs="Calibri"/>
        </w:rPr>
        <w:t>the</w:t>
      </w:r>
      <w:r w:rsidR="008442A9">
        <w:rPr>
          <w:rFonts w:ascii="Calibri" w:hAnsi="Calibri" w:cs="Calibri"/>
        </w:rPr>
        <w:t xml:space="preserve"> </w:t>
      </w:r>
      <w:r w:rsidR="00882ACB">
        <w:rPr>
          <w:rFonts w:ascii="Calibri" w:hAnsi="Calibri" w:cs="Calibri"/>
        </w:rPr>
        <w:t xml:space="preserve">next </w:t>
      </w:r>
      <w:r w:rsidR="008442A9">
        <w:rPr>
          <w:rFonts w:ascii="Calibri" w:hAnsi="Calibri" w:cs="Calibri"/>
        </w:rPr>
        <w:t>awards ceremony at the bi-annual Oregon Farm to School Conference</w:t>
      </w:r>
      <w:r w:rsidR="00882ACB">
        <w:rPr>
          <w:rFonts w:ascii="Calibri" w:hAnsi="Calibri" w:cs="Calibri"/>
        </w:rPr>
        <w:t>:</w:t>
      </w:r>
      <w:r w:rsidR="008442A9">
        <w:rPr>
          <w:rFonts w:ascii="Calibri" w:hAnsi="Calibri" w:cs="Calibri"/>
        </w:rPr>
        <w:t xml:space="preserve"> </w:t>
      </w:r>
      <w:r w:rsidR="00DF2075">
        <w:rPr>
          <w:rFonts w:ascii="Calibri" w:hAnsi="Calibri" w:cs="Calibri"/>
        </w:rPr>
        <w:t xml:space="preserve">January or </w:t>
      </w:r>
      <w:r w:rsidR="00882ACB">
        <w:rPr>
          <w:rFonts w:ascii="Calibri" w:hAnsi="Calibri" w:cs="Calibri"/>
        </w:rPr>
        <w:t>February</w:t>
      </w:r>
      <w:r w:rsidR="00DF2075">
        <w:rPr>
          <w:rFonts w:ascii="Calibri" w:hAnsi="Calibri" w:cs="Calibri"/>
        </w:rPr>
        <w:t xml:space="preserve"> 2028</w:t>
      </w:r>
      <w:r w:rsidR="008442A9">
        <w:rPr>
          <w:rFonts w:ascii="Calibri" w:hAnsi="Calibri" w:cs="Calibri"/>
        </w:rPr>
        <w:t xml:space="preserve">. </w:t>
      </w:r>
    </w:p>
    <w:p w14:paraId="50815953" w14:textId="77777777" w:rsidR="00FA56AB" w:rsidRDefault="00FA56AB" w:rsidP="00946088">
      <w:pPr>
        <w:spacing w:before="240"/>
        <w:rPr>
          <w:rFonts w:ascii="Calibri" w:hAnsi="Calibri" w:cs="Calibri"/>
          <w:b/>
          <w:bCs/>
        </w:rPr>
      </w:pPr>
    </w:p>
    <w:p w14:paraId="4DAD7CC4" w14:textId="77777777" w:rsidR="00FA56AB" w:rsidRDefault="00FA56AB" w:rsidP="00946088">
      <w:pPr>
        <w:spacing w:before="240"/>
        <w:rPr>
          <w:rFonts w:ascii="Calibri" w:hAnsi="Calibri" w:cs="Calibri"/>
          <w:b/>
          <w:bCs/>
        </w:rPr>
      </w:pPr>
    </w:p>
    <w:p w14:paraId="553E55EA" w14:textId="77777777" w:rsidR="00FA56AB" w:rsidRDefault="00FA56AB" w:rsidP="00946088">
      <w:pPr>
        <w:spacing w:before="240"/>
        <w:rPr>
          <w:rFonts w:ascii="Calibri" w:hAnsi="Calibri" w:cs="Calibri"/>
          <w:b/>
          <w:bCs/>
        </w:rPr>
      </w:pPr>
    </w:p>
    <w:p w14:paraId="78619A37" w14:textId="77777777" w:rsidR="00FA56AB" w:rsidRDefault="00FA56AB" w:rsidP="00946088">
      <w:pPr>
        <w:spacing w:before="240"/>
        <w:rPr>
          <w:rFonts w:ascii="Calibri" w:hAnsi="Calibri" w:cs="Calibri"/>
          <w:b/>
          <w:bCs/>
        </w:rPr>
      </w:pPr>
    </w:p>
    <w:p w14:paraId="0E6DD9A0" w14:textId="77777777" w:rsidR="00FA56AB" w:rsidRDefault="00FA56AB" w:rsidP="00946088">
      <w:pPr>
        <w:spacing w:before="240"/>
        <w:rPr>
          <w:rFonts w:ascii="Calibri" w:hAnsi="Calibri" w:cs="Calibri"/>
          <w:b/>
          <w:bCs/>
        </w:rPr>
      </w:pPr>
    </w:p>
    <w:p w14:paraId="3F1D2E29" w14:textId="77777777" w:rsidR="00FA56AB" w:rsidRDefault="00FA56AB" w:rsidP="00946088">
      <w:pPr>
        <w:spacing w:before="240"/>
        <w:rPr>
          <w:rFonts w:ascii="Calibri" w:hAnsi="Calibri" w:cs="Calibri"/>
          <w:b/>
          <w:bCs/>
        </w:rPr>
      </w:pPr>
    </w:p>
    <w:p w14:paraId="2AAE63FC" w14:textId="77777777" w:rsidR="00FA56AB" w:rsidRDefault="00FA56AB" w:rsidP="00946088">
      <w:pPr>
        <w:spacing w:before="240"/>
        <w:rPr>
          <w:rFonts w:ascii="Calibri" w:hAnsi="Calibri" w:cs="Calibri"/>
          <w:b/>
          <w:bCs/>
        </w:rPr>
      </w:pPr>
    </w:p>
    <w:p w14:paraId="1A713DF2" w14:textId="77777777" w:rsidR="00FA56AB" w:rsidRDefault="00FA56AB" w:rsidP="00946088">
      <w:pPr>
        <w:spacing w:before="240"/>
        <w:rPr>
          <w:rFonts w:ascii="Calibri" w:hAnsi="Calibri" w:cs="Calibri"/>
          <w:b/>
          <w:bCs/>
        </w:rPr>
      </w:pPr>
    </w:p>
    <w:p w14:paraId="24F97A88" w14:textId="77777777" w:rsidR="00FA56AB" w:rsidRDefault="00FA56AB" w:rsidP="00946088">
      <w:pPr>
        <w:spacing w:before="240"/>
        <w:rPr>
          <w:rFonts w:ascii="Calibri" w:hAnsi="Calibri" w:cs="Calibri"/>
          <w:b/>
          <w:bCs/>
        </w:rPr>
      </w:pPr>
    </w:p>
    <w:p w14:paraId="41D60891" w14:textId="54120C79" w:rsidR="005B76AB" w:rsidRPr="00127A44" w:rsidRDefault="005B76AB" w:rsidP="00946088">
      <w:pPr>
        <w:spacing w:before="240"/>
        <w:rPr>
          <w:rFonts w:ascii="Calibri" w:hAnsi="Calibri" w:cs="Calibri"/>
        </w:rPr>
      </w:pPr>
      <w:r w:rsidRPr="00127A44">
        <w:rPr>
          <w:rFonts w:ascii="Calibri" w:hAnsi="Calibri" w:cs="Calibri"/>
          <w:b/>
          <w:bCs/>
        </w:rPr>
        <w:t>School Garden of the Year</w:t>
      </w:r>
      <w:r w:rsidRPr="00127A44">
        <w:rPr>
          <w:rFonts w:ascii="Calibri" w:hAnsi="Calibri" w:cs="Calibri"/>
        </w:rPr>
        <w:t xml:space="preserve"> </w:t>
      </w:r>
    </w:p>
    <w:p w14:paraId="26DBE40B" w14:textId="6D85D1FF" w:rsidR="00E91789" w:rsidRPr="00127A44" w:rsidRDefault="00E91789" w:rsidP="00946088">
      <w:pPr>
        <w:spacing w:before="240"/>
        <w:rPr>
          <w:rFonts w:ascii="Calibri" w:hAnsi="Calibri" w:cs="Calibri"/>
        </w:rPr>
      </w:pPr>
      <w:r w:rsidRPr="00127A44">
        <w:rPr>
          <w:rFonts w:ascii="Calibri" w:hAnsi="Calibri" w:cs="Calibri"/>
        </w:rPr>
        <w:t>Goal(s): Food Education for All; School Food Culture &amp; Environment</w:t>
      </w:r>
    </w:p>
    <w:p w14:paraId="3E97524D" w14:textId="77777777" w:rsidR="007C5C9B" w:rsidRDefault="000C1134">
      <w:pPr>
        <w:rPr>
          <w:rFonts w:ascii="Calibri" w:hAnsi="Calibri" w:cs="Calibri"/>
        </w:rPr>
      </w:pPr>
      <w:r w:rsidRPr="00127A44">
        <w:rPr>
          <w:rFonts w:ascii="Calibri" w:hAnsi="Calibri" w:cs="Calibri"/>
        </w:rPr>
        <w:t xml:space="preserve">This year's School Garden of the Year is a place where learning comes alive. Students explore science, nutrition, agriculture, sustainability, and healthy living through hands-on experiences in the garden. Supported by an incredible network of educators, families, volunteers, and community partners, this garden has become a centerpiece of the school community and a powerful connection between students and the food they eat. </w:t>
      </w:r>
      <w:r w:rsidRPr="00ED749D">
        <w:rPr>
          <w:rFonts w:ascii="Calibri" w:hAnsi="Calibri" w:cs="Calibri"/>
          <w:b/>
          <w:bCs/>
        </w:rPr>
        <w:t>The Oregon Harvest for Schools School Garden of the Year is</w:t>
      </w:r>
      <w:r w:rsidR="007C5C9B" w:rsidRPr="00ED749D">
        <w:rPr>
          <w:rFonts w:ascii="Calibri" w:hAnsi="Calibri" w:cs="Calibri"/>
          <w:b/>
          <w:bCs/>
        </w:rPr>
        <w:t xml:space="preserve"> Sauvie Island School</w:t>
      </w:r>
      <w:r w:rsidR="007C5C9B">
        <w:rPr>
          <w:rFonts w:ascii="Calibri" w:hAnsi="Calibri" w:cs="Calibri"/>
        </w:rPr>
        <w:t>.</w:t>
      </w:r>
    </w:p>
    <w:p w14:paraId="1C557343" w14:textId="5CEA17CA" w:rsidR="007C5C9B" w:rsidRDefault="00ED749D">
      <w:pPr>
        <w:rPr>
          <w:rFonts w:ascii="Calibri" w:hAnsi="Calibri" w:cs="Calibri"/>
        </w:rPr>
      </w:pPr>
      <w:r>
        <w:rPr>
          <w:rFonts w:ascii="Calibri" w:hAnsi="Calibri" w:cs="Calibri"/>
          <w:noProof/>
        </w:rPr>
        <w:drawing>
          <wp:inline distT="0" distB="0" distL="0" distR="0" wp14:anchorId="1B9F92A7" wp14:editId="20272997">
            <wp:extent cx="4785815" cy="3589361"/>
            <wp:effectExtent l="0" t="0" r="0" b="0"/>
            <wp:docPr id="1435373886" name="Picture 2" descr="School Garden of the year Director Darla Meeuwsen, office manager Ann Pavia and school garden coordinator zoe mendez stand on a stage with Rick Sherman holding their Oregon Harvest for Schools A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373886" name="Picture 2" descr="School Garden of the year Director Darla Meeuwsen, office manager Ann Pavia and school garden coordinator zoe mendez stand on a stage with Rick Sherman holding their Oregon Harvest for Schools Awards"/>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57993" cy="3643494"/>
                    </a:xfrm>
                    <a:prstGeom prst="rect">
                      <a:avLst/>
                    </a:prstGeom>
                  </pic:spPr>
                </pic:pic>
              </a:graphicData>
            </a:graphic>
          </wp:inline>
        </w:drawing>
      </w:r>
    </w:p>
    <w:p w14:paraId="235158A1" w14:textId="77777777" w:rsidR="00FA56AB" w:rsidRPr="00FA56AB" w:rsidRDefault="00FA56AB" w:rsidP="00FA56AB">
      <w:pPr>
        <w:rPr>
          <w:rFonts w:ascii="Calibri" w:hAnsi="Calibri" w:cs="Calibri"/>
          <w:i/>
          <w:iCs/>
        </w:rPr>
      </w:pPr>
      <w:r w:rsidRPr="00FA56AB">
        <w:rPr>
          <w:rFonts w:ascii="Calibri" w:hAnsi="Calibri" w:cs="Calibri"/>
          <w:i/>
          <w:iCs/>
        </w:rPr>
        <w:t>Photo courtesy D Sanchez</w:t>
      </w:r>
    </w:p>
    <w:p w14:paraId="3C9F12AB" w14:textId="0A0F2BC2" w:rsidR="000C1134" w:rsidRPr="00127A44" w:rsidRDefault="007C5C9B">
      <w:pPr>
        <w:rPr>
          <w:rFonts w:ascii="Calibri" w:hAnsi="Calibri" w:cs="Calibri"/>
        </w:rPr>
      </w:pPr>
      <w:r>
        <w:rPr>
          <w:rFonts w:ascii="Calibri" w:hAnsi="Calibri" w:cs="Calibri"/>
        </w:rPr>
        <w:t>Accepting the award for the SG of the year are Director Darla Me</w:t>
      </w:r>
      <w:r w:rsidR="00ED749D">
        <w:rPr>
          <w:rFonts w:ascii="Calibri" w:hAnsi="Calibri" w:cs="Calibri"/>
        </w:rPr>
        <w:t>e</w:t>
      </w:r>
      <w:r>
        <w:rPr>
          <w:rFonts w:ascii="Calibri" w:hAnsi="Calibri" w:cs="Calibri"/>
        </w:rPr>
        <w:t>uws</w:t>
      </w:r>
      <w:r w:rsidR="00ED749D">
        <w:rPr>
          <w:rFonts w:ascii="Calibri" w:hAnsi="Calibri" w:cs="Calibri"/>
        </w:rPr>
        <w:t xml:space="preserve">en; </w:t>
      </w:r>
      <w:r>
        <w:rPr>
          <w:rFonts w:ascii="Calibri" w:hAnsi="Calibri" w:cs="Calibri"/>
        </w:rPr>
        <w:t>Office Manager</w:t>
      </w:r>
      <w:r w:rsidR="00ED749D">
        <w:rPr>
          <w:rFonts w:ascii="Calibri" w:hAnsi="Calibri" w:cs="Calibri"/>
        </w:rPr>
        <w:t xml:space="preserve"> Ann Pavia; </w:t>
      </w:r>
      <w:r>
        <w:rPr>
          <w:rFonts w:ascii="Calibri" w:hAnsi="Calibri" w:cs="Calibri"/>
        </w:rPr>
        <w:t>and School Garden Coordinator Zoe</w:t>
      </w:r>
      <w:r w:rsidR="00ED749D">
        <w:rPr>
          <w:rFonts w:ascii="Calibri" w:hAnsi="Calibri" w:cs="Calibri"/>
        </w:rPr>
        <w:t xml:space="preserve"> Mendez.</w:t>
      </w:r>
      <w:r w:rsidR="000C1134" w:rsidRPr="00127A44">
        <w:rPr>
          <w:rFonts w:ascii="Calibri" w:hAnsi="Calibri" w:cs="Calibri"/>
        </w:rPr>
        <w:t xml:space="preserve"> </w:t>
      </w:r>
    </w:p>
    <w:p w14:paraId="0519398D" w14:textId="77777777" w:rsidR="000C1134" w:rsidRDefault="000C1134">
      <w:pPr>
        <w:rPr>
          <w:rFonts w:ascii="Calibri" w:hAnsi="Calibri" w:cs="Calibri"/>
          <w:b/>
          <w:bCs/>
        </w:rPr>
      </w:pPr>
    </w:p>
    <w:p w14:paraId="0A070323" w14:textId="77777777" w:rsidR="00FA56AB" w:rsidRDefault="00FA56AB">
      <w:pPr>
        <w:rPr>
          <w:rFonts w:ascii="Calibri" w:hAnsi="Calibri" w:cs="Calibri"/>
          <w:b/>
          <w:bCs/>
        </w:rPr>
      </w:pPr>
    </w:p>
    <w:p w14:paraId="663FF752" w14:textId="77777777" w:rsidR="00FA56AB" w:rsidRDefault="00FA56AB">
      <w:pPr>
        <w:rPr>
          <w:rFonts w:ascii="Calibri" w:hAnsi="Calibri" w:cs="Calibri"/>
          <w:b/>
          <w:bCs/>
        </w:rPr>
      </w:pPr>
    </w:p>
    <w:p w14:paraId="7D6AC5D9" w14:textId="77777777" w:rsidR="00FA56AB" w:rsidRDefault="00FA56AB">
      <w:pPr>
        <w:rPr>
          <w:rFonts w:ascii="Calibri" w:hAnsi="Calibri" w:cs="Calibri"/>
          <w:b/>
          <w:bCs/>
        </w:rPr>
      </w:pPr>
    </w:p>
    <w:p w14:paraId="04C33BC6" w14:textId="77777777" w:rsidR="00FA56AB" w:rsidRDefault="00FA56AB">
      <w:pPr>
        <w:rPr>
          <w:rFonts w:ascii="Calibri" w:hAnsi="Calibri" w:cs="Calibri"/>
          <w:b/>
          <w:bCs/>
        </w:rPr>
      </w:pPr>
    </w:p>
    <w:p w14:paraId="2A19CA72" w14:textId="77777777" w:rsidR="00FA56AB" w:rsidRDefault="00FA56AB">
      <w:pPr>
        <w:rPr>
          <w:rFonts w:ascii="Calibri" w:hAnsi="Calibri" w:cs="Calibri"/>
          <w:b/>
          <w:bCs/>
        </w:rPr>
      </w:pPr>
    </w:p>
    <w:p w14:paraId="3F12F3E2" w14:textId="51808CB7" w:rsidR="00261E60" w:rsidRPr="00127A44" w:rsidRDefault="00261E60">
      <w:pPr>
        <w:rPr>
          <w:rFonts w:ascii="Calibri" w:hAnsi="Calibri" w:cs="Calibri"/>
        </w:rPr>
      </w:pPr>
      <w:r w:rsidRPr="00127A44">
        <w:rPr>
          <w:rFonts w:ascii="Calibri" w:hAnsi="Calibri" w:cs="Calibri"/>
          <w:b/>
          <w:bCs/>
        </w:rPr>
        <w:t>School Garden Coordinator of the Year</w:t>
      </w:r>
    </w:p>
    <w:p w14:paraId="0AF1E799" w14:textId="4B742919" w:rsidR="00E91789" w:rsidRPr="00127A44" w:rsidRDefault="00E91789">
      <w:pPr>
        <w:rPr>
          <w:rFonts w:ascii="Calibri" w:hAnsi="Calibri" w:cs="Calibri"/>
          <w:b/>
          <w:bCs/>
        </w:rPr>
      </w:pPr>
      <w:r w:rsidRPr="00127A44">
        <w:rPr>
          <w:rFonts w:ascii="Calibri" w:hAnsi="Calibri" w:cs="Calibri"/>
        </w:rPr>
        <w:t>Goal(s): Food Education for All; School Food Culture &amp; Environment</w:t>
      </w:r>
    </w:p>
    <w:p w14:paraId="6ED2461B" w14:textId="3C39FE17" w:rsidR="009D0AA6" w:rsidRPr="00ED749D" w:rsidRDefault="009D0AA6">
      <w:pPr>
        <w:rPr>
          <w:rFonts w:ascii="Calibri" w:hAnsi="Calibri" w:cs="Calibri"/>
          <w:b/>
          <w:bCs/>
        </w:rPr>
      </w:pPr>
      <w:r w:rsidRPr="00127A44">
        <w:rPr>
          <w:rFonts w:ascii="Calibri" w:hAnsi="Calibri" w:cs="Calibri"/>
        </w:rPr>
        <w:t xml:space="preserve">Great school gardens don't happen by accident. They are built by dedicated leaders who inspire students, bring people together, and create opportunities for hands-on learning. The School Garden Coordinator of the Year is someone who demonstrates that a garden can be far more than a place to grow food. Under this individual's leadership, the garden has become a place where students build skills, develop confidence, connect with their community, and learn firsthand about Oregon agriculture and natural resources. Through innovative partnerships, year-round learning opportunities, and a strong focus on student ownership, this coordinator has created a program that will continue to thrive for years to come. </w:t>
      </w:r>
      <w:r w:rsidR="00ED749D" w:rsidRPr="00ED749D">
        <w:rPr>
          <w:rFonts w:ascii="Calibri" w:hAnsi="Calibri" w:cs="Calibri"/>
          <w:b/>
          <w:bCs/>
        </w:rPr>
        <w:t>T</w:t>
      </w:r>
      <w:r w:rsidRPr="00ED749D">
        <w:rPr>
          <w:rFonts w:ascii="Calibri" w:hAnsi="Calibri" w:cs="Calibri"/>
          <w:b/>
          <w:bCs/>
        </w:rPr>
        <w:t>he School Garden Coordinator of the Year is</w:t>
      </w:r>
      <w:r w:rsidR="00ED749D" w:rsidRPr="00ED749D">
        <w:rPr>
          <w:rFonts w:ascii="Calibri" w:hAnsi="Calibri" w:cs="Calibri"/>
          <w:b/>
          <w:bCs/>
        </w:rPr>
        <w:t xml:space="preserve"> Chris Martin of Newport Middle School</w:t>
      </w:r>
      <w:r w:rsidRPr="00ED749D">
        <w:rPr>
          <w:rFonts w:ascii="Calibri" w:hAnsi="Calibri" w:cs="Calibri"/>
          <w:b/>
          <w:bCs/>
        </w:rPr>
        <w:t xml:space="preserve"> </w:t>
      </w:r>
    </w:p>
    <w:p w14:paraId="7C1C8A77" w14:textId="7B46B3C4" w:rsidR="000C1134" w:rsidRDefault="00ED749D">
      <w:pPr>
        <w:rPr>
          <w:rFonts w:ascii="Calibri" w:hAnsi="Calibri" w:cs="Calibri"/>
          <w:b/>
          <w:bCs/>
        </w:rPr>
      </w:pPr>
      <w:r>
        <w:rPr>
          <w:rFonts w:ascii="Calibri" w:hAnsi="Calibri" w:cs="Calibri"/>
          <w:b/>
          <w:bCs/>
          <w:noProof/>
        </w:rPr>
        <w:drawing>
          <wp:inline distT="0" distB="0" distL="0" distR="0" wp14:anchorId="168D0CD5" wp14:editId="63A85C15">
            <wp:extent cx="5165678" cy="3877160"/>
            <wp:effectExtent l="0" t="0" r="0" b="9525"/>
            <wp:docPr id="528326746" name="Picture 3" descr="School garden coordinator of the year chris martin stands on stage with Rick Sherman holding his Oregon Harvest for Schools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326746" name="Picture 3" descr="School garden coordinator of the year chris martin stands on stage with Rick Sherman holding his Oregon Harvest for Schools Awar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89544" cy="3895073"/>
                    </a:xfrm>
                    <a:prstGeom prst="rect">
                      <a:avLst/>
                    </a:prstGeom>
                    <a:noFill/>
                    <a:ln>
                      <a:noFill/>
                    </a:ln>
                  </pic:spPr>
                </pic:pic>
              </a:graphicData>
            </a:graphic>
          </wp:inline>
        </w:drawing>
      </w:r>
    </w:p>
    <w:p w14:paraId="59ED0885" w14:textId="77777777" w:rsidR="00FA56AB" w:rsidRPr="00FA56AB" w:rsidRDefault="00FA56AB" w:rsidP="00FA56AB">
      <w:pPr>
        <w:rPr>
          <w:rFonts w:ascii="Calibri" w:hAnsi="Calibri" w:cs="Calibri"/>
          <w:i/>
          <w:iCs/>
        </w:rPr>
      </w:pPr>
      <w:r w:rsidRPr="00FA56AB">
        <w:rPr>
          <w:rFonts w:ascii="Calibri" w:hAnsi="Calibri" w:cs="Calibri"/>
          <w:i/>
          <w:iCs/>
        </w:rPr>
        <w:t>Photo courtesy D Sanchez</w:t>
      </w:r>
    </w:p>
    <w:p w14:paraId="3C1A599F" w14:textId="77777777" w:rsidR="00FA56AB" w:rsidRDefault="00FA56AB">
      <w:pPr>
        <w:rPr>
          <w:rFonts w:ascii="Calibri" w:hAnsi="Calibri" w:cs="Calibri"/>
          <w:b/>
          <w:bCs/>
        </w:rPr>
      </w:pPr>
    </w:p>
    <w:p w14:paraId="62932C07" w14:textId="77777777" w:rsidR="00ED749D" w:rsidRDefault="00ED749D">
      <w:pPr>
        <w:rPr>
          <w:rFonts w:ascii="Calibri" w:hAnsi="Calibri" w:cs="Calibri"/>
          <w:b/>
          <w:bCs/>
        </w:rPr>
      </w:pPr>
    </w:p>
    <w:p w14:paraId="0B19BA39" w14:textId="77777777" w:rsidR="00FA56AB" w:rsidRPr="00127A44" w:rsidRDefault="00FA56AB">
      <w:pPr>
        <w:rPr>
          <w:rFonts w:ascii="Calibri" w:hAnsi="Calibri" w:cs="Calibri"/>
          <w:b/>
          <w:bCs/>
        </w:rPr>
      </w:pPr>
    </w:p>
    <w:p w14:paraId="45264AD6" w14:textId="77777777" w:rsidR="00503AB9" w:rsidRDefault="00503AB9">
      <w:pPr>
        <w:rPr>
          <w:rFonts w:ascii="Calibri" w:hAnsi="Calibri" w:cs="Calibri"/>
          <w:b/>
          <w:bCs/>
        </w:rPr>
      </w:pPr>
    </w:p>
    <w:p w14:paraId="6A8D045C" w14:textId="77777777" w:rsidR="00503AB9" w:rsidRDefault="00503AB9">
      <w:pPr>
        <w:rPr>
          <w:rFonts w:ascii="Calibri" w:hAnsi="Calibri" w:cs="Calibri"/>
          <w:b/>
          <w:bCs/>
        </w:rPr>
      </w:pPr>
    </w:p>
    <w:p w14:paraId="77A18B9C" w14:textId="6911CA5B" w:rsidR="00261E60" w:rsidRPr="00127A44" w:rsidRDefault="00261E60">
      <w:pPr>
        <w:rPr>
          <w:rFonts w:ascii="Calibri" w:hAnsi="Calibri" w:cs="Calibri"/>
          <w:b/>
          <w:bCs/>
        </w:rPr>
      </w:pPr>
      <w:r w:rsidRPr="00127A44">
        <w:rPr>
          <w:rFonts w:ascii="Calibri" w:hAnsi="Calibri" w:cs="Calibri"/>
          <w:b/>
          <w:bCs/>
        </w:rPr>
        <w:t>Oregon Food Producer</w:t>
      </w:r>
      <w:r w:rsidR="00ED749D">
        <w:rPr>
          <w:rFonts w:ascii="Calibri" w:hAnsi="Calibri" w:cs="Calibri"/>
          <w:b/>
          <w:bCs/>
        </w:rPr>
        <w:t xml:space="preserve"> of the Year</w:t>
      </w:r>
    </w:p>
    <w:p w14:paraId="7C4F4EC7" w14:textId="1F813349" w:rsidR="00E91789" w:rsidRPr="00127A44" w:rsidRDefault="00E91789">
      <w:pPr>
        <w:rPr>
          <w:rFonts w:ascii="Calibri" w:hAnsi="Calibri" w:cs="Calibri"/>
        </w:rPr>
      </w:pPr>
      <w:r w:rsidRPr="00127A44">
        <w:rPr>
          <w:rFonts w:ascii="Calibri" w:hAnsi="Calibri" w:cs="Calibri"/>
        </w:rPr>
        <w:t>Goal: Market Access for Oregon Producers</w:t>
      </w:r>
    </w:p>
    <w:p w14:paraId="3DDCF0D4" w14:textId="178A41D7" w:rsidR="00053155" w:rsidRPr="00127A44" w:rsidRDefault="00053155">
      <w:pPr>
        <w:rPr>
          <w:rFonts w:ascii="Calibri" w:hAnsi="Calibri" w:cs="Calibri"/>
        </w:rPr>
      </w:pPr>
      <w:r w:rsidRPr="00127A44">
        <w:rPr>
          <w:rFonts w:ascii="Calibri" w:hAnsi="Calibri" w:cs="Calibri"/>
        </w:rPr>
        <w:t xml:space="preserve">The Oregon Food Producer of the Year Award, presented in partnership with the Oregon Department of Agriculture, honors an Oregon producer whose passion, dedication, and leadership have strengthened Farm to School efforts throughout Oregon. This year's recipient has worked tirelessly to make Oregon-produced foods more accessible to schools, forging lasting partnerships with nutrition professionals, supporting food education efforts, and helping students make meaningful connections to the people who produce their food. Through a commitment to quality, service, and collaboration, this producer has become a trusted partner to schools across the state and a shining example of what Farm to School can accomplish. </w:t>
      </w:r>
      <w:r w:rsidRPr="00ED749D">
        <w:rPr>
          <w:rFonts w:ascii="Calibri" w:hAnsi="Calibri" w:cs="Calibri"/>
          <w:b/>
          <w:bCs/>
        </w:rPr>
        <w:t xml:space="preserve">The 2026 Oregon Food Producer of the Year </w:t>
      </w:r>
      <w:r w:rsidR="005B76AB" w:rsidRPr="00ED749D">
        <w:rPr>
          <w:rFonts w:ascii="Calibri" w:hAnsi="Calibri" w:cs="Calibri"/>
          <w:b/>
          <w:bCs/>
        </w:rPr>
        <w:t>goes to</w:t>
      </w:r>
      <w:r w:rsidR="00ED749D" w:rsidRPr="00ED749D">
        <w:rPr>
          <w:rFonts w:ascii="Calibri" w:hAnsi="Calibri" w:cs="Calibri"/>
          <w:b/>
          <w:bCs/>
        </w:rPr>
        <w:t xml:space="preserve"> Patrick Ro</w:t>
      </w:r>
      <w:r w:rsidR="00642090">
        <w:rPr>
          <w:rFonts w:ascii="Calibri" w:hAnsi="Calibri" w:cs="Calibri"/>
          <w:b/>
          <w:bCs/>
        </w:rPr>
        <w:t>e</w:t>
      </w:r>
      <w:r w:rsidR="00ED749D" w:rsidRPr="00ED749D">
        <w:rPr>
          <w:rFonts w:ascii="Calibri" w:hAnsi="Calibri" w:cs="Calibri"/>
          <w:b/>
          <w:bCs/>
        </w:rPr>
        <w:t xml:space="preserve">lle of </w:t>
      </w:r>
      <w:proofErr w:type="spellStart"/>
      <w:r w:rsidR="00ED749D" w:rsidRPr="00ED749D">
        <w:rPr>
          <w:rFonts w:ascii="Calibri" w:hAnsi="Calibri" w:cs="Calibri"/>
          <w:b/>
          <w:bCs/>
        </w:rPr>
        <w:t>Fishpatrick’s</w:t>
      </w:r>
      <w:proofErr w:type="spellEnd"/>
      <w:r w:rsidR="00ED749D" w:rsidRPr="00ED749D">
        <w:rPr>
          <w:rFonts w:ascii="Calibri" w:hAnsi="Calibri" w:cs="Calibri"/>
          <w:b/>
          <w:bCs/>
        </w:rPr>
        <w:t xml:space="preserve"> Seafood</w:t>
      </w:r>
    </w:p>
    <w:p w14:paraId="72141C97" w14:textId="4243E40E" w:rsidR="000C1134" w:rsidRDefault="00ED749D">
      <w:pPr>
        <w:rPr>
          <w:rFonts w:ascii="Calibri" w:hAnsi="Calibri" w:cs="Calibri"/>
          <w:b/>
          <w:bCs/>
        </w:rPr>
      </w:pPr>
      <w:r>
        <w:rPr>
          <w:rFonts w:ascii="Calibri" w:hAnsi="Calibri" w:cs="Calibri"/>
          <w:b/>
          <w:bCs/>
          <w:noProof/>
        </w:rPr>
        <w:drawing>
          <wp:inline distT="0" distB="0" distL="0" distR="0" wp14:anchorId="12A7415F" wp14:editId="7357CCD3">
            <wp:extent cx="5090615" cy="3820820"/>
            <wp:effectExtent l="0" t="0" r="0" b="8255"/>
            <wp:docPr id="162397121" name="Picture 4" descr="Oregon food producer of the year Patrick Roelle stands on stage with Rick Sherman holding his Oregon Harvest for Schools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7121" name="Picture 4" descr="Oregon food producer of the year Patrick Roelle stands on stage with Rick Sherman holding his Oregon Harvest for Schools awar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21667" cy="3844126"/>
                    </a:xfrm>
                    <a:prstGeom prst="rect">
                      <a:avLst/>
                    </a:prstGeom>
                    <a:noFill/>
                    <a:ln>
                      <a:noFill/>
                    </a:ln>
                  </pic:spPr>
                </pic:pic>
              </a:graphicData>
            </a:graphic>
          </wp:inline>
        </w:drawing>
      </w:r>
    </w:p>
    <w:p w14:paraId="78CF467B" w14:textId="77777777" w:rsidR="00FA56AB" w:rsidRPr="00FA56AB" w:rsidRDefault="00FA56AB" w:rsidP="00FA56AB">
      <w:pPr>
        <w:rPr>
          <w:rFonts w:ascii="Calibri" w:hAnsi="Calibri" w:cs="Calibri"/>
          <w:i/>
          <w:iCs/>
        </w:rPr>
      </w:pPr>
      <w:r w:rsidRPr="00FA56AB">
        <w:rPr>
          <w:rFonts w:ascii="Calibri" w:hAnsi="Calibri" w:cs="Calibri"/>
          <w:i/>
          <w:iCs/>
        </w:rPr>
        <w:t>Photo courtesy D Sanchez</w:t>
      </w:r>
    </w:p>
    <w:p w14:paraId="3BB70F35" w14:textId="77777777" w:rsidR="00FA56AB" w:rsidRDefault="00FA56AB">
      <w:pPr>
        <w:rPr>
          <w:rFonts w:ascii="Calibri" w:hAnsi="Calibri" w:cs="Calibri"/>
          <w:b/>
          <w:bCs/>
        </w:rPr>
      </w:pPr>
    </w:p>
    <w:p w14:paraId="137638E8" w14:textId="77777777" w:rsidR="00FA56AB" w:rsidRDefault="00FA56AB">
      <w:pPr>
        <w:rPr>
          <w:rFonts w:ascii="Calibri" w:hAnsi="Calibri" w:cs="Calibri"/>
          <w:b/>
          <w:bCs/>
        </w:rPr>
      </w:pPr>
    </w:p>
    <w:p w14:paraId="5EBA9175" w14:textId="77777777" w:rsidR="00FA56AB" w:rsidRDefault="00FA56AB">
      <w:pPr>
        <w:rPr>
          <w:rFonts w:ascii="Calibri" w:hAnsi="Calibri" w:cs="Calibri"/>
          <w:b/>
          <w:bCs/>
        </w:rPr>
      </w:pPr>
    </w:p>
    <w:p w14:paraId="45B9A350" w14:textId="77777777" w:rsidR="00FA56AB" w:rsidRDefault="00FA56AB">
      <w:pPr>
        <w:rPr>
          <w:rFonts w:ascii="Calibri" w:hAnsi="Calibri" w:cs="Calibri"/>
          <w:b/>
          <w:bCs/>
        </w:rPr>
      </w:pPr>
    </w:p>
    <w:p w14:paraId="09BB437E" w14:textId="77777777" w:rsidR="00FA56AB" w:rsidRDefault="00FA56AB">
      <w:pPr>
        <w:rPr>
          <w:rFonts w:ascii="Calibri" w:hAnsi="Calibri" w:cs="Calibri"/>
          <w:b/>
          <w:bCs/>
        </w:rPr>
      </w:pPr>
    </w:p>
    <w:p w14:paraId="2964E906" w14:textId="01D4772C" w:rsidR="00261E60" w:rsidRPr="00127A44" w:rsidRDefault="00261E60">
      <w:pPr>
        <w:rPr>
          <w:rFonts w:ascii="Calibri" w:hAnsi="Calibri" w:cs="Calibri"/>
        </w:rPr>
      </w:pPr>
      <w:r w:rsidRPr="00127A44">
        <w:rPr>
          <w:rFonts w:ascii="Calibri" w:hAnsi="Calibri" w:cs="Calibri"/>
          <w:b/>
          <w:bCs/>
        </w:rPr>
        <w:t>Community Partner of the Year</w:t>
      </w:r>
    </w:p>
    <w:p w14:paraId="23972D57" w14:textId="4B521F24" w:rsidR="00E91789" w:rsidRPr="00127A44" w:rsidRDefault="00E91789">
      <w:pPr>
        <w:rPr>
          <w:rFonts w:ascii="Calibri" w:hAnsi="Calibri" w:cs="Calibri"/>
        </w:rPr>
      </w:pPr>
      <w:r w:rsidRPr="00127A44">
        <w:rPr>
          <w:rFonts w:ascii="Calibri" w:hAnsi="Calibri" w:cs="Calibri"/>
        </w:rPr>
        <w:t>Goal: School Food Culture &amp; Environment</w:t>
      </w:r>
    </w:p>
    <w:p w14:paraId="5FF14F5A" w14:textId="1B9D82F1" w:rsidR="000C1134" w:rsidRPr="00ED749D" w:rsidRDefault="000C1134">
      <w:pPr>
        <w:rPr>
          <w:rFonts w:ascii="Calibri" w:hAnsi="Calibri" w:cs="Calibri"/>
          <w:b/>
          <w:bCs/>
        </w:rPr>
      </w:pPr>
      <w:r w:rsidRPr="00127A44">
        <w:rPr>
          <w:rFonts w:ascii="Calibri" w:hAnsi="Calibri" w:cs="Calibri"/>
        </w:rPr>
        <w:t xml:space="preserve">The Community Partner of the Year award recognizes a person whose impact reaches far beyond any one school or community. Behind every successful farm to school program are people who bring others together, solve problems, and turn big ideas into lasting results. This year's recipient has done exactly that, helping schools connect with local producers, strengthening regional partnerships, supporting equitable access to local foods, and building systems that will benefit students and communities for years to come. </w:t>
      </w:r>
      <w:r w:rsidR="00ED749D">
        <w:rPr>
          <w:rFonts w:ascii="Calibri" w:hAnsi="Calibri" w:cs="Calibri"/>
        </w:rPr>
        <w:t xml:space="preserve">This </w:t>
      </w:r>
      <w:r w:rsidR="00ED749D" w:rsidRPr="00882ACB">
        <w:rPr>
          <w:rFonts w:ascii="Calibri" w:hAnsi="Calibri" w:cs="Calibri"/>
        </w:rPr>
        <w:t>year’s</w:t>
      </w:r>
      <w:r w:rsidR="00ED749D" w:rsidRPr="00ED749D">
        <w:rPr>
          <w:rFonts w:ascii="Calibri" w:hAnsi="Calibri" w:cs="Calibri"/>
          <w:b/>
          <w:bCs/>
        </w:rPr>
        <w:t xml:space="preserve"> </w:t>
      </w:r>
      <w:r w:rsidRPr="00ED749D">
        <w:rPr>
          <w:rFonts w:ascii="Calibri" w:hAnsi="Calibri" w:cs="Calibri"/>
          <w:b/>
          <w:bCs/>
        </w:rPr>
        <w:t xml:space="preserve">Community Partner of the Year Award </w:t>
      </w:r>
      <w:r w:rsidR="00882ACB">
        <w:rPr>
          <w:rFonts w:ascii="Calibri" w:hAnsi="Calibri" w:cs="Calibri"/>
          <w:b/>
          <w:bCs/>
        </w:rPr>
        <w:t xml:space="preserve">goes </w:t>
      </w:r>
      <w:r w:rsidRPr="00ED749D">
        <w:rPr>
          <w:rFonts w:ascii="Calibri" w:hAnsi="Calibri" w:cs="Calibri"/>
          <w:b/>
          <w:bCs/>
        </w:rPr>
        <w:t>to</w:t>
      </w:r>
      <w:r w:rsidR="00ED749D" w:rsidRPr="00ED749D">
        <w:rPr>
          <w:rFonts w:ascii="Calibri" w:hAnsi="Calibri" w:cs="Calibri"/>
          <w:b/>
          <w:bCs/>
        </w:rPr>
        <w:t xml:space="preserve"> Patrick Newso</w:t>
      </w:r>
      <w:r w:rsidR="00882ACB">
        <w:rPr>
          <w:rFonts w:ascii="Calibri" w:hAnsi="Calibri" w:cs="Calibri"/>
          <w:b/>
          <w:bCs/>
        </w:rPr>
        <w:t>n</w:t>
      </w:r>
      <w:r w:rsidR="00ED749D" w:rsidRPr="00ED749D">
        <w:rPr>
          <w:rFonts w:ascii="Calibri" w:hAnsi="Calibri" w:cs="Calibri"/>
          <w:b/>
          <w:bCs/>
        </w:rPr>
        <w:t xml:space="preserve"> of The Oregon Farm to School Network</w:t>
      </w:r>
      <w:r w:rsidR="00882ACB">
        <w:rPr>
          <w:rFonts w:ascii="Calibri" w:hAnsi="Calibri" w:cs="Calibri"/>
          <w:b/>
          <w:bCs/>
        </w:rPr>
        <w:t>.</w:t>
      </w:r>
      <w:r w:rsidRPr="00ED749D">
        <w:rPr>
          <w:rFonts w:ascii="Calibri" w:hAnsi="Calibri" w:cs="Calibri"/>
          <w:b/>
          <w:bCs/>
        </w:rPr>
        <w:t xml:space="preserve"> </w:t>
      </w:r>
    </w:p>
    <w:p w14:paraId="671B39AA" w14:textId="5BC1B242" w:rsidR="009D0AA6" w:rsidRDefault="00FA56AB">
      <w:pPr>
        <w:rPr>
          <w:rFonts w:ascii="Calibri" w:hAnsi="Calibri" w:cs="Calibri"/>
        </w:rPr>
      </w:pPr>
      <w:r>
        <w:rPr>
          <w:rFonts w:ascii="Calibri" w:hAnsi="Calibri" w:cs="Calibri"/>
          <w:noProof/>
        </w:rPr>
        <w:drawing>
          <wp:inline distT="0" distB="0" distL="0" distR="0" wp14:anchorId="43662F0E" wp14:editId="1DA29C19">
            <wp:extent cx="4872251" cy="4160878"/>
            <wp:effectExtent l="0" t="0" r="5080" b="0"/>
            <wp:docPr id="1470663591" name="Picture 6" descr="Community partner of the year Patrick Newson stands on stage with Rick Sherman holding his Oregon Harvest for Schools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63591" name="Picture 6" descr="Community partner of the year Patrick Newson stands on stage with Rick Sherman holding his Oregon Harvest for Schools awar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85228" cy="4171961"/>
                    </a:xfrm>
                    <a:prstGeom prst="rect">
                      <a:avLst/>
                    </a:prstGeom>
                    <a:noFill/>
                    <a:ln>
                      <a:noFill/>
                    </a:ln>
                  </pic:spPr>
                </pic:pic>
              </a:graphicData>
            </a:graphic>
          </wp:inline>
        </w:drawing>
      </w:r>
    </w:p>
    <w:p w14:paraId="37AC807E" w14:textId="77777777" w:rsidR="00FA56AB" w:rsidRPr="00FA56AB" w:rsidRDefault="00FA56AB" w:rsidP="00FA56AB">
      <w:pPr>
        <w:rPr>
          <w:rFonts w:ascii="Calibri" w:hAnsi="Calibri" w:cs="Calibri"/>
          <w:i/>
          <w:iCs/>
        </w:rPr>
      </w:pPr>
      <w:r w:rsidRPr="00FA56AB">
        <w:rPr>
          <w:rFonts w:ascii="Calibri" w:hAnsi="Calibri" w:cs="Calibri"/>
          <w:i/>
          <w:iCs/>
        </w:rPr>
        <w:t>Photo courtesy D Sanchez</w:t>
      </w:r>
    </w:p>
    <w:p w14:paraId="56CAA86F" w14:textId="77777777" w:rsidR="00FA56AB" w:rsidRDefault="00FA56AB">
      <w:pPr>
        <w:rPr>
          <w:rFonts w:ascii="Calibri" w:hAnsi="Calibri" w:cs="Calibri"/>
        </w:rPr>
      </w:pPr>
    </w:p>
    <w:p w14:paraId="657B27DC" w14:textId="77777777" w:rsidR="00FA56AB" w:rsidRDefault="00FA56AB">
      <w:pPr>
        <w:rPr>
          <w:rFonts w:ascii="Calibri" w:hAnsi="Calibri" w:cs="Calibri"/>
        </w:rPr>
      </w:pPr>
    </w:p>
    <w:p w14:paraId="7F425D9B" w14:textId="77777777" w:rsidR="00FA56AB" w:rsidRDefault="00FA56AB">
      <w:pPr>
        <w:rPr>
          <w:rFonts w:ascii="Calibri" w:hAnsi="Calibri" w:cs="Calibri"/>
        </w:rPr>
      </w:pPr>
    </w:p>
    <w:p w14:paraId="23115CB4" w14:textId="77777777" w:rsidR="00FA56AB" w:rsidRDefault="00FA56AB">
      <w:pPr>
        <w:rPr>
          <w:rFonts w:ascii="Calibri" w:hAnsi="Calibri" w:cs="Calibri"/>
        </w:rPr>
      </w:pPr>
    </w:p>
    <w:p w14:paraId="5C1C9241" w14:textId="77777777" w:rsidR="00FA56AB" w:rsidRPr="00127A44" w:rsidRDefault="00FA56AB">
      <w:pPr>
        <w:rPr>
          <w:rFonts w:ascii="Calibri" w:hAnsi="Calibri" w:cs="Calibri"/>
        </w:rPr>
      </w:pPr>
    </w:p>
    <w:p w14:paraId="3FE763F3" w14:textId="1C34D27D" w:rsidR="009D0AA6" w:rsidRPr="00127A44" w:rsidRDefault="009D0AA6">
      <w:pPr>
        <w:rPr>
          <w:rFonts w:ascii="Calibri" w:hAnsi="Calibri" w:cs="Calibri"/>
        </w:rPr>
      </w:pPr>
      <w:r w:rsidRPr="00127A44">
        <w:rPr>
          <w:rFonts w:ascii="Calibri" w:hAnsi="Calibri" w:cs="Calibri"/>
          <w:b/>
          <w:bCs/>
        </w:rPr>
        <w:t>Nutrition Service Professional of the Year</w:t>
      </w:r>
      <w:r w:rsidR="00E222C5" w:rsidRPr="00127A44">
        <w:rPr>
          <w:rFonts w:ascii="Calibri" w:hAnsi="Calibri" w:cs="Calibri"/>
          <w:b/>
          <w:bCs/>
        </w:rPr>
        <w:t xml:space="preserve"> </w:t>
      </w:r>
    </w:p>
    <w:p w14:paraId="23FB03E1" w14:textId="66DE9D73" w:rsidR="00E91789" w:rsidRPr="00127A44" w:rsidRDefault="00E91789">
      <w:pPr>
        <w:rPr>
          <w:rFonts w:ascii="Calibri" w:hAnsi="Calibri" w:cs="Calibri"/>
          <w:b/>
          <w:bCs/>
        </w:rPr>
      </w:pPr>
      <w:r w:rsidRPr="00127A44">
        <w:rPr>
          <w:rFonts w:ascii="Calibri" w:hAnsi="Calibri" w:cs="Calibri"/>
        </w:rPr>
        <w:t xml:space="preserve">Goal: Local Food Access for </w:t>
      </w:r>
      <w:proofErr w:type="gramStart"/>
      <w:r w:rsidRPr="00127A44">
        <w:rPr>
          <w:rFonts w:ascii="Calibri" w:hAnsi="Calibri" w:cs="Calibri"/>
        </w:rPr>
        <w:t>All;  Leadership</w:t>
      </w:r>
      <w:proofErr w:type="gramEnd"/>
      <w:r w:rsidRPr="00127A44">
        <w:rPr>
          <w:rFonts w:ascii="Calibri" w:hAnsi="Calibri" w:cs="Calibri"/>
        </w:rPr>
        <w:t xml:space="preserve"> &amp; Professional Development</w:t>
      </w:r>
    </w:p>
    <w:p w14:paraId="53DE9A42" w14:textId="33437CE2" w:rsidR="001754FF" w:rsidRDefault="00C05827" w:rsidP="001754FF">
      <w:pPr>
        <w:rPr>
          <w:rFonts w:ascii="Calibri" w:hAnsi="Calibri" w:cs="Calibri"/>
          <w:b/>
          <w:bCs/>
        </w:rPr>
      </w:pPr>
      <w:r w:rsidRPr="00A77288">
        <w:rPr>
          <w:rFonts w:ascii="Calibri" w:hAnsi="Calibri" w:cs="Calibri"/>
        </w:rPr>
        <w:t xml:space="preserve">This award goes to the Nutrition Service individual (Director, Manager or frontline staff) who best exemplifies Farm to School practices in Oregon. Farm to School is at its best when local food purchasing, nutrition education, community partnerships, and student engagement all come together. This year's recipient embodies that vision. Through leadership, innovation, and an unwavering commitment to children and families, this individual has strengthened connections to Oregon agriculture, elevated culturally relevant local foods, expanded hands-on learning opportunities, and inspired others across the state through collaboration and service. </w:t>
      </w:r>
      <w:r w:rsidR="00FA56AB">
        <w:rPr>
          <w:rFonts w:ascii="Calibri" w:hAnsi="Calibri" w:cs="Calibri"/>
        </w:rPr>
        <w:t xml:space="preserve">This year’s </w:t>
      </w:r>
      <w:r w:rsidRPr="00FA56AB">
        <w:rPr>
          <w:rFonts w:ascii="Calibri" w:hAnsi="Calibri" w:cs="Calibri"/>
          <w:b/>
          <w:bCs/>
        </w:rPr>
        <w:t xml:space="preserve">Oregon Harvest for Schools Nutrition Service Professional of the Year is </w:t>
      </w:r>
      <w:r w:rsidR="00ED749D" w:rsidRPr="00FA56AB">
        <w:rPr>
          <w:rFonts w:ascii="Calibri" w:hAnsi="Calibri" w:cs="Calibri"/>
          <w:b/>
          <w:bCs/>
        </w:rPr>
        <w:t>Francia Yer</w:t>
      </w:r>
      <w:r w:rsidR="00FA56AB" w:rsidRPr="00FA56AB">
        <w:rPr>
          <w:rFonts w:ascii="Calibri" w:hAnsi="Calibri" w:cs="Calibri"/>
          <w:b/>
          <w:bCs/>
        </w:rPr>
        <w:t>a</w:t>
      </w:r>
      <w:r w:rsidR="00ED749D" w:rsidRPr="00FA56AB">
        <w:rPr>
          <w:rFonts w:ascii="Calibri" w:hAnsi="Calibri" w:cs="Calibri"/>
          <w:b/>
          <w:bCs/>
        </w:rPr>
        <w:t>, Adelante Mujeres, Forest Grove</w:t>
      </w:r>
      <w:r w:rsidR="00882ACB">
        <w:rPr>
          <w:rFonts w:ascii="Calibri" w:hAnsi="Calibri" w:cs="Calibri"/>
          <w:b/>
          <w:bCs/>
        </w:rPr>
        <w:t>.</w:t>
      </w:r>
    </w:p>
    <w:p w14:paraId="60535D6A" w14:textId="6880759A" w:rsidR="00FA56AB" w:rsidRDefault="00FA56AB" w:rsidP="001754FF">
      <w:pPr>
        <w:rPr>
          <w:rFonts w:ascii="Calibri" w:hAnsi="Calibri" w:cs="Calibri"/>
          <w:b/>
          <w:bCs/>
        </w:rPr>
      </w:pPr>
      <w:r>
        <w:rPr>
          <w:rFonts w:ascii="Calibri" w:hAnsi="Calibri" w:cs="Calibri"/>
          <w:b/>
          <w:bCs/>
          <w:noProof/>
        </w:rPr>
        <w:drawing>
          <wp:inline distT="0" distB="0" distL="0" distR="0" wp14:anchorId="693B2AFC" wp14:editId="3710EAF5">
            <wp:extent cx="5199797" cy="3902768"/>
            <wp:effectExtent l="0" t="0" r="1270" b="2540"/>
            <wp:docPr id="772700998" name="Picture 7" descr="Nutrition Service professional of the year Francia Yera stands on stage with Rick Sherman holding his Oregon Harvest for Schools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700998" name="Picture 7" descr="Nutrition Service professional of the year Francia Yera stands on stage with Rick Sherman holding his Oregon Harvest for Schools awar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12195" cy="3912073"/>
                    </a:xfrm>
                    <a:prstGeom prst="rect">
                      <a:avLst/>
                    </a:prstGeom>
                    <a:noFill/>
                    <a:ln>
                      <a:noFill/>
                    </a:ln>
                  </pic:spPr>
                </pic:pic>
              </a:graphicData>
            </a:graphic>
          </wp:inline>
        </w:drawing>
      </w:r>
    </w:p>
    <w:p w14:paraId="4E0B850E" w14:textId="13C4157F" w:rsidR="00FA56AB" w:rsidRPr="00FA56AB" w:rsidRDefault="00FA56AB" w:rsidP="001754FF">
      <w:pPr>
        <w:rPr>
          <w:rFonts w:ascii="Calibri" w:hAnsi="Calibri" w:cs="Calibri"/>
          <w:i/>
          <w:iCs/>
        </w:rPr>
      </w:pPr>
      <w:r w:rsidRPr="00FA56AB">
        <w:rPr>
          <w:rFonts w:ascii="Calibri" w:hAnsi="Calibri" w:cs="Calibri"/>
          <w:i/>
          <w:iCs/>
        </w:rPr>
        <w:t>Photo courtesy D Sanchez</w:t>
      </w:r>
    </w:p>
    <w:p w14:paraId="612BEF97" w14:textId="77777777" w:rsidR="00FA56AB" w:rsidRDefault="00FA56AB" w:rsidP="001754FF">
      <w:pPr>
        <w:rPr>
          <w:rFonts w:ascii="Calibri" w:hAnsi="Calibri" w:cs="Calibri"/>
          <w:b/>
          <w:bCs/>
        </w:rPr>
      </w:pPr>
    </w:p>
    <w:p w14:paraId="746EF18C" w14:textId="77777777" w:rsidR="00FA56AB" w:rsidRDefault="00FA56AB" w:rsidP="001754FF">
      <w:pPr>
        <w:rPr>
          <w:rFonts w:ascii="Calibri" w:hAnsi="Calibri" w:cs="Calibri"/>
          <w:b/>
          <w:bCs/>
        </w:rPr>
      </w:pPr>
    </w:p>
    <w:p w14:paraId="1F731072" w14:textId="77777777" w:rsidR="00FA56AB" w:rsidRDefault="00FA56AB" w:rsidP="001754FF">
      <w:pPr>
        <w:rPr>
          <w:rFonts w:ascii="Calibri" w:hAnsi="Calibri" w:cs="Calibri"/>
          <w:b/>
          <w:bCs/>
        </w:rPr>
      </w:pPr>
    </w:p>
    <w:p w14:paraId="794D6128" w14:textId="77777777" w:rsidR="00FA56AB" w:rsidRDefault="00FA56AB" w:rsidP="001754FF">
      <w:pPr>
        <w:rPr>
          <w:rFonts w:ascii="Calibri" w:hAnsi="Calibri" w:cs="Calibri"/>
          <w:b/>
          <w:bCs/>
        </w:rPr>
      </w:pPr>
    </w:p>
    <w:p w14:paraId="7C58B8B3" w14:textId="77777777" w:rsidR="00FA56AB" w:rsidRDefault="00FA56AB" w:rsidP="001754FF">
      <w:pPr>
        <w:rPr>
          <w:rFonts w:ascii="Calibri" w:hAnsi="Calibri" w:cs="Calibri"/>
          <w:b/>
          <w:bCs/>
        </w:rPr>
      </w:pPr>
    </w:p>
    <w:p w14:paraId="6A2C5423" w14:textId="64105223" w:rsidR="001754FF" w:rsidRDefault="007C5C9B" w:rsidP="001754FF">
      <w:pPr>
        <w:rPr>
          <w:rFonts w:ascii="Calibri" w:hAnsi="Calibri" w:cs="Calibri"/>
          <w:b/>
          <w:bCs/>
        </w:rPr>
      </w:pPr>
      <w:r w:rsidRPr="007C5C9B">
        <w:rPr>
          <w:rFonts w:ascii="Calibri" w:hAnsi="Calibri" w:cs="Calibri"/>
          <w:b/>
          <w:bCs/>
        </w:rPr>
        <w:t>Oregon Farm to School Hall of Fame</w:t>
      </w:r>
    </w:p>
    <w:p w14:paraId="62C5DF4F" w14:textId="0764A8B5" w:rsidR="007C5C9B" w:rsidRDefault="007C5C9B" w:rsidP="001754FF">
      <w:pPr>
        <w:rPr>
          <w:rFonts w:ascii="Calibri" w:hAnsi="Calibri" w:cs="Calibri"/>
          <w:b/>
          <w:bCs/>
        </w:rPr>
      </w:pPr>
      <w:r w:rsidRPr="007C5C9B">
        <w:rPr>
          <w:rFonts w:ascii="Calibri" w:hAnsi="Calibri" w:cs="Calibri"/>
        </w:rPr>
        <w:t xml:space="preserve">When the opportunity presents itself, we hand out Lifetime </w:t>
      </w:r>
      <w:r w:rsidR="00FA56AB" w:rsidRPr="007C5C9B">
        <w:rPr>
          <w:rFonts w:ascii="Calibri" w:hAnsi="Calibri" w:cs="Calibri"/>
        </w:rPr>
        <w:t>Achievement</w:t>
      </w:r>
      <w:r w:rsidRPr="007C5C9B">
        <w:rPr>
          <w:rFonts w:ascii="Calibri" w:hAnsi="Calibri" w:cs="Calibri"/>
        </w:rPr>
        <w:t xml:space="preserve"> Awards on a</w:t>
      </w:r>
      <w:r w:rsidR="00FA56AB">
        <w:rPr>
          <w:rFonts w:ascii="Calibri" w:hAnsi="Calibri" w:cs="Calibri"/>
        </w:rPr>
        <w:t>n</w:t>
      </w:r>
      <w:r w:rsidRPr="007C5C9B">
        <w:rPr>
          <w:rFonts w:ascii="Calibri" w:hAnsi="Calibri" w:cs="Calibri"/>
        </w:rPr>
        <w:t xml:space="preserve"> engraved plaque in the shape of the state of Oregon.</w:t>
      </w:r>
      <w:r>
        <w:rPr>
          <w:rFonts w:ascii="Calibri" w:hAnsi="Calibri" w:cs="Calibri"/>
          <w:b/>
          <w:bCs/>
        </w:rPr>
        <w:t xml:space="preserve">  Here are the past award winners for our Lifetime Achievement Awards:</w:t>
      </w:r>
    </w:p>
    <w:p w14:paraId="3B2428AE" w14:textId="77777777" w:rsidR="007C5C9B" w:rsidRPr="007C5C9B" w:rsidRDefault="007C5C9B" w:rsidP="007C5C9B">
      <w:pPr>
        <w:spacing w:after="0"/>
        <w:rPr>
          <w:rFonts w:ascii="Calibri" w:hAnsi="Calibri" w:cs="Calibri"/>
        </w:rPr>
      </w:pPr>
      <w:r w:rsidRPr="007C5C9B">
        <w:rPr>
          <w:rFonts w:ascii="Calibri" w:hAnsi="Calibri" w:cs="Calibri"/>
        </w:rPr>
        <w:t xml:space="preserve">Claire Columbus, Gervais SD </w:t>
      </w:r>
      <w:proofErr w:type="gramStart"/>
      <w:r w:rsidRPr="007C5C9B">
        <w:rPr>
          <w:rFonts w:ascii="Calibri" w:hAnsi="Calibri" w:cs="Calibri"/>
        </w:rPr>
        <w:t>NSD,  2015</w:t>
      </w:r>
      <w:proofErr w:type="gramEnd"/>
    </w:p>
    <w:p w14:paraId="75395E6B" w14:textId="77777777" w:rsidR="007C5C9B" w:rsidRPr="007C5C9B" w:rsidRDefault="007C5C9B" w:rsidP="007C5C9B">
      <w:pPr>
        <w:spacing w:after="0"/>
        <w:rPr>
          <w:rFonts w:ascii="Calibri" w:hAnsi="Calibri" w:cs="Calibri"/>
        </w:rPr>
      </w:pPr>
      <w:r w:rsidRPr="007C5C9B">
        <w:rPr>
          <w:rFonts w:ascii="Calibri" w:hAnsi="Calibri" w:cs="Calibri"/>
        </w:rPr>
        <w:t>Oregon Representative Brian Clem, 2015</w:t>
      </w:r>
    </w:p>
    <w:p w14:paraId="34E82C74" w14:textId="77777777" w:rsidR="007C5C9B" w:rsidRPr="007C5C9B" w:rsidRDefault="007C5C9B" w:rsidP="007C5C9B">
      <w:pPr>
        <w:spacing w:after="0"/>
        <w:rPr>
          <w:rFonts w:ascii="Calibri" w:hAnsi="Calibri" w:cs="Calibri"/>
        </w:rPr>
      </w:pPr>
      <w:r w:rsidRPr="007C5C9B">
        <w:rPr>
          <w:rFonts w:ascii="Calibri" w:hAnsi="Calibri" w:cs="Calibri"/>
        </w:rPr>
        <w:t>Oregon Representative Vic Gilliam, 2015</w:t>
      </w:r>
    </w:p>
    <w:p w14:paraId="49FE221A" w14:textId="77777777" w:rsidR="007C5C9B" w:rsidRPr="007C5C9B" w:rsidRDefault="007C5C9B" w:rsidP="007C5C9B">
      <w:pPr>
        <w:spacing w:after="0"/>
        <w:rPr>
          <w:rFonts w:ascii="Calibri" w:hAnsi="Calibri" w:cs="Calibri"/>
        </w:rPr>
      </w:pPr>
      <w:r w:rsidRPr="007C5C9B">
        <w:rPr>
          <w:rFonts w:ascii="Calibri" w:hAnsi="Calibri" w:cs="Calibri"/>
        </w:rPr>
        <w:t xml:space="preserve">Oregon Speaker of the House Tina Kotek 2015 </w:t>
      </w:r>
    </w:p>
    <w:p w14:paraId="356F0F9F" w14:textId="77777777" w:rsidR="007C5C9B" w:rsidRPr="007C5C9B" w:rsidRDefault="007C5C9B" w:rsidP="007C5C9B">
      <w:pPr>
        <w:spacing w:after="0"/>
        <w:rPr>
          <w:rFonts w:ascii="Calibri" w:hAnsi="Calibri" w:cs="Calibri"/>
        </w:rPr>
      </w:pPr>
      <w:r w:rsidRPr="007C5C9B">
        <w:rPr>
          <w:rFonts w:ascii="Calibri" w:hAnsi="Calibri" w:cs="Calibri"/>
        </w:rPr>
        <w:t>Joyce Dougherty, ODE NCP Director, 2017</w:t>
      </w:r>
    </w:p>
    <w:p w14:paraId="00B707E1" w14:textId="77777777" w:rsidR="007C5C9B" w:rsidRDefault="007C5C9B" w:rsidP="007C5C9B">
      <w:pPr>
        <w:spacing w:after="0"/>
        <w:rPr>
          <w:rFonts w:ascii="Calibri" w:hAnsi="Calibri" w:cs="Calibri"/>
        </w:rPr>
      </w:pPr>
      <w:r w:rsidRPr="007C5C9B">
        <w:rPr>
          <w:rFonts w:ascii="Calibri" w:hAnsi="Calibri" w:cs="Calibri"/>
        </w:rPr>
        <w:t xml:space="preserve">Megan Kemple, Oregon Farm to School Network </w:t>
      </w:r>
      <w:proofErr w:type="gramStart"/>
      <w:r w:rsidRPr="007C5C9B">
        <w:rPr>
          <w:rFonts w:ascii="Calibri" w:hAnsi="Calibri" w:cs="Calibri"/>
        </w:rPr>
        <w:t>Director,  2019</w:t>
      </w:r>
      <w:proofErr w:type="gramEnd"/>
    </w:p>
    <w:p w14:paraId="48CD85DF" w14:textId="77777777" w:rsidR="00FA56AB" w:rsidRDefault="00FA56AB" w:rsidP="007C5C9B">
      <w:pPr>
        <w:spacing w:after="0"/>
        <w:rPr>
          <w:rFonts w:ascii="Calibri" w:hAnsi="Calibri" w:cs="Calibri"/>
        </w:rPr>
      </w:pPr>
    </w:p>
    <w:p w14:paraId="785DA0F8" w14:textId="77777777" w:rsidR="00FA56AB" w:rsidRPr="007C5C9B" w:rsidRDefault="00FA56AB" w:rsidP="007C5C9B">
      <w:pPr>
        <w:spacing w:after="0"/>
        <w:rPr>
          <w:rFonts w:ascii="Calibri" w:hAnsi="Calibri" w:cs="Calibri"/>
        </w:rPr>
      </w:pPr>
    </w:p>
    <w:p w14:paraId="08B5F04C" w14:textId="26233314" w:rsidR="007C5C9B" w:rsidRDefault="008442A9" w:rsidP="007C5C9B">
      <w:r>
        <w:rPr>
          <w:noProof/>
        </w:rPr>
        <w:drawing>
          <wp:inline distT="0" distB="0" distL="0" distR="0" wp14:anchorId="2F52CB44" wp14:editId="28CDFB9F">
            <wp:extent cx="4667534" cy="4071923"/>
            <wp:effectExtent l="0" t="0" r="0" b="5080"/>
            <wp:docPr id="1318414120" name="Picture 10" descr="Photograph shows four adults posing outdoors beside a rustic wooden building, with three holding engraved wooden award plaques. Plaques and medal suggest a recognition ceremony, while trees, grass, and casual clothing create an informal community-event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414120" name="Picture 10" descr="Photograph shows four adults posing outdoors beside a rustic wooden building, with three holding engraved wooden award plaques. Plaques and medal suggest a recognition ceremony, while trees, grass, and casual clothing create an informal community-event set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75000" cy="4078436"/>
                    </a:xfrm>
                    <a:prstGeom prst="rect">
                      <a:avLst/>
                    </a:prstGeom>
                    <a:noFill/>
                    <a:ln>
                      <a:noFill/>
                    </a:ln>
                  </pic:spPr>
                </pic:pic>
              </a:graphicData>
            </a:graphic>
          </wp:inline>
        </w:drawing>
      </w:r>
    </w:p>
    <w:p w14:paraId="4648A849" w14:textId="0063F43C" w:rsidR="007C5C9B" w:rsidRPr="00116FD0" w:rsidRDefault="00FA56AB" w:rsidP="001754FF">
      <w:pPr>
        <w:rPr>
          <w:rFonts w:ascii="Calibri" w:hAnsi="Calibri" w:cs="Calibri"/>
          <w:i/>
          <w:iCs/>
        </w:rPr>
      </w:pPr>
      <w:r w:rsidRPr="00116FD0">
        <w:rPr>
          <w:rFonts w:ascii="Calibri" w:hAnsi="Calibri" w:cs="Calibri"/>
          <w:i/>
          <w:iCs/>
        </w:rPr>
        <w:t>Photo courtesy of Michelle Markesteyn</w:t>
      </w:r>
    </w:p>
    <w:sectPr w:rsidR="007C5C9B" w:rsidRPr="00116F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rbanist">
    <w:altName w:val="Times New Roman"/>
    <w:charset w:val="00"/>
    <w:family w:val="swiss"/>
    <w:pitch w:val="variable"/>
    <w:sig w:usb0="A00000EF" w:usb1="0000207B" w:usb2="00000028" w:usb3="00000000" w:csb0="00000093" w:csb1="00000000"/>
  </w:font>
  <w:font w:name="Livvic">
    <w:altName w:val="Times New Roman"/>
    <w:charset w:val="00"/>
    <w:family w:val="auto"/>
    <w:pitch w:val="variable"/>
    <w:sig w:usb0="A00000FF" w:usb1="4000204B" w:usb2="00000000" w:usb3="00000000" w:csb0="000001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B45D53"/>
    <w:multiLevelType w:val="multilevel"/>
    <w:tmpl w:val="EE0A7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301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E60"/>
    <w:rsid w:val="00053155"/>
    <w:rsid w:val="00057FD8"/>
    <w:rsid w:val="000837B9"/>
    <w:rsid w:val="0009345E"/>
    <w:rsid w:val="000A5756"/>
    <w:rsid w:val="000C1134"/>
    <w:rsid w:val="000C14A2"/>
    <w:rsid w:val="000C2382"/>
    <w:rsid w:val="000D36B7"/>
    <w:rsid w:val="000E7BC7"/>
    <w:rsid w:val="00102BB7"/>
    <w:rsid w:val="00116FD0"/>
    <w:rsid w:val="00127A44"/>
    <w:rsid w:val="00171AD3"/>
    <w:rsid w:val="001754FF"/>
    <w:rsid w:val="00187FD9"/>
    <w:rsid w:val="0022037B"/>
    <w:rsid w:val="00223DAF"/>
    <w:rsid w:val="00261E60"/>
    <w:rsid w:val="00295954"/>
    <w:rsid w:val="002D37BB"/>
    <w:rsid w:val="00300E2F"/>
    <w:rsid w:val="00307B43"/>
    <w:rsid w:val="003367CC"/>
    <w:rsid w:val="00346621"/>
    <w:rsid w:val="0038567A"/>
    <w:rsid w:val="003A5E26"/>
    <w:rsid w:val="003E5AD4"/>
    <w:rsid w:val="003F6983"/>
    <w:rsid w:val="004024D8"/>
    <w:rsid w:val="004159AA"/>
    <w:rsid w:val="00465BAE"/>
    <w:rsid w:val="004B38C1"/>
    <w:rsid w:val="00503AB9"/>
    <w:rsid w:val="005110C4"/>
    <w:rsid w:val="00532D27"/>
    <w:rsid w:val="005511D0"/>
    <w:rsid w:val="00570E6D"/>
    <w:rsid w:val="00577CC6"/>
    <w:rsid w:val="005B76AB"/>
    <w:rsid w:val="00617A1A"/>
    <w:rsid w:val="00642090"/>
    <w:rsid w:val="0064607A"/>
    <w:rsid w:val="006B54BF"/>
    <w:rsid w:val="00712E0C"/>
    <w:rsid w:val="00751EAC"/>
    <w:rsid w:val="007C5C9B"/>
    <w:rsid w:val="007F4BB2"/>
    <w:rsid w:val="008442A9"/>
    <w:rsid w:val="008566F9"/>
    <w:rsid w:val="00882ACB"/>
    <w:rsid w:val="008A0F9D"/>
    <w:rsid w:val="00946088"/>
    <w:rsid w:val="009D0AA6"/>
    <w:rsid w:val="009E2655"/>
    <w:rsid w:val="00A00D35"/>
    <w:rsid w:val="00A1287D"/>
    <w:rsid w:val="00A750A1"/>
    <w:rsid w:val="00A77288"/>
    <w:rsid w:val="00A9275B"/>
    <w:rsid w:val="00AB351A"/>
    <w:rsid w:val="00AD1307"/>
    <w:rsid w:val="00B00F77"/>
    <w:rsid w:val="00B01343"/>
    <w:rsid w:val="00B04F92"/>
    <w:rsid w:val="00B3764B"/>
    <w:rsid w:val="00B556B7"/>
    <w:rsid w:val="00B56B6A"/>
    <w:rsid w:val="00BD2493"/>
    <w:rsid w:val="00BD7BD8"/>
    <w:rsid w:val="00BE1AB7"/>
    <w:rsid w:val="00C05827"/>
    <w:rsid w:val="00C133A3"/>
    <w:rsid w:val="00C25BBC"/>
    <w:rsid w:val="00C26B6D"/>
    <w:rsid w:val="00C879A2"/>
    <w:rsid w:val="00CB1057"/>
    <w:rsid w:val="00CB56F4"/>
    <w:rsid w:val="00D1014F"/>
    <w:rsid w:val="00D429F2"/>
    <w:rsid w:val="00D9090D"/>
    <w:rsid w:val="00D90A26"/>
    <w:rsid w:val="00D93014"/>
    <w:rsid w:val="00DD212E"/>
    <w:rsid w:val="00DF2075"/>
    <w:rsid w:val="00E03CDE"/>
    <w:rsid w:val="00E076E9"/>
    <w:rsid w:val="00E13D62"/>
    <w:rsid w:val="00E222C5"/>
    <w:rsid w:val="00E22EC2"/>
    <w:rsid w:val="00E70EDF"/>
    <w:rsid w:val="00E73AC0"/>
    <w:rsid w:val="00E90494"/>
    <w:rsid w:val="00E91789"/>
    <w:rsid w:val="00ED749D"/>
    <w:rsid w:val="00F27DCD"/>
    <w:rsid w:val="00F30086"/>
    <w:rsid w:val="00FA56AB"/>
    <w:rsid w:val="00FC7BAF"/>
    <w:rsid w:val="00FD0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AE99C"/>
  <w15:chartTrackingRefBased/>
  <w15:docId w15:val="{C08C700C-4242-4718-A719-4540CE33E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kern w:val="2"/>
        <w:sz w:val="24"/>
        <w:szCs w:val="24"/>
        <w:lang w:val="en-US"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B43"/>
  </w:style>
  <w:style w:type="paragraph" w:styleId="Heading1">
    <w:name w:val="heading 1"/>
    <w:basedOn w:val="Normal"/>
    <w:next w:val="Normal"/>
    <w:link w:val="Heading1Char"/>
    <w:uiPriority w:val="9"/>
    <w:qFormat/>
    <w:rsid w:val="00261E60"/>
    <w:pPr>
      <w:keepNext/>
      <w:keepLines/>
      <w:spacing w:before="360" w:after="80"/>
      <w:outlineLvl w:val="0"/>
    </w:pPr>
    <w:rPr>
      <w:rFonts w:asciiTheme="majorHAnsi" w:eastAsiaTheme="majorEastAsia" w:hAnsiTheme="majorHAnsi" w:cstheme="majorBidi"/>
      <w:color w:val="DA1F12" w:themeColor="accent1" w:themeShade="BF"/>
      <w:sz w:val="40"/>
      <w:szCs w:val="40"/>
    </w:rPr>
  </w:style>
  <w:style w:type="paragraph" w:styleId="Heading2">
    <w:name w:val="heading 2"/>
    <w:basedOn w:val="Normal"/>
    <w:next w:val="Normal"/>
    <w:link w:val="Heading2Char"/>
    <w:uiPriority w:val="9"/>
    <w:semiHidden/>
    <w:unhideWhenUsed/>
    <w:qFormat/>
    <w:rsid w:val="00261E60"/>
    <w:pPr>
      <w:keepNext/>
      <w:keepLines/>
      <w:spacing w:before="160" w:after="80"/>
      <w:outlineLvl w:val="1"/>
    </w:pPr>
    <w:rPr>
      <w:rFonts w:asciiTheme="majorHAnsi" w:eastAsiaTheme="majorEastAsia" w:hAnsiTheme="majorHAnsi" w:cstheme="majorBidi"/>
      <w:color w:val="DA1F12" w:themeColor="accent1" w:themeShade="BF"/>
      <w:sz w:val="32"/>
      <w:szCs w:val="32"/>
    </w:rPr>
  </w:style>
  <w:style w:type="paragraph" w:styleId="Heading3">
    <w:name w:val="heading 3"/>
    <w:basedOn w:val="Normal"/>
    <w:next w:val="Normal"/>
    <w:link w:val="Heading3Char"/>
    <w:uiPriority w:val="9"/>
    <w:semiHidden/>
    <w:unhideWhenUsed/>
    <w:qFormat/>
    <w:rsid w:val="00261E60"/>
    <w:pPr>
      <w:keepNext/>
      <w:keepLines/>
      <w:spacing w:before="160" w:after="80"/>
      <w:outlineLvl w:val="2"/>
    </w:pPr>
    <w:rPr>
      <w:rFonts w:eastAsiaTheme="majorEastAsia" w:cstheme="majorBidi"/>
      <w:color w:val="DA1F12" w:themeColor="accent1" w:themeShade="BF"/>
      <w:sz w:val="28"/>
      <w:szCs w:val="28"/>
    </w:rPr>
  </w:style>
  <w:style w:type="paragraph" w:styleId="Heading4">
    <w:name w:val="heading 4"/>
    <w:basedOn w:val="Normal"/>
    <w:next w:val="Normal"/>
    <w:link w:val="Heading4Char"/>
    <w:uiPriority w:val="9"/>
    <w:semiHidden/>
    <w:unhideWhenUsed/>
    <w:qFormat/>
    <w:rsid w:val="00261E60"/>
    <w:pPr>
      <w:keepNext/>
      <w:keepLines/>
      <w:spacing w:before="80" w:after="40"/>
      <w:outlineLvl w:val="3"/>
    </w:pPr>
    <w:rPr>
      <w:rFonts w:eastAsiaTheme="majorEastAsia" w:cstheme="majorBidi"/>
      <w:i/>
      <w:iCs/>
      <w:color w:val="DA1F12" w:themeColor="accent1" w:themeShade="BF"/>
    </w:rPr>
  </w:style>
  <w:style w:type="paragraph" w:styleId="Heading5">
    <w:name w:val="heading 5"/>
    <w:basedOn w:val="Normal"/>
    <w:next w:val="Normal"/>
    <w:link w:val="Heading5Char"/>
    <w:uiPriority w:val="9"/>
    <w:semiHidden/>
    <w:unhideWhenUsed/>
    <w:qFormat/>
    <w:rsid w:val="00261E60"/>
    <w:pPr>
      <w:keepNext/>
      <w:keepLines/>
      <w:spacing w:before="80" w:after="40"/>
      <w:outlineLvl w:val="4"/>
    </w:pPr>
    <w:rPr>
      <w:rFonts w:eastAsiaTheme="majorEastAsia" w:cstheme="majorBidi"/>
      <w:color w:val="DA1F12" w:themeColor="accent1" w:themeShade="BF"/>
    </w:rPr>
  </w:style>
  <w:style w:type="paragraph" w:styleId="Heading6">
    <w:name w:val="heading 6"/>
    <w:basedOn w:val="Normal"/>
    <w:next w:val="Normal"/>
    <w:link w:val="Heading6Char"/>
    <w:uiPriority w:val="9"/>
    <w:semiHidden/>
    <w:unhideWhenUsed/>
    <w:qFormat/>
    <w:rsid w:val="00261E60"/>
    <w:pPr>
      <w:keepNext/>
      <w:keepLines/>
      <w:spacing w:before="40" w:after="0"/>
      <w:outlineLvl w:val="5"/>
    </w:pPr>
    <w:rPr>
      <w:rFonts w:eastAsiaTheme="majorEastAsia" w:cstheme="majorBidi"/>
      <w:i/>
      <w:iCs/>
      <w:color w:val="007EE9" w:themeColor="text1" w:themeTint="A6"/>
    </w:rPr>
  </w:style>
  <w:style w:type="paragraph" w:styleId="Heading7">
    <w:name w:val="heading 7"/>
    <w:basedOn w:val="Normal"/>
    <w:next w:val="Normal"/>
    <w:link w:val="Heading7Char"/>
    <w:uiPriority w:val="9"/>
    <w:semiHidden/>
    <w:unhideWhenUsed/>
    <w:qFormat/>
    <w:rsid w:val="00261E60"/>
    <w:pPr>
      <w:keepNext/>
      <w:keepLines/>
      <w:spacing w:before="40" w:after="0"/>
      <w:outlineLvl w:val="6"/>
    </w:pPr>
    <w:rPr>
      <w:rFonts w:eastAsiaTheme="majorEastAsia" w:cstheme="majorBidi"/>
      <w:color w:val="007EE9" w:themeColor="text1" w:themeTint="A6"/>
    </w:rPr>
  </w:style>
  <w:style w:type="paragraph" w:styleId="Heading8">
    <w:name w:val="heading 8"/>
    <w:basedOn w:val="Normal"/>
    <w:next w:val="Normal"/>
    <w:link w:val="Heading8Char"/>
    <w:uiPriority w:val="9"/>
    <w:semiHidden/>
    <w:unhideWhenUsed/>
    <w:qFormat/>
    <w:rsid w:val="00261E60"/>
    <w:pPr>
      <w:keepNext/>
      <w:keepLines/>
      <w:spacing w:after="0"/>
      <w:outlineLvl w:val="7"/>
    </w:pPr>
    <w:rPr>
      <w:rFonts w:eastAsiaTheme="majorEastAsia" w:cstheme="majorBidi"/>
      <w:i/>
      <w:iCs/>
      <w:color w:val="005196" w:themeColor="text1" w:themeTint="D8"/>
    </w:rPr>
  </w:style>
  <w:style w:type="paragraph" w:styleId="Heading9">
    <w:name w:val="heading 9"/>
    <w:basedOn w:val="Normal"/>
    <w:next w:val="Normal"/>
    <w:link w:val="Heading9Char"/>
    <w:uiPriority w:val="9"/>
    <w:semiHidden/>
    <w:unhideWhenUsed/>
    <w:qFormat/>
    <w:rsid w:val="00261E60"/>
    <w:pPr>
      <w:keepNext/>
      <w:keepLines/>
      <w:spacing w:after="0"/>
      <w:outlineLvl w:val="8"/>
    </w:pPr>
    <w:rPr>
      <w:rFonts w:eastAsiaTheme="majorEastAsia" w:cstheme="majorBidi"/>
      <w:color w:val="005196"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E60"/>
    <w:rPr>
      <w:rFonts w:asciiTheme="majorHAnsi" w:eastAsiaTheme="majorEastAsia" w:hAnsiTheme="majorHAnsi" w:cstheme="majorBidi"/>
      <w:color w:val="DA1F12" w:themeColor="accent1" w:themeShade="BF"/>
      <w:sz w:val="40"/>
      <w:szCs w:val="40"/>
    </w:rPr>
  </w:style>
  <w:style w:type="character" w:customStyle="1" w:styleId="Heading2Char">
    <w:name w:val="Heading 2 Char"/>
    <w:basedOn w:val="DefaultParagraphFont"/>
    <w:link w:val="Heading2"/>
    <w:uiPriority w:val="9"/>
    <w:semiHidden/>
    <w:rsid w:val="00261E60"/>
    <w:rPr>
      <w:rFonts w:asciiTheme="majorHAnsi" w:eastAsiaTheme="majorEastAsia" w:hAnsiTheme="majorHAnsi" w:cstheme="majorBidi"/>
      <w:color w:val="DA1F12" w:themeColor="accent1" w:themeShade="BF"/>
      <w:sz w:val="32"/>
      <w:szCs w:val="32"/>
    </w:rPr>
  </w:style>
  <w:style w:type="character" w:customStyle="1" w:styleId="Heading3Char">
    <w:name w:val="Heading 3 Char"/>
    <w:basedOn w:val="DefaultParagraphFont"/>
    <w:link w:val="Heading3"/>
    <w:uiPriority w:val="9"/>
    <w:semiHidden/>
    <w:rsid w:val="00261E60"/>
    <w:rPr>
      <w:rFonts w:eastAsiaTheme="majorEastAsia" w:cstheme="majorBidi"/>
      <w:color w:val="DA1F12" w:themeColor="accent1" w:themeShade="BF"/>
      <w:sz w:val="28"/>
      <w:szCs w:val="28"/>
    </w:rPr>
  </w:style>
  <w:style w:type="character" w:customStyle="1" w:styleId="Heading4Char">
    <w:name w:val="Heading 4 Char"/>
    <w:basedOn w:val="DefaultParagraphFont"/>
    <w:link w:val="Heading4"/>
    <w:uiPriority w:val="9"/>
    <w:semiHidden/>
    <w:rsid w:val="00261E60"/>
    <w:rPr>
      <w:rFonts w:eastAsiaTheme="majorEastAsia" w:cstheme="majorBidi"/>
      <w:i/>
      <w:iCs/>
      <w:color w:val="DA1F12" w:themeColor="accent1" w:themeShade="BF"/>
    </w:rPr>
  </w:style>
  <w:style w:type="character" w:customStyle="1" w:styleId="Heading5Char">
    <w:name w:val="Heading 5 Char"/>
    <w:basedOn w:val="DefaultParagraphFont"/>
    <w:link w:val="Heading5"/>
    <w:uiPriority w:val="9"/>
    <w:semiHidden/>
    <w:rsid w:val="00261E60"/>
    <w:rPr>
      <w:rFonts w:eastAsiaTheme="majorEastAsia" w:cstheme="majorBidi"/>
      <w:color w:val="DA1F12" w:themeColor="accent1" w:themeShade="BF"/>
    </w:rPr>
  </w:style>
  <w:style w:type="character" w:customStyle="1" w:styleId="Heading6Char">
    <w:name w:val="Heading 6 Char"/>
    <w:basedOn w:val="DefaultParagraphFont"/>
    <w:link w:val="Heading6"/>
    <w:uiPriority w:val="9"/>
    <w:semiHidden/>
    <w:rsid w:val="00261E60"/>
    <w:rPr>
      <w:rFonts w:eastAsiaTheme="majorEastAsia" w:cstheme="majorBidi"/>
      <w:i/>
      <w:iCs/>
      <w:color w:val="007EE9" w:themeColor="text1" w:themeTint="A6"/>
    </w:rPr>
  </w:style>
  <w:style w:type="character" w:customStyle="1" w:styleId="Heading7Char">
    <w:name w:val="Heading 7 Char"/>
    <w:basedOn w:val="DefaultParagraphFont"/>
    <w:link w:val="Heading7"/>
    <w:uiPriority w:val="9"/>
    <w:semiHidden/>
    <w:rsid w:val="00261E60"/>
    <w:rPr>
      <w:rFonts w:eastAsiaTheme="majorEastAsia" w:cstheme="majorBidi"/>
      <w:color w:val="007EE9" w:themeColor="text1" w:themeTint="A6"/>
    </w:rPr>
  </w:style>
  <w:style w:type="character" w:customStyle="1" w:styleId="Heading8Char">
    <w:name w:val="Heading 8 Char"/>
    <w:basedOn w:val="DefaultParagraphFont"/>
    <w:link w:val="Heading8"/>
    <w:uiPriority w:val="9"/>
    <w:semiHidden/>
    <w:rsid w:val="00261E60"/>
    <w:rPr>
      <w:rFonts w:eastAsiaTheme="majorEastAsia" w:cstheme="majorBidi"/>
      <w:i/>
      <w:iCs/>
      <w:color w:val="005196" w:themeColor="text1" w:themeTint="D8"/>
    </w:rPr>
  </w:style>
  <w:style w:type="character" w:customStyle="1" w:styleId="Heading9Char">
    <w:name w:val="Heading 9 Char"/>
    <w:basedOn w:val="DefaultParagraphFont"/>
    <w:link w:val="Heading9"/>
    <w:uiPriority w:val="9"/>
    <w:semiHidden/>
    <w:rsid w:val="00261E60"/>
    <w:rPr>
      <w:rFonts w:eastAsiaTheme="majorEastAsia" w:cstheme="majorBidi"/>
      <w:color w:val="005196" w:themeColor="text1" w:themeTint="D8"/>
    </w:rPr>
  </w:style>
  <w:style w:type="paragraph" w:styleId="Title">
    <w:name w:val="Title"/>
    <w:basedOn w:val="Normal"/>
    <w:next w:val="Normal"/>
    <w:link w:val="TitleChar"/>
    <w:uiPriority w:val="10"/>
    <w:qFormat/>
    <w:rsid w:val="00261E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E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E60"/>
    <w:pPr>
      <w:numPr>
        <w:ilvl w:val="1"/>
      </w:numPr>
      <w:spacing w:after="160"/>
    </w:pPr>
    <w:rPr>
      <w:rFonts w:eastAsiaTheme="majorEastAsia" w:cstheme="majorBidi"/>
      <w:color w:val="007EE9" w:themeColor="text1" w:themeTint="A6"/>
      <w:spacing w:val="15"/>
      <w:sz w:val="28"/>
      <w:szCs w:val="28"/>
    </w:rPr>
  </w:style>
  <w:style w:type="character" w:customStyle="1" w:styleId="SubtitleChar">
    <w:name w:val="Subtitle Char"/>
    <w:basedOn w:val="DefaultParagraphFont"/>
    <w:link w:val="Subtitle"/>
    <w:uiPriority w:val="11"/>
    <w:rsid w:val="00261E60"/>
    <w:rPr>
      <w:rFonts w:eastAsiaTheme="majorEastAsia" w:cstheme="majorBidi"/>
      <w:color w:val="007EE9" w:themeColor="text1" w:themeTint="A6"/>
      <w:spacing w:val="15"/>
      <w:sz w:val="28"/>
      <w:szCs w:val="28"/>
    </w:rPr>
  </w:style>
  <w:style w:type="paragraph" w:styleId="Quote">
    <w:name w:val="Quote"/>
    <w:basedOn w:val="Normal"/>
    <w:next w:val="Normal"/>
    <w:link w:val="QuoteChar"/>
    <w:uiPriority w:val="29"/>
    <w:qFormat/>
    <w:rsid w:val="00261E60"/>
    <w:pPr>
      <w:spacing w:before="160" w:after="160"/>
      <w:jc w:val="center"/>
    </w:pPr>
    <w:rPr>
      <w:i/>
      <w:iCs/>
      <w:color w:val="0067BF" w:themeColor="text1" w:themeTint="BF"/>
    </w:rPr>
  </w:style>
  <w:style w:type="character" w:customStyle="1" w:styleId="QuoteChar">
    <w:name w:val="Quote Char"/>
    <w:basedOn w:val="DefaultParagraphFont"/>
    <w:link w:val="Quote"/>
    <w:uiPriority w:val="29"/>
    <w:rsid w:val="00261E60"/>
    <w:rPr>
      <w:i/>
      <w:iCs/>
      <w:color w:val="0067BF" w:themeColor="text1" w:themeTint="BF"/>
    </w:rPr>
  </w:style>
  <w:style w:type="paragraph" w:styleId="ListParagraph">
    <w:name w:val="List Paragraph"/>
    <w:basedOn w:val="Normal"/>
    <w:uiPriority w:val="34"/>
    <w:qFormat/>
    <w:rsid w:val="00261E60"/>
    <w:pPr>
      <w:ind w:left="720"/>
      <w:contextualSpacing/>
    </w:pPr>
  </w:style>
  <w:style w:type="character" w:styleId="IntenseEmphasis">
    <w:name w:val="Intense Emphasis"/>
    <w:basedOn w:val="DefaultParagraphFont"/>
    <w:uiPriority w:val="21"/>
    <w:qFormat/>
    <w:rsid w:val="00261E60"/>
    <w:rPr>
      <w:i/>
      <w:iCs/>
      <w:color w:val="DA1F12" w:themeColor="accent1" w:themeShade="BF"/>
    </w:rPr>
  </w:style>
  <w:style w:type="paragraph" w:styleId="IntenseQuote">
    <w:name w:val="Intense Quote"/>
    <w:basedOn w:val="Normal"/>
    <w:next w:val="Normal"/>
    <w:link w:val="IntenseQuoteChar"/>
    <w:uiPriority w:val="30"/>
    <w:qFormat/>
    <w:rsid w:val="00261E60"/>
    <w:pPr>
      <w:pBdr>
        <w:top w:val="single" w:sz="4" w:space="10" w:color="DA1F12" w:themeColor="accent1" w:themeShade="BF"/>
        <w:bottom w:val="single" w:sz="4" w:space="10" w:color="DA1F12" w:themeColor="accent1" w:themeShade="BF"/>
      </w:pBdr>
      <w:spacing w:before="360" w:after="360"/>
      <w:ind w:left="864" w:right="864"/>
      <w:jc w:val="center"/>
    </w:pPr>
    <w:rPr>
      <w:i/>
      <w:iCs/>
      <w:color w:val="DA1F12" w:themeColor="accent1" w:themeShade="BF"/>
    </w:rPr>
  </w:style>
  <w:style w:type="character" w:customStyle="1" w:styleId="IntenseQuoteChar">
    <w:name w:val="Intense Quote Char"/>
    <w:basedOn w:val="DefaultParagraphFont"/>
    <w:link w:val="IntenseQuote"/>
    <w:uiPriority w:val="30"/>
    <w:rsid w:val="00261E60"/>
    <w:rPr>
      <w:i/>
      <w:iCs/>
      <w:color w:val="DA1F12" w:themeColor="accent1" w:themeShade="BF"/>
    </w:rPr>
  </w:style>
  <w:style w:type="character" w:styleId="IntenseReference">
    <w:name w:val="Intense Reference"/>
    <w:basedOn w:val="DefaultParagraphFont"/>
    <w:uiPriority w:val="32"/>
    <w:qFormat/>
    <w:rsid w:val="00261E60"/>
    <w:rPr>
      <w:b/>
      <w:bCs/>
      <w:smallCaps/>
      <w:color w:val="DA1F12" w:themeColor="accent1" w:themeShade="BF"/>
      <w:spacing w:val="5"/>
    </w:rPr>
  </w:style>
  <w:style w:type="character" w:styleId="Hyperlink">
    <w:name w:val="Hyperlink"/>
    <w:basedOn w:val="DefaultParagraphFont"/>
    <w:uiPriority w:val="99"/>
    <w:unhideWhenUsed/>
    <w:rsid w:val="007C5C9B"/>
    <w:rPr>
      <w:color w:val="002E55" w:themeColor="hyperlink"/>
      <w:u w:val="single"/>
    </w:rPr>
  </w:style>
  <w:style w:type="character" w:styleId="UnresolvedMention">
    <w:name w:val="Unresolved Mention"/>
    <w:basedOn w:val="DefaultParagraphFont"/>
    <w:uiPriority w:val="99"/>
    <w:semiHidden/>
    <w:unhideWhenUsed/>
    <w:rsid w:val="007C5C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hyperlink" Target="https://www.oregon.gov/ode/students-and-family/childnutrition/F2S/Pages/Oregon-Harvest-for-Schools-Awards.aspx"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DELC">
  <a:themeElements>
    <a:clrScheme name="DELC">
      <a:dk1>
        <a:srgbClr val="002E55"/>
      </a:dk1>
      <a:lt1>
        <a:srgbClr val="FFF4DB"/>
      </a:lt1>
      <a:dk2>
        <a:srgbClr val="00A691"/>
      </a:dk2>
      <a:lt2>
        <a:srgbClr val="002E55"/>
      </a:lt2>
      <a:accent1>
        <a:srgbClr val="F0584D"/>
      </a:accent1>
      <a:accent2>
        <a:srgbClr val="F7C31B"/>
      </a:accent2>
      <a:accent3>
        <a:srgbClr val="8DCEE4"/>
      </a:accent3>
      <a:accent4>
        <a:srgbClr val="FFF4DB"/>
      </a:accent4>
      <a:accent5>
        <a:srgbClr val="4F39F3"/>
      </a:accent5>
      <a:accent6>
        <a:srgbClr val="FFFFFF"/>
      </a:accent6>
      <a:hlink>
        <a:srgbClr val="002E55"/>
      </a:hlink>
      <a:folHlink>
        <a:srgbClr val="00A691"/>
      </a:folHlink>
    </a:clrScheme>
    <a:fontScheme name="DELC">
      <a:majorFont>
        <a:latin typeface="Livvic"/>
        <a:ea typeface=""/>
        <a:cs typeface=""/>
      </a:majorFont>
      <a:minorFont>
        <a:latin typeface="Urbanis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F624A4CCA35B445A0E25D4EF5997303" ma:contentTypeVersion="11" ma:contentTypeDescription="Create a new document." ma:contentTypeScope="" ma:versionID="4c5392b4f99569f2d209c63478499c15">
  <xsd:schema xmlns:xsd="http://www.w3.org/2001/XMLSchema" xmlns:xs="http://www.w3.org/2001/XMLSchema" xmlns:p="http://schemas.microsoft.com/office/2006/metadata/properties" xmlns:ns1="http://schemas.microsoft.com/sharepoint/v3" xmlns:ns2="ce0cad35-8474-4653-8db1-733794c99845" xmlns:ns3="54031767-dd6d-417c-ab73-583408f47564" targetNamespace="http://schemas.microsoft.com/office/2006/metadata/properties" ma:root="true" ma:fieldsID="1bff38396d6d6518ca2c90331b335558" ns1:_="" ns2:_="" ns3:_="">
    <xsd:import namespace="http://schemas.microsoft.com/sharepoint/v3"/>
    <xsd:import namespace="ce0cad35-8474-4653-8db1-733794c99845"/>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0cad35-8474-4653-8db1-733794c99845"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iority xmlns="ce0cad35-8474-4653-8db1-733794c99845">New</Priority>
    <Remediation_x0020_Date xmlns="ce0cad35-8474-4653-8db1-733794c99845">2026-10-21T20:16:26+00:00</Remediation_x0020_Date>
    <PublishingExpirationDate xmlns="http://schemas.microsoft.com/sharepoint/v3" xsi:nil="true"/>
    <PublishingStartDate xmlns="http://schemas.microsoft.com/sharepoint/v3" xsi:nil="true"/>
    <Estimated_x0020_Creation_x0020_Date xmlns="ce0cad35-8474-4653-8db1-733794c99845" xsi:nil="true"/>
  </documentManagement>
</p:properties>
</file>

<file path=customXml/itemProps1.xml><?xml version="1.0" encoding="utf-8"?>
<ds:datastoreItem xmlns:ds="http://schemas.openxmlformats.org/officeDocument/2006/customXml" ds:itemID="{FC8FB058-1B35-4DEA-8B8B-097038CF91ED}">
  <ds:schemaRefs>
    <ds:schemaRef ds:uri="http://schemas.openxmlformats.org/officeDocument/2006/bibliography"/>
  </ds:schemaRefs>
</ds:datastoreItem>
</file>

<file path=customXml/itemProps2.xml><?xml version="1.0" encoding="utf-8"?>
<ds:datastoreItem xmlns:ds="http://schemas.openxmlformats.org/officeDocument/2006/customXml" ds:itemID="{53D2B66C-2EEB-444B-87B4-76CED918EF3B}"/>
</file>

<file path=customXml/itemProps3.xml><?xml version="1.0" encoding="utf-8"?>
<ds:datastoreItem xmlns:ds="http://schemas.openxmlformats.org/officeDocument/2006/customXml" ds:itemID="{83B452BF-7933-42F1-9C45-916B72C69CCA}"/>
</file>

<file path=customXml/itemProps4.xml><?xml version="1.0" encoding="utf-8"?>
<ds:datastoreItem xmlns:ds="http://schemas.openxmlformats.org/officeDocument/2006/customXml" ds:itemID="{BCBBFEC9-1B51-415F-B544-9606D425D4B2}"/>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169</TotalTime>
  <Pages>7</Pages>
  <Words>964</Words>
  <Characters>5496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SHERMAN Rick * ODE</dc:creator>
  <cp:keywords/>
  <dc:description/>
  <cp:lastModifiedBy>KELEM Nadia * ODE</cp:lastModifiedBy>
  <cp:revision>15</cp:revision>
  <cp:lastPrinted>2026-09-24T14:27:00Z</cp:lastPrinted>
  <dcterms:created xsi:type="dcterms:W3CDTF">2026-10-13T14:39:00Z</dcterms:created>
  <dcterms:modified xsi:type="dcterms:W3CDTF">2026-10-21T20:14:00Z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0x0101006F624A4CCA35B445A0E25D4EF5997303</vt:lpwstr>
  </property>
</Properties>
</file>