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23574A" w:rsidP="006008DC">
      <w:pPr>
        <w:rPr>
          <w:rStyle w:val="Strong"/>
        </w:rPr>
      </w:pPr>
      <w:r>
        <w:rPr>
          <w:rStyle w:val="Strong"/>
        </w:rPr>
        <w:tab/>
      </w:r>
    </w:p>
    <w:p w:rsidR="0023574A" w:rsidRDefault="0023574A" w:rsidP="0023574A">
      <w:pPr>
        <w:jc w:val="right"/>
        <w:rPr>
          <w:rStyle w:val="Strong"/>
        </w:rPr>
        <w:sectPr w:rsidR="0023574A"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r>
        <w:rPr>
          <w:rStyle w:val="Strong"/>
        </w:rPr>
        <w:t>Sent via GovDelivery</w:t>
      </w: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tcMar>
                    <w:top w:w="225" w:type="dxa"/>
                    <w:left w:w="225" w:type="dxa"/>
                    <w:bottom w:w="225" w:type="dxa"/>
                    <w:right w:w="225" w:type="dxa"/>
                  </w:tcMar>
                  <w:vAlign w:val="center"/>
                  <w:hideMark/>
                </w:tcPr>
                <w:p w:rsidR="0023574A" w:rsidRPr="0023574A" w:rsidRDefault="0023574A" w:rsidP="0023574A">
                  <w:pPr>
                    <w:spacing w:after="225"/>
                    <w:rPr>
                      <w:rFonts w:ascii="Helvetica" w:eastAsia="Times New Roman" w:hAnsi="Helvetica" w:cs="Helvetica"/>
                      <w:sz w:val="23"/>
                      <w:szCs w:val="23"/>
                      <w:lang w:eastAsia="zh-CN"/>
                    </w:rPr>
                  </w:pPr>
                  <w:r>
                    <w:rPr>
                      <w:rFonts w:ascii="Helvetica" w:eastAsia="Times New Roman" w:hAnsi="Helvetica" w:cs="Helvetica"/>
                      <w:sz w:val="23"/>
                      <w:szCs w:val="23"/>
                      <w:lang w:eastAsia="zh-CN"/>
                    </w:rPr>
                    <w:t>June 22</w:t>
                  </w:r>
                  <w:r w:rsidRPr="0023574A">
                    <w:rPr>
                      <w:rFonts w:ascii="Helvetica" w:eastAsia="Times New Roman" w:hAnsi="Helvetica" w:cs="Helvetica"/>
                      <w:sz w:val="23"/>
                      <w:szCs w:val="23"/>
                      <w:lang w:eastAsia="zh-CN"/>
                    </w:rPr>
                    <w:t>, 2022</w:t>
                  </w:r>
                </w:p>
              </w:tc>
            </w:tr>
          </w:tbl>
          <w:p w:rsidR="0023574A" w:rsidRPr="0023574A" w:rsidRDefault="0023574A" w:rsidP="0023574A">
            <w:pPr>
              <w:spacing w:after="0"/>
              <w:jc w:val="center"/>
              <w:textAlignment w:val="top"/>
              <w:rPr>
                <w:rFonts w:ascii="Times New Roman" w:eastAsia="Times New Roman" w:hAnsi="Times New Roman"/>
                <w:sz w:val="24"/>
                <w:szCs w:val="24"/>
                <w:lang w:eastAsia="zh-CN"/>
              </w:rPr>
            </w:pPr>
          </w:p>
        </w:tc>
      </w:tr>
      <w:tr w:rsidR="0023574A" w:rsidRPr="0023574A" w:rsidTr="0023574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tcMar>
                    <w:top w:w="225" w:type="dxa"/>
                    <w:left w:w="225" w:type="dxa"/>
                    <w:bottom w:w="225" w:type="dxa"/>
                    <w:right w:w="225" w:type="dxa"/>
                  </w:tcMar>
                  <w:vAlign w:val="center"/>
                  <w:hideMark/>
                </w:tcPr>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TO: Sponsors of the National School Lunch Program (NSLP) </w:t>
                  </w:r>
                </w:p>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RE: Excess Operating Balance Reporting (EOB) – </w:t>
                  </w:r>
                  <w:r w:rsidRPr="0023574A">
                    <w:rPr>
                      <w:rFonts w:ascii="Helvetica" w:eastAsia="Times New Roman" w:hAnsi="Helvetica" w:cs="Helvetica"/>
                      <w:b/>
                      <w:bCs/>
                      <w:sz w:val="23"/>
                      <w:szCs w:val="23"/>
                      <w:lang w:eastAsia="zh-CN"/>
                    </w:rPr>
                    <w:t>Action Required – Submit (EOB) by September 30, 2022</w:t>
                  </w:r>
                  <w:r>
                    <w:rPr>
                      <w:rFonts w:ascii="Helvetica" w:eastAsia="Times New Roman" w:hAnsi="Helvetica" w:cs="Helvetica"/>
                      <w:b/>
                      <w:bCs/>
                      <w:sz w:val="23"/>
                      <w:szCs w:val="23"/>
                      <w:lang w:eastAsia="zh-CN"/>
                    </w:rPr>
                    <w:t xml:space="preserve"> [Revised]</w:t>
                  </w:r>
                </w:p>
              </w:tc>
            </w:tr>
          </w:tbl>
          <w:p w:rsidR="0023574A" w:rsidRPr="0023574A" w:rsidRDefault="0023574A" w:rsidP="0023574A">
            <w:pPr>
              <w:spacing w:after="0"/>
              <w:jc w:val="center"/>
              <w:textAlignment w:val="top"/>
              <w:rPr>
                <w:rFonts w:ascii="Times New Roman" w:eastAsia="Times New Roman" w:hAnsi="Times New Roman"/>
                <w:sz w:val="24"/>
                <w:szCs w:val="24"/>
                <w:lang w:eastAsia="zh-CN"/>
              </w:rPr>
            </w:pPr>
          </w:p>
        </w:tc>
      </w:tr>
    </w:tbl>
    <w:p w:rsidR="0023574A" w:rsidRPr="0023574A" w:rsidRDefault="0023574A" w:rsidP="0023574A">
      <w:pPr>
        <w:shd w:val="clear" w:color="auto" w:fill="EEEEEE"/>
        <w:spacing w:after="0"/>
        <w:rPr>
          <w:rFonts w:ascii="Times New Roman" w:eastAsia="Times New Roman" w:hAnsi="Times New Roman"/>
          <w:vanish/>
          <w:color w:val="000000"/>
          <w:sz w:val="27"/>
          <w:szCs w:val="27"/>
          <w:lang w:eastAsia="zh-CN"/>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tcMar>
                    <w:top w:w="225" w:type="dxa"/>
                    <w:left w:w="225" w:type="dxa"/>
                    <w:bottom w:w="225" w:type="dxa"/>
                    <w:right w:w="225" w:type="dxa"/>
                  </w:tcMar>
                  <w:vAlign w:val="center"/>
                  <w:hideMark/>
                </w:tcPr>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This memo is to notify sponsors of the National School Lunch Program (NSLP) that the Oregon Department of Education Child Nutrition Program (ODE CNP) will be collecting information regarding each sponsor’s net cash resource balance of the non-profit food service account for the 20/21 school year.</w:t>
                  </w:r>
                </w:p>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ODE CNP is responsible for ensuring that schools, districts, and other entities participating in the National School Lunch and School Breakfast Programs comply with federal regulations regarding financial management of their nonprofit food service accounts. This includes a requirement that program sponsors limit their net cash resources (i.e. year-end balance) to an amount that does not exceed three months average expenditures for their nonprofit food service programs. Refer to </w:t>
                  </w:r>
                  <w:hyperlink r:id="rId11" w:history="1">
                    <w:r w:rsidRPr="0023574A">
                      <w:rPr>
                        <w:rFonts w:ascii="Helvetica" w:eastAsia="Times New Roman" w:hAnsi="Helvetica" w:cs="Helvetica"/>
                        <w:color w:val="1D5782"/>
                        <w:sz w:val="23"/>
                        <w:szCs w:val="23"/>
                        <w:u w:val="single"/>
                        <w:lang w:eastAsia="zh-CN"/>
                      </w:rPr>
                      <w:t>7 CFR 210.9(b)(2)</w:t>
                    </w:r>
                  </w:hyperlink>
                  <w:r w:rsidRPr="0023574A">
                    <w:rPr>
                      <w:rFonts w:ascii="Helvetica" w:eastAsia="Times New Roman" w:hAnsi="Helvetica" w:cs="Helvetica"/>
                      <w:sz w:val="23"/>
                      <w:szCs w:val="23"/>
                      <w:lang w:eastAsia="zh-CN"/>
                    </w:rPr>
                    <w:t> and </w:t>
                  </w:r>
                  <w:hyperlink r:id="rId12" w:history="1">
                    <w:r w:rsidRPr="0023574A">
                      <w:rPr>
                        <w:rFonts w:ascii="Helvetica" w:eastAsia="Times New Roman" w:hAnsi="Helvetica" w:cs="Helvetica"/>
                        <w:color w:val="1D5782"/>
                        <w:sz w:val="23"/>
                        <w:szCs w:val="23"/>
                        <w:u w:val="single"/>
                        <w:lang w:eastAsia="zh-CN"/>
                      </w:rPr>
                      <w:t>7 CFR 220.7(e)(1)(iv)</w:t>
                    </w:r>
                  </w:hyperlink>
                  <w:r w:rsidRPr="0023574A">
                    <w:rPr>
                      <w:rFonts w:ascii="Helvetica" w:eastAsia="Times New Roman" w:hAnsi="Helvetica" w:cs="Helvetica"/>
                      <w:sz w:val="23"/>
                      <w:szCs w:val="23"/>
                      <w:lang w:eastAsia="zh-CN"/>
                    </w:rPr>
                    <w:t>.</w:t>
                  </w:r>
                </w:p>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State agencies have the discretion to approve retention of more than a three month average expenditure per </w:t>
                  </w:r>
                  <w:hyperlink r:id="rId13" w:anchor="210.14" w:history="1">
                    <w:r w:rsidRPr="0023574A">
                      <w:rPr>
                        <w:rFonts w:ascii="Helvetica" w:eastAsia="Times New Roman" w:hAnsi="Helvetica" w:cs="Helvetica"/>
                        <w:color w:val="1D5782"/>
                        <w:sz w:val="23"/>
                        <w:szCs w:val="23"/>
                        <w:u w:val="single"/>
                        <w:lang w:eastAsia="zh-CN"/>
                      </w:rPr>
                      <w:t>7 CFR 210.14(b)</w:t>
                    </w:r>
                  </w:hyperlink>
                  <w:r w:rsidRPr="0023574A">
                    <w:rPr>
                      <w:rFonts w:ascii="Helvetica" w:eastAsia="Times New Roman" w:hAnsi="Helvetica" w:cs="Helvetica"/>
                      <w:sz w:val="23"/>
                      <w:szCs w:val="23"/>
                      <w:lang w:eastAsia="zh-CN"/>
                    </w:rPr>
                    <w:t> and </w:t>
                  </w:r>
                  <w:hyperlink r:id="rId14" w:anchor="210.19" w:history="1">
                    <w:r w:rsidRPr="0023574A">
                      <w:rPr>
                        <w:rFonts w:ascii="Helvetica" w:eastAsia="Times New Roman" w:hAnsi="Helvetica" w:cs="Helvetica"/>
                        <w:color w:val="1D5782"/>
                        <w:sz w:val="23"/>
                        <w:szCs w:val="23"/>
                        <w:u w:val="single"/>
                        <w:lang w:eastAsia="zh-CN"/>
                      </w:rPr>
                      <w:t>210.19(a)(1)</w:t>
                    </w:r>
                  </w:hyperlink>
                  <w:r w:rsidRPr="0023574A">
                    <w:rPr>
                      <w:rFonts w:ascii="Helvetica" w:eastAsia="Times New Roman" w:hAnsi="Helvetica" w:cs="Helvetica"/>
                      <w:sz w:val="23"/>
                      <w:szCs w:val="23"/>
                      <w:lang w:eastAsia="zh-CN"/>
                    </w:rPr>
                    <w:t>.</w:t>
                  </w:r>
                </w:p>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b/>
                      <w:bCs/>
                      <w:sz w:val="23"/>
                      <w:szCs w:val="23"/>
                      <w:lang w:eastAsia="zh-CN"/>
                    </w:rPr>
                    <w:t>All program sponsors</w:t>
                  </w:r>
                  <w:r w:rsidRPr="0023574A">
                    <w:rPr>
                      <w:rFonts w:ascii="Helvetica" w:eastAsia="Times New Roman" w:hAnsi="Helvetica" w:cs="Helvetica"/>
                      <w:sz w:val="23"/>
                      <w:szCs w:val="23"/>
                      <w:lang w:eastAsia="zh-CN"/>
                    </w:rPr>
                    <w:t> will be required to calculate their year-end nonprofit food service account balance and provide one of the following certifications using the </w:t>
                  </w:r>
                  <w:hyperlink r:id="rId15" w:history="1">
                    <w:r w:rsidRPr="0023574A">
                      <w:rPr>
                        <w:rFonts w:ascii="Helvetica" w:eastAsia="Times New Roman" w:hAnsi="Helvetica" w:cs="Helvetica"/>
                        <w:color w:val="1D5782"/>
                        <w:sz w:val="23"/>
                        <w:szCs w:val="23"/>
                        <w:u w:val="single"/>
                        <w:lang w:eastAsia="zh-CN"/>
                      </w:rPr>
                      <w:t>Excess Operating Balance SY 2021 Certification Form</w:t>
                    </w:r>
                  </w:hyperlink>
                  <w:r w:rsidRPr="0023574A">
                    <w:rPr>
                      <w:rFonts w:ascii="Helvetica" w:eastAsia="Times New Roman" w:hAnsi="Helvetica" w:cs="Helvetica"/>
                      <w:sz w:val="23"/>
                      <w:szCs w:val="23"/>
                      <w:lang w:eastAsia="zh-CN"/>
                    </w:rPr>
                    <w:t>:</w:t>
                  </w:r>
                </w:p>
                <w:p w:rsidR="0023574A" w:rsidRPr="0023574A" w:rsidRDefault="0023574A" w:rsidP="0023574A">
                  <w:pPr>
                    <w:numPr>
                      <w:ilvl w:val="0"/>
                      <w:numId w:val="12"/>
                    </w:numPr>
                    <w:spacing w:before="100" w:beforeAutospacing="1"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 xml:space="preserve">Certification by the financial manager listed in </w:t>
                  </w:r>
                  <w:proofErr w:type="spellStart"/>
                  <w:r w:rsidRPr="0023574A">
                    <w:rPr>
                      <w:rFonts w:ascii="Helvetica" w:eastAsia="Times New Roman" w:hAnsi="Helvetica" w:cs="Helvetica"/>
                      <w:sz w:val="23"/>
                      <w:szCs w:val="23"/>
                      <w:lang w:eastAsia="zh-CN"/>
                    </w:rPr>
                    <w:t>CNPweb</w:t>
                  </w:r>
                  <w:proofErr w:type="spellEnd"/>
                  <w:r w:rsidRPr="0023574A">
                    <w:rPr>
                      <w:rFonts w:ascii="Helvetica" w:eastAsia="Times New Roman" w:hAnsi="Helvetica" w:cs="Helvetica"/>
                      <w:sz w:val="23"/>
                      <w:szCs w:val="23"/>
                      <w:lang w:eastAsia="zh-CN"/>
                    </w:rPr>
                    <w:t xml:space="preserve"> that the year-end balance of the nonprofit fo</w:t>
                  </w:r>
                  <w:r>
                    <w:rPr>
                      <w:rFonts w:ascii="Helvetica" w:eastAsia="Times New Roman" w:hAnsi="Helvetica" w:cs="Helvetica"/>
                      <w:sz w:val="23"/>
                      <w:szCs w:val="23"/>
                      <w:lang w:eastAsia="zh-CN"/>
                    </w:rPr>
                    <w:t>od service account for the 20/21</w:t>
                  </w:r>
                  <w:r w:rsidRPr="0023574A">
                    <w:rPr>
                      <w:rFonts w:ascii="Helvetica" w:eastAsia="Times New Roman" w:hAnsi="Helvetica" w:cs="Helvetica"/>
                      <w:sz w:val="23"/>
                      <w:szCs w:val="23"/>
                      <w:lang w:eastAsia="zh-CN"/>
                    </w:rPr>
                    <w:t xml:space="preserve"> school year is </w:t>
                  </w:r>
                  <w:r w:rsidRPr="0023574A">
                    <w:rPr>
                      <w:rFonts w:ascii="Helvetica" w:eastAsia="Times New Roman" w:hAnsi="Helvetica" w:cs="Helvetica"/>
                      <w:sz w:val="23"/>
                      <w:szCs w:val="23"/>
                      <w:u w:val="single"/>
                      <w:lang w:eastAsia="zh-CN"/>
                    </w:rPr>
                    <w:t>not</w:t>
                  </w:r>
                  <w:r w:rsidRPr="0023574A">
                    <w:rPr>
                      <w:rFonts w:ascii="Helvetica" w:eastAsia="Times New Roman" w:hAnsi="Helvetica" w:cs="Helvetica"/>
                      <w:sz w:val="23"/>
                      <w:szCs w:val="23"/>
                      <w:lang w:eastAsia="zh-CN"/>
                    </w:rPr>
                    <w:t> in excess of three months average expenditures </w:t>
                  </w:r>
                  <w:r w:rsidRPr="0023574A">
                    <w:rPr>
                      <w:rFonts w:ascii="Helvetica" w:eastAsia="Times New Roman" w:hAnsi="Helvetica" w:cs="Helvetica"/>
                      <w:b/>
                      <w:bCs/>
                      <w:i/>
                      <w:iCs/>
                      <w:sz w:val="23"/>
                      <w:szCs w:val="23"/>
                      <w:lang w:eastAsia="zh-CN"/>
                    </w:rPr>
                    <w:t>OR</w:t>
                  </w:r>
                </w:p>
                <w:p w:rsidR="0023574A" w:rsidRPr="0023574A" w:rsidRDefault="0023574A" w:rsidP="0023574A">
                  <w:pPr>
                    <w:numPr>
                      <w:ilvl w:val="0"/>
                      <w:numId w:val="12"/>
                    </w:numPr>
                    <w:spacing w:before="100" w:beforeAutospacing="1"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 xml:space="preserve">Certification by the financial manager listed in </w:t>
                  </w:r>
                  <w:proofErr w:type="spellStart"/>
                  <w:r w:rsidRPr="0023574A">
                    <w:rPr>
                      <w:rFonts w:ascii="Helvetica" w:eastAsia="Times New Roman" w:hAnsi="Helvetica" w:cs="Helvetica"/>
                      <w:sz w:val="23"/>
                      <w:szCs w:val="23"/>
                      <w:lang w:eastAsia="zh-CN"/>
                    </w:rPr>
                    <w:t>CNPweb</w:t>
                  </w:r>
                  <w:proofErr w:type="spellEnd"/>
                  <w:r w:rsidRPr="0023574A">
                    <w:rPr>
                      <w:rFonts w:ascii="Helvetica" w:eastAsia="Times New Roman" w:hAnsi="Helvetica" w:cs="Helvetica"/>
                      <w:sz w:val="23"/>
                      <w:szCs w:val="23"/>
                      <w:lang w:eastAsia="zh-CN"/>
                    </w:rPr>
                    <w:t xml:space="preserve"> that the year-end balance of the nonprofit food service account </w:t>
                  </w:r>
                  <w:r w:rsidRPr="0023574A">
                    <w:rPr>
                      <w:rFonts w:ascii="Helvetica" w:eastAsia="Times New Roman" w:hAnsi="Helvetica" w:cs="Helvetica"/>
                      <w:b/>
                      <w:bCs/>
                      <w:sz w:val="23"/>
                      <w:szCs w:val="23"/>
                      <w:lang w:eastAsia="zh-CN"/>
                    </w:rPr>
                    <w:t>is</w:t>
                  </w:r>
                  <w:r w:rsidRPr="0023574A">
                    <w:rPr>
                      <w:rFonts w:ascii="Helvetica" w:eastAsia="Times New Roman" w:hAnsi="Helvetica" w:cs="Helvetica"/>
                      <w:sz w:val="23"/>
                      <w:szCs w:val="23"/>
                      <w:lang w:eastAsia="zh-CN"/>
                    </w:rPr>
                    <w:t> in excess of three months operating balance, but the sponsor is requesting state agency approval to retain the excess funds and the sponsor will spend the amount down (making allowable expenditures).</w:t>
                  </w:r>
                </w:p>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lastRenderedPageBreak/>
                    <w:t>Your school or school district will receive a separate notification of compliance with the EOB requirement to retain for your records. Your organization’s business officer, accountant, or financial manager should be the person to complete the EOB certification form. Please ensure that person receives this memo. The Excess Operating Balance Certification form must be submitted to the state agency by </w:t>
                  </w:r>
                  <w:r w:rsidRPr="0023574A">
                    <w:rPr>
                      <w:rFonts w:ascii="Helvetica" w:eastAsia="Times New Roman" w:hAnsi="Helvetica" w:cs="Helvetica"/>
                      <w:b/>
                      <w:bCs/>
                      <w:sz w:val="23"/>
                      <w:szCs w:val="23"/>
                      <w:lang w:eastAsia="zh-CN"/>
                    </w:rPr>
                    <w:t>September, 30, 2022</w:t>
                  </w:r>
                  <w:r w:rsidRPr="0023574A">
                    <w:rPr>
                      <w:rFonts w:ascii="Helvetica" w:eastAsia="Times New Roman" w:hAnsi="Helvetica" w:cs="Helvetica"/>
                      <w:sz w:val="23"/>
                      <w:szCs w:val="23"/>
                      <w:lang w:eastAsia="zh-CN"/>
                    </w:rPr>
                    <w:t>.</w:t>
                  </w:r>
                </w:p>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Should you have any questions regarding the EOB requirement or the EOB Certification Form, please contact your </w:t>
                  </w:r>
                  <w:hyperlink r:id="rId16" w:history="1">
                    <w:r w:rsidRPr="0023574A">
                      <w:rPr>
                        <w:rFonts w:ascii="Helvetica" w:eastAsia="Times New Roman" w:hAnsi="Helvetica" w:cs="Helvetica"/>
                        <w:color w:val="1D5782"/>
                        <w:sz w:val="23"/>
                        <w:szCs w:val="23"/>
                        <w:u w:val="single"/>
                        <w:lang w:eastAsia="zh-CN"/>
                      </w:rPr>
                      <w:t>Assigned Nutritio</w:t>
                    </w:r>
                    <w:r w:rsidRPr="0023574A">
                      <w:rPr>
                        <w:rFonts w:ascii="Helvetica" w:eastAsia="Times New Roman" w:hAnsi="Helvetica" w:cs="Helvetica"/>
                        <w:color w:val="1D5782"/>
                        <w:sz w:val="23"/>
                        <w:szCs w:val="23"/>
                        <w:u w:val="single"/>
                        <w:lang w:eastAsia="zh-CN"/>
                      </w:rPr>
                      <w:t>n</w:t>
                    </w:r>
                    <w:r w:rsidRPr="0023574A">
                      <w:rPr>
                        <w:rFonts w:ascii="Helvetica" w:eastAsia="Times New Roman" w:hAnsi="Helvetica" w:cs="Helvetica"/>
                        <w:color w:val="1D5782"/>
                        <w:sz w:val="23"/>
                        <w:szCs w:val="23"/>
                        <w:u w:val="single"/>
                        <w:lang w:eastAsia="zh-CN"/>
                      </w:rPr>
                      <w:t xml:space="preserve"> Specialist</w:t>
                    </w:r>
                  </w:hyperlink>
                  <w:r w:rsidRPr="0023574A">
                    <w:rPr>
                      <w:rFonts w:ascii="Helvetica" w:eastAsia="Times New Roman" w:hAnsi="Helvetica" w:cs="Helvetica"/>
                      <w:sz w:val="23"/>
                      <w:szCs w:val="23"/>
                      <w:lang w:eastAsia="zh-CN"/>
                    </w:rPr>
                    <w:t>.</w:t>
                  </w:r>
                </w:p>
              </w:tc>
            </w:tr>
          </w:tbl>
          <w:p w:rsidR="0023574A" w:rsidRPr="0023574A" w:rsidRDefault="0023574A" w:rsidP="0023574A">
            <w:pPr>
              <w:spacing w:after="0"/>
              <w:jc w:val="center"/>
              <w:textAlignment w:val="top"/>
              <w:rPr>
                <w:rFonts w:ascii="Times New Roman" w:eastAsia="Times New Roman" w:hAnsi="Times New Roman"/>
                <w:sz w:val="24"/>
                <w:szCs w:val="24"/>
                <w:lang w:eastAsia="zh-CN"/>
              </w:rPr>
            </w:pPr>
          </w:p>
        </w:tc>
      </w:tr>
      <w:tr w:rsidR="0023574A" w:rsidRPr="0023574A" w:rsidTr="0023574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tcMar>
                    <w:top w:w="225" w:type="dxa"/>
                    <w:left w:w="225" w:type="dxa"/>
                    <w:bottom w:w="225" w:type="dxa"/>
                    <w:right w:w="225" w:type="dxa"/>
                  </w:tcMar>
                  <w:vAlign w:val="center"/>
                  <w:hideMark/>
                </w:tcPr>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lastRenderedPageBreak/>
                    <w:t>Sincerely,</w:t>
                  </w:r>
                </w:p>
              </w:tc>
            </w:tr>
          </w:tbl>
          <w:p w:rsidR="0023574A" w:rsidRPr="0023574A" w:rsidRDefault="0023574A" w:rsidP="0023574A">
            <w:pPr>
              <w:spacing w:after="0"/>
              <w:jc w:val="center"/>
              <w:textAlignment w:val="top"/>
              <w:rPr>
                <w:rFonts w:ascii="Times New Roman" w:eastAsia="Times New Roman" w:hAnsi="Times New Roman"/>
                <w:sz w:val="24"/>
                <w:szCs w:val="24"/>
                <w:lang w:eastAsia="zh-CN"/>
              </w:rPr>
            </w:pPr>
          </w:p>
        </w:tc>
      </w:tr>
    </w:tbl>
    <w:p w:rsidR="0023574A" w:rsidRPr="0023574A" w:rsidRDefault="0023574A" w:rsidP="0023574A">
      <w:pPr>
        <w:shd w:val="clear" w:color="auto" w:fill="EEEEEE"/>
        <w:spacing w:after="0"/>
        <w:rPr>
          <w:rFonts w:ascii="Times New Roman" w:eastAsia="Times New Roman" w:hAnsi="Times New Roman"/>
          <w:vanish/>
          <w:color w:val="000000"/>
          <w:sz w:val="27"/>
          <w:szCs w:val="27"/>
          <w:lang w:eastAsia="zh-CN"/>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tcMar>
                    <w:top w:w="225" w:type="dxa"/>
                    <w:left w:w="225" w:type="dxa"/>
                    <w:bottom w:w="225" w:type="dxa"/>
                    <w:right w:w="225" w:type="dxa"/>
                  </w:tcMar>
                  <w:vAlign w:val="center"/>
                  <w:hideMark/>
                </w:tcPr>
                <w:p w:rsidR="0023574A" w:rsidRPr="0023574A" w:rsidRDefault="0023574A" w:rsidP="0023574A">
                  <w:pPr>
                    <w:spacing w:after="0"/>
                    <w:rPr>
                      <w:rFonts w:ascii="Times New Roman" w:eastAsia="Times New Roman" w:hAnsi="Times New Roman"/>
                      <w:sz w:val="24"/>
                      <w:szCs w:val="24"/>
                      <w:lang w:eastAsia="zh-CN"/>
                    </w:rPr>
                  </w:pPr>
                  <w:r w:rsidRPr="0023574A">
                    <w:rPr>
                      <w:rFonts w:ascii="Times New Roman" w:eastAsia="Times New Roman" w:hAnsi="Times New Roman"/>
                      <w:noProof/>
                      <w:sz w:val="24"/>
                      <w:szCs w:val="24"/>
                      <w:lang w:eastAsia="zh-CN"/>
                    </w:rPr>
                    <w:drawing>
                      <wp:inline distT="0" distB="0" distL="0" distR="0" wp14:anchorId="2861EBE1" wp14:editId="181DEBA8">
                        <wp:extent cx="1621155" cy="641350"/>
                        <wp:effectExtent l="0" t="0" r="0" b="6350"/>
                        <wp:docPr id="1" name="Picture 1" descr="Damasit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asita Sanche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155" cy="641350"/>
                                </a:xfrm>
                                <a:prstGeom prst="rect">
                                  <a:avLst/>
                                </a:prstGeom>
                                <a:noFill/>
                                <a:ln>
                                  <a:noFill/>
                                </a:ln>
                              </pic:spPr>
                            </pic:pic>
                          </a:graphicData>
                        </a:graphic>
                      </wp:inline>
                    </w:drawing>
                  </w:r>
                </w:p>
              </w:tc>
            </w:tr>
          </w:tbl>
          <w:p w:rsidR="0023574A" w:rsidRPr="0023574A" w:rsidRDefault="0023574A" w:rsidP="0023574A">
            <w:pPr>
              <w:spacing w:after="0"/>
              <w:jc w:val="center"/>
              <w:rPr>
                <w:rFonts w:ascii="Times New Roman" w:eastAsia="Times New Roman" w:hAnsi="Times New Roman"/>
                <w:sz w:val="2"/>
                <w:szCs w:val="2"/>
                <w:lang w:eastAsia="zh-CN"/>
              </w:rPr>
            </w:pPr>
            <w:r w:rsidRPr="0023574A">
              <w:rPr>
                <w:rFonts w:ascii="Times New Roman" w:eastAsia="Times New Roman" w:hAnsi="Times New Roman"/>
                <w:sz w:val="2"/>
                <w:szCs w:val="2"/>
                <w:lang w:eastAsia="zh-CN"/>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3574A" w:rsidRPr="0023574A" w:rsidTr="0023574A">
              <w:trPr>
                <w:tblCellSpacing w:w="0" w:type="dxa"/>
                <w:jc w:val="center"/>
              </w:trPr>
              <w:tc>
                <w:tcPr>
                  <w:tcW w:w="0" w:type="auto"/>
                  <w:tcMar>
                    <w:top w:w="225" w:type="dxa"/>
                    <w:left w:w="225" w:type="dxa"/>
                    <w:bottom w:w="225" w:type="dxa"/>
                    <w:right w:w="225" w:type="dxa"/>
                  </w:tcMar>
                  <w:vAlign w:val="center"/>
                  <w:hideMark/>
                </w:tcPr>
                <w:p w:rsidR="0023574A" w:rsidRPr="0023574A" w:rsidRDefault="0023574A" w:rsidP="0023574A">
                  <w:pPr>
                    <w:spacing w:after="225"/>
                    <w:rPr>
                      <w:rFonts w:ascii="Helvetica" w:eastAsia="Times New Roman" w:hAnsi="Helvetica" w:cs="Helvetica"/>
                      <w:sz w:val="23"/>
                      <w:szCs w:val="23"/>
                      <w:lang w:eastAsia="zh-CN"/>
                    </w:rPr>
                  </w:pPr>
                  <w:r w:rsidRPr="0023574A">
                    <w:rPr>
                      <w:rFonts w:ascii="Helvetica" w:eastAsia="Times New Roman" w:hAnsi="Helvetica" w:cs="Helvetica"/>
                      <w:sz w:val="23"/>
                      <w:szCs w:val="23"/>
                      <w:lang w:eastAsia="zh-CN"/>
                    </w:rPr>
                    <w:t>Damasita Sanchez, School Nutrition Manager</w:t>
                  </w:r>
                  <w:r w:rsidRPr="0023574A">
                    <w:rPr>
                      <w:rFonts w:ascii="Helvetica" w:eastAsia="Times New Roman" w:hAnsi="Helvetica" w:cs="Helvetica"/>
                      <w:sz w:val="23"/>
                      <w:szCs w:val="23"/>
                      <w:lang w:eastAsia="zh-CN"/>
                    </w:rPr>
                    <w:br/>
                    <w:t>Child Nutrition Programs</w:t>
                  </w:r>
                  <w:r w:rsidRPr="0023574A">
                    <w:rPr>
                      <w:rFonts w:ascii="Helvetica" w:eastAsia="Times New Roman" w:hAnsi="Helvetica" w:cs="Helvetica"/>
                      <w:sz w:val="23"/>
                      <w:szCs w:val="23"/>
                      <w:lang w:eastAsia="zh-CN"/>
                    </w:rPr>
                    <w:br/>
                    <w:t>Office of Child Nutrition</w:t>
                  </w:r>
                </w:p>
              </w:tc>
            </w:tr>
          </w:tbl>
          <w:p w:rsidR="0023574A" w:rsidRPr="0023574A" w:rsidRDefault="0023574A" w:rsidP="0023574A">
            <w:pPr>
              <w:spacing w:after="0"/>
              <w:jc w:val="center"/>
              <w:textAlignment w:val="top"/>
              <w:rPr>
                <w:rFonts w:ascii="Times New Roman" w:eastAsia="Times New Roman" w:hAnsi="Times New Roman"/>
                <w:sz w:val="24"/>
                <w:szCs w:val="24"/>
                <w:lang w:eastAsia="zh-CN"/>
              </w:rPr>
            </w:pPr>
          </w:p>
        </w:tc>
      </w:tr>
    </w:tbl>
    <w:p w:rsidR="003A767B" w:rsidRPr="00605B79" w:rsidRDefault="003A767B" w:rsidP="0007028A"/>
    <w:sectPr w:rsidR="003A767B" w:rsidRPr="00605B79" w:rsidSect="002E4AB9">
      <w:headerReference w:type="default" r:id="rId18"/>
      <w:footerReference w:type="default" r:id="rId19"/>
      <w:headerReference w:type="first" r:id="rId20"/>
      <w:footerReference w:type="first" r:id="rId21"/>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4A" w:rsidRDefault="0023574A" w:rsidP="00CE459D">
      <w:pPr>
        <w:spacing w:after="0"/>
      </w:pPr>
      <w:r>
        <w:separator/>
      </w:r>
    </w:p>
  </w:endnote>
  <w:endnote w:type="continuationSeparator" w:id="0">
    <w:p w:rsidR="0023574A" w:rsidRDefault="0023574A"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lang w:eastAsia="zh-CN"/>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lang w:eastAsia="zh-CN"/>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lang w:eastAsia="zh-CN"/>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lang w:eastAsia="zh-CN"/>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4A" w:rsidRDefault="0023574A" w:rsidP="00CE459D">
      <w:pPr>
        <w:spacing w:after="0"/>
      </w:pPr>
      <w:r>
        <w:separator/>
      </w:r>
    </w:p>
  </w:footnote>
  <w:footnote w:type="continuationSeparator" w:id="0">
    <w:p w:rsidR="0023574A" w:rsidRDefault="0023574A"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lang w:eastAsia="zh-CN"/>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lang w:eastAsia="zh-CN"/>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D4476"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lang w:eastAsia="zh-CN"/>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lang w:eastAsia="zh-CN"/>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lang w:eastAsia="zh-CN"/>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222048"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74CF4"/>
    <w:multiLevelType w:val="multilevel"/>
    <w:tmpl w:val="D20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3574A"/>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32DE2"/>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764446608">
      <w:bodyDiv w:val="1"/>
      <w:marLeft w:val="0"/>
      <w:marRight w:val="0"/>
      <w:marTop w:val="0"/>
      <w:marBottom w:val="0"/>
      <w:divBdr>
        <w:top w:val="none" w:sz="0" w:space="0" w:color="auto"/>
        <w:left w:val="none" w:sz="0" w:space="0" w:color="auto"/>
        <w:bottom w:val="none" w:sz="0" w:space="0" w:color="auto"/>
        <w:right w:val="none" w:sz="0" w:space="0" w:color="auto"/>
      </w:divBdr>
      <w:divsChild>
        <w:div w:id="1036781081">
          <w:marLeft w:val="0"/>
          <w:marRight w:val="0"/>
          <w:marTop w:val="0"/>
          <w:marBottom w:val="0"/>
          <w:divBdr>
            <w:top w:val="none" w:sz="0" w:space="0" w:color="auto"/>
            <w:left w:val="none" w:sz="0" w:space="0" w:color="auto"/>
            <w:bottom w:val="none" w:sz="0" w:space="0" w:color="auto"/>
            <w:right w:val="none" w:sz="0" w:space="0" w:color="auto"/>
          </w:divBdr>
          <w:divsChild>
            <w:div w:id="1502773075">
              <w:marLeft w:val="0"/>
              <w:marRight w:val="0"/>
              <w:marTop w:val="0"/>
              <w:marBottom w:val="0"/>
              <w:divBdr>
                <w:top w:val="none" w:sz="0" w:space="0" w:color="auto"/>
                <w:left w:val="none" w:sz="0" w:space="0" w:color="auto"/>
                <w:bottom w:val="none" w:sz="0" w:space="0" w:color="auto"/>
                <w:right w:val="none" w:sz="0" w:space="0" w:color="auto"/>
              </w:divBdr>
            </w:div>
          </w:divsChild>
        </w:div>
        <w:div w:id="1407803171">
          <w:marLeft w:val="0"/>
          <w:marRight w:val="0"/>
          <w:marTop w:val="0"/>
          <w:marBottom w:val="0"/>
          <w:divBdr>
            <w:top w:val="none" w:sz="0" w:space="0" w:color="auto"/>
            <w:left w:val="none" w:sz="0" w:space="0" w:color="auto"/>
            <w:bottom w:val="none" w:sz="0" w:space="0" w:color="auto"/>
            <w:right w:val="none" w:sz="0" w:space="0" w:color="auto"/>
          </w:divBdr>
        </w:div>
        <w:div w:id="2067751394">
          <w:marLeft w:val="0"/>
          <w:marRight w:val="0"/>
          <w:marTop w:val="0"/>
          <w:marBottom w:val="0"/>
          <w:divBdr>
            <w:top w:val="none" w:sz="0" w:space="0" w:color="auto"/>
            <w:left w:val="none" w:sz="0" w:space="0" w:color="auto"/>
            <w:bottom w:val="none" w:sz="0" w:space="0" w:color="auto"/>
            <w:right w:val="none" w:sz="0" w:space="0" w:color="auto"/>
          </w:divBdr>
          <w:divsChild>
            <w:div w:id="1347639432">
              <w:marLeft w:val="0"/>
              <w:marRight w:val="0"/>
              <w:marTop w:val="0"/>
              <w:marBottom w:val="0"/>
              <w:divBdr>
                <w:top w:val="none" w:sz="0" w:space="0" w:color="auto"/>
                <w:left w:val="none" w:sz="0" w:space="0" w:color="auto"/>
                <w:bottom w:val="none" w:sz="0" w:space="0" w:color="auto"/>
                <w:right w:val="none" w:sz="0" w:space="0" w:color="auto"/>
              </w:divBdr>
            </w:div>
          </w:divsChild>
        </w:div>
        <w:div w:id="327173181">
          <w:marLeft w:val="0"/>
          <w:marRight w:val="0"/>
          <w:marTop w:val="0"/>
          <w:marBottom w:val="0"/>
          <w:divBdr>
            <w:top w:val="none" w:sz="0" w:space="0" w:color="auto"/>
            <w:left w:val="none" w:sz="0" w:space="0" w:color="auto"/>
            <w:bottom w:val="none" w:sz="0" w:space="0" w:color="auto"/>
            <w:right w:val="none" w:sz="0" w:space="0" w:color="auto"/>
          </w:divBdr>
        </w:div>
        <w:div w:id="1152719062">
          <w:marLeft w:val="0"/>
          <w:marRight w:val="0"/>
          <w:marTop w:val="0"/>
          <w:marBottom w:val="0"/>
          <w:divBdr>
            <w:top w:val="none" w:sz="0" w:space="0" w:color="auto"/>
            <w:left w:val="none" w:sz="0" w:space="0" w:color="auto"/>
            <w:bottom w:val="none" w:sz="0" w:space="0" w:color="auto"/>
            <w:right w:val="none" w:sz="0" w:space="0" w:color="auto"/>
          </w:divBdr>
          <w:divsChild>
            <w:div w:id="290523501">
              <w:marLeft w:val="0"/>
              <w:marRight w:val="0"/>
              <w:marTop w:val="0"/>
              <w:marBottom w:val="0"/>
              <w:divBdr>
                <w:top w:val="none" w:sz="0" w:space="0" w:color="auto"/>
                <w:left w:val="none" w:sz="0" w:space="0" w:color="auto"/>
                <w:bottom w:val="none" w:sz="0" w:space="0" w:color="auto"/>
                <w:right w:val="none" w:sz="0" w:space="0" w:color="auto"/>
              </w:divBdr>
            </w:div>
            <w:div w:id="4597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fr.gov/current/title-7/subtitle-B/chapter-II/subchapter-A/part-210?utm_medium=email&amp;utm_source=govdelivery" TargetMode="External"/><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www.ecfr.gov/cgi-bin/text-idx?SID=0b9b2d71b0e5c6bc8b6081c134966538&amp;mc=true&amp;node=se7.4.220_17&amp;rgn=div8&amp;utm_medium=email&amp;utm_source=govdelivery" TargetMode="Externa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oregon.gov/ode/students-and-family/childnutrition/SNP/Documents/sponsor_support_list.docx?utm_medium=email&amp;utm_source=govdelivery"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text-idx?SID=0b9b2d71b0e5c6bc8b6081c134966538&amp;mc=true&amp;node=se7.4.210_19&amp;rgn=div8&amp;utm_medium=email&amp;utm_source=govdelivery"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app.smartsheet.com/b/form/3dd310684f984424bf7b0c3536811263?utm_medium=email&amp;utm_source=govdeliver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cfr.gov/current/title-7/subtitle-B/chapter-II/subchapter-A/part-210?utm_medium=email&amp;utm_source=govdeliver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o_x0020_Number xmlns="f7609531-e3a5-4948-b047-4e31032b7a7f" xsi:nil="true"/>
    <Estimated_x0020_Creation_x0020_Date xmlns="f7609531-e3a5-4948-b047-4e31032b7a7f" xsi:nil="true"/>
    <Priority xmlns="f7609531-e3a5-4948-b047-4e31032b7a7f">New</Priority>
    <Remediation_x0020_Date xmlns="f7609531-e3a5-4948-b047-4e31032b7a7f">2022-06-22T20:54:20+00:00</Remediation_x0020_Date>
  </documentManagement>
</p:properties>
</file>

<file path=customXml/itemProps1.xml><?xml version="1.0" encoding="utf-8"?>
<ds:datastoreItem xmlns:ds="http://schemas.openxmlformats.org/officeDocument/2006/customXml" ds:itemID="{957B6009-BA9F-40A8-B3AE-F06D380DA0FE}"/>
</file>

<file path=customXml/itemProps2.xml><?xml version="1.0" encoding="utf-8"?>
<ds:datastoreItem xmlns:ds="http://schemas.openxmlformats.org/officeDocument/2006/customXml" ds:itemID="{8BE45BF8-CDE8-4AC3-BBD5-E07DD5B2CA88}"/>
</file>

<file path=customXml/itemProps3.xml><?xml version="1.0" encoding="utf-8"?>
<ds:datastoreItem xmlns:ds="http://schemas.openxmlformats.org/officeDocument/2006/customXml" ds:itemID="{8DD397C7-7D7D-4730-B8C0-2F1248A03619}"/>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"visinskj"</dc:creator>
  <cp:keywords>letterhead</cp:keywords>
  <cp:lastModifiedBy>VISINSKY Jessica - ODE</cp:lastModifiedBy>
  <cp:revision>1</cp:revision>
  <cp:lastPrinted>2017-03-11T00:25:00Z</cp:lastPrinted>
  <dcterms:created xsi:type="dcterms:W3CDTF">2022-06-22T20:46:00Z</dcterms:created>
  <dcterms:modified xsi:type="dcterms:W3CDTF">2022-06-22T20:52:00Z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