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759" w14:textId="4E7B7263" w:rsidR="00C460D9" w:rsidRPr="002C1432" w:rsidRDefault="00FD61D2">
      <w:pPr>
        <w:pStyle w:val="Title"/>
        <w:rPr>
          <w:color w:val="auto"/>
          <w:sz w:val="40"/>
          <w:szCs w:val="40"/>
        </w:rPr>
      </w:pPr>
      <w:r w:rsidRPr="002C1432">
        <w:rPr>
          <w:color w:val="auto"/>
          <w:sz w:val="40"/>
          <w:szCs w:val="40"/>
        </w:rPr>
        <w:t>SY 202</w:t>
      </w:r>
      <w:r w:rsidR="00F94A65" w:rsidRPr="002C1432">
        <w:rPr>
          <w:color w:val="auto"/>
          <w:sz w:val="40"/>
          <w:szCs w:val="40"/>
        </w:rPr>
        <w:t>5</w:t>
      </w:r>
      <w:r w:rsidRPr="002C1432">
        <w:rPr>
          <w:color w:val="auto"/>
          <w:sz w:val="40"/>
          <w:szCs w:val="40"/>
        </w:rPr>
        <w:t>-202</w:t>
      </w:r>
      <w:r w:rsidR="00F94A65" w:rsidRPr="002C1432">
        <w:rPr>
          <w:color w:val="auto"/>
          <w:sz w:val="40"/>
          <w:szCs w:val="40"/>
        </w:rPr>
        <w:t>6</w:t>
      </w:r>
    </w:p>
    <w:p w14:paraId="2047DF56" w14:textId="77777777" w:rsidR="00B00F77" w:rsidRPr="002C1432" w:rsidRDefault="00C460D9">
      <w:pPr>
        <w:pStyle w:val="Title"/>
        <w:rPr>
          <w:color w:val="auto"/>
          <w:sz w:val="40"/>
          <w:szCs w:val="40"/>
        </w:rPr>
      </w:pPr>
      <w:r w:rsidRPr="002C1432">
        <w:rPr>
          <w:color w:val="auto"/>
          <w:sz w:val="40"/>
          <w:szCs w:val="40"/>
        </w:rPr>
        <w:t>Administrative Review Checklist</w:t>
      </w:r>
    </w:p>
    <w:p w14:paraId="004F9D18" w14:textId="77777777" w:rsidR="00C460D9" w:rsidRDefault="00C460D9" w:rsidP="00C460D9"/>
    <w:p w14:paraId="094A53B3" w14:textId="77777777" w:rsidR="00C460D9" w:rsidRPr="001E6EBD" w:rsidRDefault="00C460D9" w:rsidP="006F20CB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How does this checklist work? </w:t>
      </w:r>
    </w:p>
    <w:p w14:paraId="0379B36E" w14:textId="01F54B81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following checklist will assist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ponsors in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preparing</w:t>
      </w:r>
      <w:r w:rsidRPr="001E6EBD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for an Administrative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Review of</w:t>
      </w:r>
      <w:r w:rsidRPr="001E6EBD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the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National School</w:t>
      </w:r>
      <w:r w:rsidRPr="001E6EB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Lunch Program, Afterschool Snack </w:t>
      </w:r>
      <w:r w:rsidR="00C544A6">
        <w:rPr>
          <w:rFonts w:asciiTheme="minorHAnsi" w:hAnsiTheme="minorHAnsi" w:cstheme="minorHAnsi"/>
          <w:sz w:val="23"/>
          <w:szCs w:val="23"/>
        </w:rPr>
        <w:t>Service</w:t>
      </w:r>
      <w:r w:rsidRPr="001E6EBD">
        <w:rPr>
          <w:rFonts w:asciiTheme="minorHAnsi" w:hAnsiTheme="minorHAnsi" w:cstheme="minorHAnsi"/>
          <w:sz w:val="23"/>
          <w:szCs w:val="23"/>
        </w:rPr>
        <w:t>, School Breakfast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Program, 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Fresh Fruit and Vegetable, </w:t>
      </w:r>
      <w:r w:rsidRPr="001E6EBD">
        <w:rPr>
          <w:rFonts w:asciiTheme="minorHAnsi" w:hAnsiTheme="minorHAnsi" w:cstheme="minorHAnsi"/>
          <w:sz w:val="23"/>
          <w:szCs w:val="23"/>
        </w:rPr>
        <w:t xml:space="preserve">and/or Seamless Summer Option. The Oregon Department of Education Child Nutrition Program (ODE CNP) will conduct </w:t>
      </w:r>
      <w:r w:rsidR="00AC6ADA" w:rsidRPr="001E6EBD">
        <w:rPr>
          <w:rFonts w:asciiTheme="minorHAnsi" w:hAnsiTheme="minorHAnsi" w:cstheme="minorHAnsi"/>
          <w:sz w:val="23"/>
          <w:szCs w:val="23"/>
        </w:rPr>
        <w:t>on-site</w:t>
      </w:r>
      <w:r w:rsidR="00FD61D2" w:rsidRPr="001E6EBD">
        <w:rPr>
          <w:rFonts w:asciiTheme="minorHAnsi" w:hAnsiTheme="minorHAnsi" w:cstheme="minorHAnsi"/>
          <w:sz w:val="23"/>
          <w:szCs w:val="23"/>
        </w:rPr>
        <w:t xml:space="preserve"> reviews for school year 202</w:t>
      </w:r>
      <w:r w:rsidR="00F94A65">
        <w:rPr>
          <w:rFonts w:asciiTheme="minorHAnsi" w:hAnsiTheme="minorHAnsi" w:cstheme="minorHAnsi"/>
          <w:sz w:val="23"/>
          <w:szCs w:val="23"/>
        </w:rPr>
        <w:t>5</w:t>
      </w:r>
      <w:r w:rsidR="00FD61D2" w:rsidRPr="001E6EBD">
        <w:rPr>
          <w:rFonts w:asciiTheme="minorHAnsi" w:hAnsiTheme="minorHAnsi" w:cstheme="minorHAnsi"/>
          <w:sz w:val="23"/>
          <w:szCs w:val="23"/>
        </w:rPr>
        <w:t xml:space="preserve"> -202</w:t>
      </w:r>
      <w:r w:rsidR="00F94A65">
        <w:rPr>
          <w:rFonts w:asciiTheme="minorHAnsi" w:hAnsiTheme="minorHAnsi" w:cstheme="minorHAnsi"/>
          <w:sz w:val="23"/>
          <w:szCs w:val="23"/>
        </w:rPr>
        <w:t>6</w:t>
      </w:r>
      <w:r w:rsidRPr="001E6EBD">
        <w:rPr>
          <w:rFonts w:asciiTheme="minorHAnsi" w:hAnsiTheme="minorHAnsi" w:cstheme="minorHAnsi"/>
          <w:sz w:val="23"/>
          <w:szCs w:val="23"/>
        </w:rPr>
        <w:t>.</w:t>
      </w:r>
    </w:p>
    <w:p w14:paraId="6EE523B1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67973CB4" w14:textId="35F93540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checklist is designed to prepare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 for the Administrative Review</w:t>
      </w:r>
      <w:r w:rsidR="003751C3" w:rsidRPr="001E6EBD">
        <w:rPr>
          <w:rFonts w:asciiTheme="minorHAnsi" w:hAnsiTheme="minorHAnsi" w:cstheme="minorHAnsi"/>
          <w:sz w:val="23"/>
          <w:szCs w:val="23"/>
        </w:rPr>
        <w:t xml:space="preserve"> and is </w:t>
      </w:r>
      <w:r w:rsidRPr="001E6EBD">
        <w:rPr>
          <w:rFonts w:asciiTheme="minorHAnsi" w:hAnsiTheme="minorHAnsi" w:cstheme="minorHAnsi"/>
          <w:sz w:val="23"/>
          <w:szCs w:val="23"/>
        </w:rPr>
        <w:t>separated into two sections:</w:t>
      </w:r>
    </w:p>
    <w:p w14:paraId="3000C4FF" w14:textId="77777777" w:rsidR="00C460D9" w:rsidRPr="001E6EBD" w:rsidRDefault="00C460D9" w:rsidP="00C460D9">
      <w:pPr>
        <w:pStyle w:val="ListParagraph"/>
        <w:rPr>
          <w:rFonts w:cstheme="minorHAnsi"/>
          <w:b/>
          <w:sz w:val="23"/>
          <w:szCs w:val="23"/>
        </w:rPr>
      </w:pPr>
    </w:p>
    <w:p w14:paraId="28922AED" w14:textId="14E15A86" w:rsidR="00C460D9" w:rsidRPr="001E6EBD" w:rsidRDefault="00C460D9" w:rsidP="00C460D9">
      <w:pPr>
        <w:pStyle w:val="ListParagraph"/>
        <w:numPr>
          <w:ilvl w:val="0"/>
          <w:numId w:val="6"/>
        </w:numPr>
        <w:rPr>
          <w:rFonts w:cstheme="minorHAnsi"/>
          <w:b/>
          <w:sz w:val="23"/>
          <w:szCs w:val="23"/>
        </w:rPr>
      </w:pPr>
      <w:r w:rsidRPr="001E6EBD">
        <w:rPr>
          <w:rFonts w:cstheme="minorHAnsi"/>
          <w:b/>
          <w:sz w:val="23"/>
          <w:szCs w:val="23"/>
        </w:rPr>
        <w:t xml:space="preserve">Documents to </w:t>
      </w:r>
      <w:r w:rsidR="00236658" w:rsidRPr="001E6EBD">
        <w:rPr>
          <w:rFonts w:cstheme="minorHAnsi"/>
          <w:b/>
          <w:sz w:val="23"/>
          <w:szCs w:val="23"/>
        </w:rPr>
        <w:t>s</w:t>
      </w:r>
      <w:r w:rsidRPr="001E6EBD">
        <w:rPr>
          <w:rFonts w:cstheme="minorHAnsi"/>
          <w:b/>
          <w:sz w:val="23"/>
          <w:szCs w:val="23"/>
        </w:rPr>
        <w:t xml:space="preserve">ubmit to ODE CNP </w:t>
      </w:r>
      <w:r w:rsidRPr="001E6EBD">
        <w:rPr>
          <w:rFonts w:cstheme="minorHAnsi"/>
          <w:b/>
          <w:sz w:val="23"/>
          <w:szCs w:val="23"/>
          <w:u w:val="single"/>
        </w:rPr>
        <w:t xml:space="preserve">prior </w:t>
      </w:r>
      <w:r w:rsidRPr="001E6EBD">
        <w:rPr>
          <w:rFonts w:cstheme="minorHAnsi"/>
          <w:b/>
          <w:sz w:val="23"/>
          <w:szCs w:val="23"/>
        </w:rPr>
        <w:t xml:space="preserve">to the </w:t>
      </w:r>
      <w:r w:rsidR="00AC6ADA" w:rsidRPr="001E6EBD">
        <w:rPr>
          <w:rFonts w:cstheme="minorHAnsi"/>
          <w:b/>
          <w:sz w:val="23"/>
          <w:szCs w:val="23"/>
        </w:rPr>
        <w:t>on-site</w:t>
      </w:r>
      <w:r w:rsidRPr="001E6EBD">
        <w:rPr>
          <w:rFonts w:cstheme="minorHAnsi"/>
          <w:b/>
          <w:sz w:val="23"/>
          <w:szCs w:val="23"/>
        </w:rPr>
        <w:t xml:space="preserve"> review date </w:t>
      </w:r>
    </w:p>
    <w:p w14:paraId="0A859A19" w14:textId="40B6638E" w:rsidR="00C460D9" w:rsidRPr="001E6EBD" w:rsidRDefault="00C460D9" w:rsidP="00C460D9">
      <w:pPr>
        <w:pStyle w:val="ListParagraph"/>
        <w:numPr>
          <w:ilvl w:val="0"/>
          <w:numId w:val="6"/>
        </w:numPr>
        <w:rPr>
          <w:rFonts w:cstheme="minorHAnsi"/>
          <w:b/>
          <w:sz w:val="23"/>
          <w:szCs w:val="23"/>
        </w:rPr>
      </w:pPr>
      <w:r w:rsidRPr="001E6EBD">
        <w:rPr>
          <w:rFonts w:cstheme="minorHAnsi"/>
          <w:b/>
          <w:sz w:val="23"/>
          <w:szCs w:val="23"/>
        </w:rPr>
        <w:t xml:space="preserve">Day of Review preparations for the </w:t>
      </w:r>
      <w:r w:rsidR="00AC6ADA" w:rsidRPr="001E6EBD">
        <w:rPr>
          <w:rFonts w:cstheme="minorHAnsi"/>
          <w:b/>
          <w:sz w:val="23"/>
          <w:szCs w:val="23"/>
        </w:rPr>
        <w:t>on-site</w:t>
      </w:r>
      <w:r w:rsidRPr="001E6EBD">
        <w:rPr>
          <w:rFonts w:cstheme="minorHAnsi"/>
          <w:b/>
          <w:sz w:val="23"/>
          <w:szCs w:val="23"/>
        </w:rPr>
        <w:t xml:space="preserve"> portion of the review</w:t>
      </w:r>
    </w:p>
    <w:p w14:paraId="427555F2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2A6F0CD7" w14:textId="77777777" w:rsidR="00C460D9" w:rsidRPr="001E6EBD" w:rsidRDefault="00C460D9" w:rsidP="00C460D9">
      <w:pPr>
        <w:rPr>
          <w:rFonts w:asciiTheme="minorHAnsi" w:hAnsiTheme="minorHAnsi" w:cstheme="minorHAnsi"/>
          <w:spacing w:val="-2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During the</w:t>
      </w:r>
      <w:r w:rsidRPr="001E6EBD">
        <w:rPr>
          <w:rFonts w:asciiTheme="minorHAnsi" w:hAnsiTheme="minorHAnsi" w:cstheme="minorHAnsi"/>
          <w:spacing w:val="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Cs/>
          <w:sz w:val="23"/>
          <w:szCs w:val="23"/>
        </w:rPr>
        <w:t>Administrative</w:t>
      </w:r>
      <w:r w:rsidRPr="001E6EBD">
        <w:rPr>
          <w:rFonts w:asciiTheme="minorHAnsi" w:hAnsiTheme="minorHAnsi" w:cstheme="minorHAnsi"/>
          <w:bCs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Cs/>
          <w:sz w:val="23"/>
          <w:szCs w:val="23"/>
        </w:rPr>
        <w:t>Review</w:t>
      </w:r>
      <w:r w:rsidRPr="001E6EBD">
        <w:rPr>
          <w:rFonts w:asciiTheme="minorHAnsi" w:hAnsiTheme="minorHAnsi" w:cstheme="minorHAnsi"/>
          <w:sz w:val="23"/>
          <w:szCs w:val="23"/>
        </w:rPr>
        <w:t>,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>ODE CNP staff</w:t>
      </w:r>
      <w:r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>will</w:t>
      </w:r>
      <w:r w:rsidRPr="001E6EBD">
        <w:rPr>
          <w:rFonts w:asciiTheme="minorHAnsi" w:hAnsiTheme="minorHAnsi" w:cstheme="minorHAnsi"/>
          <w:sz w:val="23"/>
          <w:szCs w:val="23"/>
        </w:rPr>
        <w:t xml:space="preserve"> review</w:t>
      </w:r>
      <w:r w:rsidRPr="001E6EB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program</w:t>
      </w:r>
      <w:r w:rsidRPr="001E6EBD">
        <w:rPr>
          <w:rFonts w:asciiTheme="minorHAnsi" w:hAnsiTheme="minorHAnsi" w:cstheme="minorHAnsi"/>
          <w:spacing w:val="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records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for compliance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with</w:t>
      </w:r>
      <w:r w:rsidR="00770A0B"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s</w:t>
      </w:r>
      <w:r w:rsidRPr="001E6EBD">
        <w:rPr>
          <w:rFonts w:asciiTheme="minorHAnsi" w:hAnsiTheme="minorHAnsi" w:cstheme="minorHAnsi"/>
          <w:sz w:val="23"/>
          <w:szCs w:val="23"/>
        </w:rPr>
        <w:t>tate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pacing w:val="-2"/>
          <w:sz w:val="23"/>
          <w:szCs w:val="23"/>
        </w:rPr>
        <w:t>and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f</w:t>
      </w:r>
      <w:r w:rsidRPr="001E6EBD">
        <w:rPr>
          <w:rFonts w:asciiTheme="minorHAnsi" w:hAnsiTheme="minorHAnsi" w:cstheme="minorHAnsi"/>
          <w:sz w:val="23"/>
          <w:szCs w:val="23"/>
        </w:rPr>
        <w:t xml:space="preserve">ederal regulations. </w:t>
      </w:r>
    </w:p>
    <w:p w14:paraId="014C6B7A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6BC3D2DA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This document and additional resources can be found on the </w:t>
      </w:r>
      <w:hyperlink r:id="rId7" w:history="1">
        <w:r w:rsidRPr="001E6EBD">
          <w:rPr>
            <w:rStyle w:val="Hyperlink"/>
            <w:rFonts w:asciiTheme="minorHAnsi" w:hAnsiTheme="minorHAnsi" w:cstheme="minorHAnsi"/>
            <w:sz w:val="23"/>
            <w:szCs w:val="23"/>
          </w:rPr>
          <w:t>ODE Administrative Review Webpage</w:t>
        </w:r>
      </w:hyperlink>
      <w:r w:rsidRPr="001E6EB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527CE37D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1C30262D" w14:textId="2271A5A5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All requested documentation in section 1 is due to the state agency by </w:t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Enter Due Date"/>
            </w:textInput>
          </w:ffData>
        </w:fldChar>
      </w:r>
      <w:r w:rsidR="00770A0B" w:rsidRPr="001E6E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770A0B" w:rsidRPr="001E6EBD">
        <w:rPr>
          <w:rFonts w:asciiTheme="minorHAnsi" w:hAnsiTheme="minorHAnsi" w:cstheme="minorHAnsi"/>
          <w:sz w:val="23"/>
          <w:szCs w:val="23"/>
        </w:rPr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separate"/>
      </w:r>
      <w:r w:rsidR="00770A0B" w:rsidRPr="001E6EBD">
        <w:rPr>
          <w:rFonts w:asciiTheme="minorHAnsi" w:hAnsiTheme="minorHAnsi" w:cstheme="minorHAnsi"/>
          <w:noProof/>
          <w:sz w:val="23"/>
          <w:szCs w:val="23"/>
        </w:rPr>
        <w:t>Enter Due Date</w:t>
      </w:r>
      <w:r w:rsidR="00770A0B" w:rsidRPr="001E6EBD">
        <w:rPr>
          <w:rFonts w:asciiTheme="minorHAnsi" w:hAnsiTheme="minorHAnsi" w:cstheme="minorHAnsi"/>
          <w:sz w:val="23"/>
          <w:szCs w:val="23"/>
        </w:rPr>
        <w:fldChar w:fldCharType="end"/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. Please submit your documentation following the </w:t>
      </w:r>
      <w:hyperlink r:id="rId8" w:history="1">
        <w:r w:rsidRPr="001E6EBD">
          <w:rPr>
            <w:rStyle w:val="Hyperlink"/>
            <w:rFonts w:asciiTheme="minorHAnsi" w:hAnsiTheme="minorHAnsi" w:cstheme="minorHAnsi"/>
            <w:spacing w:val="1"/>
            <w:sz w:val="23"/>
            <w:szCs w:val="23"/>
          </w:rPr>
          <w:t>zip and secure file transfer instructions</w:t>
        </w:r>
      </w:hyperlink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to: </w:t>
      </w:r>
      <w:hyperlink r:id="rId9" w:history="1">
        <w:r w:rsidRPr="001E6EBD">
          <w:rPr>
            <w:rStyle w:val="Hyperlink"/>
            <w:rFonts w:asciiTheme="minorHAnsi" w:hAnsiTheme="minorHAnsi" w:cstheme="minorHAnsi"/>
            <w:spacing w:val="1"/>
            <w:sz w:val="23"/>
            <w:szCs w:val="23"/>
          </w:rPr>
          <w:t>ode.schoolnutrition@ode.oregon.gov</w:t>
        </w:r>
      </w:hyperlink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. </w:t>
      </w:r>
    </w:p>
    <w:p w14:paraId="7E35582C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5F84894B" w14:textId="33D955CC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Tip: </w:t>
      </w:r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 xml:space="preserve">Please organize your documents by sections as outlined below. You will send the documents in a zip file by secure file transfer. Instructions on how to create a zip file and send by secure file transfer are available on the </w:t>
      </w:r>
      <w:hyperlink r:id="rId10" w:history="1">
        <w:r w:rsidRPr="001E6EBD">
          <w:rPr>
            <w:rStyle w:val="Hyperlink"/>
            <w:rFonts w:asciiTheme="minorHAnsi" w:hAnsiTheme="minorHAnsi" w:cstheme="minorHAnsi"/>
            <w:i/>
            <w:spacing w:val="1"/>
            <w:sz w:val="23"/>
            <w:szCs w:val="23"/>
          </w:rPr>
          <w:t>ODE School Nutrition website</w:t>
        </w:r>
      </w:hyperlink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>. Please remember to scan both front and back of two</w:t>
      </w:r>
      <w:r w:rsidR="002F5337" w:rsidRPr="001E6EBD">
        <w:rPr>
          <w:rFonts w:asciiTheme="minorHAnsi" w:hAnsiTheme="minorHAnsi" w:cstheme="minorHAnsi"/>
          <w:i/>
          <w:spacing w:val="1"/>
          <w:sz w:val="23"/>
          <w:szCs w:val="23"/>
        </w:rPr>
        <w:t>-</w:t>
      </w:r>
      <w:r w:rsidRPr="001E6EBD">
        <w:rPr>
          <w:rFonts w:asciiTheme="minorHAnsi" w:hAnsiTheme="minorHAnsi" w:cstheme="minorHAnsi"/>
          <w:i/>
          <w:spacing w:val="1"/>
          <w:sz w:val="23"/>
          <w:szCs w:val="23"/>
        </w:rPr>
        <w:t>sided documents.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</w:t>
      </w:r>
      <w:r w:rsidR="00690C08">
        <w:rPr>
          <w:rFonts w:asciiTheme="minorHAnsi" w:hAnsiTheme="minorHAnsi" w:cstheme="minorHAnsi"/>
          <w:spacing w:val="1"/>
          <w:sz w:val="23"/>
          <w:szCs w:val="23"/>
        </w:rPr>
        <w:t>Due to IT security, ODE CNP staff cannot accept jump drives or any peripheral storage.</w:t>
      </w:r>
    </w:p>
    <w:p w14:paraId="7A93DF14" w14:textId="77777777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</w:p>
    <w:p w14:paraId="15E2047E" w14:textId="4624E68E" w:rsidR="00C460D9" w:rsidRPr="001E6EBD" w:rsidRDefault="00C460D9" w:rsidP="00C460D9">
      <w:pPr>
        <w:rPr>
          <w:rFonts w:asciiTheme="minorHAnsi" w:hAnsiTheme="minorHAnsi" w:cstheme="minorHAnsi"/>
          <w:spacing w:val="1"/>
          <w:sz w:val="23"/>
          <w:szCs w:val="23"/>
        </w:rPr>
      </w:pP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The ODE CNP staff assigned to your </w:t>
      </w:r>
      <w:r w:rsidR="00DE5D7B" w:rsidRPr="001E6EBD">
        <w:rPr>
          <w:rFonts w:asciiTheme="minorHAnsi" w:hAnsiTheme="minorHAnsi" w:cstheme="minorHAnsi"/>
          <w:spacing w:val="1"/>
          <w:sz w:val="23"/>
          <w:szCs w:val="23"/>
        </w:rPr>
        <w:t>organization’s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Administrative Review will assess all submitted documentation prior to the </w:t>
      </w:r>
      <w:r w:rsidR="00AC6ADA" w:rsidRPr="001E6EBD">
        <w:rPr>
          <w:rFonts w:asciiTheme="minorHAnsi" w:hAnsiTheme="minorHAnsi" w:cstheme="minorHAnsi"/>
          <w:spacing w:val="1"/>
          <w:sz w:val="23"/>
          <w:szCs w:val="23"/>
        </w:rPr>
        <w:t>on-site</w:t>
      </w:r>
      <w:r w:rsidRPr="001E6EBD">
        <w:rPr>
          <w:rFonts w:asciiTheme="minorHAnsi" w:hAnsiTheme="minorHAnsi" w:cstheme="minorHAnsi"/>
          <w:spacing w:val="1"/>
          <w:sz w:val="23"/>
          <w:szCs w:val="23"/>
        </w:rPr>
        <w:t xml:space="preserve"> portion of the review. </w:t>
      </w:r>
    </w:p>
    <w:p w14:paraId="1AD323ED" w14:textId="4C15AA1E" w:rsidR="00C460D9" w:rsidRPr="001E6EBD" w:rsidRDefault="00C460D9" w:rsidP="00770A0B">
      <w:pPr>
        <w:pStyle w:val="Heading1"/>
        <w:rPr>
          <w:rFonts w:asciiTheme="minorHAnsi" w:hAnsiTheme="minorHAnsi" w:cstheme="minorHAnsi"/>
          <w:sz w:val="23"/>
          <w:szCs w:val="23"/>
        </w:rPr>
      </w:pPr>
      <w:r w:rsidRPr="00C51648">
        <w:rPr>
          <w:rFonts w:asciiTheme="minorHAnsi" w:hAnsiTheme="minorHAnsi" w:cstheme="minorHAnsi"/>
          <w:sz w:val="28"/>
          <w:szCs w:val="28"/>
        </w:rPr>
        <w:t xml:space="preserve">Section 1. Documents to </w:t>
      </w:r>
      <w:r w:rsidR="00165019" w:rsidRPr="00C51648">
        <w:rPr>
          <w:rFonts w:asciiTheme="minorHAnsi" w:hAnsiTheme="minorHAnsi" w:cstheme="minorHAnsi"/>
          <w:sz w:val="28"/>
          <w:szCs w:val="28"/>
        </w:rPr>
        <w:t>s</w:t>
      </w:r>
      <w:r w:rsidRPr="00C51648">
        <w:rPr>
          <w:rFonts w:asciiTheme="minorHAnsi" w:hAnsiTheme="minorHAnsi" w:cstheme="minorHAnsi"/>
          <w:sz w:val="28"/>
          <w:szCs w:val="28"/>
        </w:rPr>
        <w:t xml:space="preserve">ubmit to ODE prior to the </w:t>
      </w:r>
      <w:r w:rsidR="00AC6ADA" w:rsidRPr="00C51648">
        <w:rPr>
          <w:rFonts w:asciiTheme="minorHAnsi" w:hAnsiTheme="minorHAnsi" w:cstheme="minorHAnsi"/>
          <w:sz w:val="28"/>
          <w:szCs w:val="28"/>
        </w:rPr>
        <w:t>on-site</w:t>
      </w:r>
      <w:r w:rsidRPr="00C51648">
        <w:rPr>
          <w:rFonts w:asciiTheme="minorHAnsi" w:hAnsiTheme="minorHAnsi" w:cstheme="minorHAnsi"/>
          <w:sz w:val="28"/>
          <w:szCs w:val="28"/>
        </w:rPr>
        <w:t xml:space="preserve"> portion of the review (Due Date: </w:t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Enter Due Date"/>
            </w:textInput>
          </w:ffData>
        </w:fldChar>
      </w:r>
      <w:bookmarkStart w:id="0" w:name="Text1"/>
      <w:r w:rsidR="00770A0B" w:rsidRPr="00C51648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770A0B" w:rsidRPr="00C51648">
        <w:rPr>
          <w:rFonts w:asciiTheme="minorHAnsi" w:hAnsiTheme="minorHAnsi" w:cstheme="minorHAnsi"/>
          <w:sz w:val="28"/>
          <w:szCs w:val="28"/>
        </w:rPr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separate"/>
      </w:r>
      <w:r w:rsidR="00770A0B" w:rsidRPr="00C51648">
        <w:rPr>
          <w:rFonts w:asciiTheme="minorHAnsi" w:hAnsiTheme="minorHAnsi" w:cstheme="minorHAnsi"/>
          <w:noProof/>
          <w:sz w:val="28"/>
          <w:szCs w:val="28"/>
        </w:rPr>
        <w:t>Enter Due Date</w:t>
      </w:r>
      <w:r w:rsidR="00770A0B" w:rsidRPr="00C51648"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  <w:r w:rsidRPr="001E6EBD">
        <w:rPr>
          <w:rFonts w:asciiTheme="minorHAnsi" w:hAnsiTheme="minorHAnsi" w:cstheme="minorHAnsi"/>
          <w:sz w:val="23"/>
          <w:szCs w:val="23"/>
        </w:rPr>
        <w:t xml:space="preserve">) </w:t>
      </w:r>
    </w:p>
    <w:p w14:paraId="3115FFE2" w14:textId="77777777" w:rsidR="00C460D9" w:rsidRPr="001E6EBD" w:rsidRDefault="00C460D9" w:rsidP="00C460D9">
      <w:pPr>
        <w:tabs>
          <w:tab w:val="left" w:pos="1125"/>
        </w:tabs>
        <w:ind w:left="360" w:hanging="360"/>
        <w:rPr>
          <w:rFonts w:asciiTheme="minorHAnsi" w:hAnsiTheme="minorHAnsi" w:cstheme="minorHAnsi"/>
          <w:sz w:val="23"/>
          <w:szCs w:val="23"/>
        </w:rPr>
      </w:pPr>
    </w:p>
    <w:p w14:paraId="3D392B71" w14:textId="1B9C8391" w:rsidR="00FD61D2" w:rsidRPr="001E6EBD" w:rsidRDefault="00FD61D2" w:rsidP="00FD61D2">
      <w:pPr>
        <w:pStyle w:val="Heading2"/>
        <w:numPr>
          <w:ilvl w:val="1"/>
          <w:numId w:val="9"/>
        </w:num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Off</w:t>
      </w:r>
      <w:r w:rsidR="00165019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Tool:</w:t>
      </w:r>
    </w:p>
    <w:p w14:paraId="6351F421" w14:textId="5B52A47A" w:rsidR="00FD61D2" w:rsidRPr="001E6EBD" w:rsidRDefault="00FD61D2" w:rsidP="00FD61D2">
      <w:pPr>
        <w:ind w:left="39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Please complete the attached off</w:t>
      </w:r>
      <w:r w:rsidR="00165019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 xml:space="preserve">site tool. Do not leave any sections blank unless specified. These responses will be used to determine if specific areas of the review need to be expanded. </w:t>
      </w:r>
    </w:p>
    <w:p w14:paraId="0C7CC97F" w14:textId="4E8C01E9" w:rsidR="00770B7F" w:rsidRPr="001E6EBD" w:rsidRDefault="00770B7F" w:rsidP="00FD61D2">
      <w:pPr>
        <w:ind w:left="390"/>
        <w:rPr>
          <w:rFonts w:asciiTheme="minorHAnsi" w:hAnsiTheme="minorHAnsi" w:cstheme="minorHAnsi"/>
          <w:sz w:val="23"/>
          <w:szCs w:val="23"/>
        </w:rPr>
      </w:pPr>
    </w:p>
    <w:p w14:paraId="41949D30" w14:textId="7419C3BE" w:rsidR="00770B7F" w:rsidRDefault="00770B7F" w:rsidP="0053297A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2</w:t>
      </w:r>
      <w:r w:rsidRPr="001E6EBD">
        <w:rPr>
          <w:rFonts w:asciiTheme="minorHAnsi" w:hAnsiTheme="minorHAnsi" w:cstheme="minorHAnsi"/>
          <w:sz w:val="23"/>
          <w:szCs w:val="23"/>
        </w:rPr>
        <w:t xml:space="preserve"> Local School Wellness Policy (LSWP):</w:t>
      </w:r>
    </w:p>
    <w:p w14:paraId="3755069C" w14:textId="42FD9F65" w:rsidR="002E475B" w:rsidRDefault="002E475B" w:rsidP="002E475B">
      <w:pPr>
        <w:tabs>
          <w:tab w:val="left" w:pos="1125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4958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>
        <w:rPr>
          <w:rFonts w:asciiTheme="minorHAnsi" w:hAnsiTheme="minorHAnsi" w:cstheme="minorHAnsi"/>
          <w:sz w:val="23"/>
          <w:szCs w:val="23"/>
        </w:rPr>
        <w:t xml:space="preserve">  </w:t>
      </w:r>
      <w:r w:rsidRPr="001E6EBD">
        <w:rPr>
          <w:rFonts w:asciiTheme="minorHAnsi" w:hAnsiTheme="minorHAnsi" w:cstheme="minorHAnsi"/>
          <w:sz w:val="23"/>
          <w:szCs w:val="23"/>
        </w:rPr>
        <w:t>Provide a copy of your current Local School Wellness Policy</w:t>
      </w:r>
    </w:p>
    <w:p w14:paraId="2B906583" w14:textId="10A92D3D" w:rsidR="002E475B" w:rsidRPr="001E6EBD" w:rsidRDefault="002E475B" w:rsidP="0049120D">
      <w:pPr>
        <w:tabs>
          <w:tab w:val="left" w:pos="1125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-22492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1E6EBD">
        <w:rPr>
          <w:rFonts w:asciiTheme="minorHAnsi" w:hAnsiTheme="minorHAnsi" w:cstheme="minorHAnsi"/>
          <w:sz w:val="23"/>
          <w:szCs w:val="23"/>
        </w:rPr>
        <w:tab/>
        <w:t>Submit documentation to show how the public knows about the Local Wellness Policy (</w:t>
      </w:r>
      <w:r>
        <w:rPr>
          <w:rFonts w:asciiTheme="minorHAnsi" w:hAnsiTheme="minorHAnsi" w:cstheme="minorHAnsi"/>
          <w:sz w:val="23"/>
          <w:szCs w:val="23"/>
        </w:rPr>
        <w:t xml:space="preserve">Off-Site Tool </w:t>
      </w:r>
      <w:r w:rsidRPr="001E6EBD">
        <w:rPr>
          <w:rFonts w:asciiTheme="minorHAnsi" w:hAnsiTheme="minorHAnsi" w:cstheme="minorHAnsi"/>
          <w:sz w:val="23"/>
          <w:szCs w:val="23"/>
        </w:rPr>
        <w:t>Q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#1001)</w:t>
      </w:r>
      <w:r w:rsidR="00927886">
        <w:rPr>
          <w:rFonts w:asciiTheme="minorHAnsi" w:hAnsiTheme="minorHAnsi" w:cstheme="minorHAnsi"/>
          <w:sz w:val="23"/>
          <w:szCs w:val="23"/>
        </w:rPr>
        <w:t>. This could be a link to where it is posted on the website, flyers, or newsletters.</w:t>
      </w:r>
    </w:p>
    <w:p w14:paraId="5D932FA6" w14:textId="2A94D92A" w:rsidR="002E475B" w:rsidRPr="001E6EBD" w:rsidRDefault="009F67A4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31610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ab/>
        <w:t>Submit documentation to show when and how the review and update of the Local Wellness Policy occurs (Q #1002)</w:t>
      </w:r>
      <w:r w:rsidR="00927886">
        <w:rPr>
          <w:rFonts w:asciiTheme="minorHAnsi" w:hAnsiTheme="minorHAnsi" w:cstheme="minorHAnsi"/>
          <w:sz w:val="23"/>
          <w:szCs w:val="23"/>
        </w:rPr>
        <w:t xml:space="preserve">. This could be wellness committee meeting minutes, or other documentation that a review of the policy took place. </w:t>
      </w:r>
    </w:p>
    <w:p w14:paraId="7297E412" w14:textId="5F9CEE46" w:rsidR="002E475B" w:rsidRPr="001E6EBD" w:rsidRDefault="009F67A4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73923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</w:r>
      <w:r w:rsidR="002E475B" w:rsidRPr="00B53AEC">
        <w:rPr>
          <w:rFonts w:asciiTheme="minorHAnsi" w:hAnsiTheme="minorHAnsi" w:cstheme="minorHAnsi"/>
          <w:sz w:val="23"/>
          <w:szCs w:val="23"/>
        </w:rPr>
        <w:t>Submit documentation to show how potential stakeholders are made aware of their ability to participate in the development, review, update, and implementation of the Local Wellness Policy (Q #1004)</w:t>
      </w:r>
      <w:r w:rsidR="00927886" w:rsidRPr="00B53AEC">
        <w:rPr>
          <w:rFonts w:asciiTheme="minorHAnsi" w:hAnsiTheme="minorHAnsi" w:cstheme="minorHAnsi"/>
          <w:sz w:val="23"/>
          <w:szCs w:val="23"/>
        </w:rPr>
        <w:t>.</w:t>
      </w:r>
      <w:r w:rsidR="00927886">
        <w:rPr>
          <w:rFonts w:asciiTheme="minorHAnsi" w:hAnsiTheme="minorHAnsi" w:cstheme="minorHAnsi"/>
          <w:sz w:val="23"/>
          <w:szCs w:val="23"/>
        </w:rPr>
        <w:t xml:space="preserve"> This could include email invitations, newsletters, flyers, etc. </w:t>
      </w:r>
    </w:p>
    <w:p w14:paraId="48156E8A" w14:textId="48EE1F9D" w:rsidR="002E475B" w:rsidRPr="001E6EBD" w:rsidRDefault="009F67A4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68948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  <w:t xml:space="preserve">Submit a copy of the most recent triennial </w:t>
      </w:r>
      <w:r w:rsidR="002E475B" w:rsidRPr="001E6EBD">
        <w:rPr>
          <w:rFonts w:asciiTheme="minorHAnsi" w:hAnsiTheme="minorHAnsi" w:cstheme="minorHAnsi"/>
          <w:b/>
          <w:sz w:val="23"/>
          <w:szCs w:val="23"/>
        </w:rPr>
        <w:t>assessment</w:t>
      </w:r>
      <w:r w:rsidR="002E475B" w:rsidRPr="001E6EBD">
        <w:rPr>
          <w:rFonts w:asciiTheme="minorHAnsi" w:hAnsiTheme="minorHAnsi" w:cstheme="minorHAnsi"/>
          <w:sz w:val="23"/>
          <w:szCs w:val="23"/>
        </w:rPr>
        <w:t xml:space="preserve"> on the implementation of the Local Wellness Policy (Q #1005) </w:t>
      </w:r>
    </w:p>
    <w:p w14:paraId="111BEF8D" w14:textId="2C4CBC18" w:rsidR="0029113B" w:rsidRPr="001E6EBD" w:rsidRDefault="009F67A4" w:rsidP="0049120D">
      <w:pPr>
        <w:tabs>
          <w:tab w:val="left" w:pos="1125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6599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hAnsiTheme="minorHAnsi" w:cstheme="minorHAnsi"/>
          <w:sz w:val="23"/>
          <w:szCs w:val="23"/>
        </w:rPr>
        <w:tab/>
        <w:t>Submit documentation of how the public knows about the results of the most recent assessment on the implementation of the Local Wellness Policy (Q #1006)</w:t>
      </w:r>
      <w:r w:rsidR="00927886">
        <w:rPr>
          <w:rFonts w:asciiTheme="minorHAnsi" w:hAnsiTheme="minorHAnsi" w:cstheme="minorHAnsi"/>
          <w:sz w:val="23"/>
          <w:szCs w:val="23"/>
        </w:rPr>
        <w:t xml:space="preserve">. This could include a link to where it is posted on the website, newsletter or an email </w:t>
      </w:r>
      <w:proofErr w:type="gramStart"/>
      <w:r w:rsidR="00927886">
        <w:rPr>
          <w:rFonts w:asciiTheme="minorHAnsi" w:hAnsiTheme="minorHAnsi" w:cstheme="minorHAnsi"/>
          <w:sz w:val="23"/>
          <w:szCs w:val="23"/>
        </w:rPr>
        <w:t>of</w:t>
      </w:r>
      <w:proofErr w:type="gramEnd"/>
      <w:r w:rsidR="00927886">
        <w:rPr>
          <w:rFonts w:asciiTheme="minorHAnsi" w:hAnsiTheme="minorHAnsi" w:cstheme="minorHAnsi"/>
          <w:sz w:val="23"/>
          <w:szCs w:val="23"/>
        </w:rPr>
        <w:t xml:space="preserve"> the results. </w:t>
      </w:r>
    </w:p>
    <w:p w14:paraId="0DD55092" w14:textId="77777777" w:rsidR="00FD61D2" w:rsidRPr="001E6EBD" w:rsidRDefault="00FD61D2" w:rsidP="00FD61D2">
      <w:pPr>
        <w:pStyle w:val="ListParagraph"/>
        <w:ind w:left="390"/>
        <w:rPr>
          <w:rFonts w:cstheme="minorHAnsi"/>
          <w:sz w:val="23"/>
          <w:szCs w:val="23"/>
        </w:rPr>
      </w:pPr>
    </w:p>
    <w:p w14:paraId="34065133" w14:textId="20B55574" w:rsidR="00770A0B" w:rsidRPr="001E6EBD" w:rsidRDefault="00FD61D2" w:rsidP="00770A0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3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Meal Service Times:  </w:t>
      </w:r>
    </w:p>
    <w:p w14:paraId="7165F208" w14:textId="317B40B2" w:rsidR="00770A0B" w:rsidRPr="001E6EBD" w:rsidRDefault="009F67A4" w:rsidP="0049120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eastAsia="MS Gothic" w:hAnsiTheme="minorHAnsi" w:cstheme="minorHAnsi"/>
            <w:sz w:val="23"/>
            <w:szCs w:val="23"/>
          </w:rPr>
          <w:id w:val="173696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D2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D61D2" w:rsidRPr="001E6EBD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lk209691868"/>
      <w:r w:rsidR="00770A0B" w:rsidRPr="001E6EBD">
        <w:rPr>
          <w:rFonts w:asciiTheme="minorHAnsi" w:hAnsiTheme="minorHAnsi" w:cstheme="minorHAnsi"/>
          <w:sz w:val="23"/>
          <w:szCs w:val="23"/>
        </w:rPr>
        <w:t xml:space="preserve">Send us your serving time(s) for </w:t>
      </w:r>
      <w:r w:rsidR="00585B6D" w:rsidRPr="00F94A65">
        <w:rPr>
          <w:rFonts w:asciiTheme="minorHAnsi" w:hAnsiTheme="minorHAnsi" w:cstheme="minorHAnsi"/>
          <w:sz w:val="23"/>
          <w:szCs w:val="23"/>
          <w:u w:val="single"/>
        </w:rPr>
        <w:t>all sites</w:t>
      </w:r>
      <w:r w:rsidR="00585B6D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770A0B" w:rsidRPr="001E6EBD">
        <w:rPr>
          <w:rFonts w:asciiTheme="minorHAnsi" w:hAnsiTheme="minorHAnsi" w:cstheme="minorHAnsi"/>
          <w:sz w:val="23"/>
          <w:szCs w:val="23"/>
        </w:rPr>
        <w:t>breakfast, lunch, and</w:t>
      </w:r>
      <w:r w:rsidR="00D90521" w:rsidRPr="001E6EBD">
        <w:rPr>
          <w:rFonts w:asciiTheme="minorHAnsi" w:hAnsiTheme="minorHAnsi" w:cstheme="minorHAnsi"/>
          <w:sz w:val="23"/>
          <w:szCs w:val="23"/>
        </w:rPr>
        <w:t>/or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afterschool snack</w:t>
      </w:r>
      <w:r>
        <w:rPr>
          <w:rFonts w:asciiTheme="minorHAnsi" w:hAnsiTheme="minorHAnsi" w:cstheme="minorHAnsi"/>
          <w:sz w:val="23"/>
          <w:szCs w:val="23"/>
        </w:rPr>
        <w:t xml:space="preserve"> and/or FFVP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 for each</w:t>
      </w:r>
      <w:r w:rsidR="0049120D">
        <w:rPr>
          <w:rFonts w:asciiTheme="minorHAnsi" w:hAnsiTheme="minorHAnsi" w:cstheme="minorHAnsi"/>
          <w:sz w:val="23"/>
          <w:szCs w:val="23"/>
        </w:rPr>
        <w:t xml:space="preserve"> </w:t>
      </w:r>
      <w:r w:rsidR="00770A0B" w:rsidRPr="001E6EBD">
        <w:rPr>
          <w:rFonts w:asciiTheme="minorHAnsi" w:hAnsiTheme="minorHAnsi" w:cstheme="minorHAnsi"/>
          <w:sz w:val="23"/>
          <w:szCs w:val="23"/>
        </w:rPr>
        <w:t xml:space="preserve">announced site.  </w:t>
      </w:r>
      <w:bookmarkEnd w:id="1"/>
    </w:p>
    <w:p w14:paraId="6F031B4F" w14:textId="77777777" w:rsidR="006F20CB" w:rsidRPr="001E6EBD" w:rsidRDefault="006F20CB" w:rsidP="00770A0B">
      <w:pPr>
        <w:rPr>
          <w:rFonts w:asciiTheme="minorHAnsi" w:hAnsiTheme="minorHAnsi" w:cstheme="minorHAnsi"/>
          <w:sz w:val="23"/>
          <w:szCs w:val="23"/>
        </w:rPr>
      </w:pPr>
    </w:p>
    <w:p w14:paraId="653B9005" w14:textId="66E34AF6" w:rsidR="00C460D9" w:rsidRPr="001E6EBD" w:rsidRDefault="00C460D9" w:rsidP="00770A0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4</w:t>
      </w:r>
      <w:r w:rsidRPr="001E6EBD">
        <w:rPr>
          <w:rFonts w:asciiTheme="minorHAnsi" w:hAnsiTheme="minorHAnsi" w:cstheme="minorHAnsi"/>
          <w:sz w:val="23"/>
          <w:szCs w:val="23"/>
        </w:rPr>
        <w:t xml:space="preserve"> Certification and Benefit Issuance</w:t>
      </w:r>
    </w:p>
    <w:p w14:paraId="3911066E" w14:textId="74994813" w:rsidR="00C460D9" w:rsidRPr="001E6EBD" w:rsidRDefault="009F67A4" w:rsidP="0049120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eastAsia="MS Gothic" w:hAnsiTheme="minorHAnsi" w:cstheme="minorHAnsi"/>
            <w:sz w:val="23"/>
            <w:szCs w:val="23"/>
          </w:rPr>
          <w:id w:val="-108113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D2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D61D2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National School Lunch Program and/or School Breakfast Program operators who have</w:t>
      </w:r>
      <w:r w:rsidR="0049120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determined </w:t>
      </w:r>
      <w:r w:rsidR="00D90521" w:rsidRPr="001E6EBD">
        <w:rPr>
          <w:rFonts w:asciiTheme="minorHAnsi" w:hAnsiTheme="minorHAnsi" w:cstheme="minorHAnsi"/>
          <w:sz w:val="23"/>
          <w:szCs w:val="23"/>
        </w:rPr>
        <w:t xml:space="preserve">student eligibility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for meal benefits must submit Benefit Issuance documents. </w:t>
      </w:r>
      <w:r w:rsidR="00C460D9" w:rsidRPr="001E6EBD">
        <w:rPr>
          <w:rFonts w:asciiTheme="minorHAnsi" w:hAnsiTheme="minorHAnsi" w:cstheme="minorHAnsi"/>
          <w:sz w:val="23"/>
          <w:szCs w:val="23"/>
          <w:u w:val="single"/>
        </w:rPr>
        <w:t>Residential Child Care Institutions without Day Students (RCCI), Sponsors operating Provision 2 non-base year</w:t>
      </w:r>
      <w:r w:rsidR="00144B0E" w:rsidRPr="001E6EBD">
        <w:rPr>
          <w:rFonts w:asciiTheme="minorHAnsi" w:hAnsiTheme="minorHAnsi" w:cstheme="minorHAnsi"/>
          <w:sz w:val="23"/>
          <w:szCs w:val="23"/>
          <w:u w:val="single"/>
        </w:rPr>
        <w:t>,</w:t>
      </w:r>
      <w:r w:rsidR="00C460D9" w:rsidRPr="001E6EBD">
        <w:rPr>
          <w:rFonts w:asciiTheme="minorHAnsi" w:hAnsiTheme="minorHAnsi" w:cstheme="minorHAnsi"/>
          <w:sz w:val="23"/>
          <w:szCs w:val="23"/>
          <w:u w:val="single"/>
        </w:rPr>
        <w:t xml:space="preserve"> or District-wide CEP are exempt from providing benefit issuance documentation</w:t>
      </w:r>
      <w:r w:rsidR="00C460D9" w:rsidRPr="001E6EBD">
        <w:rPr>
          <w:rFonts w:asciiTheme="minorHAnsi" w:hAnsiTheme="minorHAnsi" w:cstheme="minorHAnsi"/>
          <w:b/>
          <w:sz w:val="23"/>
          <w:szCs w:val="23"/>
          <w:u w:val="single"/>
        </w:rPr>
        <w:t xml:space="preserve"> (Skip to Section 1.</w:t>
      </w:r>
      <w:r w:rsidR="007D6975">
        <w:rPr>
          <w:rFonts w:asciiTheme="minorHAnsi" w:hAnsiTheme="minorHAnsi" w:cstheme="minorHAnsi"/>
          <w:b/>
          <w:sz w:val="23"/>
          <w:szCs w:val="23"/>
          <w:u w:val="single"/>
        </w:rPr>
        <w:t>5</w:t>
      </w:r>
      <w:r w:rsidR="00C460D9" w:rsidRPr="001E6EBD">
        <w:rPr>
          <w:rFonts w:asciiTheme="minorHAnsi" w:hAnsiTheme="minorHAnsi" w:cstheme="minorHAnsi"/>
          <w:sz w:val="23"/>
          <w:szCs w:val="23"/>
          <w:u w:val="single"/>
        </w:rPr>
        <w:t>)</w:t>
      </w:r>
      <w:r w:rsidR="00C460D9" w:rsidRPr="001E6EBD">
        <w:rPr>
          <w:rFonts w:asciiTheme="minorHAnsi" w:hAnsiTheme="minorHAnsi" w:cstheme="minorHAnsi"/>
          <w:sz w:val="23"/>
          <w:szCs w:val="23"/>
        </w:rPr>
        <w:t>.</w:t>
      </w:r>
    </w:p>
    <w:p w14:paraId="5D30720A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2693DFCC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Reviewing certification and benefits issuance is a two-step process. </w:t>
      </w:r>
    </w:p>
    <w:p w14:paraId="11FD59BF" w14:textId="77777777" w:rsidR="00BC5539" w:rsidRPr="001E6EBD" w:rsidRDefault="00BC5539" w:rsidP="00C460D9">
      <w:pPr>
        <w:rPr>
          <w:rFonts w:asciiTheme="minorHAnsi" w:hAnsiTheme="minorHAnsi" w:cstheme="minorHAnsi"/>
          <w:b/>
          <w:sz w:val="23"/>
          <w:szCs w:val="23"/>
        </w:rPr>
      </w:pPr>
    </w:p>
    <w:p w14:paraId="3F68B68C" w14:textId="16AB7428" w:rsidR="00C460D9" w:rsidRPr="001E6EBD" w:rsidRDefault="00C460D9" w:rsidP="00FA54ED">
      <w:pPr>
        <w:ind w:left="360"/>
        <w:rPr>
          <w:rFonts w:asciiTheme="minorHAnsi" w:hAnsiTheme="minorHAnsi" w:cstheme="minorHAnsi"/>
          <w:b/>
          <w:sz w:val="23"/>
          <w:szCs w:val="23"/>
        </w:rPr>
      </w:pPr>
      <w:r w:rsidRPr="001E6EBD">
        <w:rPr>
          <w:rFonts w:asciiTheme="minorHAnsi" w:hAnsiTheme="minorHAnsi" w:cstheme="minorHAnsi"/>
          <w:b/>
          <w:sz w:val="23"/>
          <w:szCs w:val="23"/>
        </w:rPr>
        <w:t>Step 1.</w:t>
      </w:r>
      <w:r w:rsidRPr="001E6EBD">
        <w:rPr>
          <w:rFonts w:asciiTheme="minorHAnsi" w:hAnsiTheme="minorHAnsi" w:cstheme="minorHAnsi"/>
          <w:sz w:val="23"/>
          <w:szCs w:val="23"/>
        </w:rPr>
        <w:t xml:space="preserve">  Sponsor must provide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b</w:t>
      </w:r>
      <w:r w:rsidRPr="001E6EBD">
        <w:rPr>
          <w:rFonts w:asciiTheme="minorHAnsi" w:hAnsiTheme="minorHAnsi" w:cstheme="minorHAnsi"/>
          <w:sz w:val="23"/>
          <w:szCs w:val="23"/>
        </w:rPr>
        <w:t xml:space="preserve">enefit </w:t>
      </w:r>
      <w:r w:rsidR="00165019" w:rsidRPr="001E6EBD">
        <w:rPr>
          <w:rFonts w:asciiTheme="minorHAnsi" w:hAnsiTheme="minorHAnsi" w:cstheme="minorHAnsi"/>
          <w:sz w:val="23"/>
          <w:szCs w:val="23"/>
        </w:rPr>
        <w:t>i</w:t>
      </w:r>
      <w:r w:rsidRPr="001E6EBD">
        <w:rPr>
          <w:rFonts w:asciiTheme="minorHAnsi" w:hAnsiTheme="minorHAnsi" w:cstheme="minorHAnsi"/>
          <w:sz w:val="23"/>
          <w:szCs w:val="23"/>
        </w:rPr>
        <w:t xml:space="preserve">ssuance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Pr="001E6EBD">
        <w:rPr>
          <w:rFonts w:asciiTheme="minorHAnsi" w:hAnsiTheme="minorHAnsi" w:cstheme="minorHAnsi"/>
          <w:sz w:val="23"/>
          <w:szCs w:val="23"/>
        </w:rPr>
        <w:t>oster and supporting documentation listed below. ODE CNP will then use the information to create a statistically valid sample.</w:t>
      </w:r>
    </w:p>
    <w:p w14:paraId="2F30019C" w14:textId="77777777" w:rsidR="00C460D9" w:rsidRPr="001E6EBD" w:rsidRDefault="00C460D9" w:rsidP="00FA54ED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5FBA94F6" w14:textId="6E327F8E" w:rsidR="00C460D9" w:rsidRPr="001E6EBD" w:rsidRDefault="00C460D9" w:rsidP="00FA54ED">
      <w:pPr>
        <w:ind w:left="360"/>
        <w:rPr>
          <w:rFonts w:asciiTheme="minorHAnsi" w:hAnsiTheme="minorHAnsi" w:cstheme="minorHAnsi"/>
          <w:b/>
          <w:sz w:val="23"/>
          <w:szCs w:val="23"/>
        </w:rPr>
      </w:pPr>
      <w:r w:rsidRPr="001E6EBD">
        <w:rPr>
          <w:rFonts w:asciiTheme="minorHAnsi" w:hAnsiTheme="minorHAnsi" w:cstheme="minorHAnsi"/>
          <w:b/>
          <w:sz w:val="23"/>
          <w:szCs w:val="23"/>
        </w:rPr>
        <w:t>Step 2.</w:t>
      </w:r>
      <w:r w:rsidRPr="001E6EBD">
        <w:rPr>
          <w:rFonts w:asciiTheme="minorHAnsi" w:hAnsiTheme="minorHAnsi" w:cstheme="minorHAnsi"/>
          <w:sz w:val="23"/>
          <w:szCs w:val="23"/>
        </w:rPr>
        <w:t xml:space="preserve">  ODE CNP will return the newly created sample list to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ponsor, showing results of eligibility validation.</w:t>
      </w:r>
      <w:r w:rsidR="007B1B7D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Upon return,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>ponsor must gather additional supporting eligibility documentation for the students designated</w:t>
      </w:r>
      <w:r w:rsidR="005424EE" w:rsidRPr="001E6EBD">
        <w:rPr>
          <w:rFonts w:asciiTheme="minorHAnsi" w:hAnsiTheme="minorHAnsi" w:cstheme="minorHAnsi"/>
          <w:sz w:val="23"/>
          <w:szCs w:val="23"/>
        </w:rPr>
        <w:t xml:space="preserve"> in the </w:t>
      </w:r>
      <w:proofErr w:type="gramStart"/>
      <w:r w:rsidR="005424EE" w:rsidRPr="001E6EBD">
        <w:rPr>
          <w:rFonts w:asciiTheme="minorHAnsi" w:hAnsiTheme="minorHAnsi" w:cstheme="minorHAnsi"/>
          <w:sz w:val="23"/>
          <w:szCs w:val="23"/>
        </w:rPr>
        <w:t>sample</w:t>
      </w:r>
      <w:r w:rsidRPr="001E6EBD">
        <w:rPr>
          <w:rFonts w:asciiTheme="minorHAnsi" w:hAnsiTheme="minorHAnsi" w:cstheme="minorHAnsi"/>
          <w:sz w:val="23"/>
          <w:szCs w:val="23"/>
        </w:rPr>
        <w:t>, and</w:t>
      </w:r>
      <w:proofErr w:type="gramEnd"/>
      <w:r w:rsidRPr="001E6EBD">
        <w:rPr>
          <w:rFonts w:asciiTheme="minorHAnsi" w:hAnsiTheme="minorHAnsi" w:cstheme="minorHAnsi"/>
          <w:sz w:val="23"/>
          <w:szCs w:val="23"/>
        </w:rPr>
        <w:t xml:space="preserve"> make it available for the </w:t>
      </w:r>
      <w:r w:rsidR="00AC6ADA" w:rsidRPr="001E6EBD">
        <w:rPr>
          <w:rFonts w:asciiTheme="minorHAnsi" w:hAnsiTheme="minorHAnsi" w:cstheme="minorHAnsi"/>
          <w:sz w:val="23"/>
          <w:szCs w:val="23"/>
        </w:rPr>
        <w:t>on-site</w:t>
      </w:r>
      <w:r w:rsidRPr="001E6EBD">
        <w:rPr>
          <w:rFonts w:asciiTheme="minorHAnsi" w:hAnsiTheme="minorHAnsi" w:cstheme="minorHAnsi"/>
          <w:sz w:val="23"/>
          <w:szCs w:val="23"/>
        </w:rPr>
        <w:t xml:space="preserve"> portion of the review.</w:t>
      </w:r>
    </w:p>
    <w:p w14:paraId="13F192A9" w14:textId="77777777" w:rsidR="00C460D9" w:rsidRPr="001E6EBD" w:rsidRDefault="00C460D9" w:rsidP="00FA54ED">
      <w:pPr>
        <w:ind w:left="540"/>
        <w:rPr>
          <w:rFonts w:asciiTheme="minorHAnsi" w:hAnsiTheme="minorHAnsi" w:cstheme="minorHAnsi"/>
          <w:sz w:val="23"/>
          <w:szCs w:val="23"/>
        </w:rPr>
      </w:pPr>
    </w:p>
    <w:p w14:paraId="35942973" w14:textId="39316262" w:rsidR="00C460D9" w:rsidRPr="001E6EBD" w:rsidRDefault="00C460D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4</w:t>
      </w:r>
      <w:r w:rsidRPr="001E6EBD">
        <w:rPr>
          <w:rFonts w:asciiTheme="minorHAnsi" w:hAnsiTheme="minorHAnsi" w:cstheme="minorHAnsi"/>
          <w:sz w:val="23"/>
          <w:szCs w:val="23"/>
        </w:rPr>
        <w:t xml:space="preserve">a Benefit Issuance Roster – Students from ALL </w:t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Standard Counting and Claiming </w:t>
      </w:r>
      <w:r w:rsidRPr="001E6EBD">
        <w:rPr>
          <w:rFonts w:asciiTheme="minorHAnsi" w:hAnsiTheme="minorHAnsi" w:cstheme="minorHAnsi"/>
          <w:sz w:val="23"/>
          <w:szCs w:val="23"/>
        </w:rPr>
        <w:t>sites are included</w:t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. CEP sites and Provision 2 sites for all meals in a </w:t>
      </w:r>
      <w:r w:rsidR="0051580D" w:rsidRPr="001E6EBD">
        <w:rPr>
          <w:rFonts w:asciiTheme="minorHAnsi" w:hAnsiTheme="minorHAnsi" w:cstheme="minorHAnsi"/>
          <w:sz w:val="23"/>
          <w:szCs w:val="23"/>
        </w:rPr>
        <w:t>non-</w:t>
      </w:r>
      <w:proofErr w:type="gramStart"/>
      <w:r w:rsidR="0051580D" w:rsidRPr="001E6EBD">
        <w:rPr>
          <w:rFonts w:asciiTheme="minorHAnsi" w:hAnsiTheme="minorHAnsi" w:cstheme="minorHAnsi"/>
          <w:sz w:val="23"/>
          <w:szCs w:val="23"/>
        </w:rPr>
        <w:t>base</w:t>
      </w:r>
      <w:proofErr w:type="gramEnd"/>
      <w:r w:rsidR="00C45E75" w:rsidRPr="001E6EBD">
        <w:rPr>
          <w:rFonts w:asciiTheme="minorHAnsi" w:hAnsiTheme="minorHAnsi" w:cstheme="minorHAnsi"/>
          <w:sz w:val="23"/>
          <w:szCs w:val="23"/>
        </w:rPr>
        <w:t xml:space="preserve"> year should not be included.</w:t>
      </w:r>
    </w:p>
    <w:p w14:paraId="1006E245" w14:textId="77777777" w:rsidR="00C460D9" w:rsidRPr="001E6EBD" w:rsidRDefault="00C460D9" w:rsidP="00FA54ED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The roster must be in Excel format and meet the following criteria:</w:t>
      </w:r>
    </w:p>
    <w:p w14:paraId="73231B19" w14:textId="2B86D7DA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eastAsia="MS Gothic" w:hAnsiTheme="minorHAnsi" w:cstheme="minorHAnsi"/>
            <w:sz w:val="23"/>
            <w:szCs w:val="23"/>
          </w:rPr>
          <w:id w:val="-992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1D2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Name </w:t>
      </w:r>
      <w:r w:rsidR="00585B6D" w:rsidRPr="001E6EBD">
        <w:rPr>
          <w:rFonts w:asciiTheme="minorHAnsi" w:hAnsiTheme="minorHAnsi" w:cstheme="minorHAnsi"/>
          <w:sz w:val="23"/>
          <w:szCs w:val="23"/>
        </w:rPr>
        <w:t xml:space="preserve">Excel </w:t>
      </w:r>
      <w:r w:rsidR="00C460D9" w:rsidRPr="001E6EBD">
        <w:rPr>
          <w:rFonts w:asciiTheme="minorHAnsi" w:hAnsiTheme="minorHAnsi" w:cstheme="minorHAnsi"/>
          <w:sz w:val="23"/>
          <w:szCs w:val="23"/>
        </w:rPr>
        <w:t>file</w:t>
      </w:r>
      <w:r w:rsidR="005424EE" w:rsidRPr="001E6EBD">
        <w:rPr>
          <w:rFonts w:asciiTheme="minorHAnsi" w:hAnsiTheme="minorHAnsi" w:cstheme="minorHAnsi"/>
          <w:sz w:val="23"/>
          <w:szCs w:val="23"/>
        </w:rPr>
        <w:t>,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5424EE" w:rsidRPr="001E6EBD">
        <w:rPr>
          <w:rFonts w:asciiTheme="minorHAnsi" w:hAnsiTheme="minorHAnsi" w:cstheme="minorHAnsi"/>
          <w:sz w:val="23"/>
          <w:szCs w:val="23"/>
        </w:rPr>
        <w:t>“</w:t>
      </w:r>
      <w:r w:rsidR="00C460D9" w:rsidRPr="001E6EBD">
        <w:rPr>
          <w:rFonts w:asciiTheme="minorHAnsi" w:hAnsiTheme="minorHAnsi" w:cstheme="minorHAnsi"/>
          <w:sz w:val="23"/>
          <w:szCs w:val="23"/>
        </w:rPr>
        <w:t>Sponsor Name Benefit Issuance Roster</w:t>
      </w:r>
      <w:r w:rsidR="005424EE" w:rsidRPr="001E6EBD">
        <w:rPr>
          <w:rFonts w:asciiTheme="minorHAnsi" w:hAnsiTheme="minorHAnsi" w:cstheme="minorHAnsi"/>
          <w:sz w:val="23"/>
          <w:szCs w:val="23"/>
        </w:rPr>
        <w:t>”</w:t>
      </w:r>
    </w:p>
    <w:p w14:paraId="24D38A77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37166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3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Be generated from the point of service system used (electronic POS, student roster, spreadsheet, etc.)</w:t>
      </w:r>
    </w:p>
    <w:p w14:paraId="6273BEC9" w14:textId="6271F038" w:rsidR="00FA54ED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2416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3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List only </w:t>
      </w:r>
      <w:r w:rsidR="00A66BA7" w:rsidRPr="001E6EBD">
        <w:rPr>
          <w:rFonts w:asciiTheme="minorHAnsi" w:hAnsiTheme="minorHAnsi" w:cstheme="minorHAnsi"/>
          <w:sz w:val="23"/>
          <w:szCs w:val="23"/>
        </w:rPr>
        <w:t>active</w:t>
      </w:r>
      <w:r w:rsidR="00264182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students eligible</w:t>
      </w:r>
      <w:r w:rsidR="005424EE" w:rsidRPr="001E6EBD">
        <w:rPr>
          <w:rFonts w:asciiTheme="minorHAnsi" w:hAnsiTheme="minorHAnsi" w:cstheme="minorHAnsi"/>
          <w:sz w:val="23"/>
          <w:szCs w:val="23"/>
        </w:rPr>
        <w:t xml:space="preserve"> for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585B6D" w:rsidRPr="001E6EBD">
        <w:rPr>
          <w:rFonts w:asciiTheme="minorHAnsi" w:hAnsiTheme="minorHAnsi" w:cstheme="minorHAnsi"/>
          <w:sz w:val="23"/>
          <w:szCs w:val="23"/>
        </w:rPr>
        <w:t xml:space="preserve">federal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free or </w:t>
      </w:r>
      <w:proofErr w:type="gramStart"/>
      <w:r w:rsidR="00C460D9" w:rsidRPr="001E6EBD">
        <w:rPr>
          <w:rFonts w:asciiTheme="minorHAnsi" w:hAnsiTheme="minorHAnsi" w:cstheme="minorHAnsi"/>
          <w:sz w:val="23"/>
          <w:szCs w:val="23"/>
        </w:rPr>
        <w:t>reduced price</w:t>
      </w:r>
      <w:proofErr w:type="gramEnd"/>
      <w:r w:rsidR="00C460D9" w:rsidRPr="001E6EBD">
        <w:rPr>
          <w:rFonts w:asciiTheme="minorHAnsi" w:hAnsiTheme="minorHAnsi" w:cstheme="minorHAnsi"/>
          <w:sz w:val="23"/>
          <w:szCs w:val="23"/>
        </w:rPr>
        <w:t xml:space="preserve"> meals at all schools/</w:t>
      </w:r>
      <w:proofErr w:type="gramStart"/>
      <w:r w:rsidR="00C460D9" w:rsidRPr="001E6EBD">
        <w:rPr>
          <w:rFonts w:asciiTheme="minorHAnsi" w:hAnsiTheme="minorHAnsi" w:cstheme="minorHAnsi"/>
          <w:sz w:val="23"/>
          <w:szCs w:val="23"/>
        </w:rPr>
        <w:t xml:space="preserve">sites  </w:t>
      </w:r>
      <w:r w:rsidR="00733CA9" w:rsidRPr="001E6EBD">
        <w:rPr>
          <w:rFonts w:asciiTheme="minorHAnsi" w:hAnsiTheme="minorHAnsi" w:cstheme="minorHAnsi"/>
          <w:sz w:val="23"/>
          <w:szCs w:val="23"/>
        </w:rPr>
        <w:t>(</w:t>
      </w:r>
      <w:proofErr w:type="gramEnd"/>
      <w:r w:rsidR="00733CA9" w:rsidRPr="001E6EBD">
        <w:rPr>
          <w:rFonts w:asciiTheme="minorHAnsi" w:hAnsiTheme="minorHAnsi" w:cstheme="minorHAnsi"/>
          <w:sz w:val="23"/>
          <w:szCs w:val="23"/>
        </w:rPr>
        <w:t>denied/paid students should not be included on this roster)</w:t>
      </w:r>
    </w:p>
    <w:p w14:paraId="0D6B10C5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b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7396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3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List each student one time only</w:t>
      </w:r>
    </w:p>
    <w:p w14:paraId="5F6F10AF" w14:textId="77777777" w:rsidR="00C460D9" w:rsidRPr="001E6EBD" w:rsidRDefault="00C460D9" w:rsidP="00C460D9">
      <w:pPr>
        <w:rPr>
          <w:rFonts w:asciiTheme="minorHAnsi" w:hAnsiTheme="minorHAnsi" w:cstheme="minorHAnsi"/>
          <w:b/>
          <w:sz w:val="23"/>
          <w:szCs w:val="23"/>
        </w:rPr>
      </w:pPr>
    </w:p>
    <w:p w14:paraId="42DFEF7A" w14:textId="77777777" w:rsidR="00C460D9" w:rsidRPr="001E6EBD" w:rsidRDefault="00C460D9" w:rsidP="00C460D9">
      <w:pPr>
        <w:rPr>
          <w:rFonts w:asciiTheme="minorHAnsi" w:hAnsiTheme="minorHAnsi" w:cstheme="minorHAnsi"/>
          <w:b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The individual student information must contain:</w:t>
      </w:r>
    </w:p>
    <w:p w14:paraId="23F2F65C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18729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3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Student’s name </w:t>
      </w:r>
    </w:p>
    <w:p w14:paraId="3AE1F57F" w14:textId="71DEE2D9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97104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District Student ID number and Secure Student ID (SSID)</w:t>
      </w:r>
    </w:p>
    <w:p w14:paraId="0993ED52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9878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School name </w:t>
      </w:r>
    </w:p>
    <w:p w14:paraId="0B0410A6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02543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Meal benefit status (free or reduced)</w:t>
      </w:r>
    </w:p>
    <w:p w14:paraId="35FF6A13" w14:textId="45C6C09C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210714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Method of certification (</w:t>
      </w:r>
      <w:r w:rsidR="00B03DC0" w:rsidRPr="001E6EBD">
        <w:rPr>
          <w:rFonts w:asciiTheme="minorHAnsi" w:hAnsiTheme="minorHAnsi" w:cstheme="minorHAnsi"/>
          <w:sz w:val="23"/>
          <w:szCs w:val="23"/>
        </w:rPr>
        <w:t xml:space="preserve">e.g., </w:t>
      </w:r>
      <w:r w:rsidR="00C460D9" w:rsidRPr="001E6EBD">
        <w:rPr>
          <w:rFonts w:asciiTheme="minorHAnsi" w:hAnsiTheme="minorHAnsi" w:cstheme="minorHAnsi"/>
          <w:sz w:val="23"/>
          <w:szCs w:val="23"/>
        </w:rPr>
        <w:t>application, direct certification, homeless, migrant, foster</w:t>
      </w:r>
      <w:r w:rsidR="00B03DC0" w:rsidRPr="001E6EBD">
        <w:rPr>
          <w:rFonts w:asciiTheme="minorHAnsi" w:hAnsiTheme="minorHAnsi" w:cstheme="minorHAnsi"/>
          <w:sz w:val="23"/>
          <w:szCs w:val="23"/>
        </w:rPr>
        <w:t>,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extended students)</w:t>
      </w:r>
    </w:p>
    <w:p w14:paraId="22953678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69700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3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Date of eligibility determination</w:t>
      </w:r>
    </w:p>
    <w:p w14:paraId="51574BB8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41528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Household Application Number, if applicable </w:t>
      </w:r>
    </w:p>
    <w:p w14:paraId="4F596E76" w14:textId="77777777" w:rsidR="001E6EBD" w:rsidRPr="001E6EBD" w:rsidRDefault="001E6EBD" w:rsidP="00085A98">
      <w:pPr>
        <w:tabs>
          <w:tab w:val="left" w:pos="360"/>
        </w:tabs>
        <w:ind w:left="720"/>
        <w:rPr>
          <w:rFonts w:asciiTheme="minorHAnsi" w:hAnsiTheme="minorHAnsi" w:cstheme="minorHAnsi"/>
          <w:b/>
          <w:sz w:val="23"/>
          <w:szCs w:val="23"/>
        </w:rPr>
      </w:pPr>
    </w:p>
    <w:p w14:paraId="40C0E7FA" w14:textId="03F0CA9C" w:rsidR="00C460D9" w:rsidRPr="001E6EBD" w:rsidRDefault="00C460D9" w:rsidP="00BC5539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4</w:t>
      </w:r>
      <w:r w:rsidR="001F7B28">
        <w:rPr>
          <w:rFonts w:asciiTheme="minorHAnsi" w:hAnsiTheme="minorHAnsi" w:cstheme="minorHAnsi"/>
          <w:sz w:val="23"/>
          <w:szCs w:val="23"/>
        </w:rPr>
        <w:t>b</w:t>
      </w:r>
      <w:r w:rsidRPr="001E6EBD">
        <w:rPr>
          <w:rFonts w:asciiTheme="minorHAnsi" w:hAnsiTheme="minorHAnsi" w:cstheme="minorHAnsi"/>
          <w:sz w:val="23"/>
          <w:szCs w:val="23"/>
        </w:rPr>
        <w:t xml:space="preserve"> Benefit Issuance Supporting Documentation</w:t>
      </w:r>
    </w:p>
    <w:p w14:paraId="4390294D" w14:textId="227F9170" w:rsidR="00C460D9" w:rsidRPr="001E6EBD" w:rsidRDefault="00C460D9" w:rsidP="00C460D9">
      <w:pPr>
        <w:rPr>
          <w:rFonts w:asciiTheme="minorHAnsi" w:hAnsiTheme="minorHAnsi" w:cstheme="minorHAnsi"/>
          <w:b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Send the following supporting documentation used to establish eligibility</w:t>
      </w:r>
      <w:r w:rsidR="0051580D" w:rsidRPr="001E6EBD">
        <w:rPr>
          <w:rFonts w:asciiTheme="minorHAnsi" w:hAnsiTheme="minorHAnsi" w:cstheme="minorHAnsi"/>
          <w:sz w:val="23"/>
          <w:szCs w:val="23"/>
        </w:rPr>
        <w:t>:</w:t>
      </w:r>
    </w:p>
    <w:p w14:paraId="24D2D25B" w14:textId="656F11B4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b/>
          <w:sz w:val="23"/>
          <w:szCs w:val="23"/>
        </w:rPr>
      </w:pPr>
      <w:sdt>
        <w:sdtPr>
          <w:rPr>
            <w:rFonts w:asciiTheme="minorHAnsi" w:hAnsiTheme="minorHAnsi" w:cstheme="minorHAnsi"/>
            <w:bCs/>
            <w:sz w:val="23"/>
            <w:szCs w:val="23"/>
          </w:rPr>
          <w:id w:val="-206894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49120D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Migrant lists certified by liaison (</w:t>
      </w:r>
      <w:r w:rsidR="00B03DC0" w:rsidRPr="001E6EBD">
        <w:rPr>
          <w:rFonts w:asciiTheme="minorHAnsi" w:hAnsiTheme="minorHAnsi" w:cstheme="minorHAnsi"/>
          <w:sz w:val="23"/>
          <w:szCs w:val="23"/>
        </w:rPr>
        <w:t xml:space="preserve">certification </w:t>
      </w:r>
      <w:r w:rsidR="00C460D9" w:rsidRPr="001E6EBD">
        <w:rPr>
          <w:rFonts w:asciiTheme="minorHAnsi" w:hAnsiTheme="minorHAnsi" w:cstheme="minorHAnsi"/>
          <w:sz w:val="23"/>
          <w:szCs w:val="23"/>
        </w:rPr>
        <w:t>can be an email directly from the liaison or a list printed and signed by the liaison)</w:t>
      </w:r>
    </w:p>
    <w:p w14:paraId="46DCAC39" w14:textId="352C92B8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b/>
          <w:sz w:val="23"/>
          <w:szCs w:val="23"/>
        </w:rPr>
      </w:pPr>
      <w:sdt>
        <w:sdtPr>
          <w:rPr>
            <w:rFonts w:asciiTheme="minorHAnsi" w:hAnsiTheme="minorHAnsi" w:cstheme="minorHAnsi"/>
            <w:b/>
            <w:sz w:val="23"/>
            <w:szCs w:val="23"/>
          </w:rPr>
          <w:id w:val="200793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Homeless/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C460D9" w:rsidRPr="001E6EBD">
        <w:rPr>
          <w:rFonts w:asciiTheme="minorHAnsi" w:hAnsiTheme="minorHAnsi" w:cstheme="minorHAnsi"/>
          <w:sz w:val="23"/>
          <w:szCs w:val="23"/>
        </w:rPr>
        <w:t>unaway lists from liaison (</w:t>
      </w:r>
      <w:r w:rsidR="00B03DC0" w:rsidRPr="001E6EBD">
        <w:rPr>
          <w:rFonts w:asciiTheme="minorHAnsi" w:hAnsiTheme="minorHAnsi" w:cstheme="minorHAnsi"/>
          <w:sz w:val="23"/>
          <w:szCs w:val="23"/>
        </w:rPr>
        <w:t xml:space="preserve">list </w:t>
      </w:r>
      <w:r w:rsidR="00C460D9" w:rsidRPr="001E6EBD">
        <w:rPr>
          <w:rFonts w:asciiTheme="minorHAnsi" w:hAnsiTheme="minorHAnsi" w:cstheme="minorHAnsi"/>
          <w:sz w:val="23"/>
          <w:szCs w:val="23"/>
        </w:rPr>
        <w:t>can be an email directly from the liaison or a list printed and signed by the liaison)</w:t>
      </w:r>
    </w:p>
    <w:p w14:paraId="1AC7E545" w14:textId="77777777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b/>
          <w:sz w:val="23"/>
          <w:szCs w:val="23"/>
        </w:rPr>
      </w:pPr>
      <w:sdt>
        <w:sdtPr>
          <w:rPr>
            <w:rFonts w:asciiTheme="minorHAnsi" w:hAnsiTheme="minorHAnsi" w:cstheme="minorHAnsi"/>
            <w:b/>
            <w:sz w:val="23"/>
            <w:szCs w:val="23"/>
          </w:rPr>
          <w:id w:val="-4907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Foster documentation for students not listed on the Direct Certification (DC) foster list</w:t>
      </w:r>
    </w:p>
    <w:p w14:paraId="01B34463" w14:textId="5CFFD65B" w:rsidR="00C460D9" w:rsidRPr="001E6EBD" w:rsidRDefault="009F67A4" w:rsidP="00FA54ED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b/>
            <w:sz w:val="23"/>
            <w:szCs w:val="23"/>
          </w:rPr>
          <w:id w:val="156760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Head Start/Even Start/Pre-K </w:t>
      </w:r>
      <w:r w:rsidR="00792C40" w:rsidRPr="001E6EBD">
        <w:rPr>
          <w:rFonts w:asciiTheme="minorHAnsi" w:hAnsiTheme="minorHAnsi" w:cstheme="minorHAnsi"/>
          <w:sz w:val="23"/>
          <w:szCs w:val="23"/>
        </w:rPr>
        <w:t>enrollment lists (if claiming</w:t>
      </w:r>
      <w:r w:rsidR="00A66BA7" w:rsidRPr="001E6EBD">
        <w:rPr>
          <w:rFonts w:asciiTheme="minorHAnsi" w:hAnsiTheme="minorHAnsi" w:cstheme="minorHAnsi"/>
          <w:sz w:val="23"/>
          <w:szCs w:val="23"/>
        </w:rPr>
        <w:t xml:space="preserve"> SNP </w:t>
      </w:r>
      <w:r w:rsidR="00C460D9" w:rsidRPr="001E6EBD">
        <w:rPr>
          <w:rFonts w:asciiTheme="minorHAnsi" w:hAnsiTheme="minorHAnsi" w:cstheme="minorHAnsi"/>
          <w:sz w:val="23"/>
          <w:szCs w:val="23"/>
        </w:rPr>
        <w:t>meals)</w:t>
      </w:r>
    </w:p>
    <w:p w14:paraId="36879B32" w14:textId="77777777" w:rsidR="00FD61D2" w:rsidRPr="001E6EBD" w:rsidRDefault="00FD61D2" w:rsidP="00C45E75">
      <w:pPr>
        <w:pStyle w:val="Heading2"/>
        <w:rPr>
          <w:rFonts w:asciiTheme="minorHAnsi" w:hAnsiTheme="minorHAnsi" w:cstheme="minorHAnsi"/>
          <w:sz w:val="23"/>
          <w:szCs w:val="23"/>
        </w:rPr>
      </w:pPr>
    </w:p>
    <w:p w14:paraId="6F02E2DF" w14:textId="63737734" w:rsidR="00C45E75" w:rsidRPr="001E6EBD" w:rsidRDefault="00C45E75" w:rsidP="00C45E75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5</w:t>
      </w:r>
      <w:r w:rsidRPr="001E6EBD">
        <w:rPr>
          <w:rFonts w:asciiTheme="minorHAnsi" w:hAnsiTheme="minorHAnsi" w:cstheme="minorHAnsi"/>
          <w:sz w:val="23"/>
          <w:szCs w:val="23"/>
        </w:rPr>
        <w:t xml:space="preserve"> Meal Charge Policy</w:t>
      </w:r>
    </w:p>
    <w:p w14:paraId="5CC685BD" w14:textId="6522050A" w:rsidR="00C45E75" w:rsidRPr="001E6EBD" w:rsidRDefault="009F67A4" w:rsidP="00C45E75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81370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75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C45E75" w:rsidRPr="001E6EBD">
        <w:rPr>
          <w:rFonts w:asciiTheme="minorHAnsi" w:hAnsiTheme="minorHAnsi" w:cstheme="minorHAnsi"/>
          <w:sz w:val="23"/>
          <w:szCs w:val="23"/>
        </w:rPr>
        <w:t>Submit</w:t>
      </w:r>
      <w:proofErr w:type="gramEnd"/>
      <w:r w:rsidR="00C45E75" w:rsidRPr="001E6EBD">
        <w:rPr>
          <w:rFonts w:asciiTheme="minorHAnsi" w:hAnsiTheme="minorHAnsi" w:cstheme="minorHAnsi"/>
          <w:sz w:val="23"/>
          <w:szCs w:val="23"/>
        </w:rPr>
        <w:t xml:space="preserve"> the Local Meal Charge Policy</w:t>
      </w:r>
    </w:p>
    <w:p w14:paraId="01F00C40" w14:textId="77777777" w:rsidR="00C460D9" w:rsidRPr="001E6EBD" w:rsidRDefault="00C460D9" w:rsidP="00C460D9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14:paraId="71129617" w14:textId="1FB79848" w:rsidR="00C460D9" w:rsidRPr="001E6EBD" w:rsidRDefault="00C460D9" w:rsidP="00B855DB">
      <w:pPr>
        <w:pStyle w:val="Heading2"/>
        <w:ind w:left="360" w:hanging="36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F23534">
        <w:rPr>
          <w:rFonts w:asciiTheme="minorHAnsi" w:hAnsiTheme="minorHAnsi" w:cstheme="minorHAnsi"/>
          <w:sz w:val="23"/>
          <w:szCs w:val="23"/>
        </w:rPr>
        <w:t>6</w:t>
      </w:r>
      <w:r w:rsidRPr="001E6EBD">
        <w:rPr>
          <w:rFonts w:asciiTheme="minorHAnsi" w:hAnsiTheme="minorHAnsi" w:cstheme="minorHAnsi"/>
          <w:sz w:val="23"/>
          <w:szCs w:val="23"/>
        </w:rPr>
        <w:t xml:space="preserve"> Meal Components and Quantities (for 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all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eview sites </w:t>
      </w:r>
      <w:r w:rsidR="00464FFD" w:rsidRPr="001E6EBD">
        <w:rPr>
          <w:rFonts w:asciiTheme="minorHAnsi" w:hAnsiTheme="minorHAnsi" w:cstheme="minorHAnsi"/>
          <w:sz w:val="23"/>
          <w:szCs w:val="23"/>
        </w:rPr>
        <w:t>–</w:t>
      </w:r>
      <w:r w:rsidR="002D0B57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464FFD" w:rsidRPr="001E6EBD">
        <w:rPr>
          <w:rFonts w:asciiTheme="minorHAnsi" w:hAnsiTheme="minorHAnsi" w:cstheme="minorHAnsi"/>
          <w:sz w:val="23"/>
          <w:szCs w:val="23"/>
        </w:rPr>
        <w:t xml:space="preserve">for the </w:t>
      </w:r>
      <w:r w:rsidR="00085A98" w:rsidRPr="001E6EBD">
        <w:rPr>
          <w:rFonts w:asciiTheme="minorHAnsi" w:hAnsiTheme="minorHAnsi" w:cstheme="minorHAnsi"/>
          <w:sz w:val="23"/>
          <w:szCs w:val="23"/>
        </w:rPr>
        <w:t>identified week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 in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onth of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6F20CB" w:rsidRPr="001E6EBD">
        <w:rPr>
          <w:rFonts w:asciiTheme="minorHAnsi" w:hAnsiTheme="minorHAnsi" w:cstheme="minorHAnsi"/>
          <w:sz w:val="23"/>
          <w:szCs w:val="23"/>
        </w:rPr>
        <w:t>eview</w:t>
      </w:r>
      <w:r w:rsidRPr="001E6EBD">
        <w:rPr>
          <w:rFonts w:asciiTheme="minorHAnsi" w:hAnsiTheme="minorHAnsi" w:cstheme="minorHAnsi"/>
          <w:sz w:val="23"/>
          <w:szCs w:val="23"/>
        </w:rPr>
        <w:t>)</w:t>
      </w:r>
    </w:p>
    <w:p w14:paraId="7114DBF4" w14:textId="423886EA" w:rsidR="00C460D9" w:rsidRPr="001E6EBD" w:rsidRDefault="009F67A4" w:rsidP="00635AAA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32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hAnsi="Segoe UI Symbol" w:cs="Segoe UI Symbol"/>
              <w:sz w:val="23"/>
              <w:szCs w:val="23"/>
            </w:rPr>
            <w:t>☐</w:t>
          </w:r>
        </w:sdtContent>
      </w:sdt>
      <w:r w:rsidR="00635AAA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Breakfast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C460D9" w:rsidRPr="001E6EBD">
        <w:rPr>
          <w:rFonts w:asciiTheme="minorHAnsi" w:hAnsiTheme="minorHAnsi" w:cstheme="minorHAnsi"/>
          <w:sz w:val="23"/>
          <w:szCs w:val="23"/>
        </w:rPr>
        <w:t>enu, as posted for participants</w:t>
      </w:r>
    </w:p>
    <w:p w14:paraId="669FFD8E" w14:textId="1A3710A9" w:rsidR="000F6F28" w:rsidRPr="001E6EBD" w:rsidRDefault="009F67A4" w:rsidP="000F6F28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88599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D9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Lunch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C460D9" w:rsidRPr="001E6EBD">
        <w:rPr>
          <w:rFonts w:asciiTheme="minorHAnsi" w:hAnsiTheme="minorHAnsi" w:cstheme="minorHAnsi"/>
          <w:sz w:val="23"/>
          <w:szCs w:val="23"/>
        </w:rPr>
        <w:t>enu, as posted for participants</w:t>
      </w:r>
    </w:p>
    <w:p w14:paraId="27A1290C" w14:textId="5F1208F0" w:rsidR="000F6F28" w:rsidRPr="001E6EBD" w:rsidRDefault="009F67A4" w:rsidP="00144B0E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36109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F28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0F6F28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464FFD" w:rsidRPr="001E6EBD">
        <w:rPr>
          <w:rFonts w:asciiTheme="minorHAnsi" w:hAnsiTheme="minorHAnsi" w:cstheme="minorHAnsi"/>
          <w:sz w:val="23"/>
          <w:szCs w:val="23"/>
        </w:rPr>
        <w:t>Completed breakfast and lunch p</w:t>
      </w:r>
      <w:r w:rsidR="000F6F28" w:rsidRPr="001E6EBD">
        <w:rPr>
          <w:rFonts w:asciiTheme="minorHAnsi" w:hAnsiTheme="minorHAnsi" w:cstheme="minorHAnsi"/>
          <w:sz w:val="23"/>
          <w:szCs w:val="23"/>
        </w:rPr>
        <w:t xml:space="preserve">roduction records for the identified week in the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0F6F28" w:rsidRPr="001E6EBD">
        <w:rPr>
          <w:rFonts w:asciiTheme="minorHAnsi" w:hAnsiTheme="minorHAnsi" w:cstheme="minorHAnsi"/>
          <w:sz w:val="23"/>
          <w:szCs w:val="23"/>
        </w:rPr>
        <w:t xml:space="preserve">onth of </w:t>
      </w:r>
      <w:r w:rsidR="00165019" w:rsidRPr="001E6EBD">
        <w:rPr>
          <w:rFonts w:asciiTheme="minorHAnsi" w:hAnsiTheme="minorHAnsi" w:cstheme="minorHAnsi"/>
          <w:sz w:val="23"/>
          <w:szCs w:val="23"/>
        </w:rPr>
        <w:t>r</w:t>
      </w:r>
      <w:r w:rsidR="000F6F28" w:rsidRPr="001E6EBD">
        <w:rPr>
          <w:rFonts w:asciiTheme="minorHAnsi" w:hAnsiTheme="minorHAnsi" w:cstheme="minorHAnsi"/>
          <w:sz w:val="23"/>
          <w:szCs w:val="23"/>
        </w:rPr>
        <w:t>eview</w:t>
      </w:r>
      <w:r w:rsidR="00464FFD" w:rsidRPr="001E6EBD">
        <w:rPr>
          <w:rFonts w:asciiTheme="minorHAnsi" w:hAnsiTheme="minorHAnsi" w:cstheme="minorHAnsi"/>
          <w:sz w:val="23"/>
          <w:szCs w:val="23"/>
        </w:rPr>
        <w:t>.</w:t>
      </w:r>
    </w:p>
    <w:p w14:paraId="6CB07E4F" w14:textId="61152588" w:rsidR="000F6F28" w:rsidRPr="00F23534" w:rsidRDefault="000F6F28" w:rsidP="00F23534">
      <w:pPr>
        <w:ind w:left="810" w:hanging="270"/>
        <w:rPr>
          <w:rFonts w:asciiTheme="minorHAnsi" w:hAnsiTheme="minorHAnsi" w:cstheme="minorHAnsi"/>
          <w:i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ab/>
      </w:r>
      <w:r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 xml:space="preserve">Production Records must contain all components/menu items and show how the daily and weekly meal pattern requirements are met.  Please indicate if items must be taken </w:t>
      </w:r>
      <w:r w:rsidR="00144B0E"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t</w:t>
      </w:r>
      <w:r w:rsidRPr="00F23534">
        <w:rPr>
          <w:rFonts w:asciiTheme="minorHAnsi" w:hAnsiTheme="minorHAnsi" w:cstheme="minorHAnsi"/>
          <w:i/>
          <w:color w:val="000000" w:themeColor="text1"/>
          <w:sz w:val="23"/>
          <w:szCs w:val="23"/>
        </w:rPr>
        <w:t>ogether. Example: High School breakfast; toast must be taken with cereal or at lunch; whole grain roll must be taken with turkey mashed potatoes. Additional notes are welcome.</w:t>
      </w:r>
      <w:r w:rsidRPr="00F23534">
        <w:rPr>
          <w:rFonts w:asciiTheme="minorHAnsi" w:hAnsiTheme="minorHAnsi" w:cstheme="minorHAnsi"/>
          <w:i/>
          <w:sz w:val="23"/>
          <w:szCs w:val="23"/>
        </w:rPr>
        <w:t xml:space="preserve"> </w:t>
      </w:r>
    </w:p>
    <w:p w14:paraId="045D3337" w14:textId="37E028EC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26098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Meal Compliance Risk Assessment </w:t>
      </w:r>
      <w:r w:rsidR="00412E02" w:rsidRPr="001E6EBD">
        <w:rPr>
          <w:rFonts w:asciiTheme="minorHAnsi" w:hAnsiTheme="minorHAnsi" w:cstheme="minorHAnsi"/>
          <w:sz w:val="23"/>
          <w:szCs w:val="23"/>
        </w:rPr>
        <w:t>T</w:t>
      </w:r>
      <w:r w:rsidR="00C460D9" w:rsidRPr="001E6EBD">
        <w:rPr>
          <w:rFonts w:asciiTheme="minorHAnsi" w:hAnsiTheme="minorHAnsi" w:cstheme="minorHAnsi"/>
          <w:sz w:val="23"/>
          <w:szCs w:val="23"/>
        </w:rPr>
        <w:t>ool, if more than one site is being reviewed</w:t>
      </w:r>
    </w:p>
    <w:p w14:paraId="0682649B" w14:textId="549D380D" w:rsidR="006F20CB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61621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Crediting documentation for</w:t>
      </w:r>
      <w:r w:rsidR="006F20CB" w:rsidRPr="001E6EBD">
        <w:rPr>
          <w:rFonts w:asciiTheme="minorHAnsi" w:hAnsiTheme="minorHAnsi" w:cstheme="minorHAnsi"/>
          <w:sz w:val="23"/>
          <w:szCs w:val="23"/>
        </w:rPr>
        <w:t xml:space="preserve"> all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792C40" w:rsidRPr="001E6EBD">
        <w:rPr>
          <w:rFonts w:asciiTheme="minorHAnsi" w:hAnsiTheme="minorHAnsi" w:cstheme="minorHAnsi"/>
          <w:sz w:val="23"/>
          <w:szCs w:val="23"/>
        </w:rPr>
        <w:t>eat/</w:t>
      </w:r>
      <w:r w:rsidR="00165019" w:rsidRPr="001E6EBD">
        <w:rPr>
          <w:rFonts w:asciiTheme="minorHAnsi" w:hAnsiTheme="minorHAnsi" w:cstheme="minorHAnsi"/>
          <w:sz w:val="23"/>
          <w:szCs w:val="23"/>
        </w:rPr>
        <w:t>m</w:t>
      </w:r>
      <w:r w:rsidR="00792C40" w:rsidRPr="001E6EBD">
        <w:rPr>
          <w:rFonts w:asciiTheme="minorHAnsi" w:hAnsiTheme="minorHAnsi" w:cstheme="minorHAnsi"/>
          <w:sz w:val="23"/>
          <w:szCs w:val="23"/>
        </w:rPr>
        <w:t xml:space="preserve">eat </w:t>
      </w:r>
      <w:r w:rsidR="00165019" w:rsidRPr="001E6EBD">
        <w:rPr>
          <w:rFonts w:asciiTheme="minorHAnsi" w:hAnsiTheme="minorHAnsi" w:cstheme="minorHAnsi"/>
          <w:sz w:val="23"/>
          <w:szCs w:val="23"/>
        </w:rPr>
        <w:t>alternate and g</w:t>
      </w:r>
      <w:r w:rsidR="00792C40" w:rsidRPr="001E6EBD">
        <w:rPr>
          <w:rFonts w:asciiTheme="minorHAnsi" w:hAnsiTheme="minorHAnsi" w:cstheme="minorHAnsi"/>
          <w:sz w:val="23"/>
          <w:szCs w:val="23"/>
        </w:rPr>
        <w:t xml:space="preserve">rain </w:t>
      </w:r>
      <w:r w:rsidR="00165019" w:rsidRPr="001E6EBD">
        <w:rPr>
          <w:rFonts w:asciiTheme="minorHAnsi" w:hAnsiTheme="minorHAnsi" w:cstheme="minorHAnsi"/>
          <w:sz w:val="23"/>
          <w:szCs w:val="23"/>
        </w:rPr>
        <w:t>c</w:t>
      </w:r>
      <w:r w:rsidR="00792C40" w:rsidRPr="001E6EBD">
        <w:rPr>
          <w:rFonts w:asciiTheme="minorHAnsi" w:hAnsiTheme="minorHAnsi" w:cstheme="minorHAnsi"/>
          <w:sz w:val="23"/>
          <w:szCs w:val="23"/>
        </w:rPr>
        <w:t>omponents</w:t>
      </w:r>
    </w:p>
    <w:p w14:paraId="535A3472" w14:textId="77777777" w:rsidR="00C460D9" w:rsidRPr="001E6EBD" w:rsidRDefault="00C460D9" w:rsidP="00FA54ED">
      <w:pPr>
        <w:tabs>
          <w:tab w:val="left" w:pos="720"/>
          <w:tab w:val="left" w:pos="1080"/>
        </w:tabs>
        <w:ind w:left="630" w:firstLine="90"/>
        <w:rPr>
          <w:rFonts w:asciiTheme="minorHAnsi" w:hAnsiTheme="minorHAnsi" w:cstheme="minorHAnsi"/>
          <w:i/>
          <w:sz w:val="23"/>
          <w:szCs w:val="23"/>
        </w:rPr>
      </w:pPr>
      <w:r w:rsidRPr="001E6EBD">
        <w:rPr>
          <w:rFonts w:asciiTheme="minorHAnsi" w:hAnsiTheme="minorHAnsi" w:cstheme="minorHAnsi"/>
          <w:i/>
          <w:sz w:val="23"/>
          <w:szCs w:val="23"/>
        </w:rPr>
        <w:t xml:space="preserve">Acceptable </w:t>
      </w:r>
      <w:proofErr w:type="gramStart"/>
      <w:r w:rsidRPr="001E6EBD">
        <w:rPr>
          <w:rFonts w:asciiTheme="minorHAnsi" w:hAnsiTheme="minorHAnsi" w:cstheme="minorHAnsi"/>
          <w:i/>
          <w:sz w:val="23"/>
          <w:szCs w:val="23"/>
        </w:rPr>
        <w:t>crediting</w:t>
      </w:r>
      <w:proofErr w:type="gramEnd"/>
      <w:r w:rsidRPr="001E6EBD">
        <w:rPr>
          <w:rFonts w:asciiTheme="minorHAnsi" w:hAnsiTheme="minorHAnsi" w:cstheme="minorHAnsi"/>
          <w:i/>
          <w:sz w:val="23"/>
          <w:szCs w:val="23"/>
        </w:rPr>
        <w:t xml:space="preserve"> documentation includes:</w:t>
      </w:r>
    </w:p>
    <w:p w14:paraId="469AE4B6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Child Nutrition (CN) label documentation </w:t>
      </w:r>
    </w:p>
    <w:p w14:paraId="3F44F827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Product Formulation Statement (PFS), </w:t>
      </w:r>
    </w:p>
    <w:p w14:paraId="53F0C86F" w14:textId="4ACC95B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USDA Foods </w:t>
      </w:r>
      <w:r w:rsidR="00165019" w:rsidRPr="001E6EBD">
        <w:rPr>
          <w:rFonts w:cstheme="minorHAnsi"/>
          <w:i/>
          <w:sz w:val="23"/>
          <w:szCs w:val="23"/>
        </w:rPr>
        <w:t>p</w:t>
      </w:r>
      <w:r w:rsidRPr="001E6EBD">
        <w:rPr>
          <w:rFonts w:cstheme="minorHAnsi"/>
          <w:i/>
          <w:sz w:val="23"/>
          <w:szCs w:val="23"/>
        </w:rPr>
        <w:t xml:space="preserve">roduct </w:t>
      </w:r>
      <w:r w:rsidR="00165019" w:rsidRPr="001E6EBD">
        <w:rPr>
          <w:rFonts w:cstheme="minorHAnsi"/>
          <w:i/>
          <w:sz w:val="23"/>
          <w:szCs w:val="23"/>
        </w:rPr>
        <w:t>i</w:t>
      </w:r>
      <w:r w:rsidRPr="001E6EBD">
        <w:rPr>
          <w:rFonts w:cstheme="minorHAnsi"/>
          <w:i/>
          <w:sz w:val="23"/>
          <w:szCs w:val="23"/>
        </w:rPr>
        <w:t xml:space="preserve">nformation </w:t>
      </w:r>
      <w:r w:rsidR="00165019" w:rsidRPr="001E6EBD">
        <w:rPr>
          <w:rFonts w:cstheme="minorHAnsi"/>
          <w:i/>
          <w:sz w:val="23"/>
          <w:szCs w:val="23"/>
        </w:rPr>
        <w:t>s</w:t>
      </w:r>
      <w:r w:rsidRPr="001E6EBD">
        <w:rPr>
          <w:rFonts w:cstheme="minorHAnsi"/>
          <w:i/>
          <w:sz w:val="23"/>
          <w:szCs w:val="23"/>
        </w:rPr>
        <w:t>heet,</w:t>
      </w:r>
    </w:p>
    <w:p w14:paraId="5746231D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 xml:space="preserve">Recipe Analysis Worksheet, </w:t>
      </w:r>
    </w:p>
    <w:p w14:paraId="38BDF2BE" w14:textId="77777777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>Standardized recipe and/or other crediting documentation,</w:t>
      </w:r>
    </w:p>
    <w:p w14:paraId="6A162961" w14:textId="7DCABC64" w:rsidR="00C460D9" w:rsidRPr="001E6EBD" w:rsidRDefault="00C460D9" w:rsidP="00FA54ED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left="630" w:firstLine="90"/>
        <w:rPr>
          <w:rFonts w:cstheme="minorHAnsi"/>
          <w:i/>
          <w:sz w:val="23"/>
          <w:szCs w:val="23"/>
        </w:rPr>
      </w:pPr>
      <w:r w:rsidRPr="001E6EBD">
        <w:rPr>
          <w:rFonts w:cstheme="minorHAnsi"/>
          <w:i/>
          <w:sz w:val="23"/>
          <w:szCs w:val="23"/>
        </w:rPr>
        <w:t>Nutrition facts label</w:t>
      </w:r>
      <w:r w:rsidR="00412E02" w:rsidRPr="001E6EBD">
        <w:rPr>
          <w:rFonts w:cstheme="minorHAnsi"/>
          <w:i/>
          <w:sz w:val="23"/>
          <w:szCs w:val="23"/>
        </w:rPr>
        <w:t xml:space="preserve"> w/ingredients list</w:t>
      </w:r>
      <w:r w:rsidR="00792C40" w:rsidRPr="001E6EBD">
        <w:rPr>
          <w:rFonts w:cstheme="minorHAnsi"/>
          <w:i/>
          <w:sz w:val="23"/>
          <w:szCs w:val="23"/>
        </w:rPr>
        <w:t xml:space="preserve"> for grain components </w:t>
      </w:r>
    </w:p>
    <w:p w14:paraId="6F3E5D94" w14:textId="77777777" w:rsidR="00C460D9" w:rsidRPr="001E6EBD" w:rsidRDefault="00C460D9" w:rsidP="00085A98">
      <w:pPr>
        <w:ind w:left="990" w:hanging="270"/>
        <w:rPr>
          <w:rFonts w:asciiTheme="minorHAnsi" w:hAnsiTheme="minorHAnsi" w:cstheme="minorHAnsi"/>
          <w:sz w:val="23"/>
          <w:szCs w:val="23"/>
        </w:rPr>
      </w:pPr>
    </w:p>
    <w:p w14:paraId="4698F3D2" w14:textId="4FFFE474" w:rsidR="00C460D9" w:rsidRPr="001E6EBD" w:rsidRDefault="00C460D9" w:rsidP="006F20C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1.</w:t>
      </w:r>
      <w:r w:rsidR="00165885">
        <w:rPr>
          <w:rFonts w:asciiTheme="minorHAnsi" w:hAnsiTheme="minorHAnsi" w:cstheme="minorHAnsi"/>
          <w:sz w:val="23"/>
          <w:szCs w:val="23"/>
        </w:rPr>
        <w:t>7</w:t>
      </w:r>
      <w:r w:rsidRPr="001E6EBD">
        <w:rPr>
          <w:rFonts w:asciiTheme="minorHAnsi" w:hAnsiTheme="minorHAnsi" w:cstheme="minorHAnsi"/>
          <w:sz w:val="23"/>
          <w:szCs w:val="23"/>
        </w:rPr>
        <w:t xml:space="preserve"> Dietary Specification Assessment Tool</w:t>
      </w:r>
    </w:p>
    <w:p w14:paraId="74CE9F45" w14:textId="5F11B0CA" w:rsidR="00AD3FC9" w:rsidRDefault="009F67A4" w:rsidP="002D0B57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72703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FC0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Complete and submit the attached </w:t>
      </w:r>
      <w:r w:rsidR="00412E02" w:rsidRPr="001E6EBD">
        <w:rPr>
          <w:rFonts w:asciiTheme="minorHAnsi" w:hAnsiTheme="minorHAnsi" w:cstheme="minorHAnsi"/>
          <w:sz w:val="23"/>
          <w:szCs w:val="23"/>
        </w:rPr>
        <w:t>Dietary Specification Assessment Tool</w:t>
      </w:r>
    </w:p>
    <w:p w14:paraId="3A9BDF45" w14:textId="77777777" w:rsidR="00070F85" w:rsidRDefault="00070F85" w:rsidP="002D0B57">
      <w:pPr>
        <w:ind w:left="630" w:hanging="270"/>
        <w:rPr>
          <w:rFonts w:asciiTheme="minorHAnsi" w:hAnsiTheme="minorHAnsi" w:cstheme="minorHAnsi"/>
          <w:sz w:val="23"/>
          <w:szCs w:val="23"/>
        </w:rPr>
      </w:pPr>
    </w:p>
    <w:p w14:paraId="47AE73B6" w14:textId="4C69BC9C" w:rsidR="00070F85" w:rsidRPr="001E6EBD" w:rsidRDefault="00070F85" w:rsidP="00070F85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</w:t>
      </w:r>
      <w:r w:rsidR="00165885">
        <w:rPr>
          <w:rFonts w:asciiTheme="minorHAnsi" w:hAnsiTheme="minorHAnsi" w:cstheme="minorHAnsi"/>
          <w:sz w:val="23"/>
          <w:szCs w:val="23"/>
        </w:rPr>
        <w:t>8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>On-Site Monitoring</w:t>
      </w:r>
      <w:r>
        <w:rPr>
          <w:rFonts w:asciiTheme="minorHAnsi" w:hAnsiTheme="minorHAnsi" w:cstheme="minorHAnsi"/>
          <w:sz w:val="23"/>
          <w:szCs w:val="23"/>
        </w:rPr>
        <w:t xml:space="preserve"> for Review Sites Only</w:t>
      </w:r>
    </w:p>
    <w:p w14:paraId="0A99DE0B" w14:textId="0E589158" w:rsidR="00070F85" w:rsidRDefault="009F67A4" w:rsidP="00070F85">
      <w:pPr>
        <w:tabs>
          <w:tab w:val="left" w:pos="360"/>
          <w:tab w:val="left" w:pos="99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-7205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85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070F85" w:rsidRPr="001E6EBD">
        <w:rPr>
          <w:rFonts w:asciiTheme="minorHAnsi" w:eastAsia="Calibri" w:hAnsiTheme="minorHAnsi" w:cstheme="minorHAnsi"/>
          <w:sz w:val="23"/>
          <w:szCs w:val="23"/>
        </w:rPr>
        <w:tab/>
      </w:r>
      <w:hyperlink r:id="rId11" w:history="1">
        <w:r w:rsidR="00070F85" w:rsidRPr="000E2AA6">
          <w:rPr>
            <w:rStyle w:val="Hyperlink"/>
            <w:rFonts w:asciiTheme="minorHAnsi" w:eastAsia="Calibri" w:hAnsiTheme="minorHAnsi" w:cstheme="minorHAnsi"/>
            <w:color w:val="000000" w:themeColor="text1"/>
            <w:sz w:val="23"/>
            <w:szCs w:val="23"/>
            <w:u w:val="none"/>
          </w:rPr>
          <w:t>On-site monitoring forms</w:t>
        </w:r>
      </w:hyperlink>
      <w:r w:rsidR="00070F85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CA2E4C">
        <w:rPr>
          <w:rFonts w:asciiTheme="minorHAnsi" w:eastAsia="Calibri" w:hAnsiTheme="minorHAnsi" w:cstheme="minorHAnsi"/>
          <w:sz w:val="23"/>
          <w:szCs w:val="23"/>
        </w:rPr>
        <w:t xml:space="preserve">from the current school year </w:t>
      </w:r>
      <w:r w:rsidR="00070F85" w:rsidRPr="001E6EBD">
        <w:rPr>
          <w:rFonts w:asciiTheme="minorHAnsi" w:eastAsia="Calibri" w:hAnsiTheme="minorHAnsi" w:cstheme="minorHAnsi"/>
          <w:sz w:val="23"/>
          <w:szCs w:val="23"/>
        </w:rPr>
        <w:t>for each site for both breakfast and lunch</w:t>
      </w:r>
      <w:r w:rsidR="00CA2E4C">
        <w:rPr>
          <w:rFonts w:asciiTheme="minorHAnsi" w:eastAsia="Calibri" w:hAnsiTheme="minorHAnsi" w:cstheme="minorHAnsi"/>
          <w:sz w:val="23"/>
          <w:szCs w:val="23"/>
        </w:rPr>
        <w:t xml:space="preserve">. If the on-site monitoring is not complete for the current school year submit a plan of when the visits will be completed and a copy of last year's on-site monitoring forms. </w:t>
      </w:r>
    </w:p>
    <w:p w14:paraId="77ECD9AA" w14:textId="77777777" w:rsidR="00070F85" w:rsidRDefault="00070F85" w:rsidP="00070F85">
      <w:pPr>
        <w:tabs>
          <w:tab w:val="left" w:pos="360"/>
          <w:tab w:val="left" w:pos="99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</w:p>
    <w:p w14:paraId="12946C03" w14:textId="77777777" w:rsidR="00070F85" w:rsidRDefault="00070F85" w:rsidP="00070F85">
      <w:pPr>
        <w:tabs>
          <w:tab w:val="left" w:pos="360"/>
          <w:tab w:val="left" w:pos="630"/>
        </w:tabs>
        <w:ind w:left="360"/>
        <w:rPr>
          <w:rFonts w:asciiTheme="minorHAnsi" w:eastAsia="Calibri" w:hAnsiTheme="minorHAnsi" w:cstheme="minorHAnsi"/>
          <w:sz w:val="23"/>
          <w:szCs w:val="23"/>
        </w:rPr>
      </w:pPr>
    </w:p>
    <w:p w14:paraId="17BAFD85" w14:textId="496B13C6" w:rsidR="00070F85" w:rsidRPr="000E2AA6" w:rsidRDefault="00070F85" w:rsidP="000E2AA6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</w:t>
      </w:r>
      <w:r w:rsidR="00165885">
        <w:rPr>
          <w:rFonts w:asciiTheme="minorHAnsi" w:hAnsiTheme="minorHAnsi" w:cstheme="minorHAnsi"/>
          <w:sz w:val="23"/>
          <w:szCs w:val="23"/>
        </w:rPr>
        <w:t>9</w:t>
      </w:r>
      <w:r w:rsidRPr="001E6EBD">
        <w:rPr>
          <w:rFonts w:asciiTheme="minorHAnsi" w:hAnsiTheme="minorHAnsi" w:cstheme="minorHAnsi"/>
          <w:sz w:val="23"/>
          <w:szCs w:val="23"/>
        </w:rPr>
        <w:t xml:space="preserve"> Food Safety</w:t>
      </w:r>
    </w:p>
    <w:p w14:paraId="3670BAB3" w14:textId="2AB19C85" w:rsidR="00070F85" w:rsidRDefault="009F67A4" w:rsidP="00F86939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5908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0FE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070F85" w:rsidRPr="001E6EBD">
        <w:rPr>
          <w:rFonts w:asciiTheme="minorHAnsi" w:eastAsia="Calibri" w:hAnsiTheme="minorHAnsi" w:cstheme="minorHAnsi"/>
          <w:sz w:val="23"/>
          <w:szCs w:val="23"/>
        </w:rPr>
        <w:tab/>
      </w:r>
      <w:r w:rsidR="00F23534">
        <w:rPr>
          <w:rFonts w:asciiTheme="minorHAnsi" w:eastAsia="Calibri" w:hAnsiTheme="minorHAnsi" w:cstheme="minorHAnsi"/>
          <w:sz w:val="23"/>
          <w:szCs w:val="23"/>
        </w:rPr>
        <w:t>T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wo most recent food safety inspections for </w:t>
      </w:r>
      <w:r w:rsidR="00CE5802" w:rsidRPr="00CE5802">
        <w:rPr>
          <w:rFonts w:asciiTheme="minorHAnsi" w:eastAsia="Calibri" w:hAnsiTheme="minorHAnsi" w:cstheme="minorHAnsi"/>
          <w:sz w:val="23"/>
          <w:szCs w:val="23"/>
        </w:rPr>
        <w:t xml:space="preserve">review 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sites. If only one received this school year, please provide one from </w:t>
      </w:r>
      <w:r w:rsidR="002E475B" w:rsidRPr="00CE5802">
        <w:rPr>
          <w:rFonts w:asciiTheme="minorHAnsi" w:eastAsia="Calibri" w:hAnsiTheme="minorHAnsi" w:cstheme="minorHAnsi"/>
          <w:sz w:val="23"/>
          <w:szCs w:val="23"/>
        </w:rPr>
        <w:t>the current</w:t>
      </w:r>
      <w:r w:rsidR="00070F85" w:rsidRPr="00CE5802">
        <w:rPr>
          <w:rFonts w:asciiTheme="minorHAnsi" w:eastAsia="Calibri" w:hAnsiTheme="minorHAnsi" w:cstheme="minorHAnsi"/>
          <w:sz w:val="23"/>
          <w:szCs w:val="23"/>
        </w:rPr>
        <w:t xml:space="preserve"> school year and two from the previous school year.</w:t>
      </w:r>
    </w:p>
    <w:p w14:paraId="59D2BC2A" w14:textId="77777777" w:rsidR="00F86939" w:rsidRDefault="00F86939" w:rsidP="00F86939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</w:p>
    <w:p w14:paraId="50EA68FD" w14:textId="0E9BB43F" w:rsidR="00070F85" w:rsidRPr="006C26C4" w:rsidRDefault="00070F85" w:rsidP="006C26C4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0E2AA6">
        <w:rPr>
          <w:rFonts w:asciiTheme="minorHAnsi" w:hAnsiTheme="minorHAnsi" w:cstheme="minorHAnsi"/>
          <w:sz w:val="23"/>
          <w:szCs w:val="23"/>
        </w:rPr>
        <w:t>1.</w:t>
      </w:r>
      <w:r w:rsidR="00165885">
        <w:rPr>
          <w:rFonts w:asciiTheme="minorHAnsi" w:hAnsiTheme="minorHAnsi" w:cstheme="minorHAnsi"/>
          <w:sz w:val="23"/>
          <w:szCs w:val="23"/>
        </w:rPr>
        <w:t>10</w:t>
      </w:r>
      <w:r w:rsidRPr="000E2AA6">
        <w:rPr>
          <w:rFonts w:asciiTheme="minorHAnsi" w:hAnsiTheme="minorHAnsi" w:cstheme="minorHAnsi"/>
          <w:sz w:val="23"/>
          <w:szCs w:val="23"/>
        </w:rPr>
        <w:t xml:space="preserve"> Meal Counting and Claiming for Review Sites</w:t>
      </w:r>
    </w:p>
    <w:p w14:paraId="4BCA841B" w14:textId="0210302D" w:rsidR="00070F85" w:rsidRPr="00CE5802" w:rsidRDefault="009F67A4" w:rsidP="00F23534">
      <w:pPr>
        <w:pStyle w:val="ListParagraph"/>
        <w:tabs>
          <w:tab w:val="left" w:pos="360"/>
        </w:tabs>
        <w:ind w:hanging="360"/>
        <w:outlineLvl w:val="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6946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944" w:rsidRPr="006C26C4">
            <w:rPr>
              <w:rFonts w:ascii="MS Gothic" w:eastAsia="MS Gothic" w:hAnsi="MS Gothic" w:cstheme="minorHAnsi"/>
              <w:sz w:val="23"/>
              <w:szCs w:val="23"/>
            </w:rPr>
            <w:t>☐</w:t>
          </w:r>
        </w:sdtContent>
      </w:sdt>
      <w:r w:rsidR="00F23534">
        <w:rPr>
          <w:rFonts w:cstheme="minorHAnsi"/>
          <w:sz w:val="23"/>
          <w:szCs w:val="23"/>
        </w:rPr>
        <w:tab/>
      </w:r>
      <w:r w:rsidR="00070F85" w:rsidRPr="00CE5802">
        <w:rPr>
          <w:rFonts w:cstheme="minorHAnsi"/>
          <w:sz w:val="23"/>
          <w:szCs w:val="23"/>
        </w:rPr>
        <w:t>Documentation demonstrating the local meal charge policy was communicated to households at the beginning of the school year</w:t>
      </w:r>
    </w:p>
    <w:p w14:paraId="333AE39D" w14:textId="4214E99E" w:rsidR="00070F85" w:rsidRDefault="009F67A4" w:rsidP="00F23534">
      <w:pPr>
        <w:pStyle w:val="ListParagraph"/>
        <w:tabs>
          <w:tab w:val="left" w:pos="360"/>
        </w:tabs>
        <w:ind w:hanging="36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58982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85" w:rsidRPr="00CE5802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23534">
        <w:rPr>
          <w:rFonts w:cstheme="minorHAnsi"/>
          <w:sz w:val="23"/>
          <w:szCs w:val="23"/>
        </w:rPr>
        <w:t xml:space="preserve">   </w:t>
      </w:r>
      <w:r w:rsidR="00070F85" w:rsidRPr="00CE5802">
        <w:rPr>
          <w:rFonts w:cstheme="minorHAnsi"/>
          <w:sz w:val="23"/>
          <w:szCs w:val="23"/>
        </w:rPr>
        <w:t>Documentation demonstrating the local meal charge policy was communicated to all SFA staff responsible for policy enforcement</w:t>
      </w:r>
    </w:p>
    <w:p w14:paraId="70B242B2" w14:textId="77777777" w:rsidR="002E475B" w:rsidRDefault="002E475B" w:rsidP="00070F85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</w:p>
    <w:p w14:paraId="2F5571CC" w14:textId="4197A27C" w:rsidR="002E475B" w:rsidRPr="001E6EBD" w:rsidRDefault="002E475B" w:rsidP="002E475B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1.1</w:t>
      </w:r>
      <w:r w:rsidR="00165885">
        <w:rPr>
          <w:rFonts w:asciiTheme="minorHAnsi" w:hAnsiTheme="minorHAnsi" w:cstheme="minorHAnsi"/>
          <w:sz w:val="23"/>
          <w:szCs w:val="23"/>
        </w:rPr>
        <w:t>1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sz w:val="23"/>
          <w:szCs w:val="23"/>
        </w:rPr>
        <w:t xml:space="preserve">Afterschool Snack </w:t>
      </w:r>
      <w:r w:rsidR="00C544A6">
        <w:rPr>
          <w:rFonts w:asciiTheme="minorHAnsi" w:hAnsiTheme="minorHAnsi" w:cstheme="minorHAnsi"/>
          <w:sz w:val="23"/>
          <w:szCs w:val="23"/>
        </w:rPr>
        <w:t>Service</w:t>
      </w:r>
      <w:r w:rsidRPr="001E6EBD">
        <w:rPr>
          <w:rFonts w:asciiTheme="minorHAnsi" w:hAnsiTheme="minorHAnsi" w:cstheme="minorHAnsi"/>
          <w:sz w:val="23"/>
          <w:szCs w:val="23"/>
        </w:rPr>
        <w:t xml:space="preserve"> (if applicable)</w:t>
      </w:r>
    </w:p>
    <w:p w14:paraId="7BFB7A38" w14:textId="77777777" w:rsidR="002E475B" w:rsidRPr="001E6EBD" w:rsidRDefault="009F67A4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56141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eastAsia="Calibri" w:hAnsiTheme="minorHAnsi" w:cstheme="minorHAnsi"/>
          <w:sz w:val="23"/>
          <w:szCs w:val="23"/>
        </w:rPr>
        <w:t xml:space="preserve">  Supporting documentation of claim for review month, by site</w:t>
      </w:r>
    </w:p>
    <w:p w14:paraId="798CB1BF" w14:textId="06FDF89C" w:rsidR="002E475B" w:rsidRPr="001E6EBD" w:rsidRDefault="009F67A4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87519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</w:r>
      <w:proofErr w:type="gramStart"/>
      <w:r w:rsidR="002E475B" w:rsidRPr="001E6EBD">
        <w:rPr>
          <w:rFonts w:asciiTheme="minorHAnsi" w:eastAsia="Calibri" w:hAnsiTheme="minorHAnsi" w:cstheme="minorHAnsi"/>
          <w:spacing w:val="-1"/>
          <w:sz w:val="23"/>
          <w:szCs w:val="23"/>
        </w:rPr>
        <w:t>Menus</w:t>
      </w:r>
      <w:proofErr w:type="gramEnd"/>
      <w:r w:rsidR="002E475B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2E475B" w:rsidRPr="001E6EBD">
        <w:rPr>
          <w:rFonts w:asciiTheme="minorHAnsi" w:eastAsia="Calibri" w:hAnsiTheme="minorHAnsi" w:cstheme="minorHAnsi"/>
          <w:spacing w:val="-1"/>
          <w:sz w:val="23"/>
          <w:szCs w:val="23"/>
        </w:rPr>
        <w:t>and production</w:t>
      </w:r>
      <w:r w:rsidR="002E475B" w:rsidRPr="001E6EBD">
        <w:rPr>
          <w:rFonts w:asciiTheme="minorHAnsi" w:eastAsia="Calibri" w:hAnsiTheme="minorHAnsi" w:cstheme="minorHAnsi"/>
          <w:spacing w:val="-4"/>
          <w:sz w:val="23"/>
          <w:szCs w:val="23"/>
        </w:rPr>
        <w:t xml:space="preserve"> </w:t>
      </w:r>
      <w:r w:rsidR="002E475B" w:rsidRPr="001E6EBD">
        <w:rPr>
          <w:rFonts w:asciiTheme="minorHAnsi" w:eastAsia="Calibri" w:hAnsiTheme="minorHAnsi" w:cstheme="minorHAnsi"/>
          <w:spacing w:val="-1"/>
          <w:sz w:val="23"/>
          <w:szCs w:val="23"/>
        </w:rPr>
        <w:t>records</w:t>
      </w:r>
      <w:r w:rsidR="002E475B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2E475B">
        <w:rPr>
          <w:rFonts w:asciiTheme="minorHAnsi" w:eastAsia="Calibri" w:hAnsiTheme="minorHAnsi" w:cstheme="minorHAnsi"/>
          <w:sz w:val="23"/>
          <w:szCs w:val="23"/>
        </w:rPr>
        <w:t xml:space="preserve">for </w:t>
      </w:r>
      <w:r w:rsidR="00B57C94">
        <w:rPr>
          <w:rFonts w:asciiTheme="minorHAnsi" w:eastAsia="Calibri" w:hAnsiTheme="minorHAnsi" w:cstheme="minorHAnsi"/>
          <w:sz w:val="23"/>
          <w:szCs w:val="23"/>
        </w:rPr>
        <w:t>designated five operating days.</w:t>
      </w:r>
    </w:p>
    <w:p w14:paraId="258BF2E3" w14:textId="29537730" w:rsidR="002E475B" w:rsidRPr="001E6EBD" w:rsidRDefault="009F67A4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pacing w:val="-1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-12410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</w:r>
      <w:r w:rsidR="002E475B" w:rsidRPr="001E6EBD">
        <w:rPr>
          <w:rFonts w:asciiTheme="minorHAnsi" w:eastAsia="Calibri" w:hAnsiTheme="minorHAnsi" w:cstheme="minorHAnsi"/>
          <w:spacing w:val="-1"/>
          <w:sz w:val="23"/>
          <w:szCs w:val="23"/>
        </w:rPr>
        <w:t xml:space="preserve">On-site monitoring review documentation </w:t>
      </w:r>
      <w:r w:rsidR="002E475B" w:rsidRPr="006C26C4">
        <w:rPr>
          <w:rFonts w:asciiTheme="minorHAnsi" w:eastAsia="Calibri" w:hAnsiTheme="minorHAnsi" w:cstheme="minorHAnsi"/>
          <w:spacing w:val="-1"/>
          <w:sz w:val="23"/>
          <w:szCs w:val="23"/>
        </w:rPr>
        <w:t>for each site</w:t>
      </w:r>
    </w:p>
    <w:p w14:paraId="04F1A3BE" w14:textId="77777777" w:rsidR="002E475B" w:rsidRPr="001E6EBD" w:rsidRDefault="009F67A4" w:rsidP="002E475B">
      <w:pPr>
        <w:tabs>
          <w:tab w:val="left" w:pos="360"/>
        </w:tabs>
        <w:ind w:left="720" w:hanging="360"/>
        <w:rPr>
          <w:rFonts w:asciiTheme="minorHAnsi" w:eastAsia="Calibri" w:hAnsiTheme="minorHAnsi" w:cstheme="minorHAnsi"/>
          <w:spacing w:val="-1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87287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5B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E475B" w:rsidRPr="001E6EBD">
        <w:rPr>
          <w:rFonts w:asciiTheme="minorHAnsi" w:eastAsia="Calibri" w:hAnsiTheme="minorHAnsi" w:cstheme="minorHAnsi"/>
          <w:sz w:val="23"/>
          <w:szCs w:val="23"/>
        </w:rPr>
        <w:tab/>
        <w:t xml:space="preserve">Documentation for area eligibility or student eligibility </w:t>
      </w:r>
    </w:p>
    <w:p w14:paraId="13032CC8" w14:textId="77777777" w:rsidR="002E475B" w:rsidRPr="001E6EBD" w:rsidRDefault="002E475B" w:rsidP="00070F85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</w:p>
    <w:p w14:paraId="35A1EAB2" w14:textId="77777777" w:rsidR="009F67A4" w:rsidRPr="009F67A4" w:rsidRDefault="009F67A4" w:rsidP="009F67A4">
      <w:pPr>
        <w:tabs>
          <w:tab w:val="left" w:pos="360"/>
        </w:tabs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</w:pPr>
      <w:bookmarkStart w:id="2" w:name="_Hlk209691762"/>
      <w:r w:rsidRPr="009F67A4"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>1.12 Fresh Fruit and Vegetable Program, if applicable (</w:t>
      </w:r>
      <w:r w:rsidRPr="009F67A4">
        <w:rPr>
          <w:rFonts w:asciiTheme="minorHAnsi" w:eastAsiaTheme="majorEastAsia" w:hAnsiTheme="minorHAnsi" w:cstheme="minorHAnsi"/>
          <w:color w:val="FF0000"/>
          <w:sz w:val="23"/>
          <w:szCs w:val="23"/>
        </w:rPr>
        <w:t>*</w:t>
      </w:r>
      <w:r w:rsidRPr="009F67A4">
        <w:rPr>
          <w:rFonts w:asciiTheme="minorHAnsi" w:eastAsiaTheme="majorEastAsia" w:hAnsiTheme="minorHAnsi" w:cstheme="minorHAnsi"/>
          <w:color w:val="14578C" w:themeColor="accent1" w:themeShade="BF"/>
          <w:sz w:val="23"/>
          <w:szCs w:val="23"/>
        </w:rPr>
        <w:t xml:space="preserve">Note, you will receive separate communication from the Farm to Child Nutrition team and a request for the reimbursement documents if applicable). </w:t>
      </w:r>
    </w:p>
    <w:p w14:paraId="1FB57613" w14:textId="77777777" w:rsidR="009F67A4" w:rsidRPr="009F67A4" w:rsidRDefault="009F67A4" w:rsidP="009F67A4">
      <w:pPr>
        <w:tabs>
          <w:tab w:val="left" w:pos="360"/>
        </w:tabs>
        <w:ind w:left="720" w:hanging="360"/>
        <w:rPr>
          <w:rFonts w:asciiTheme="minorHAnsi" w:eastAsiaTheme="majorEastAsia" w:hAnsiTheme="minorHAnsi" w:cstheme="minorHAnsi"/>
          <w:sz w:val="23"/>
          <w:szCs w:val="23"/>
        </w:rPr>
      </w:pPr>
      <w:r w:rsidRPr="009F67A4">
        <w:rPr>
          <w:rFonts w:asciiTheme="minorHAnsi" w:eastAsiaTheme="majorEastAsia" w:hAnsiTheme="minorHAnsi" w:cstheme="minorHAnsi"/>
          <w:color w:val="FF0000"/>
          <w:sz w:val="23"/>
          <w:szCs w:val="23"/>
        </w:rPr>
        <w:t>*</w:t>
      </w:r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 Documentation of claim for reimbursement to include labor, materials, food </w:t>
      </w:r>
    </w:p>
    <w:p w14:paraId="0F7F6E5A" w14:textId="77777777" w:rsidR="009F67A4" w:rsidRPr="009F67A4" w:rsidRDefault="009F67A4" w:rsidP="009F67A4">
      <w:pPr>
        <w:tabs>
          <w:tab w:val="left" w:pos="360"/>
        </w:tabs>
        <w:ind w:left="720" w:hanging="360"/>
        <w:rPr>
          <w:rFonts w:asciiTheme="minorHAnsi" w:eastAsiaTheme="majorEastAsia" w:hAnsiTheme="minorHAnsi" w:cstheme="minorHAnsi"/>
          <w:sz w:val="23"/>
          <w:szCs w:val="23"/>
        </w:rPr>
      </w:pPr>
      <w:sdt>
        <w:sdtPr>
          <w:rPr>
            <w:rFonts w:asciiTheme="minorHAnsi" w:eastAsiaTheme="majorEastAsia" w:hAnsiTheme="minorHAnsi" w:cstheme="minorHAnsi"/>
            <w:sz w:val="23"/>
            <w:szCs w:val="23"/>
          </w:rPr>
          <w:id w:val="95584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67A4">
            <w:rPr>
              <w:rFonts w:ascii="Segoe UI Symbol" w:eastAsiaTheme="majorEastAsia" w:hAnsi="Segoe UI Symbol" w:cs="Segoe UI Symbol"/>
              <w:sz w:val="23"/>
              <w:szCs w:val="23"/>
            </w:rPr>
            <w:t>☐</w:t>
          </w:r>
        </w:sdtContent>
      </w:sdt>
      <w:r w:rsidRPr="009F67A4">
        <w:rPr>
          <w:rFonts w:asciiTheme="minorHAnsi" w:eastAsiaTheme="majorEastAsia" w:hAnsiTheme="minorHAnsi" w:cstheme="minorHAnsi"/>
          <w:sz w:val="23"/>
          <w:szCs w:val="23"/>
        </w:rPr>
        <w:tab/>
      </w:r>
      <w:bookmarkStart w:id="3" w:name="_Hlk208915668"/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Documentation that the school widely publicized the FFVP program </w:t>
      </w:r>
      <w:bookmarkEnd w:id="3"/>
      <w:r w:rsidRPr="009F67A4">
        <w:rPr>
          <w:rFonts w:asciiTheme="minorHAnsi" w:eastAsiaTheme="majorEastAsia" w:hAnsiTheme="minorHAnsi" w:cstheme="minorHAnsi"/>
          <w:sz w:val="23"/>
          <w:szCs w:val="23"/>
        </w:rPr>
        <w:t xml:space="preserve">(Examples: newsletter, bulletin board, webpage, </w:t>
      </w:r>
      <w:proofErr w:type="spellStart"/>
      <w:r w:rsidRPr="009F67A4">
        <w:rPr>
          <w:rFonts w:asciiTheme="minorHAnsi" w:eastAsiaTheme="majorEastAsia" w:hAnsiTheme="minorHAnsi" w:cstheme="minorHAnsi"/>
          <w:sz w:val="23"/>
          <w:szCs w:val="23"/>
        </w:rPr>
        <w:t>etc</w:t>
      </w:r>
      <w:proofErr w:type="spellEnd"/>
      <w:r w:rsidRPr="009F67A4">
        <w:rPr>
          <w:rFonts w:asciiTheme="minorHAnsi" w:eastAsiaTheme="majorEastAsia" w:hAnsiTheme="minorHAnsi" w:cstheme="minorHAnsi"/>
          <w:sz w:val="23"/>
          <w:szCs w:val="23"/>
        </w:rPr>
        <w:t>)</w:t>
      </w:r>
      <w:r w:rsidRPr="009F67A4" w:rsidDel="00410793">
        <w:rPr>
          <w:rFonts w:asciiTheme="minorHAnsi" w:eastAsiaTheme="majorEastAsia" w:hAnsiTheme="minorHAnsi" w:cstheme="minorHAnsi"/>
          <w:sz w:val="23"/>
          <w:szCs w:val="23"/>
        </w:rPr>
        <w:t xml:space="preserve"> </w:t>
      </w:r>
    </w:p>
    <w:bookmarkEnd w:id="2"/>
    <w:p w14:paraId="7B4FDDBE" w14:textId="77777777" w:rsidR="002E475B" w:rsidRPr="001E6EBD" w:rsidRDefault="002E475B" w:rsidP="00AD3FC9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22DBB132" w14:textId="0E340E71" w:rsidR="0093174D" w:rsidRDefault="000D17AB" w:rsidP="00165885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65885">
        <w:rPr>
          <w:rFonts w:asciiTheme="minorHAnsi" w:hAnsiTheme="minorHAnsi" w:cstheme="minorHAnsi"/>
          <w:sz w:val="23"/>
          <w:szCs w:val="23"/>
        </w:rPr>
        <w:t>1.1</w:t>
      </w:r>
      <w:r w:rsidR="00165885" w:rsidRPr="00165885">
        <w:rPr>
          <w:rFonts w:asciiTheme="minorHAnsi" w:hAnsiTheme="minorHAnsi" w:cstheme="minorHAnsi"/>
          <w:sz w:val="23"/>
          <w:szCs w:val="23"/>
        </w:rPr>
        <w:t>3</w:t>
      </w:r>
      <w:r w:rsidRPr="00165885">
        <w:rPr>
          <w:rFonts w:asciiTheme="minorHAnsi" w:hAnsiTheme="minorHAnsi" w:cstheme="minorHAnsi"/>
          <w:sz w:val="23"/>
          <w:szCs w:val="23"/>
        </w:rPr>
        <w:t xml:space="preserve"> S</w:t>
      </w:r>
      <w:r w:rsidR="0093174D">
        <w:rPr>
          <w:rFonts w:asciiTheme="minorHAnsi" w:hAnsiTheme="minorHAnsi" w:cstheme="minorHAnsi"/>
          <w:sz w:val="23"/>
          <w:szCs w:val="23"/>
        </w:rPr>
        <w:t xml:space="preserve">ummer </w:t>
      </w:r>
      <w:r w:rsidRPr="00165885">
        <w:rPr>
          <w:rFonts w:asciiTheme="minorHAnsi" w:hAnsiTheme="minorHAnsi" w:cstheme="minorHAnsi"/>
          <w:sz w:val="23"/>
          <w:szCs w:val="23"/>
        </w:rPr>
        <w:t>F</w:t>
      </w:r>
      <w:r w:rsidR="0093174D">
        <w:rPr>
          <w:rFonts w:asciiTheme="minorHAnsi" w:hAnsiTheme="minorHAnsi" w:cstheme="minorHAnsi"/>
          <w:sz w:val="23"/>
          <w:szCs w:val="23"/>
        </w:rPr>
        <w:t xml:space="preserve">ood </w:t>
      </w:r>
      <w:r w:rsidRPr="00165885">
        <w:rPr>
          <w:rFonts w:asciiTheme="minorHAnsi" w:hAnsiTheme="minorHAnsi" w:cstheme="minorHAnsi"/>
          <w:sz w:val="23"/>
          <w:szCs w:val="23"/>
        </w:rPr>
        <w:t>S</w:t>
      </w:r>
      <w:r w:rsidR="0093174D">
        <w:rPr>
          <w:rFonts w:asciiTheme="minorHAnsi" w:hAnsiTheme="minorHAnsi" w:cstheme="minorHAnsi"/>
          <w:sz w:val="23"/>
          <w:szCs w:val="23"/>
        </w:rPr>
        <w:t xml:space="preserve">ervice </w:t>
      </w:r>
      <w:r w:rsidRPr="00165885">
        <w:rPr>
          <w:rFonts w:asciiTheme="minorHAnsi" w:hAnsiTheme="minorHAnsi" w:cstheme="minorHAnsi"/>
          <w:sz w:val="23"/>
          <w:szCs w:val="23"/>
        </w:rPr>
        <w:t>P</w:t>
      </w:r>
      <w:r w:rsidR="0093174D">
        <w:rPr>
          <w:rFonts w:asciiTheme="minorHAnsi" w:hAnsiTheme="minorHAnsi" w:cstheme="minorHAnsi"/>
          <w:sz w:val="23"/>
          <w:szCs w:val="23"/>
        </w:rPr>
        <w:t>rogram (SFSP)</w:t>
      </w:r>
      <w:r w:rsidRPr="00165885">
        <w:rPr>
          <w:rFonts w:asciiTheme="minorHAnsi" w:hAnsiTheme="minorHAnsi" w:cstheme="minorHAnsi"/>
          <w:sz w:val="23"/>
          <w:szCs w:val="23"/>
        </w:rPr>
        <w:t>/</w:t>
      </w:r>
      <w:r w:rsidR="0093174D">
        <w:rPr>
          <w:rFonts w:asciiTheme="minorHAnsi" w:hAnsiTheme="minorHAnsi" w:cstheme="minorHAnsi"/>
          <w:sz w:val="23"/>
          <w:szCs w:val="23"/>
        </w:rPr>
        <w:t xml:space="preserve">Seamless </w:t>
      </w:r>
      <w:r w:rsidRPr="00165885">
        <w:rPr>
          <w:rFonts w:asciiTheme="minorHAnsi" w:hAnsiTheme="minorHAnsi" w:cstheme="minorHAnsi"/>
          <w:sz w:val="23"/>
          <w:szCs w:val="23"/>
        </w:rPr>
        <w:t>S</w:t>
      </w:r>
      <w:r w:rsidR="0093174D">
        <w:rPr>
          <w:rFonts w:asciiTheme="minorHAnsi" w:hAnsiTheme="minorHAnsi" w:cstheme="minorHAnsi"/>
          <w:sz w:val="23"/>
          <w:szCs w:val="23"/>
        </w:rPr>
        <w:t xml:space="preserve">ummer </w:t>
      </w:r>
      <w:r w:rsidRPr="00165885">
        <w:rPr>
          <w:rFonts w:asciiTheme="minorHAnsi" w:hAnsiTheme="minorHAnsi" w:cstheme="minorHAnsi"/>
          <w:sz w:val="23"/>
          <w:szCs w:val="23"/>
        </w:rPr>
        <w:t>O</w:t>
      </w:r>
      <w:r w:rsidR="0093174D">
        <w:rPr>
          <w:rFonts w:asciiTheme="minorHAnsi" w:hAnsiTheme="minorHAnsi" w:cstheme="minorHAnsi"/>
          <w:sz w:val="23"/>
          <w:szCs w:val="23"/>
        </w:rPr>
        <w:t>ption (SSO)</w:t>
      </w:r>
      <w:r w:rsidRPr="00165885">
        <w:rPr>
          <w:rFonts w:asciiTheme="minorHAnsi" w:hAnsiTheme="minorHAnsi" w:cstheme="minorHAnsi"/>
          <w:sz w:val="23"/>
          <w:szCs w:val="23"/>
        </w:rPr>
        <w:t xml:space="preserve"> and S</w:t>
      </w:r>
      <w:r w:rsidR="0093174D">
        <w:rPr>
          <w:rFonts w:asciiTheme="minorHAnsi" w:hAnsiTheme="minorHAnsi" w:cstheme="minorHAnsi"/>
          <w:sz w:val="23"/>
          <w:szCs w:val="23"/>
        </w:rPr>
        <w:t xml:space="preserve">chool </w:t>
      </w:r>
      <w:r w:rsidRPr="00165885">
        <w:rPr>
          <w:rFonts w:asciiTheme="minorHAnsi" w:hAnsiTheme="minorHAnsi" w:cstheme="minorHAnsi"/>
          <w:sz w:val="23"/>
          <w:szCs w:val="23"/>
        </w:rPr>
        <w:t>B</w:t>
      </w:r>
      <w:r w:rsidR="0093174D">
        <w:rPr>
          <w:rFonts w:asciiTheme="minorHAnsi" w:hAnsiTheme="minorHAnsi" w:cstheme="minorHAnsi"/>
          <w:sz w:val="23"/>
          <w:szCs w:val="23"/>
        </w:rPr>
        <w:t xml:space="preserve">reakfast </w:t>
      </w:r>
      <w:r w:rsidRPr="00165885">
        <w:rPr>
          <w:rFonts w:asciiTheme="minorHAnsi" w:hAnsiTheme="minorHAnsi" w:cstheme="minorHAnsi"/>
          <w:sz w:val="23"/>
          <w:szCs w:val="23"/>
        </w:rPr>
        <w:t>P</w:t>
      </w:r>
      <w:r w:rsidR="0093174D">
        <w:rPr>
          <w:rFonts w:asciiTheme="minorHAnsi" w:hAnsiTheme="minorHAnsi" w:cstheme="minorHAnsi"/>
          <w:sz w:val="23"/>
          <w:szCs w:val="23"/>
        </w:rPr>
        <w:t>rogram</w:t>
      </w:r>
      <w:r w:rsidRPr="00165885">
        <w:rPr>
          <w:rFonts w:asciiTheme="minorHAnsi" w:hAnsiTheme="minorHAnsi" w:cstheme="minorHAnsi"/>
          <w:sz w:val="23"/>
          <w:szCs w:val="23"/>
        </w:rPr>
        <w:t xml:space="preserve"> </w:t>
      </w:r>
      <w:r w:rsidR="0093174D">
        <w:rPr>
          <w:rFonts w:asciiTheme="minorHAnsi" w:hAnsiTheme="minorHAnsi" w:cstheme="minorHAnsi"/>
          <w:sz w:val="23"/>
          <w:szCs w:val="23"/>
        </w:rPr>
        <w:t xml:space="preserve">(SBP) </w:t>
      </w:r>
      <w:r w:rsidRPr="00165885">
        <w:rPr>
          <w:rFonts w:asciiTheme="minorHAnsi" w:hAnsiTheme="minorHAnsi" w:cstheme="minorHAnsi"/>
          <w:sz w:val="23"/>
          <w:szCs w:val="23"/>
        </w:rPr>
        <w:t xml:space="preserve">outreach </w:t>
      </w:r>
    </w:p>
    <w:p w14:paraId="7C470224" w14:textId="0150A76F" w:rsidR="0093174D" w:rsidRPr="001E6EBD" w:rsidRDefault="009F67A4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49270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4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3174D" w:rsidRPr="001E6EBD">
        <w:rPr>
          <w:rFonts w:asciiTheme="minorHAnsi" w:hAnsiTheme="minorHAnsi" w:cstheme="minorHAnsi"/>
        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w:val="23"/>
          <w:szCs w:val="23"/>
        </w:rPr>
        <w:t>ubmit documentation from last academic school year showing how the SFA conducted the required SFSP/SSO outreach. This could be a link to where it is posted on the website, flyers, or newsletters.</w:t>
      </w:r>
    </w:p>
    <w:p w14:paraId="434B1805" w14:textId="63A452BD" w:rsidR="0093174D" w:rsidRDefault="009F67A4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9146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74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3174D" w:rsidRPr="001E6EBD">
        <w:rPr>
          <w:rFonts w:asciiTheme="minorHAnsi" w:hAnsiTheme="minorHAnsi" w:cstheme="minorHAnsi"/>
          <w:sz w:val="23"/>
          <w:szCs w:val="23"/>
        </w:rPr>
        <w:tab/>
        <w:t>S</w:t>
      </w:r>
      <w:r w:rsidR="0093174D">
        <w:rPr>
          <w:rFonts w:asciiTheme="minorHAnsi" w:hAnsiTheme="minorHAnsi" w:cstheme="minorHAnsi"/>
          <w:sz w:val="23"/>
          <w:szCs w:val="23"/>
        </w:rPr>
        <w:t>ubmit documentation for the current school year showing how the SFA conducted the required SBP outreach. This could be a link to where it is posted on the website, flyers, or newsletters.</w:t>
      </w:r>
    </w:p>
    <w:p w14:paraId="1DF48393" w14:textId="77777777" w:rsidR="00F30DA8" w:rsidRDefault="00F30DA8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376C4994" w14:textId="796133F9" w:rsidR="00F30DA8" w:rsidRDefault="00F30DA8" w:rsidP="00F30DA8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1.14 </w:t>
      </w:r>
      <w:r w:rsidRPr="000E2AA6">
        <w:rPr>
          <w:rFonts w:asciiTheme="minorHAnsi" w:hAnsiTheme="minorHAnsi" w:cstheme="minorHAnsi"/>
          <w:sz w:val="23"/>
          <w:szCs w:val="23"/>
        </w:rPr>
        <w:t>Smart Snacks for Review Sites if Applicable</w:t>
      </w:r>
    </w:p>
    <w:p w14:paraId="504F748D" w14:textId="5EF4DD48" w:rsidR="00F30DA8" w:rsidRDefault="009F67A4" w:rsidP="00F30DA8">
      <w:pPr>
        <w:tabs>
          <w:tab w:val="left" w:pos="360"/>
          <w:tab w:val="left" w:pos="630"/>
          <w:tab w:val="left" w:pos="720"/>
          <w:tab w:val="left" w:pos="990"/>
        </w:tabs>
        <w:ind w:left="360"/>
        <w:outlineLvl w:val="1"/>
        <w:rPr>
          <w:rFonts w:asciiTheme="minorHAnsi" w:eastAsia="Arial" w:hAnsiTheme="minorHAnsi" w:cstheme="minorHAnsi"/>
          <w:bCs/>
          <w:sz w:val="23"/>
          <w:szCs w:val="23"/>
        </w:rPr>
      </w:pPr>
      <w:sdt>
        <w:sdtPr>
          <w:rPr>
            <w:rFonts w:asciiTheme="minorHAnsi" w:eastAsia="Arial" w:hAnsiTheme="minorHAnsi" w:cstheme="minorHAnsi"/>
            <w:bCs/>
            <w:sz w:val="23"/>
            <w:szCs w:val="23"/>
          </w:rPr>
          <w:id w:val="-65075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ADC">
            <w:rPr>
              <w:rFonts w:ascii="MS Gothic" w:eastAsia="MS Gothic" w:hAnsi="MS Gothic" w:cstheme="minorHAnsi" w:hint="eastAsia"/>
              <w:bCs/>
              <w:sz w:val="23"/>
              <w:szCs w:val="23"/>
            </w:rPr>
            <w:t>☐</w:t>
          </w:r>
        </w:sdtContent>
      </w:sdt>
      <w:r w:rsidR="00F30DA8" w:rsidRPr="000E2AA6">
        <w:rPr>
          <w:rFonts w:asciiTheme="minorHAnsi" w:eastAsia="Arial" w:hAnsiTheme="minorHAnsi" w:cstheme="minorHAnsi"/>
          <w:bCs/>
          <w:sz w:val="23"/>
          <w:szCs w:val="23"/>
        </w:rPr>
        <w:tab/>
      </w:r>
      <w:r w:rsidR="00F30DA8">
        <w:rPr>
          <w:rFonts w:asciiTheme="minorHAnsi" w:eastAsia="Arial" w:hAnsiTheme="minorHAnsi" w:cstheme="minorHAnsi"/>
          <w:bCs/>
          <w:sz w:val="23"/>
          <w:szCs w:val="23"/>
        </w:rPr>
        <w:t>List of all Smart Snack items sold e.g., vending machines, school stores/cafes, a la carte foods</w:t>
      </w:r>
    </w:p>
    <w:p w14:paraId="12A3F05E" w14:textId="77777777" w:rsidR="00F30DA8" w:rsidRDefault="00F30DA8" w:rsidP="00F30DA8">
      <w:pPr>
        <w:tabs>
          <w:tab w:val="left" w:pos="360"/>
          <w:tab w:val="left" w:pos="630"/>
          <w:tab w:val="left" w:pos="720"/>
          <w:tab w:val="left" w:pos="990"/>
        </w:tabs>
        <w:ind w:left="360"/>
        <w:outlineLvl w:val="1"/>
        <w:rPr>
          <w:rFonts w:asciiTheme="minorHAnsi" w:eastAsia="Arial" w:hAnsiTheme="minorHAnsi" w:cstheme="minorHAnsi"/>
          <w:bCs/>
          <w:sz w:val="23"/>
          <w:szCs w:val="23"/>
        </w:rPr>
      </w:pPr>
    </w:p>
    <w:p w14:paraId="28FC1C88" w14:textId="701BCF0A" w:rsidR="00F30DA8" w:rsidRDefault="00F30DA8" w:rsidP="00F30DA8">
      <w:pPr>
        <w:tabs>
          <w:tab w:val="left" w:pos="360"/>
          <w:tab w:val="left" w:pos="630"/>
          <w:tab w:val="left" w:pos="720"/>
          <w:tab w:val="left" w:pos="990"/>
        </w:tabs>
        <w:ind w:left="360"/>
        <w:outlineLvl w:val="1"/>
        <w:rPr>
          <w:rFonts w:asciiTheme="minorHAnsi" w:eastAsia="Arial" w:hAnsiTheme="minorHAnsi" w:cstheme="minorHAnsi"/>
          <w:bCs/>
          <w:sz w:val="23"/>
          <w:szCs w:val="23"/>
        </w:rPr>
      </w:pPr>
      <w:r>
        <w:rPr>
          <w:rFonts w:asciiTheme="minorHAnsi" w:eastAsia="Arial" w:hAnsiTheme="minorHAnsi" w:cstheme="minorHAnsi"/>
          <w:bCs/>
          <w:sz w:val="23"/>
          <w:szCs w:val="23"/>
        </w:rPr>
        <w:t xml:space="preserve">Once ODE CNP receives the list of all items sold, you will be </w:t>
      </w:r>
      <w:proofErr w:type="gramStart"/>
      <w:r>
        <w:rPr>
          <w:rFonts w:asciiTheme="minorHAnsi" w:eastAsia="Arial" w:hAnsiTheme="minorHAnsi" w:cstheme="minorHAnsi"/>
          <w:bCs/>
          <w:sz w:val="23"/>
          <w:szCs w:val="23"/>
        </w:rPr>
        <w:t>provided</w:t>
      </w:r>
      <w:proofErr w:type="gramEnd"/>
      <w:r>
        <w:rPr>
          <w:rFonts w:asciiTheme="minorHAnsi" w:eastAsia="Arial" w:hAnsiTheme="minorHAnsi" w:cstheme="minorHAnsi"/>
          <w:bCs/>
          <w:sz w:val="23"/>
          <w:szCs w:val="23"/>
        </w:rPr>
        <w:t xml:space="preserve"> a list of specific items to provide the following:</w:t>
      </w:r>
    </w:p>
    <w:p w14:paraId="3065317D" w14:textId="77777777" w:rsidR="00F30DA8" w:rsidRDefault="00F30DA8" w:rsidP="00F30DA8">
      <w:pPr>
        <w:tabs>
          <w:tab w:val="left" w:pos="360"/>
          <w:tab w:val="left" w:pos="630"/>
          <w:tab w:val="left" w:pos="720"/>
          <w:tab w:val="left" w:pos="990"/>
        </w:tabs>
        <w:ind w:left="360"/>
        <w:outlineLvl w:val="1"/>
        <w:rPr>
          <w:rFonts w:asciiTheme="minorHAnsi" w:eastAsia="Arial" w:hAnsiTheme="minorHAnsi" w:cstheme="minorHAnsi"/>
          <w:bCs/>
          <w:sz w:val="23"/>
          <w:szCs w:val="23"/>
        </w:rPr>
      </w:pPr>
    </w:p>
    <w:p w14:paraId="1337317F" w14:textId="7FD47295" w:rsidR="00F30DA8" w:rsidRPr="000E2AA6" w:rsidRDefault="009F67A4" w:rsidP="00F30DA8">
      <w:pPr>
        <w:tabs>
          <w:tab w:val="left" w:pos="360"/>
          <w:tab w:val="left" w:pos="630"/>
          <w:tab w:val="left" w:pos="720"/>
          <w:tab w:val="left" w:pos="990"/>
        </w:tabs>
        <w:ind w:left="360"/>
        <w:outlineLvl w:val="1"/>
        <w:rPr>
          <w:rFonts w:asciiTheme="minorHAnsi" w:eastAsia="Arial" w:hAnsiTheme="minorHAnsi" w:cstheme="minorHAnsi"/>
          <w:b/>
          <w:bCs/>
          <w:sz w:val="23"/>
          <w:szCs w:val="23"/>
        </w:rPr>
      </w:pPr>
      <w:sdt>
        <w:sdtPr>
          <w:rPr>
            <w:rFonts w:asciiTheme="minorHAnsi" w:eastAsia="Arial" w:hAnsiTheme="minorHAnsi" w:cstheme="minorHAnsi"/>
            <w:bCs/>
            <w:sz w:val="23"/>
            <w:szCs w:val="23"/>
          </w:rPr>
          <w:id w:val="135931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A8" w:rsidRPr="000E2AA6">
            <w:rPr>
              <w:rFonts w:ascii="Segoe UI Symbol" w:eastAsia="MS Gothic" w:hAnsi="Segoe UI Symbol" w:cs="Segoe UI Symbol"/>
              <w:bCs/>
              <w:sz w:val="23"/>
              <w:szCs w:val="23"/>
            </w:rPr>
            <w:t>☐</w:t>
          </w:r>
        </w:sdtContent>
      </w:sdt>
      <w:r w:rsidR="00F30DA8" w:rsidRPr="000E2AA6">
        <w:rPr>
          <w:rFonts w:asciiTheme="minorHAnsi" w:eastAsia="Arial" w:hAnsiTheme="minorHAnsi" w:cstheme="minorHAnsi"/>
          <w:bCs/>
          <w:sz w:val="23"/>
          <w:szCs w:val="23"/>
        </w:rPr>
        <w:tab/>
        <w:t xml:space="preserve">Documentation of compliance with Oregon Smart Snack Standards for all foods sold to </w:t>
      </w:r>
      <w:r w:rsidR="00F30DA8" w:rsidRPr="000E2AA6">
        <w:rPr>
          <w:rFonts w:asciiTheme="minorHAnsi" w:eastAsia="Arial" w:hAnsiTheme="minorHAnsi" w:cstheme="minorHAnsi"/>
          <w:bCs/>
          <w:sz w:val="23"/>
          <w:szCs w:val="23"/>
        </w:rPr>
        <w:tab/>
        <w:t>students on the school campus during the school day</w:t>
      </w:r>
    </w:p>
    <w:p w14:paraId="47729AAC" w14:textId="77777777" w:rsidR="00F30DA8" w:rsidRPr="000E2AA6" w:rsidRDefault="009F67A4" w:rsidP="00583ADC">
      <w:pPr>
        <w:tabs>
          <w:tab w:val="left" w:pos="360"/>
          <w:tab w:val="left" w:pos="630"/>
        </w:tabs>
        <w:ind w:left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31406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A8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30DA8" w:rsidRPr="000E2AA6">
        <w:rPr>
          <w:rFonts w:asciiTheme="minorHAnsi" w:eastAsia="Calibri" w:hAnsiTheme="minorHAnsi" w:cstheme="minorHAnsi"/>
          <w:sz w:val="23"/>
          <w:szCs w:val="23"/>
        </w:rPr>
        <w:t xml:space="preserve"> Nutrition facts labels</w:t>
      </w:r>
    </w:p>
    <w:p w14:paraId="12A4818B" w14:textId="77777777" w:rsidR="00F30DA8" w:rsidRDefault="009F67A4" w:rsidP="00583ADC">
      <w:pPr>
        <w:tabs>
          <w:tab w:val="left" w:pos="360"/>
          <w:tab w:val="left" w:pos="630"/>
        </w:tabs>
        <w:ind w:left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18456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A8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F30DA8" w:rsidRPr="000E2AA6">
        <w:rPr>
          <w:rFonts w:asciiTheme="minorHAnsi" w:eastAsia="Calibri" w:hAnsiTheme="minorHAnsi" w:cstheme="minorHAnsi"/>
          <w:sz w:val="23"/>
          <w:szCs w:val="23"/>
        </w:rPr>
        <w:t xml:space="preserve"> Oregon Smart Snacks product calculator results</w:t>
      </w:r>
    </w:p>
    <w:p w14:paraId="4C0A68CB" w14:textId="77777777" w:rsidR="00F30DA8" w:rsidRDefault="009F67A4" w:rsidP="00583ADC">
      <w:pPr>
        <w:tabs>
          <w:tab w:val="left" w:pos="360"/>
          <w:tab w:val="left" w:pos="630"/>
        </w:tabs>
        <w:ind w:left="36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1680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DA8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F30DA8">
        <w:rPr>
          <w:rFonts w:asciiTheme="minorHAnsi" w:eastAsia="Calibri" w:hAnsiTheme="minorHAnsi" w:cstheme="minorHAnsi"/>
          <w:sz w:val="23"/>
          <w:szCs w:val="23"/>
        </w:rPr>
        <w:t xml:space="preserve"> Recipes, if applicable</w:t>
      </w:r>
    </w:p>
    <w:p w14:paraId="682D92F9" w14:textId="77777777" w:rsidR="00F30DA8" w:rsidRPr="001E6EBD" w:rsidRDefault="00F30DA8" w:rsidP="0093174D">
      <w:pPr>
        <w:tabs>
          <w:tab w:val="left" w:pos="360"/>
        </w:tabs>
        <w:ind w:left="720" w:hanging="360"/>
        <w:rPr>
          <w:rFonts w:asciiTheme="minorHAnsi" w:hAnsiTheme="minorHAnsi" w:cstheme="minorHAnsi"/>
          <w:sz w:val="23"/>
          <w:szCs w:val="23"/>
        </w:rPr>
      </w:pPr>
    </w:p>
    <w:p w14:paraId="09AD8309" w14:textId="304CA19A" w:rsidR="00C460D9" w:rsidRPr="006C26C4" w:rsidRDefault="00C460D9" w:rsidP="006F20CB">
      <w:pPr>
        <w:pStyle w:val="Heading1"/>
        <w:rPr>
          <w:rFonts w:asciiTheme="minorHAnsi" w:hAnsiTheme="minorHAnsi" w:cstheme="minorHAnsi"/>
          <w:sz w:val="28"/>
          <w:szCs w:val="28"/>
          <w:highlight w:val="yellow"/>
        </w:rPr>
      </w:pPr>
      <w:r w:rsidRPr="006C26C4">
        <w:rPr>
          <w:rFonts w:asciiTheme="minorHAnsi" w:hAnsiTheme="minorHAnsi" w:cstheme="minorHAnsi"/>
          <w:sz w:val="28"/>
          <w:szCs w:val="28"/>
        </w:rPr>
        <w:lastRenderedPageBreak/>
        <w:t>Section 2. Day of Review Needed Documentation</w:t>
      </w:r>
    </w:p>
    <w:p w14:paraId="6088B042" w14:textId="67259A1E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The documentation referenced in </w:t>
      </w:r>
      <w:r w:rsidR="00A66BA7" w:rsidRPr="001E6EBD">
        <w:rPr>
          <w:rFonts w:asciiTheme="minorHAnsi" w:hAnsiTheme="minorHAnsi" w:cstheme="minorHAnsi"/>
          <w:sz w:val="23"/>
          <w:szCs w:val="23"/>
        </w:rPr>
        <w:t>S</w:t>
      </w:r>
      <w:r w:rsidRPr="001E6EBD">
        <w:rPr>
          <w:rFonts w:asciiTheme="minorHAnsi" w:hAnsiTheme="minorHAnsi" w:cstheme="minorHAnsi"/>
          <w:sz w:val="23"/>
          <w:szCs w:val="23"/>
        </w:rPr>
        <w:t xml:space="preserve">ection 2 </w:t>
      </w:r>
      <w:r w:rsidR="00A66BA7" w:rsidRPr="001E6EBD">
        <w:rPr>
          <w:rFonts w:asciiTheme="minorHAnsi" w:hAnsiTheme="minorHAnsi" w:cstheme="minorHAnsi"/>
          <w:sz w:val="23"/>
          <w:szCs w:val="23"/>
        </w:rPr>
        <w:t>should</w:t>
      </w:r>
      <w:r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Pr="001E6EBD">
        <w:rPr>
          <w:rFonts w:asciiTheme="minorHAnsi" w:hAnsiTheme="minorHAnsi" w:cstheme="minorHAnsi"/>
          <w:b/>
          <w:sz w:val="23"/>
          <w:szCs w:val="23"/>
          <w:u w:val="single"/>
        </w:rPr>
        <w:t>not</w:t>
      </w:r>
      <w:r w:rsidRPr="001E6EBD">
        <w:rPr>
          <w:rFonts w:asciiTheme="minorHAnsi" w:hAnsiTheme="minorHAnsi" w:cstheme="minorHAnsi"/>
          <w:sz w:val="23"/>
          <w:szCs w:val="23"/>
        </w:rPr>
        <w:t xml:space="preserve"> be submitted to the state agency prior to the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review date. The documents must be available for the state agency to review during the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portion of the review. Having this information organized and ready for the reviewer(s) may help to expedite the time the state agency will need to be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 xml:space="preserve">site.  </w:t>
      </w:r>
    </w:p>
    <w:p w14:paraId="76DEB275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58713494" w14:textId="77777777" w:rsidR="00C460D9" w:rsidRPr="001E6EBD" w:rsidRDefault="006F20CB" w:rsidP="006F20CB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2.1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Certification and Benefit Issuance </w:t>
      </w:r>
    </w:p>
    <w:p w14:paraId="09FAF832" w14:textId="5FF2A67D" w:rsidR="00C460D9" w:rsidRPr="001E6EBD" w:rsidRDefault="00A322C5" w:rsidP="006F20CB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Use the list of sample students provided to you in advance of the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 review to gather eligibility documentation for each student for the state agency’s review while on</w:t>
      </w:r>
      <w:r w:rsidR="00AC6ADA" w:rsidRPr="001E6EBD">
        <w:rPr>
          <w:rFonts w:asciiTheme="minorHAnsi" w:hAnsiTheme="minorHAnsi" w:cstheme="minorHAnsi"/>
          <w:sz w:val="23"/>
          <w:szCs w:val="23"/>
        </w:rPr>
        <w:t>-</w:t>
      </w:r>
      <w:r w:rsidRPr="001E6EBD">
        <w:rPr>
          <w:rFonts w:asciiTheme="minorHAnsi" w:hAnsiTheme="minorHAnsi" w:cstheme="minorHAnsi"/>
          <w:sz w:val="23"/>
          <w:szCs w:val="23"/>
        </w:rPr>
        <w:t>site.</w:t>
      </w:r>
    </w:p>
    <w:p w14:paraId="7C105540" w14:textId="6A4D29A3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598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  <w:t xml:space="preserve">Residential Child Care Institutions [RCCI] only: Children’s Income Policy Statement and roster on file for residential students. Roster needs to include Name, Date of Birth, Entrance and Exit date. </w:t>
      </w:r>
    </w:p>
    <w:p w14:paraId="19A37635" w14:textId="6F75FBDC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7259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  <w:t>Documentation of the extension of DC benefits to other students in the household</w:t>
      </w:r>
    </w:p>
    <w:p w14:paraId="2EFA8FC5" w14:textId="07DB0ED4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6515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  <w:t xml:space="preserve">Confidential </w:t>
      </w:r>
      <w:r w:rsidR="00817E68" w:rsidRPr="001E6EBD">
        <w:rPr>
          <w:rFonts w:asciiTheme="minorHAnsi" w:hAnsiTheme="minorHAnsi" w:cstheme="minorHAnsi"/>
          <w:sz w:val="23"/>
          <w:szCs w:val="23"/>
        </w:rPr>
        <w:t xml:space="preserve">household </w:t>
      </w:r>
      <w:r w:rsidR="00C460D9" w:rsidRPr="001E6EBD">
        <w:rPr>
          <w:rFonts w:asciiTheme="minorHAnsi" w:hAnsiTheme="minorHAnsi" w:cstheme="minorHAnsi"/>
          <w:sz w:val="23"/>
          <w:szCs w:val="23"/>
        </w:rPr>
        <w:t>applications for free and reduced meals</w:t>
      </w:r>
    </w:p>
    <w:p w14:paraId="5D6A3B1A" w14:textId="1FB59AA7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27991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  <w:t>Documentation for categorically eligible children (</w:t>
      </w:r>
      <w:r w:rsidR="00290BD7" w:rsidRPr="001E6EBD">
        <w:rPr>
          <w:rFonts w:asciiTheme="minorHAnsi" w:hAnsiTheme="minorHAnsi" w:cstheme="minorHAnsi"/>
          <w:sz w:val="23"/>
          <w:szCs w:val="23"/>
        </w:rPr>
        <w:t xml:space="preserve">SNAP and Medicaid files,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homeless, migrant, runaway, Head Start, </w:t>
      </w:r>
      <w:r w:rsidR="00AC6ADA" w:rsidRPr="001E6EBD">
        <w:rPr>
          <w:rFonts w:asciiTheme="minorHAnsi" w:hAnsiTheme="minorHAnsi" w:cstheme="minorHAnsi"/>
          <w:sz w:val="23"/>
          <w:szCs w:val="23"/>
        </w:rPr>
        <w:t>f</w:t>
      </w:r>
      <w:r w:rsidR="00C460D9" w:rsidRPr="001E6EBD">
        <w:rPr>
          <w:rFonts w:asciiTheme="minorHAnsi" w:hAnsiTheme="minorHAnsi" w:cstheme="minorHAnsi"/>
          <w:sz w:val="23"/>
          <w:szCs w:val="23"/>
        </w:rPr>
        <w:t>oster)</w:t>
      </w:r>
    </w:p>
    <w:p w14:paraId="4F6A39AC" w14:textId="08110A5E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348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6F20CB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Denied confidential household applications for free and reduced meals </w:t>
      </w:r>
    </w:p>
    <w:p w14:paraId="39336489" w14:textId="326F80CB" w:rsidR="00C460D9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9234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Samples of </w:t>
      </w:r>
      <w:r w:rsidR="00C460D9" w:rsidRPr="001E6EBD">
        <w:rPr>
          <w:rFonts w:asciiTheme="minorHAnsi" w:hAnsiTheme="minorHAnsi" w:cstheme="minorHAnsi"/>
          <w:b/>
          <w:sz w:val="23"/>
          <w:szCs w:val="23"/>
          <w:u w:val="single"/>
        </w:rPr>
        <w:t>all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</w:t>
      </w:r>
      <w:r w:rsidR="00817E68" w:rsidRPr="001E6EBD">
        <w:rPr>
          <w:rFonts w:asciiTheme="minorHAnsi" w:hAnsiTheme="minorHAnsi" w:cstheme="minorHAnsi"/>
          <w:sz w:val="23"/>
          <w:szCs w:val="23"/>
        </w:rPr>
        <w:t xml:space="preserve">types of </w:t>
      </w:r>
      <w:r w:rsidR="00AC6ADA" w:rsidRPr="001E6EBD">
        <w:rPr>
          <w:rFonts w:asciiTheme="minorHAnsi" w:hAnsiTheme="minorHAnsi" w:cstheme="minorHAnsi"/>
          <w:sz w:val="23"/>
          <w:szCs w:val="23"/>
        </w:rPr>
        <w:t>e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ligibility letters to households (approval, denial, change of benefits, etc.)  </w:t>
      </w:r>
    </w:p>
    <w:p w14:paraId="0C9925DB" w14:textId="77777777" w:rsidR="0093174D" w:rsidRPr="001E6EBD" w:rsidRDefault="0093174D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</w:p>
    <w:p w14:paraId="62CF7553" w14:textId="5532E3D2" w:rsidR="00CE5802" w:rsidRPr="000E2AA6" w:rsidRDefault="0093174D" w:rsidP="00CE5802">
      <w:pPr>
        <w:pStyle w:val="Heading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2.2</w:t>
      </w:r>
      <w:r w:rsidR="00CE5802" w:rsidRPr="000E2AA6">
        <w:rPr>
          <w:rFonts w:asciiTheme="minorHAnsi" w:hAnsiTheme="minorHAnsi" w:cstheme="minorHAnsi"/>
          <w:sz w:val="23"/>
          <w:szCs w:val="23"/>
        </w:rPr>
        <w:t xml:space="preserve"> Meal Counting and Claiming for Review Sites</w:t>
      </w:r>
    </w:p>
    <w:p w14:paraId="4BD4E777" w14:textId="77777777" w:rsidR="00CE5802" w:rsidRPr="000E2AA6" w:rsidRDefault="009F67A4" w:rsidP="00CE5802">
      <w:pPr>
        <w:tabs>
          <w:tab w:val="left" w:pos="36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636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802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E5802" w:rsidRPr="000E2AA6">
        <w:rPr>
          <w:rFonts w:asciiTheme="minorHAnsi" w:hAnsiTheme="minorHAnsi" w:cstheme="minorHAnsi"/>
          <w:sz w:val="23"/>
          <w:szCs w:val="23"/>
        </w:rPr>
        <w:t xml:space="preserve"> Supporting documentation of claim by site for month of review </w:t>
      </w:r>
    </w:p>
    <w:p w14:paraId="41C092CD" w14:textId="77777777" w:rsidR="00CE5802" w:rsidRPr="000E2AA6" w:rsidRDefault="009F67A4" w:rsidP="00CE5802">
      <w:pPr>
        <w:pStyle w:val="ListParagraph"/>
        <w:tabs>
          <w:tab w:val="left" w:pos="360"/>
        </w:tabs>
        <w:ind w:left="630" w:hanging="270"/>
        <w:rPr>
          <w:rFonts w:cstheme="minorHAnsi"/>
          <w:sz w:val="23"/>
          <w:szCs w:val="23"/>
        </w:rPr>
      </w:pPr>
      <w:sdt>
        <w:sdtPr>
          <w:rPr>
            <w:rFonts w:cstheme="minorHAnsi"/>
            <w:sz w:val="23"/>
            <w:szCs w:val="23"/>
          </w:rPr>
          <w:id w:val="190702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802" w:rsidRPr="000E2AA6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E5802" w:rsidRPr="000E2AA6">
        <w:rPr>
          <w:rFonts w:cstheme="minorHAnsi"/>
          <w:sz w:val="23"/>
          <w:szCs w:val="23"/>
        </w:rPr>
        <w:t xml:space="preserve"> Monthly edit check report for month of review </w:t>
      </w:r>
    </w:p>
    <w:p w14:paraId="285459B3" w14:textId="77777777" w:rsidR="00CE5802" w:rsidRPr="000E2AA6" w:rsidRDefault="00CE5802" w:rsidP="000E2AA6"/>
    <w:p w14:paraId="20AEA721" w14:textId="4C8581B3" w:rsidR="00C460D9" w:rsidRPr="001E6EBD" w:rsidRDefault="00AD3FC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93174D">
        <w:rPr>
          <w:rFonts w:asciiTheme="minorHAnsi" w:hAnsiTheme="minorHAnsi" w:cstheme="minorHAnsi"/>
          <w:sz w:val="23"/>
          <w:szCs w:val="23"/>
        </w:rPr>
        <w:t>3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Verification </w:t>
      </w:r>
      <w:r w:rsidR="00817E68" w:rsidRPr="001E6EBD">
        <w:rPr>
          <w:rFonts w:asciiTheme="minorHAnsi" w:hAnsiTheme="minorHAnsi" w:cstheme="minorHAnsi"/>
          <w:sz w:val="23"/>
          <w:szCs w:val="23"/>
        </w:rPr>
        <w:t>(</w:t>
      </w:r>
      <w:r w:rsidR="00C460D9" w:rsidRPr="001E6EBD">
        <w:rPr>
          <w:rFonts w:asciiTheme="minorHAnsi" w:hAnsiTheme="minorHAnsi" w:cstheme="minorHAnsi"/>
          <w:sz w:val="23"/>
          <w:szCs w:val="23"/>
        </w:rPr>
        <w:t>supporting documentation for 202</w:t>
      </w:r>
      <w:r w:rsidR="00CA2E4C">
        <w:rPr>
          <w:rFonts w:asciiTheme="minorHAnsi" w:hAnsiTheme="minorHAnsi" w:cstheme="minorHAnsi"/>
          <w:sz w:val="23"/>
          <w:szCs w:val="23"/>
        </w:rPr>
        <w:t>3</w:t>
      </w:r>
      <w:r w:rsidR="00C460D9" w:rsidRPr="001E6EBD">
        <w:rPr>
          <w:rFonts w:asciiTheme="minorHAnsi" w:hAnsiTheme="minorHAnsi" w:cstheme="minorHAnsi"/>
          <w:sz w:val="23"/>
          <w:szCs w:val="23"/>
        </w:rPr>
        <w:t>-202</w:t>
      </w:r>
      <w:r w:rsidR="00CA2E4C">
        <w:rPr>
          <w:rFonts w:asciiTheme="minorHAnsi" w:hAnsiTheme="minorHAnsi" w:cstheme="minorHAnsi"/>
          <w:sz w:val="23"/>
          <w:szCs w:val="23"/>
        </w:rPr>
        <w:t>4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report</w:t>
      </w:r>
      <w:r w:rsidR="00817E68" w:rsidRPr="001E6EBD">
        <w:rPr>
          <w:rFonts w:asciiTheme="minorHAnsi" w:hAnsiTheme="minorHAnsi" w:cstheme="minorHAnsi"/>
          <w:sz w:val="23"/>
          <w:szCs w:val="23"/>
        </w:rPr>
        <w:t>,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if applicable</w:t>
      </w:r>
      <w:r w:rsidR="00817E68" w:rsidRPr="001E6EBD">
        <w:rPr>
          <w:rFonts w:asciiTheme="minorHAnsi" w:hAnsiTheme="minorHAnsi" w:cstheme="minorHAnsi"/>
          <w:sz w:val="23"/>
          <w:szCs w:val="23"/>
        </w:rPr>
        <w:t>)</w:t>
      </w:r>
      <w:r w:rsidR="00A868D3" w:rsidRPr="001E6EBD">
        <w:rPr>
          <w:rFonts w:asciiTheme="minorHAnsi" w:hAnsiTheme="minorHAnsi" w:cstheme="minorHAnsi"/>
          <w:sz w:val="23"/>
          <w:szCs w:val="23"/>
        </w:rPr>
        <w:t xml:space="preserve"> (Note: if the onsite portion of the review is conducted after February </w:t>
      </w:r>
      <w:r w:rsidR="000E2AA6">
        <w:rPr>
          <w:rFonts w:asciiTheme="minorHAnsi" w:hAnsiTheme="minorHAnsi" w:cstheme="minorHAnsi"/>
          <w:sz w:val="23"/>
          <w:szCs w:val="23"/>
        </w:rPr>
        <w:t>1,</w:t>
      </w:r>
      <w:r w:rsidR="00A868D3" w:rsidRPr="001E6EBD">
        <w:rPr>
          <w:rFonts w:asciiTheme="minorHAnsi" w:hAnsiTheme="minorHAnsi" w:cstheme="minorHAnsi"/>
          <w:sz w:val="23"/>
          <w:szCs w:val="23"/>
        </w:rPr>
        <w:t xml:space="preserve"> 202</w:t>
      </w:r>
      <w:r w:rsidR="00CA2E4C">
        <w:rPr>
          <w:rFonts w:asciiTheme="minorHAnsi" w:hAnsiTheme="minorHAnsi" w:cstheme="minorHAnsi"/>
          <w:sz w:val="23"/>
          <w:szCs w:val="23"/>
        </w:rPr>
        <w:t>5</w:t>
      </w:r>
      <w:r w:rsidR="00A868D3" w:rsidRPr="001E6EBD">
        <w:rPr>
          <w:rFonts w:asciiTheme="minorHAnsi" w:hAnsiTheme="minorHAnsi" w:cstheme="minorHAnsi"/>
          <w:sz w:val="23"/>
          <w:szCs w:val="23"/>
        </w:rPr>
        <w:t>, ODE will review 202</w:t>
      </w:r>
      <w:r w:rsidR="00CA2E4C">
        <w:rPr>
          <w:rFonts w:asciiTheme="minorHAnsi" w:hAnsiTheme="minorHAnsi" w:cstheme="minorHAnsi"/>
          <w:sz w:val="23"/>
          <w:szCs w:val="23"/>
        </w:rPr>
        <w:t>4</w:t>
      </w:r>
      <w:r w:rsidR="00A868D3" w:rsidRPr="001E6EBD">
        <w:rPr>
          <w:rFonts w:asciiTheme="minorHAnsi" w:hAnsiTheme="minorHAnsi" w:cstheme="minorHAnsi"/>
          <w:sz w:val="23"/>
          <w:szCs w:val="23"/>
        </w:rPr>
        <w:t>-202</w:t>
      </w:r>
      <w:r w:rsidR="00CA2E4C">
        <w:rPr>
          <w:rFonts w:asciiTheme="minorHAnsi" w:hAnsiTheme="minorHAnsi" w:cstheme="minorHAnsi"/>
          <w:sz w:val="23"/>
          <w:szCs w:val="23"/>
        </w:rPr>
        <w:t>5</w:t>
      </w:r>
      <w:r w:rsidR="00A868D3" w:rsidRPr="001E6EBD">
        <w:rPr>
          <w:rFonts w:asciiTheme="minorHAnsi" w:hAnsiTheme="minorHAnsi" w:cstheme="minorHAnsi"/>
          <w:sz w:val="23"/>
          <w:szCs w:val="23"/>
        </w:rPr>
        <w:t xml:space="preserve"> verification information)</w:t>
      </w:r>
    </w:p>
    <w:p w14:paraId="674E5CC0" w14:textId="63FCD0A1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71265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9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Verification letter(s):</w:t>
      </w:r>
    </w:p>
    <w:p w14:paraId="444921B1" w14:textId="77777777" w:rsidR="00C460D9" w:rsidRPr="001E6EBD" w:rsidRDefault="00C460D9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ab/>
      </w:r>
      <w:sdt>
        <w:sdtPr>
          <w:rPr>
            <w:rFonts w:asciiTheme="minorHAnsi" w:hAnsiTheme="minorHAnsi" w:cstheme="minorHAnsi"/>
            <w:sz w:val="23"/>
            <w:szCs w:val="23"/>
          </w:rPr>
          <w:id w:val="-32443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1E6EBD">
        <w:rPr>
          <w:rFonts w:asciiTheme="minorHAnsi" w:hAnsiTheme="minorHAnsi" w:cstheme="minorHAnsi"/>
          <w:sz w:val="23"/>
          <w:szCs w:val="23"/>
        </w:rPr>
        <w:t xml:space="preserve"> Template letter, Notification of Household Selection of verification</w:t>
      </w:r>
    </w:p>
    <w:p w14:paraId="449E6B60" w14:textId="77777777" w:rsidR="00C460D9" w:rsidRPr="001E6EBD" w:rsidRDefault="00C460D9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ab/>
      </w:r>
      <w:sdt>
        <w:sdtPr>
          <w:rPr>
            <w:rFonts w:asciiTheme="minorHAnsi" w:hAnsiTheme="minorHAnsi" w:cstheme="minorHAnsi"/>
            <w:sz w:val="23"/>
            <w:szCs w:val="23"/>
          </w:rPr>
          <w:id w:val="-47290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Pr="001E6EBD">
        <w:rPr>
          <w:rFonts w:asciiTheme="minorHAnsi" w:hAnsiTheme="minorHAnsi" w:cstheme="minorHAnsi"/>
          <w:sz w:val="23"/>
          <w:szCs w:val="23"/>
        </w:rPr>
        <w:t xml:space="preserve"> Results letter for ALL verified applications</w:t>
      </w:r>
    </w:p>
    <w:p w14:paraId="0C8A272E" w14:textId="5EFA2070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16053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9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Documentation used to verify the household eligibility (income information, Direct Verification Medicaid data, SNAP/Foster letter, or direct certification)</w:t>
      </w:r>
    </w:p>
    <w:p w14:paraId="2B0DD95E" w14:textId="551A1C7A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06067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9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Tracking system used for </w:t>
      </w:r>
      <w:r w:rsidR="00AC6ADA" w:rsidRPr="001E6EBD">
        <w:rPr>
          <w:rFonts w:asciiTheme="minorHAnsi" w:hAnsiTheme="minorHAnsi" w:cstheme="minorHAnsi"/>
          <w:sz w:val="23"/>
          <w:szCs w:val="23"/>
        </w:rPr>
        <w:t>v</w:t>
      </w:r>
      <w:r w:rsidR="00C460D9" w:rsidRPr="001E6EBD">
        <w:rPr>
          <w:rFonts w:asciiTheme="minorHAnsi" w:hAnsiTheme="minorHAnsi" w:cstheme="minorHAnsi"/>
          <w:sz w:val="23"/>
          <w:szCs w:val="23"/>
        </w:rPr>
        <w:t>erifications, follow-up contacts</w:t>
      </w:r>
    </w:p>
    <w:p w14:paraId="4D58B3D4" w14:textId="67D660EC" w:rsidR="00C460D9" w:rsidRPr="001E6EBD" w:rsidRDefault="009F67A4" w:rsidP="00FA54ED">
      <w:pPr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66018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97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Documentation of </w:t>
      </w:r>
      <w:r w:rsidR="00AC6ADA" w:rsidRPr="001E6EBD">
        <w:rPr>
          <w:rFonts w:asciiTheme="minorHAnsi" w:hAnsiTheme="minorHAnsi" w:cstheme="minorHAnsi"/>
          <w:sz w:val="23"/>
          <w:szCs w:val="23"/>
        </w:rPr>
        <w:t>c</w:t>
      </w:r>
      <w:r w:rsidR="00C460D9" w:rsidRPr="001E6EBD">
        <w:rPr>
          <w:rFonts w:asciiTheme="minorHAnsi" w:hAnsiTheme="minorHAnsi" w:cstheme="minorHAnsi"/>
          <w:sz w:val="23"/>
          <w:szCs w:val="23"/>
        </w:rPr>
        <w:t>onfirmation review of selected applications OR approved Verification Review of Applications exception form</w:t>
      </w:r>
    </w:p>
    <w:p w14:paraId="5EF7AD32" w14:textId="77777777" w:rsidR="00C460D9" w:rsidRPr="001E6EBD" w:rsidRDefault="00C460D9" w:rsidP="00C460D9">
      <w:pPr>
        <w:rPr>
          <w:rFonts w:asciiTheme="minorHAnsi" w:hAnsiTheme="minorHAnsi" w:cstheme="minorHAnsi"/>
          <w:sz w:val="23"/>
          <w:szCs w:val="23"/>
        </w:rPr>
      </w:pPr>
    </w:p>
    <w:p w14:paraId="5EBC478E" w14:textId="40069D22" w:rsidR="00C460D9" w:rsidRPr="001E6EBD" w:rsidRDefault="00AD3FC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93174D">
        <w:rPr>
          <w:rFonts w:asciiTheme="minorHAnsi" w:hAnsiTheme="minorHAnsi" w:cstheme="minorHAnsi"/>
          <w:sz w:val="23"/>
          <w:szCs w:val="23"/>
        </w:rPr>
        <w:t>4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Professional Standards</w:t>
      </w:r>
      <w:r w:rsidR="00722232" w:rsidRPr="001E6EBD">
        <w:rPr>
          <w:rFonts w:asciiTheme="minorHAnsi" w:hAnsiTheme="minorHAnsi" w:cstheme="minorHAnsi"/>
          <w:sz w:val="23"/>
          <w:szCs w:val="23"/>
        </w:rPr>
        <w:t xml:space="preserve"> (Current year)</w:t>
      </w:r>
    </w:p>
    <w:p w14:paraId="7811FE1B" w14:textId="13CF517A" w:rsidR="00C460D9" w:rsidRPr="001E6EBD" w:rsidRDefault="009F67A4" w:rsidP="00FA54ED">
      <w:pPr>
        <w:tabs>
          <w:tab w:val="left" w:pos="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4730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List of employees to </w:t>
      </w:r>
      <w:r w:rsidR="003502C0" w:rsidRPr="001E6EBD">
        <w:rPr>
          <w:rFonts w:asciiTheme="minorHAnsi" w:hAnsiTheme="minorHAnsi" w:cstheme="minorHAnsi"/>
          <w:sz w:val="23"/>
          <w:szCs w:val="23"/>
        </w:rPr>
        <w:t>include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name, title/position, employment status (full time, part time), date hired, Professional Standards Employee Category (Nutrition Program Director, Manager, or Staff)</w:t>
      </w:r>
    </w:p>
    <w:p w14:paraId="654E44BF" w14:textId="1471435D" w:rsidR="00C460D9" w:rsidRPr="001E6EBD" w:rsidRDefault="009F67A4" w:rsidP="00FA54ED">
      <w:pPr>
        <w:tabs>
          <w:tab w:val="left" w:pos="180"/>
        </w:tabs>
        <w:ind w:left="63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7253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 xml:space="preserve"> Training tracking tool used – indicating employees’ names, required number of training hours and trainings completed (Key areas, Professional Standards Learning Objectives, Civil Rights). </w:t>
      </w:r>
    </w:p>
    <w:p w14:paraId="06B045CE" w14:textId="0E76AB9D" w:rsidR="00C460D9" w:rsidRPr="001E6EBD" w:rsidRDefault="009F67A4" w:rsidP="00817E68">
      <w:pPr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76989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Supporting documentation for all </w:t>
      </w:r>
      <w:proofErr w:type="gramStart"/>
      <w:r w:rsidR="00C460D9" w:rsidRPr="001E6EBD">
        <w:rPr>
          <w:rFonts w:asciiTheme="minorHAnsi" w:eastAsia="Calibri" w:hAnsiTheme="minorHAnsi" w:cstheme="minorHAnsi"/>
          <w:sz w:val="23"/>
          <w:szCs w:val="23"/>
        </w:rPr>
        <w:t>trainings</w:t>
      </w:r>
      <w:proofErr w:type="gramEnd"/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(agendas, sign-in sheets, certificates of completion, etc.)</w:t>
      </w:r>
    </w:p>
    <w:p w14:paraId="21F568BA" w14:textId="197E2A01" w:rsidR="00C45E75" w:rsidRPr="00354169" w:rsidRDefault="009F67A4" w:rsidP="00354169">
      <w:pPr>
        <w:tabs>
          <w:tab w:val="left" w:pos="360"/>
        </w:tabs>
        <w:ind w:left="630" w:hanging="27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52861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Documentation the </w:t>
      </w:r>
      <w:r w:rsidR="00AC6ADA" w:rsidRPr="001E6EBD">
        <w:rPr>
          <w:rFonts w:asciiTheme="minorHAnsi" w:eastAsia="Calibri" w:hAnsiTheme="minorHAnsi" w:cstheme="minorHAnsi"/>
          <w:sz w:val="23"/>
          <w:szCs w:val="23"/>
        </w:rPr>
        <w:t>d</w:t>
      </w:r>
      <w:r w:rsidR="00C460D9" w:rsidRPr="001E6EBD">
        <w:rPr>
          <w:rFonts w:asciiTheme="minorHAnsi" w:eastAsia="Calibri" w:hAnsiTheme="minorHAnsi" w:cstheme="minorHAnsi"/>
          <w:sz w:val="23"/>
          <w:szCs w:val="23"/>
        </w:rPr>
        <w:t>irector meets hiring standards if hired after July 2015</w:t>
      </w:r>
      <w:r w:rsidR="00722232" w:rsidRPr="001E6EBD">
        <w:rPr>
          <w:rFonts w:asciiTheme="minorHAnsi" w:eastAsia="Calibri" w:hAnsiTheme="minorHAnsi" w:cstheme="minorHAnsi"/>
          <w:sz w:val="23"/>
          <w:szCs w:val="23"/>
        </w:rPr>
        <w:t xml:space="preserve"> (Resume, diploma, </w:t>
      </w:r>
      <w:r w:rsidR="0051580D" w:rsidRPr="001E6EBD">
        <w:rPr>
          <w:rFonts w:asciiTheme="minorHAnsi" w:eastAsia="Calibri" w:hAnsiTheme="minorHAnsi" w:cstheme="minorHAnsi"/>
          <w:sz w:val="23"/>
          <w:szCs w:val="23"/>
        </w:rPr>
        <w:t>etc.</w:t>
      </w:r>
      <w:r w:rsidR="00722232" w:rsidRPr="001E6EBD">
        <w:rPr>
          <w:rFonts w:asciiTheme="minorHAnsi" w:eastAsia="Calibri" w:hAnsiTheme="minorHAnsi" w:cstheme="minorHAnsi"/>
          <w:sz w:val="23"/>
          <w:szCs w:val="23"/>
        </w:rPr>
        <w:t>)</w:t>
      </w:r>
    </w:p>
    <w:p w14:paraId="70FBE72F" w14:textId="77777777" w:rsidR="00C45E75" w:rsidRPr="001E6EBD" w:rsidRDefault="00C45E75" w:rsidP="006C26C4"/>
    <w:p w14:paraId="576E57F1" w14:textId="62700CD4" w:rsidR="00C460D9" w:rsidRPr="001E6EBD" w:rsidRDefault="00AD3FC9" w:rsidP="00FA54E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354169">
        <w:rPr>
          <w:rFonts w:asciiTheme="minorHAnsi" w:hAnsiTheme="minorHAnsi" w:cstheme="minorHAnsi"/>
          <w:sz w:val="23"/>
          <w:szCs w:val="23"/>
        </w:rPr>
        <w:t>5</w:t>
      </w:r>
      <w:r w:rsidR="00C460D9" w:rsidRPr="001E6EBD">
        <w:rPr>
          <w:rFonts w:asciiTheme="minorHAnsi" w:hAnsiTheme="minorHAnsi" w:cstheme="minorHAnsi"/>
          <w:sz w:val="23"/>
          <w:szCs w:val="23"/>
        </w:rPr>
        <w:t xml:space="preserve"> Food Safety, Storage, Buy American, and Recordkeeping</w:t>
      </w:r>
    </w:p>
    <w:p w14:paraId="459AD5EE" w14:textId="35F975E2" w:rsidR="00C460D9" w:rsidRPr="001E6EBD" w:rsidRDefault="009F67A4" w:rsidP="00FA54ED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81413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>Written food safety plan at each review site</w:t>
      </w:r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 xml:space="preserve"> </w:t>
      </w:r>
    </w:p>
    <w:p w14:paraId="208F4D22" w14:textId="77777777" w:rsidR="00F94A65" w:rsidRDefault="009F67A4" w:rsidP="006C26C4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52352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ab/>
        <w:t>Temperature logs for food and equipment</w:t>
      </w:r>
    </w:p>
    <w:p w14:paraId="5FA9BF71" w14:textId="526DA129" w:rsidR="00C460D9" w:rsidRPr="006C26C4" w:rsidRDefault="009F67A4" w:rsidP="006C26C4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  <w:sdt>
        <w:sdtPr>
          <w:rPr>
            <w:rFonts w:asciiTheme="minorHAnsi" w:eastAsia="Calibri" w:hAnsiTheme="minorHAnsi" w:cstheme="minorHAnsi"/>
            <w:sz w:val="23"/>
            <w:szCs w:val="23"/>
          </w:rPr>
          <w:id w:val="152644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65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C460D9" w:rsidRPr="006C26C4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FA54ED" w:rsidRPr="006C26C4">
        <w:rPr>
          <w:rFonts w:asciiTheme="minorHAnsi" w:eastAsia="Calibri" w:hAnsiTheme="minorHAnsi" w:cstheme="minorHAnsi"/>
          <w:sz w:val="23"/>
          <w:szCs w:val="23"/>
        </w:rPr>
        <w:t xml:space="preserve"> </w:t>
      </w:r>
      <w:r w:rsidR="00F94A65">
        <w:rPr>
          <w:rFonts w:asciiTheme="minorHAnsi" w:eastAsia="Calibri" w:hAnsiTheme="minorHAnsi" w:cstheme="minorHAnsi"/>
          <w:sz w:val="23"/>
          <w:szCs w:val="23"/>
        </w:rPr>
        <w:t>Buy American exception documentation</w:t>
      </w:r>
    </w:p>
    <w:p w14:paraId="0E223DF3" w14:textId="77777777" w:rsidR="00AD3FC9" w:rsidRPr="006C26C4" w:rsidRDefault="00AD3FC9" w:rsidP="006C26C4">
      <w:pPr>
        <w:tabs>
          <w:tab w:val="left" w:pos="360"/>
        </w:tabs>
        <w:ind w:left="450" w:hanging="90"/>
        <w:rPr>
          <w:rFonts w:asciiTheme="minorHAnsi" w:eastAsia="Calibri" w:hAnsiTheme="minorHAnsi" w:cstheme="minorHAnsi"/>
          <w:sz w:val="23"/>
          <w:szCs w:val="23"/>
        </w:rPr>
      </w:pPr>
    </w:p>
    <w:p w14:paraId="52AF5C55" w14:textId="3F8ACC9B" w:rsidR="00C460D9" w:rsidRPr="001E6EBD" w:rsidRDefault="00AD3FC9" w:rsidP="00AD3FC9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eastAsiaTheme="minorHAnsi" w:hAnsiTheme="minorHAnsi" w:cstheme="minorHAnsi"/>
          <w:sz w:val="23"/>
          <w:szCs w:val="23"/>
        </w:rPr>
        <w:t>2.</w:t>
      </w:r>
      <w:r w:rsidR="00354169">
        <w:rPr>
          <w:rFonts w:asciiTheme="minorHAnsi" w:eastAsiaTheme="minorHAnsi" w:hAnsiTheme="minorHAnsi" w:cstheme="minorHAnsi"/>
          <w:sz w:val="23"/>
          <w:szCs w:val="23"/>
        </w:rPr>
        <w:t>6</w:t>
      </w:r>
      <w:r w:rsidRPr="001E6EBD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r w:rsidR="00C460D9" w:rsidRPr="001E6EBD">
        <w:rPr>
          <w:rFonts w:asciiTheme="minorHAnsi" w:hAnsiTheme="minorHAnsi" w:cstheme="minorHAnsi"/>
          <w:sz w:val="23"/>
          <w:szCs w:val="23"/>
        </w:rPr>
        <w:t>Meal Components and Quantities</w:t>
      </w:r>
    </w:p>
    <w:p w14:paraId="2C76068A" w14:textId="4721C68A" w:rsidR="00C460D9" w:rsidRPr="001E6EBD" w:rsidRDefault="009F67A4" w:rsidP="00AD3FC9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7003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Medical Statement(s</w:t>
      </w:r>
      <w:r w:rsidR="0051580D" w:rsidRPr="001E6EBD">
        <w:rPr>
          <w:rFonts w:asciiTheme="minorHAnsi" w:hAnsiTheme="minorHAnsi" w:cstheme="minorHAnsi"/>
          <w:sz w:val="23"/>
          <w:szCs w:val="23"/>
        </w:rPr>
        <w:t>) to</w:t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Request Special Meals and/or </w:t>
      </w:r>
      <w:r w:rsidR="0051580D" w:rsidRPr="001E6EBD">
        <w:rPr>
          <w:rFonts w:asciiTheme="minorHAnsi" w:hAnsiTheme="minorHAnsi" w:cstheme="minorHAnsi"/>
          <w:sz w:val="23"/>
          <w:szCs w:val="23"/>
        </w:rPr>
        <w:t>Accommodations</w:t>
      </w:r>
    </w:p>
    <w:p w14:paraId="28907109" w14:textId="446A26F8" w:rsidR="00F94A65" w:rsidRDefault="009F67A4" w:rsidP="00F30DA8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40681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B0E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460D9" w:rsidRPr="001E6EBD">
        <w:rPr>
          <w:rFonts w:asciiTheme="minorHAnsi" w:hAnsiTheme="minorHAnsi" w:cstheme="minorHAnsi"/>
          <w:sz w:val="23"/>
          <w:szCs w:val="23"/>
        </w:rPr>
        <w:tab/>
      </w:r>
      <w:r w:rsidR="00C45E75" w:rsidRPr="001E6EBD">
        <w:rPr>
          <w:rFonts w:asciiTheme="minorHAnsi" w:hAnsiTheme="minorHAnsi" w:cstheme="minorHAnsi"/>
          <w:sz w:val="23"/>
          <w:szCs w:val="23"/>
        </w:rPr>
        <w:t xml:space="preserve"> Meal Prefe</w:t>
      </w:r>
      <w:r w:rsidR="0051580D" w:rsidRPr="001E6EBD">
        <w:rPr>
          <w:rFonts w:asciiTheme="minorHAnsi" w:hAnsiTheme="minorHAnsi" w:cstheme="minorHAnsi"/>
          <w:sz w:val="23"/>
          <w:szCs w:val="23"/>
        </w:rPr>
        <w:t>re</w:t>
      </w:r>
      <w:r w:rsidR="00C45E75" w:rsidRPr="001E6EBD">
        <w:rPr>
          <w:rFonts w:asciiTheme="minorHAnsi" w:hAnsiTheme="minorHAnsi" w:cstheme="minorHAnsi"/>
          <w:sz w:val="23"/>
          <w:szCs w:val="23"/>
        </w:rPr>
        <w:t>nce Request Form(s) (used for milk substitute requests)</w:t>
      </w:r>
    </w:p>
    <w:p w14:paraId="583DD89F" w14:textId="03DD6318" w:rsidR="00B57C94" w:rsidRDefault="00B57C94" w:rsidP="00B57C94">
      <w:pPr>
        <w:rPr>
          <w:rFonts w:asciiTheme="minorHAnsi" w:hAnsiTheme="minorHAnsi" w:cstheme="minorHAnsi"/>
          <w:sz w:val="23"/>
          <w:szCs w:val="23"/>
        </w:rPr>
      </w:pPr>
    </w:p>
    <w:p w14:paraId="30EFCED2" w14:textId="188FF8E0" w:rsidR="00B57C94" w:rsidRDefault="00B57C94" w:rsidP="00B57C94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>
        <w:rPr>
          <w:rFonts w:asciiTheme="minorHAnsi" w:hAnsiTheme="minorHAnsi" w:cstheme="minorHAnsi"/>
          <w:sz w:val="23"/>
          <w:szCs w:val="23"/>
        </w:rPr>
        <w:t>7 Documentation for day of review meals and snacks (if applicable)</w:t>
      </w:r>
    </w:p>
    <w:p w14:paraId="4C239602" w14:textId="2A31D000" w:rsidR="00B57C94" w:rsidRDefault="009F67A4" w:rsidP="00B57C94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06600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C94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B57C94" w:rsidRPr="001E6EBD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B57C94">
        <w:rPr>
          <w:rFonts w:asciiTheme="minorHAnsi" w:hAnsiTheme="minorHAnsi" w:cstheme="minorHAnsi"/>
          <w:sz w:val="23"/>
          <w:szCs w:val="23"/>
        </w:rPr>
        <w:t>Production records for all meals and snacks reviewed</w:t>
      </w:r>
    </w:p>
    <w:p w14:paraId="5D721B42" w14:textId="76B49DB8" w:rsidR="00B57C94" w:rsidRDefault="009F67A4" w:rsidP="00B57C94">
      <w:pPr>
        <w:ind w:left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19966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C94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B57C94" w:rsidRPr="001E6EBD">
        <w:rPr>
          <w:rFonts w:asciiTheme="minorHAnsi" w:hAnsiTheme="minorHAnsi" w:cstheme="minorHAnsi"/>
          <w:sz w:val="23"/>
          <w:szCs w:val="23"/>
        </w:rPr>
        <w:tab/>
        <w:t xml:space="preserve"> </w:t>
      </w:r>
      <w:r w:rsidR="00B57C94">
        <w:rPr>
          <w:rFonts w:asciiTheme="minorHAnsi" w:hAnsiTheme="minorHAnsi" w:cstheme="minorHAnsi"/>
          <w:sz w:val="23"/>
          <w:szCs w:val="23"/>
        </w:rPr>
        <w:t>Meal counts for all meals and snacks reviewed</w:t>
      </w:r>
    </w:p>
    <w:p w14:paraId="4EA3FE18" w14:textId="77777777" w:rsidR="00B57C94" w:rsidRDefault="00B57C94" w:rsidP="00B57C94">
      <w:pPr>
        <w:ind w:left="360"/>
        <w:rPr>
          <w:rFonts w:asciiTheme="minorHAnsi" w:hAnsiTheme="minorHAnsi" w:cstheme="minorHAnsi"/>
          <w:sz w:val="23"/>
          <w:szCs w:val="23"/>
        </w:rPr>
      </w:pPr>
    </w:p>
    <w:p w14:paraId="5EF44AFE" w14:textId="4E7F4A8E" w:rsidR="00464FFD" w:rsidRPr="001E6EBD" w:rsidRDefault="00464FFD" w:rsidP="00464FFD">
      <w:pPr>
        <w:pStyle w:val="Heading2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2.</w:t>
      </w:r>
      <w:r w:rsidR="00B57C94">
        <w:rPr>
          <w:rFonts w:asciiTheme="minorHAnsi" w:hAnsiTheme="minorHAnsi" w:cstheme="minorHAnsi"/>
          <w:sz w:val="23"/>
          <w:szCs w:val="23"/>
        </w:rPr>
        <w:t>8</w:t>
      </w:r>
      <w:r w:rsidRPr="001E6EBD">
        <w:rPr>
          <w:rFonts w:asciiTheme="minorHAnsi" w:hAnsiTheme="minorHAnsi" w:cstheme="minorHAnsi"/>
          <w:sz w:val="23"/>
          <w:szCs w:val="23"/>
        </w:rPr>
        <w:t xml:space="preserve"> Resource Management</w:t>
      </w:r>
      <w:r w:rsidR="00290BD7" w:rsidRPr="001E6EBD">
        <w:rPr>
          <w:rFonts w:asciiTheme="minorHAnsi" w:hAnsiTheme="minorHAnsi" w:cstheme="minorHAnsi"/>
          <w:sz w:val="23"/>
          <w:szCs w:val="23"/>
        </w:rPr>
        <w:t xml:space="preserve"> (RM)</w:t>
      </w:r>
    </w:p>
    <w:p w14:paraId="5C1AC70F" w14:textId="2171871C" w:rsidR="00464FFD" w:rsidRPr="001E6EBD" w:rsidRDefault="00290BD7" w:rsidP="006C26C4">
      <w:pPr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 xml:space="preserve">ODE CNP will use 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the Sponsor’s responses to the Offsite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 Assessmen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t Tool for the RM Review period. T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he S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tate 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A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>gency</w:t>
      </w:r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 will apply specific risk indicators to the SFA and determine whether a Resource Management Comprehensive review of </w:t>
      </w:r>
      <w:proofErr w:type="gramStart"/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any one</w:t>
      </w:r>
      <w:proofErr w:type="gramEnd"/>
      <w:r w:rsidR="00464FFD" w:rsidRPr="001E6EBD">
        <w:rPr>
          <w:rStyle w:val="ui-provider"/>
          <w:rFonts w:asciiTheme="minorHAnsi" w:hAnsiTheme="minorHAnsi" w:cstheme="minorHAnsi"/>
          <w:sz w:val="23"/>
          <w:szCs w:val="23"/>
        </w:rPr>
        <w:t>, or multiple area(s), is warranted</w:t>
      </w:r>
      <w:r w:rsidRPr="001E6EBD">
        <w:rPr>
          <w:rStyle w:val="ui-provider"/>
          <w:rFonts w:asciiTheme="minorHAnsi" w:hAnsiTheme="minorHAnsi" w:cstheme="minorHAnsi"/>
          <w:sz w:val="23"/>
          <w:szCs w:val="23"/>
        </w:rPr>
        <w:t xml:space="preserve">. </w:t>
      </w:r>
      <w:r w:rsidR="006F3944">
        <w:rPr>
          <w:rStyle w:val="ui-provider"/>
          <w:rFonts w:asciiTheme="minorHAnsi" w:hAnsiTheme="minorHAnsi" w:cstheme="minorHAnsi"/>
          <w:sz w:val="23"/>
          <w:szCs w:val="23"/>
        </w:rPr>
        <w:t>The following sections are included in the RM Review.</w:t>
      </w:r>
    </w:p>
    <w:p w14:paraId="5CEDEA02" w14:textId="77777777" w:rsidR="00464FFD" w:rsidRPr="001E6EBD" w:rsidRDefault="00464FFD" w:rsidP="00464FFD">
      <w:pPr>
        <w:rPr>
          <w:rFonts w:asciiTheme="minorHAnsi" w:hAnsiTheme="minorHAnsi" w:cstheme="minorHAnsi"/>
          <w:sz w:val="23"/>
          <w:szCs w:val="23"/>
        </w:rPr>
      </w:pPr>
    </w:p>
    <w:p w14:paraId="2E37329B" w14:textId="77777777" w:rsidR="00464FFD" w:rsidRPr="001E6EBD" w:rsidRDefault="00464FFD" w:rsidP="00464FFD">
      <w:pPr>
        <w:pStyle w:val="Heading3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Maintenance of the Nonprofit School Food Service Account</w:t>
      </w:r>
    </w:p>
    <w:p w14:paraId="169D4305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53541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Year-end statement of revenues and expenses. Should include the beginning and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ending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balance and any carryover funds from the year prior to the Resource Management Review</w:t>
      </w:r>
    </w:p>
    <w:p w14:paraId="2A20E112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55616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General Ledgers</w:t>
      </w:r>
    </w:p>
    <w:p w14:paraId="4A67499A" w14:textId="25559A9E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31341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Other documentation showing revenues and expenditures to/from nonprofit school food service account (e.g., balance sheets, invoices, and receipts)</w:t>
      </w:r>
    </w:p>
    <w:p w14:paraId="60196DD9" w14:textId="77777777" w:rsidR="00A868D3" w:rsidRPr="001E6EBD" w:rsidRDefault="00A868D3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777F7F85" w14:textId="77777777" w:rsidR="00464FFD" w:rsidRPr="001E6EBD" w:rsidRDefault="00464FFD" w:rsidP="00464FFD">
      <w:pPr>
        <w:pStyle w:val="Heading3"/>
        <w:ind w:left="270" w:hanging="27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Revenue from Nonprogram Foods</w:t>
      </w:r>
    </w:p>
    <w:p w14:paraId="714C04B4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331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School Food Authority (SFA) accounts for and separates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its program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food revenues from its nonprogram food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revenues;</w:t>
      </w:r>
      <w:proofErr w:type="gramEnd"/>
    </w:p>
    <w:p w14:paraId="0C5D631B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22025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SFA accounts for and separates its program food costs from its nonprogram food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costs;</w:t>
      </w:r>
      <w:proofErr w:type="gramEnd"/>
    </w:p>
    <w:p w14:paraId="75AFC411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97201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detailing how the SFA determined its compliance with the nonprogram foods revenue requirements under 7 CFR 210.14(f)</w:t>
      </w:r>
    </w:p>
    <w:p w14:paraId="7301C865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3336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Copy of the most recent “</w:t>
      </w:r>
      <w:r w:rsidR="00464FFD" w:rsidRPr="001E6EBD">
        <w:rPr>
          <w:rFonts w:asciiTheme="minorHAnsi" w:hAnsiTheme="minorHAnsi" w:cstheme="minorHAnsi"/>
          <w:i/>
          <w:sz w:val="23"/>
          <w:szCs w:val="23"/>
        </w:rPr>
        <w:t>USDA Nonprogram Food Revenue Tool</w:t>
      </w:r>
      <w:r w:rsidR="00464FFD" w:rsidRPr="001E6EBD">
        <w:rPr>
          <w:rFonts w:asciiTheme="minorHAnsi" w:hAnsiTheme="minorHAnsi" w:cstheme="minorHAnsi"/>
          <w:sz w:val="23"/>
          <w:szCs w:val="23"/>
        </w:rPr>
        <w:t xml:space="preserve">” </w:t>
      </w:r>
    </w:p>
    <w:p w14:paraId="2671AD39" w14:textId="4BCBE10B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75088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 Price charged for adult meals</w:t>
      </w:r>
    </w:p>
    <w:p w14:paraId="678538A3" w14:textId="77777777" w:rsidR="00A868D3" w:rsidRPr="001E6EBD" w:rsidRDefault="00A868D3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720F3826" w14:textId="77777777" w:rsidR="00464FFD" w:rsidRPr="001E6EBD" w:rsidRDefault="00464FFD" w:rsidP="00464FFD">
      <w:pPr>
        <w:pStyle w:val="Heading3"/>
        <w:ind w:left="360" w:hanging="36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Paid Lunch Equity</w:t>
      </w:r>
    </w:p>
    <w:p w14:paraId="4CE9FED8" w14:textId="77777777" w:rsidR="00464FFD" w:rsidRPr="001E6EBD" w:rsidRDefault="009F67A4" w:rsidP="00464FFD">
      <w:pPr>
        <w:ind w:left="81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5622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 The SFA’s calculations for the RM review period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used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to determine if the SFA needed to increase its paid lunch price.  (e.g., SFA’s completed Paid Lunch Equity Tool or alternative documentation)</w:t>
      </w:r>
    </w:p>
    <w:p w14:paraId="47E273D1" w14:textId="77777777" w:rsidR="00464FFD" w:rsidRPr="001E6EBD" w:rsidRDefault="009F67A4" w:rsidP="00464FFD">
      <w:pPr>
        <w:ind w:left="81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9202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 All paid lunch prices and the respective number of paid lunches served for October of the School Year prior to the RM Review Period.</w:t>
      </w:r>
    </w:p>
    <w:p w14:paraId="5582007A" w14:textId="77777777" w:rsidR="00464FFD" w:rsidRPr="001E6EBD" w:rsidRDefault="009F67A4" w:rsidP="00464FFD">
      <w:pPr>
        <w:ind w:left="810" w:hanging="36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52323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 Number of paid lunches served associated with each paid lunch claimed in the second preceding school year (needed if using non-federal funds)</w:t>
      </w:r>
    </w:p>
    <w:p w14:paraId="696B5D30" w14:textId="77777777" w:rsidR="00A868D3" w:rsidRPr="001E6EBD" w:rsidRDefault="00A868D3" w:rsidP="00464FFD">
      <w:pPr>
        <w:pStyle w:val="Heading3"/>
        <w:ind w:left="360" w:hanging="360"/>
        <w:rPr>
          <w:rFonts w:asciiTheme="minorHAnsi" w:hAnsiTheme="minorHAnsi" w:cstheme="minorHAnsi"/>
          <w:sz w:val="23"/>
          <w:szCs w:val="23"/>
        </w:rPr>
      </w:pPr>
    </w:p>
    <w:p w14:paraId="77592335" w14:textId="606DA54D" w:rsidR="00464FFD" w:rsidRPr="001E6EBD" w:rsidRDefault="00464FFD" w:rsidP="00464FFD">
      <w:pPr>
        <w:pStyle w:val="Heading3"/>
        <w:ind w:left="360" w:hanging="360"/>
        <w:rPr>
          <w:rFonts w:asciiTheme="minorHAnsi" w:hAnsiTheme="minorHAnsi" w:cstheme="minorHAnsi"/>
          <w:sz w:val="23"/>
          <w:szCs w:val="23"/>
        </w:rPr>
      </w:pPr>
      <w:r w:rsidRPr="001E6EBD">
        <w:rPr>
          <w:rFonts w:asciiTheme="minorHAnsi" w:hAnsiTheme="minorHAnsi" w:cstheme="minorHAnsi"/>
          <w:sz w:val="23"/>
          <w:szCs w:val="23"/>
        </w:rPr>
        <w:t>Indirect Costs</w:t>
      </w:r>
    </w:p>
    <w:p w14:paraId="31A88EC2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2941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SFA’s Indirect Cost Rate Agreement (ICRA)</w:t>
      </w:r>
    </w:p>
    <w:p w14:paraId="2A796E89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2087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SFA’s Statement of Revenues and Expenses listing revenues and expenditures by category</w:t>
      </w:r>
    </w:p>
    <w:p w14:paraId="0F92513E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0470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of the indirect cost rate used by the SFA</w:t>
      </w:r>
    </w:p>
    <w:p w14:paraId="7B437855" w14:textId="77777777" w:rsidR="00464FFD" w:rsidRPr="001E6EBD" w:rsidRDefault="009F67A4" w:rsidP="00464FF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5761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Documentation of the direct cost base dollar amount used</w:t>
      </w:r>
    </w:p>
    <w:p w14:paraId="62925DDA" w14:textId="364E7266" w:rsidR="00C460D9" w:rsidRDefault="009F67A4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4258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FD" w:rsidRPr="001E6EBD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The calculation </w:t>
      </w:r>
      <w:proofErr w:type="gramStart"/>
      <w:r w:rsidR="00464FFD" w:rsidRPr="001E6EBD">
        <w:rPr>
          <w:rFonts w:asciiTheme="minorHAnsi" w:hAnsiTheme="minorHAnsi" w:cstheme="minorHAnsi"/>
          <w:sz w:val="23"/>
          <w:szCs w:val="23"/>
        </w:rPr>
        <w:t>used</w:t>
      </w:r>
      <w:proofErr w:type="gramEnd"/>
      <w:r w:rsidR="00464FFD" w:rsidRPr="001E6EBD">
        <w:rPr>
          <w:rFonts w:asciiTheme="minorHAnsi" w:hAnsiTheme="minorHAnsi" w:cstheme="minorHAnsi"/>
          <w:sz w:val="23"/>
          <w:szCs w:val="23"/>
        </w:rPr>
        <w:t xml:space="preserve"> to obtain the amount of indirect costs charged to the SFA.</w:t>
      </w:r>
    </w:p>
    <w:p w14:paraId="334EDC05" w14:textId="77777777" w:rsidR="002E475B" w:rsidRDefault="002E475B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41FB0B66" w14:textId="77777777" w:rsidR="002E475B" w:rsidRDefault="002E475B" w:rsidP="001E6EBD">
      <w:pPr>
        <w:ind w:left="720" w:hanging="270"/>
        <w:rPr>
          <w:rFonts w:asciiTheme="minorHAnsi" w:hAnsiTheme="minorHAnsi" w:cstheme="minorHAnsi"/>
          <w:sz w:val="23"/>
          <w:szCs w:val="23"/>
        </w:rPr>
      </w:pPr>
    </w:p>
    <w:p w14:paraId="3A2CC6F9" w14:textId="77777777" w:rsidR="002E475B" w:rsidRPr="00E3204D" w:rsidRDefault="002E475B" w:rsidP="002E475B">
      <w:pPr>
        <w:pStyle w:val="Heading2"/>
      </w:pPr>
      <w:r>
        <w:t>Additional Preparations:</w:t>
      </w:r>
    </w:p>
    <w:p w14:paraId="62DA04D0" w14:textId="77777777" w:rsidR="002E475B" w:rsidRPr="00E3204D" w:rsidRDefault="002E475B" w:rsidP="002E475B"/>
    <w:p w14:paraId="60F78EE7" w14:textId="77777777" w:rsidR="002E475B" w:rsidRPr="00AC3326" w:rsidRDefault="002E475B" w:rsidP="002E475B">
      <w:pPr>
        <w:pStyle w:val="Heading2"/>
        <w:rPr>
          <w:rStyle w:val="Hyperlink"/>
        </w:rPr>
      </w:pPr>
      <w:r>
        <w:rPr>
          <w:rFonts w:asciiTheme="minorHAnsi" w:hAnsiTheme="minorHAnsi" w:cstheme="minorHAnsi"/>
          <w:sz w:val="23"/>
          <w:szCs w:val="23"/>
        </w:rPr>
        <w:t xml:space="preserve">Civil Rights, </w:t>
      </w:r>
      <w:hyperlink r:id="rId12" w:history="1">
        <w:r w:rsidRPr="00AC3326">
          <w:rPr>
            <w:rStyle w:val="Hyperlink"/>
            <w:rFonts w:asciiTheme="minorHAnsi" w:hAnsiTheme="minorHAnsi" w:cstheme="minorHAnsi"/>
            <w:sz w:val="23"/>
            <w:szCs w:val="23"/>
          </w:rPr>
          <w:t>ODE CNP Civil Rights webpage</w:t>
        </w:r>
      </w:hyperlink>
      <w:r>
        <w:rPr>
          <w:rFonts w:asciiTheme="minorHAnsi" w:hAnsiTheme="minorHAnsi" w:cstheme="minorHAnsi"/>
          <w:sz w:val="23"/>
          <w:szCs w:val="23"/>
        </w:rPr>
        <w:t xml:space="preserve">, </w:t>
      </w:r>
      <w:hyperlink r:id="rId13" w:history="1">
        <w:r w:rsidRPr="00AC3326">
          <w:rPr>
            <w:rStyle w:val="Hyperlink"/>
            <w:rFonts w:asciiTheme="minorHAnsi" w:hAnsiTheme="minorHAnsi" w:cstheme="minorHAnsi"/>
            <w:sz w:val="23"/>
            <w:szCs w:val="23"/>
          </w:rPr>
          <w:t>Civil Rights at a Glance</w:t>
        </w:r>
      </w:hyperlink>
    </w:p>
    <w:p w14:paraId="143230FA" w14:textId="77777777" w:rsidR="002E475B" w:rsidRPr="007D6975" w:rsidRDefault="002E475B" w:rsidP="002E475B">
      <w:pPr>
        <w:rPr>
          <w:rFonts w:asciiTheme="minorHAnsi" w:hAnsiTheme="minorHAnsi" w:cstheme="minorHAnsi"/>
          <w:sz w:val="23"/>
          <w:szCs w:val="23"/>
        </w:rPr>
      </w:pPr>
    </w:p>
    <w:p w14:paraId="648DA05D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The nondiscrimination statement </w:t>
      </w:r>
      <w:hyperlink r:id="rId14" w:history="1">
        <w:r w:rsidRPr="007D6975">
          <w:rPr>
            <w:rStyle w:val="Hyperlink"/>
            <w:sz w:val="23"/>
            <w:szCs w:val="23"/>
          </w:rPr>
          <w:t>linked</w:t>
        </w:r>
      </w:hyperlink>
      <w:r w:rsidRPr="007D6975">
        <w:rPr>
          <w:sz w:val="23"/>
          <w:szCs w:val="23"/>
        </w:rPr>
        <w:t xml:space="preserve"> or posted on your website.</w:t>
      </w:r>
    </w:p>
    <w:p w14:paraId="284DFCCF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>Menu must have the following statement in same size font “This institution is an equal opportunity provider.”</w:t>
      </w:r>
    </w:p>
    <w:p w14:paraId="52E84FB0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>Civil rights binder with:</w:t>
      </w:r>
    </w:p>
    <w:p w14:paraId="3545FF82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5" w:history="1">
        <w:r w:rsidRPr="007D6975">
          <w:rPr>
            <w:rStyle w:val="Hyperlink"/>
            <w:sz w:val="23"/>
            <w:szCs w:val="23"/>
          </w:rPr>
          <w:t>Civil Rights Complaint Form</w:t>
        </w:r>
      </w:hyperlink>
      <w:r w:rsidRPr="007D6975">
        <w:rPr>
          <w:sz w:val="23"/>
          <w:szCs w:val="23"/>
        </w:rPr>
        <w:t xml:space="preserve">. Multiple languages </w:t>
      </w:r>
      <w:proofErr w:type="gramStart"/>
      <w:r w:rsidRPr="007D6975">
        <w:rPr>
          <w:sz w:val="23"/>
          <w:szCs w:val="23"/>
        </w:rPr>
        <w:t>available</w:t>
      </w:r>
      <w:proofErr w:type="gramEnd"/>
      <w:r w:rsidRPr="007D6975">
        <w:rPr>
          <w:sz w:val="23"/>
          <w:szCs w:val="23"/>
        </w:rPr>
        <w:t xml:space="preserve"> on the ODE Civil Rights webpage</w:t>
      </w:r>
    </w:p>
    <w:p w14:paraId="5967FFA2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6" w:history="1">
        <w:r w:rsidRPr="007D6975">
          <w:rPr>
            <w:rStyle w:val="Hyperlink"/>
            <w:sz w:val="23"/>
            <w:szCs w:val="23"/>
          </w:rPr>
          <w:t>Civil Rights Complaint Procedure</w:t>
        </w:r>
      </w:hyperlink>
    </w:p>
    <w:p w14:paraId="05C6C8CA" w14:textId="77777777" w:rsidR="002E475B" w:rsidRPr="007D6975" w:rsidRDefault="002E475B" w:rsidP="002E475B">
      <w:pPr>
        <w:pStyle w:val="ListParagraph"/>
        <w:numPr>
          <w:ilvl w:val="0"/>
          <w:numId w:val="11"/>
        </w:numPr>
        <w:rPr>
          <w:sz w:val="23"/>
          <w:szCs w:val="23"/>
        </w:rPr>
      </w:pPr>
      <w:hyperlink r:id="rId17" w:history="1">
        <w:r w:rsidRPr="007D6975">
          <w:rPr>
            <w:rStyle w:val="Hyperlink"/>
            <w:sz w:val="23"/>
            <w:szCs w:val="23"/>
          </w:rPr>
          <w:t>Civil Rights Complaint Log</w:t>
        </w:r>
      </w:hyperlink>
    </w:p>
    <w:p w14:paraId="3611A62E" w14:textId="77777777" w:rsidR="002E475B" w:rsidRPr="007D6975" w:rsidRDefault="002E475B" w:rsidP="002E475B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Ensure staff are trained and aware of what to do if they receive a civil rights complaint. Please refer to the </w:t>
      </w:r>
      <w:hyperlink r:id="rId18" w:history="1">
        <w:r w:rsidRPr="007D6975">
          <w:rPr>
            <w:rStyle w:val="Hyperlink"/>
            <w:sz w:val="23"/>
            <w:szCs w:val="23"/>
          </w:rPr>
          <w:t xml:space="preserve">ODE Civil Rights training </w:t>
        </w:r>
      </w:hyperlink>
      <w:r w:rsidRPr="007D6975">
        <w:rPr>
          <w:sz w:val="23"/>
          <w:szCs w:val="23"/>
        </w:rPr>
        <w:t>and Civil Rights Complaint Procedure</w:t>
      </w:r>
    </w:p>
    <w:p w14:paraId="64B2AC11" w14:textId="1FC2046B" w:rsidR="00EE2708" w:rsidRPr="00EE2708" w:rsidRDefault="002E475B" w:rsidP="00EE2708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7D6975">
        <w:rPr>
          <w:sz w:val="23"/>
          <w:szCs w:val="23"/>
        </w:rPr>
        <w:t xml:space="preserve">Ensure the “And Justice for All” poster is posted at each location in a place where students can view it. </w:t>
      </w:r>
      <w:r w:rsidR="00EE2708" w:rsidRPr="00EE270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To order And Justice For All Posters please use the </w:t>
      </w:r>
      <w:hyperlink r:id="rId19" w:history="1">
        <w:r w:rsidR="00EE2708" w:rsidRPr="00EE2708">
          <w:rPr>
            <w:rStyle w:val="Hyperlink"/>
            <w:rFonts w:ascii="Helvetica" w:hAnsi="Helvetica" w:cs="Helvetica"/>
            <w:color w:val="3344DD"/>
            <w:sz w:val="21"/>
            <w:szCs w:val="21"/>
          </w:rPr>
          <w:t>AJFA Order Form​</w:t>
        </w:r>
      </w:hyperlink>
      <w:r w:rsidR="00EE2708" w:rsidRPr="00EE2708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</w:p>
    <w:p w14:paraId="173EC8FC" w14:textId="77777777" w:rsidR="002E475B" w:rsidRDefault="002E475B" w:rsidP="001E6EBD">
      <w:pPr>
        <w:ind w:left="720" w:hanging="270"/>
      </w:pPr>
    </w:p>
    <w:sectPr w:rsidR="002E475B" w:rsidSect="001E6EBD">
      <w:footerReference w:type="default" r:id="rId20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F056" w14:textId="77777777" w:rsidR="00542503" w:rsidRDefault="00542503" w:rsidP="008F3500">
      <w:r>
        <w:separator/>
      </w:r>
    </w:p>
  </w:endnote>
  <w:endnote w:type="continuationSeparator" w:id="0">
    <w:p w14:paraId="7A0F9B1B" w14:textId="77777777" w:rsidR="00542503" w:rsidRDefault="00542503" w:rsidP="008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14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35ED7" w14:textId="7187AC5F" w:rsidR="000F6F28" w:rsidRDefault="000F6F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A4C07" w14:textId="5F2574A3" w:rsidR="000F6F28" w:rsidRPr="002C1432" w:rsidRDefault="00B53AEC">
    <w:pPr>
      <w:pStyle w:val="Footer"/>
      <w:rPr>
        <w:sz w:val="16"/>
        <w:szCs w:val="16"/>
      </w:rPr>
    </w:pPr>
    <w:r w:rsidRPr="002C1432">
      <w:rPr>
        <w:sz w:val="16"/>
        <w:szCs w:val="16"/>
      </w:rPr>
      <w:t>8/26/2024</w:t>
    </w:r>
  </w:p>
  <w:p w14:paraId="45136E00" w14:textId="5F4DE381" w:rsidR="000F6F28" w:rsidRPr="002C1432" w:rsidRDefault="00B53AEC" w:rsidP="00B53AEC">
    <w:pPr>
      <w:pStyle w:val="Footer"/>
      <w:rPr>
        <w:sz w:val="16"/>
        <w:szCs w:val="16"/>
      </w:rPr>
    </w:pPr>
    <w:r w:rsidRPr="002C1432">
      <w:rPr>
        <w:sz w:val="16"/>
        <w:szCs w:val="16"/>
      </w:rPr>
      <w:t>K:\_SNP\_Administrative Reviews and Renewals\Administrative Reviews\2025\Confirmation Letter and Offsite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910C" w14:textId="77777777" w:rsidR="00542503" w:rsidRDefault="00542503" w:rsidP="008F3500">
      <w:r>
        <w:separator/>
      </w:r>
    </w:p>
  </w:footnote>
  <w:footnote w:type="continuationSeparator" w:id="0">
    <w:p w14:paraId="6629897C" w14:textId="77777777" w:rsidR="00542503" w:rsidRDefault="00542503" w:rsidP="008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043F3"/>
    <w:multiLevelType w:val="hybridMultilevel"/>
    <w:tmpl w:val="762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7130"/>
    <w:multiLevelType w:val="hybridMultilevel"/>
    <w:tmpl w:val="FFD8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4408"/>
    <w:multiLevelType w:val="hybridMultilevel"/>
    <w:tmpl w:val="2F74BE3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AD153B7"/>
    <w:multiLevelType w:val="hybridMultilevel"/>
    <w:tmpl w:val="3FE0F10E"/>
    <w:lvl w:ilvl="0" w:tplc="4E44F8A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36A0524A"/>
    <w:multiLevelType w:val="hybridMultilevel"/>
    <w:tmpl w:val="3370BD06"/>
    <w:lvl w:ilvl="0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3FA304E2"/>
    <w:multiLevelType w:val="multilevel"/>
    <w:tmpl w:val="96DAA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FE41AF"/>
    <w:multiLevelType w:val="multilevel"/>
    <w:tmpl w:val="4606AC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6158043">
    <w:abstractNumId w:val="1"/>
  </w:num>
  <w:num w:numId="2" w16cid:durableId="403143740">
    <w:abstractNumId w:val="1"/>
  </w:num>
  <w:num w:numId="3" w16cid:durableId="1854416311">
    <w:abstractNumId w:val="0"/>
  </w:num>
  <w:num w:numId="4" w16cid:durableId="950282975">
    <w:abstractNumId w:val="0"/>
  </w:num>
  <w:num w:numId="5" w16cid:durableId="481000843">
    <w:abstractNumId w:val="5"/>
  </w:num>
  <w:num w:numId="6" w16cid:durableId="1502358189">
    <w:abstractNumId w:val="7"/>
  </w:num>
  <w:num w:numId="7" w16cid:durableId="853345979">
    <w:abstractNumId w:val="3"/>
  </w:num>
  <w:num w:numId="8" w16cid:durableId="1502085145">
    <w:abstractNumId w:val="4"/>
  </w:num>
  <w:num w:numId="9" w16cid:durableId="178785169">
    <w:abstractNumId w:val="8"/>
  </w:num>
  <w:num w:numId="10" w16cid:durableId="1311982969">
    <w:abstractNumId w:val="2"/>
  </w:num>
  <w:num w:numId="11" w16cid:durableId="102979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D9"/>
    <w:rsid w:val="000538FC"/>
    <w:rsid w:val="00070F85"/>
    <w:rsid w:val="000802E4"/>
    <w:rsid w:val="00085A98"/>
    <w:rsid w:val="0009345E"/>
    <w:rsid w:val="000C14A2"/>
    <w:rsid w:val="000D17AB"/>
    <w:rsid w:val="000D36B7"/>
    <w:rsid w:val="000E2AA6"/>
    <w:rsid w:val="000E7BC7"/>
    <w:rsid w:val="000F6F28"/>
    <w:rsid w:val="00144B0E"/>
    <w:rsid w:val="00165019"/>
    <w:rsid w:val="00165885"/>
    <w:rsid w:val="001E4BD5"/>
    <w:rsid w:val="001E6EBD"/>
    <w:rsid w:val="001F47D7"/>
    <w:rsid w:val="001F7B28"/>
    <w:rsid w:val="0022037B"/>
    <w:rsid w:val="00223DAF"/>
    <w:rsid w:val="00236658"/>
    <w:rsid w:val="002640FE"/>
    <w:rsid w:val="00264182"/>
    <w:rsid w:val="00274FC0"/>
    <w:rsid w:val="002812E4"/>
    <w:rsid w:val="00290BD7"/>
    <w:rsid w:val="0029113B"/>
    <w:rsid w:val="00295954"/>
    <w:rsid w:val="002A36B0"/>
    <w:rsid w:val="002C1432"/>
    <w:rsid w:val="002D0B57"/>
    <w:rsid w:val="002D37BB"/>
    <w:rsid w:val="002E475B"/>
    <w:rsid w:val="002F5337"/>
    <w:rsid w:val="00346621"/>
    <w:rsid w:val="003502C0"/>
    <w:rsid w:val="00354169"/>
    <w:rsid w:val="00363191"/>
    <w:rsid w:val="003645EB"/>
    <w:rsid w:val="003751C3"/>
    <w:rsid w:val="003A5E26"/>
    <w:rsid w:val="003B1314"/>
    <w:rsid w:val="003E689E"/>
    <w:rsid w:val="003F6983"/>
    <w:rsid w:val="004024D8"/>
    <w:rsid w:val="00412E02"/>
    <w:rsid w:val="004159AA"/>
    <w:rsid w:val="00437611"/>
    <w:rsid w:val="00453B29"/>
    <w:rsid w:val="00464FFD"/>
    <w:rsid w:val="00465BAE"/>
    <w:rsid w:val="0046799A"/>
    <w:rsid w:val="004806A8"/>
    <w:rsid w:val="0049120D"/>
    <w:rsid w:val="004B38C1"/>
    <w:rsid w:val="004C1A80"/>
    <w:rsid w:val="004D53A7"/>
    <w:rsid w:val="00503C93"/>
    <w:rsid w:val="005110C4"/>
    <w:rsid w:val="0051580D"/>
    <w:rsid w:val="0053297A"/>
    <w:rsid w:val="0053393C"/>
    <w:rsid w:val="005424EE"/>
    <w:rsid w:val="00542503"/>
    <w:rsid w:val="00583ADC"/>
    <w:rsid w:val="00585B6D"/>
    <w:rsid w:val="00635AAA"/>
    <w:rsid w:val="00672BAF"/>
    <w:rsid w:val="00690C08"/>
    <w:rsid w:val="006A3FB7"/>
    <w:rsid w:val="006B0697"/>
    <w:rsid w:val="006C26C4"/>
    <w:rsid w:val="006F20CB"/>
    <w:rsid w:val="006F3944"/>
    <w:rsid w:val="00712E0C"/>
    <w:rsid w:val="007211BD"/>
    <w:rsid w:val="00722232"/>
    <w:rsid w:val="0072620D"/>
    <w:rsid w:val="007301B4"/>
    <w:rsid w:val="00733CA9"/>
    <w:rsid w:val="0076436A"/>
    <w:rsid w:val="00770A0B"/>
    <w:rsid w:val="00770B7F"/>
    <w:rsid w:val="00792C40"/>
    <w:rsid w:val="007B1B7D"/>
    <w:rsid w:val="007D6975"/>
    <w:rsid w:val="00817E68"/>
    <w:rsid w:val="0086284C"/>
    <w:rsid w:val="008E3026"/>
    <w:rsid w:val="008F3500"/>
    <w:rsid w:val="00927886"/>
    <w:rsid w:val="0093174D"/>
    <w:rsid w:val="00944862"/>
    <w:rsid w:val="009F6241"/>
    <w:rsid w:val="009F67A4"/>
    <w:rsid w:val="00A1287D"/>
    <w:rsid w:val="00A322C5"/>
    <w:rsid w:val="00A35CB2"/>
    <w:rsid w:val="00A66BA7"/>
    <w:rsid w:val="00A868D3"/>
    <w:rsid w:val="00AB2033"/>
    <w:rsid w:val="00AB351A"/>
    <w:rsid w:val="00AC6ADA"/>
    <w:rsid w:val="00AD1307"/>
    <w:rsid w:val="00AD3FC9"/>
    <w:rsid w:val="00AE5738"/>
    <w:rsid w:val="00B00F77"/>
    <w:rsid w:val="00B01343"/>
    <w:rsid w:val="00B03DC0"/>
    <w:rsid w:val="00B3764B"/>
    <w:rsid w:val="00B53AEC"/>
    <w:rsid w:val="00B56B6A"/>
    <w:rsid w:val="00B57C94"/>
    <w:rsid w:val="00B64CFB"/>
    <w:rsid w:val="00B724B6"/>
    <w:rsid w:val="00B855DB"/>
    <w:rsid w:val="00BC5539"/>
    <w:rsid w:val="00BC5F7F"/>
    <w:rsid w:val="00BC6068"/>
    <w:rsid w:val="00BC6E88"/>
    <w:rsid w:val="00BF2A9C"/>
    <w:rsid w:val="00C01079"/>
    <w:rsid w:val="00C26B6D"/>
    <w:rsid w:val="00C45E75"/>
    <w:rsid w:val="00C460D9"/>
    <w:rsid w:val="00C5107F"/>
    <w:rsid w:val="00C51648"/>
    <w:rsid w:val="00C544A6"/>
    <w:rsid w:val="00C67C04"/>
    <w:rsid w:val="00CA2E4C"/>
    <w:rsid w:val="00CB3A7E"/>
    <w:rsid w:val="00CB56F4"/>
    <w:rsid w:val="00CE5802"/>
    <w:rsid w:val="00D05F20"/>
    <w:rsid w:val="00D14405"/>
    <w:rsid w:val="00D3161F"/>
    <w:rsid w:val="00D90521"/>
    <w:rsid w:val="00DD212E"/>
    <w:rsid w:val="00DE5D7B"/>
    <w:rsid w:val="00E70EDF"/>
    <w:rsid w:val="00E73AC0"/>
    <w:rsid w:val="00EA6F38"/>
    <w:rsid w:val="00EC2FAE"/>
    <w:rsid w:val="00EC36D6"/>
    <w:rsid w:val="00ED265E"/>
    <w:rsid w:val="00EE2708"/>
    <w:rsid w:val="00F23534"/>
    <w:rsid w:val="00F30DA8"/>
    <w:rsid w:val="00F84E55"/>
    <w:rsid w:val="00F86939"/>
    <w:rsid w:val="00F94A65"/>
    <w:rsid w:val="00FA54ED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5A58"/>
  <w15:chartTrackingRefBased/>
  <w15:docId w15:val="{6E87D055-2B54-41EA-B455-6517D55C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94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0F85"/>
    <w:pPr>
      <w:contextualSpacing/>
      <w:jc w:val="center"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70F8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  <w:style w:type="character" w:styleId="Hyperlink">
    <w:name w:val="Hyperlink"/>
    <w:basedOn w:val="DefaultParagraphFont"/>
    <w:uiPriority w:val="99"/>
    <w:unhideWhenUsed/>
    <w:rsid w:val="00F23534"/>
    <w:rPr>
      <w:color w:val="292EF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0D9"/>
    <w:pPr>
      <w:widowControl w:val="0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0D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460D9"/>
    <w:pPr>
      <w:widowControl w:val="0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00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00"/>
    <w:rPr>
      <w:rFonts w:ascii="Arial" w:hAnsi="Arial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7D"/>
    <w:pPr>
      <w:widowControl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7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36658"/>
    <w:rPr>
      <w:color w:val="21AAE8" w:themeColor="followedHyperlink"/>
      <w:u w:val="single"/>
    </w:rPr>
  </w:style>
  <w:style w:type="character" w:customStyle="1" w:styleId="ui-provider">
    <w:name w:val="ui-provider"/>
    <w:basedOn w:val="DefaultParagraphFont"/>
    <w:rsid w:val="00464FFD"/>
  </w:style>
  <w:style w:type="paragraph" w:styleId="Revision">
    <w:name w:val="Revision"/>
    <w:hidden/>
    <w:uiPriority w:val="99"/>
    <w:semiHidden/>
    <w:rsid w:val="00070F85"/>
    <w:pPr>
      <w:spacing w:after="0" w:line="240" w:lineRule="auto"/>
    </w:pPr>
    <w:rPr>
      <w:rFonts w:ascii="Arial" w:hAnsi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childnutrition/SNP/Documents/Secure%20File%20Transfer-with%20Zip.pdf" TargetMode="External"/><Relationship Id="rId13" Type="http://schemas.openxmlformats.org/officeDocument/2006/relationships/hyperlink" Target="https://www.oregon.gov/ode/students-and-family/childnutrition/Documents/Civil%20Rights%20At%20a%20Glance.pdf" TargetMode="External"/><Relationship Id="rId18" Type="http://schemas.openxmlformats.org/officeDocument/2006/relationships/hyperlink" Target="https://www.oregon.gov/ode/students-and-family/childnutrition/SNP/Pages/SNPTraining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regon.gov/ode/students-and-family/childnutrition/SNP/Pages/AdministrativeReview.aspx" TargetMode="External"/><Relationship Id="rId12" Type="http://schemas.openxmlformats.org/officeDocument/2006/relationships/hyperlink" Target="https://www.oregon.gov/ode/students-and-family/childnutrition/Pages/CivilRights.aspx" TargetMode="External"/><Relationship Id="rId17" Type="http://schemas.openxmlformats.org/officeDocument/2006/relationships/hyperlink" Target="https://www.oregon.gov/ode/students-and-family/childnutrition/cacfp/Documents/civil-rights-complaints-log.doc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childnutrition/cacfp/Documents/complaint-procedure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tudents-and-family/childnutrition/SNP/Documents/3731h-P%20(On%20Site%20Monitoring%20NSLP).docx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tudents-and-family/childnutrition/Documents/Complaint%20form%20-%20English.pdf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oregon.gov/ode/students-and-family/childnutrition/SNP/Pages/AdministrativeReview.aspx" TargetMode="External"/><Relationship Id="rId19" Type="http://schemas.openxmlformats.org/officeDocument/2006/relationships/hyperlink" Target="https://app.smartsheet.com/b/form/375c1297cc7a40bcaf31e559ba9b15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e.schoolnutrition@ode.oregon.gov" TargetMode="External"/><Relationship Id="rId14" Type="http://schemas.openxmlformats.org/officeDocument/2006/relationships/hyperlink" Target="https://www.oregon.gov/ode/students-and-family/childnutrition/Pages/CivilRights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2025-09-25T21:26:16+00:00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85E88-65C9-4F7C-8E44-DF621900FC5E}"/>
</file>

<file path=customXml/itemProps2.xml><?xml version="1.0" encoding="utf-8"?>
<ds:datastoreItem xmlns:ds="http://schemas.openxmlformats.org/officeDocument/2006/customXml" ds:itemID="{4611D958-C11E-4F27-ABA2-6B7883642AD2}"/>
</file>

<file path=customXml/itemProps3.xml><?xml version="1.0" encoding="utf-8"?>
<ds:datastoreItem xmlns:ds="http://schemas.openxmlformats.org/officeDocument/2006/customXml" ds:itemID="{03CE577E-531A-4B77-8CF5-1083C1CA1B2D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FLEENER Michelle * ODE</cp:lastModifiedBy>
  <cp:revision>5</cp:revision>
  <dcterms:created xsi:type="dcterms:W3CDTF">2025-08-06T18:25:00Z</dcterms:created>
  <dcterms:modified xsi:type="dcterms:W3CDTF">2025-09-25T18:25:00Z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2024-03-22T17:36:28Z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cd014a5a-ae83-412c-9757-0f91bea1d4e4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