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418BCC" w14:textId="77777777" w:rsidR="0065298D" w:rsidRPr="0065298D" w:rsidRDefault="0065298D" w:rsidP="0065298D">
      <w:pPr>
        <w:rPr>
          <w:rFonts w:ascii="Calibri" w:hAnsi="Calibri" w:cs="Calibri"/>
        </w:rPr>
      </w:pPr>
      <w:r w:rsidRPr="0065298D">
        <w:rPr>
          <w:rFonts w:ascii="Calibri" w:hAnsi="Calibri" w:cs="Calibri"/>
          <w:b/>
          <w:bCs/>
        </w:rPr>
        <w:t>Food</w:t>
      </w:r>
      <w:r w:rsidRPr="0065298D">
        <w:rPr>
          <w:rFonts w:ascii="Calibri" w:hAnsi="Calibri" w:cs="Calibri"/>
        </w:rPr>
        <w:t> </w:t>
      </w:r>
    </w:p>
    <w:p w14:paraId="659D08B1" w14:textId="04685010" w:rsidR="0065298D" w:rsidRPr="0065298D" w:rsidRDefault="0065298D" w:rsidP="0065298D">
      <w:pPr>
        <w:rPr>
          <w:rFonts w:ascii="Calibri" w:hAnsi="Calibri" w:cs="Calibri"/>
        </w:rPr>
      </w:pPr>
      <w:r w:rsidRPr="0065298D">
        <w:rPr>
          <w:rFonts w:ascii="Calibri" w:hAnsi="Calibri" w:cs="Calibri"/>
        </w:rPr>
        <w:t xml:space="preserve">1. </w:t>
      </w:r>
      <w:r w:rsidRPr="0065298D">
        <w:rPr>
          <w:rFonts w:ascii="Calibri" w:hAnsi="Calibri" w:cs="Calibri"/>
          <w:b/>
        </w:rPr>
        <w:t>Q.</w:t>
      </w:r>
      <w:r w:rsidRPr="0065298D">
        <w:rPr>
          <w:rFonts w:ascii="Calibri" w:hAnsi="Calibri" w:cs="Calibri"/>
        </w:rPr>
        <w:t xml:space="preserve"> Can trail mix, nuts or dried fruit qualify under FFVP?  </w:t>
      </w:r>
    </w:p>
    <w:p w14:paraId="54636A9B" w14:textId="70C9CDCF" w:rsidR="0065298D" w:rsidRPr="0065298D" w:rsidRDefault="0065298D" w:rsidP="0065298D">
      <w:pPr>
        <w:ind w:firstLine="720"/>
        <w:rPr>
          <w:rFonts w:ascii="Calibri" w:hAnsi="Calibri" w:cs="Calibri"/>
        </w:rPr>
      </w:pPr>
      <w:r w:rsidRPr="0065298D">
        <w:rPr>
          <w:rFonts w:ascii="Calibri" w:hAnsi="Calibri" w:cs="Calibri"/>
          <w:b/>
        </w:rPr>
        <w:t>A.</w:t>
      </w:r>
      <w:r w:rsidRPr="0065298D">
        <w:rPr>
          <w:rFonts w:ascii="Calibri" w:hAnsi="Calibri" w:cs="Calibri"/>
        </w:rPr>
        <w:t xml:space="preserve"> No. Only fresh fruit and vegetables can be served.  </w:t>
      </w:r>
    </w:p>
    <w:p w14:paraId="04FDA344" w14:textId="58D03011" w:rsidR="0065298D" w:rsidRPr="0065298D" w:rsidRDefault="0065298D" w:rsidP="0065298D">
      <w:pPr>
        <w:rPr>
          <w:rFonts w:ascii="Calibri" w:hAnsi="Calibri" w:cs="Calibri"/>
        </w:rPr>
      </w:pPr>
      <w:r w:rsidRPr="0065298D">
        <w:rPr>
          <w:rFonts w:ascii="Calibri" w:hAnsi="Calibri" w:cs="Calibri"/>
        </w:rPr>
        <w:t xml:space="preserve">2. </w:t>
      </w:r>
      <w:r w:rsidRPr="0065298D">
        <w:rPr>
          <w:rFonts w:ascii="Calibri" w:hAnsi="Calibri" w:cs="Calibri"/>
          <w:b/>
        </w:rPr>
        <w:t>Q.</w:t>
      </w:r>
      <w:r w:rsidRPr="0065298D">
        <w:rPr>
          <w:rFonts w:ascii="Calibri" w:hAnsi="Calibri" w:cs="Calibri"/>
        </w:rPr>
        <w:t xml:space="preserve"> Can fruit smoothies, veggie pizzas and fruit pizzas be provided under the FFVP?  </w:t>
      </w:r>
    </w:p>
    <w:p w14:paraId="116D0AD9" w14:textId="005B2A7A" w:rsidR="0065298D" w:rsidRPr="0065298D" w:rsidRDefault="0065298D" w:rsidP="0065298D">
      <w:pPr>
        <w:ind w:firstLine="720"/>
        <w:rPr>
          <w:rFonts w:ascii="Calibri" w:hAnsi="Calibri" w:cs="Calibri"/>
        </w:rPr>
      </w:pPr>
      <w:r w:rsidRPr="0065298D">
        <w:rPr>
          <w:rFonts w:ascii="Calibri" w:hAnsi="Calibri" w:cs="Calibri"/>
          <w:b/>
        </w:rPr>
        <w:t>A.</w:t>
      </w:r>
      <w:r w:rsidRPr="0065298D">
        <w:rPr>
          <w:rFonts w:ascii="Calibri" w:hAnsi="Calibri" w:cs="Calibri"/>
        </w:rPr>
        <w:t xml:space="preserve"> No. Only fresh fruit and vegetables can be served.  </w:t>
      </w:r>
    </w:p>
    <w:p w14:paraId="1F45E194" w14:textId="7A894846" w:rsidR="0065298D" w:rsidRPr="0065298D" w:rsidRDefault="0065298D" w:rsidP="0065298D">
      <w:pPr>
        <w:rPr>
          <w:rFonts w:ascii="Calibri" w:hAnsi="Calibri" w:cs="Calibri"/>
        </w:rPr>
      </w:pPr>
      <w:r w:rsidRPr="0065298D">
        <w:rPr>
          <w:rFonts w:ascii="Calibri" w:hAnsi="Calibri" w:cs="Calibri"/>
        </w:rPr>
        <w:t xml:space="preserve"> 3. </w:t>
      </w:r>
      <w:r w:rsidRPr="0065298D">
        <w:rPr>
          <w:rFonts w:ascii="Calibri" w:hAnsi="Calibri" w:cs="Calibri"/>
          <w:b/>
        </w:rPr>
        <w:t>Q.</w:t>
      </w:r>
      <w:r w:rsidRPr="0065298D">
        <w:rPr>
          <w:rFonts w:ascii="Calibri" w:hAnsi="Calibri" w:cs="Calibri"/>
        </w:rPr>
        <w:t xml:space="preserve"> Are dips allowed?  </w:t>
      </w:r>
    </w:p>
    <w:p w14:paraId="56EBADD3" w14:textId="7A7B2A52" w:rsidR="0065298D" w:rsidRPr="0065298D" w:rsidRDefault="0065298D" w:rsidP="0065298D">
      <w:pPr>
        <w:ind w:firstLine="720"/>
        <w:rPr>
          <w:rFonts w:ascii="Calibri" w:hAnsi="Calibri" w:cs="Calibri"/>
        </w:rPr>
      </w:pPr>
      <w:r w:rsidRPr="0065298D">
        <w:rPr>
          <w:rFonts w:ascii="Calibri" w:hAnsi="Calibri" w:cs="Calibri"/>
          <w:b/>
        </w:rPr>
        <w:t>A.</w:t>
      </w:r>
      <w:r w:rsidRPr="0065298D">
        <w:rPr>
          <w:rFonts w:ascii="Calibri" w:hAnsi="Calibri" w:cs="Calibri"/>
        </w:rPr>
        <w:t xml:space="preserve"> Dips may not be used for fruits. However, in the interest of promoting the consumption of vegetables, 1 tablespoon of low fat and non-fat dips may accompany vegetables on occasion. </w:t>
      </w:r>
    </w:p>
    <w:p w14:paraId="2A78674C" w14:textId="35781D42" w:rsidR="0065298D" w:rsidRPr="0065298D" w:rsidRDefault="0065298D" w:rsidP="0065298D">
      <w:pPr>
        <w:rPr>
          <w:rFonts w:ascii="Calibri" w:hAnsi="Calibri" w:cs="Calibri"/>
        </w:rPr>
      </w:pPr>
      <w:r w:rsidRPr="0065298D">
        <w:rPr>
          <w:rFonts w:ascii="Calibri" w:hAnsi="Calibri" w:cs="Calibri"/>
        </w:rPr>
        <w:t xml:space="preserve">4. </w:t>
      </w:r>
      <w:r w:rsidRPr="0065298D">
        <w:rPr>
          <w:rFonts w:ascii="Calibri" w:hAnsi="Calibri" w:cs="Calibri"/>
          <w:b/>
        </w:rPr>
        <w:t>Q.</w:t>
      </w:r>
      <w:r w:rsidRPr="0065298D">
        <w:rPr>
          <w:rFonts w:ascii="Calibri" w:hAnsi="Calibri" w:cs="Calibri"/>
        </w:rPr>
        <w:t xml:space="preserve"> Are herbs or edible flowers allowed?  </w:t>
      </w:r>
    </w:p>
    <w:p w14:paraId="681F9ACF" w14:textId="6CF5D323" w:rsidR="0065298D" w:rsidRPr="0065298D" w:rsidRDefault="0065298D" w:rsidP="0065298D">
      <w:pPr>
        <w:ind w:firstLine="720"/>
        <w:rPr>
          <w:rFonts w:ascii="Calibri" w:hAnsi="Calibri" w:cs="Calibri"/>
        </w:rPr>
      </w:pPr>
      <w:r w:rsidRPr="0065298D">
        <w:rPr>
          <w:rFonts w:ascii="Calibri" w:hAnsi="Calibri" w:cs="Calibri"/>
          <w:b/>
          <w:bCs/>
        </w:rPr>
        <w:t>A</w:t>
      </w:r>
      <w:r w:rsidRPr="0065298D">
        <w:rPr>
          <w:rFonts w:ascii="Calibri" w:hAnsi="Calibri" w:cs="Calibri"/>
          <w:b/>
          <w:bCs/>
        </w:rPr>
        <w:t>.</w:t>
      </w:r>
      <w:r w:rsidRPr="0065298D">
        <w:rPr>
          <w:rFonts w:ascii="Calibri" w:hAnsi="Calibri" w:cs="Calibri"/>
        </w:rPr>
        <w:t> No, herbs and edible flowers are not considered fruits or vegetables. </w:t>
      </w:r>
    </w:p>
    <w:p w14:paraId="1F82ECFD" w14:textId="1B54B2B5" w:rsidR="0065298D" w:rsidRPr="0065298D" w:rsidRDefault="0065298D" w:rsidP="0065298D">
      <w:pPr>
        <w:rPr>
          <w:rFonts w:ascii="Calibri" w:hAnsi="Calibri" w:cs="Calibri"/>
        </w:rPr>
      </w:pPr>
      <w:r w:rsidRPr="0065298D">
        <w:rPr>
          <w:rFonts w:ascii="Calibri" w:hAnsi="Calibri" w:cs="Calibri"/>
        </w:rPr>
        <w:t xml:space="preserve">5. </w:t>
      </w:r>
      <w:r w:rsidRPr="0065298D">
        <w:rPr>
          <w:rFonts w:ascii="Calibri" w:hAnsi="Calibri" w:cs="Calibri"/>
          <w:b/>
        </w:rPr>
        <w:t>Q.</w:t>
      </w:r>
      <w:r w:rsidRPr="0065298D">
        <w:rPr>
          <w:rFonts w:ascii="Calibri" w:hAnsi="Calibri" w:cs="Calibri"/>
        </w:rPr>
        <w:t xml:space="preserve"> Are fresh fruit mixes, medleys or salads allowed?  </w:t>
      </w:r>
    </w:p>
    <w:p w14:paraId="7CCA6E10" w14:textId="1B166DFB" w:rsidR="0065298D" w:rsidRPr="0065298D" w:rsidRDefault="0065298D" w:rsidP="0065298D">
      <w:pPr>
        <w:ind w:firstLine="720"/>
        <w:rPr>
          <w:rFonts w:ascii="Calibri" w:hAnsi="Calibri" w:cs="Calibri"/>
        </w:rPr>
      </w:pPr>
      <w:r w:rsidRPr="0065298D">
        <w:rPr>
          <w:rFonts w:ascii="Calibri" w:hAnsi="Calibri" w:cs="Calibri"/>
          <w:b/>
          <w:bCs/>
        </w:rPr>
        <w:t>A</w:t>
      </w:r>
      <w:r w:rsidRPr="0065298D">
        <w:rPr>
          <w:rFonts w:ascii="Calibri" w:hAnsi="Calibri" w:cs="Calibri"/>
          <w:b/>
          <w:bCs/>
        </w:rPr>
        <w:t>.</w:t>
      </w:r>
      <w:r w:rsidRPr="0065298D">
        <w:rPr>
          <w:rFonts w:ascii="Calibri" w:hAnsi="Calibri" w:cs="Calibri"/>
        </w:rPr>
        <w:t xml:space="preserve"> These items are not recommended because Oregon FFVP has certain unallowable varieties of fruits and vegetables which may be included in fruit mixes. Each FFVP item, including variety, should be listed on the claim form, and fruit mixes usually do not list items included. These items are allowed on a case-by-case basis but are not recommended for purchase. </w:t>
      </w:r>
    </w:p>
    <w:p w14:paraId="7CED58F0" w14:textId="2F97B1C6" w:rsidR="0065298D" w:rsidRPr="0065298D" w:rsidRDefault="0065298D" w:rsidP="0065298D">
      <w:pPr>
        <w:rPr>
          <w:rFonts w:ascii="Calibri" w:hAnsi="Calibri" w:cs="Calibri"/>
        </w:rPr>
      </w:pPr>
      <w:r w:rsidRPr="0065298D">
        <w:rPr>
          <w:rFonts w:ascii="Calibri" w:hAnsi="Calibri" w:cs="Calibri"/>
        </w:rPr>
        <w:t xml:space="preserve">6. </w:t>
      </w:r>
      <w:r w:rsidRPr="0065298D">
        <w:rPr>
          <w:rFonts w:ascii="Calibri" w:hAnsi="Calibri" w:cs="Calibri"/>
          <w:b/>
        </w:rPr>
        <w:t>Q.</w:t>
      </w:r>
      <w:r w:rsidRPr="0065298D">
        <w:rPr>
          <w:rFonts w:ascii="Calibri" w:hAnsi="Calibri" w:cs="Calibri"/>
        </w:rPr>
        <w:t xml:space="preserve"> Can cooked vegetables be provided and reimbursed in the FFVP?  </w:t>
      </w:r>
    </w:p>
    <w:p w14:paraId="3879FC94" w14:textId="24C8AB9C" w:rsidR="0065298D" w:rsidRPr="0065298D" w:rsidRDefault="0065298D" w:rsidP="0065298D">
      <w:pPr>
        <w:ind w:firstLine="720"/>
        <w:rPr>
          <w:rFonts w:ascii="Calibri" w:hAnsi="Calibri" w:cs="Calibri"/>
        </w:rPr>
      </w:pPr>
      <w:r w:rsidRPr="0065298D">
        <w:rPr>
          <w:rFonts w:ascii="Calibri" w:hAnsi="Calibri" w:cs="Calibri"/>
          <w:b/>
        </w:rPr>
        <w:t>A.</w:t>
      </w:r>
      <w:r w:rsidRPr="0065298D">
        <w:rPr>
          <w:rFonts w:ascii="Calibri" w:hAnsi="Calibri" w:cs="Calibri"/>
        </w:rPr>
        <w:t xml:space="preserve"> Vegetables that cannot be eaten raw may be served cooked up to once per week. The vegetables must be fresh; not frozen, canned or dried, and must be accompanied by a nutrition education lesson. Schools may not claim any additional ingredients that are part of cooking or serving the vegetable. </w:t>
      </w:r>
    </w:p>
    <w:p w14:paraId="3ADB8A50" w14:textId="77777777" w:rsidR="0065298D" w:rsidRPr="0065298D" w:rsidRDefault="0065298D" w:rsidP="0065298D">
      <w:pPr>
        <w:rPr>
          <w:rFonts w:ascii="Calibri" w:hAnsi="Calibri" w:cs="Calibri"/>
        </w:rPr>
      </w:pPr>
      <w:r w:rsidRPr="0065298D">
        <w:rPr>
          <w:rFonts w:ascii="Calibri" w:hAnsi="Calibri" w:cs="Calibri"/>
          <w:b/>
          <w:bCs/>
        </w:rPr>
        <w:t>Service Logistics</w:t>
      </w:r>
      <w:r w:rsidRPr="0065298D">
        <w:rPr>
          <w:rFonts w:ascii="Calibri" w:hAnsi="Calibri" w:cs="Calibri"/>
        </w:rPr>
        <w:t> </w:t>
      </w:r>
    </w:p>
    <w:p w14:paraId="5B925C7C" w14:textId="34E51872" w:rsidR="0065298D" w:rsidRPr="0065298D" w:rsidRDefault="0065298D" w:rsidP="0065298D">
      <w:pPr>
        <w:rPr>
          <w:rFonts w:ascii="Calibri" w:hAnsi="Calibri" w:cs="Calibri"/>
        </w:rPr>
      </w:pPr>
      <w:r w:rsidRPr="0065298D">
        <w:rPr>
          <w:rFonts w:ascii="Calibri" w:hAnsi="Calibri" w:cs="Calibri"/>
        </w:rPr>
        <w:t xml:space="preserve">1. </w:t>
      </w:r>
      <w:r w:rsidRPr="0065298D">
        <w:rPr>
          <w:rFonts w:ascii="Calibri" w:hAnsi="Calibri" w:cs="Calibri"/>
          <w:b/>
        </w:rPr>
        <w:t>Q.</w:t>
      </w:r>
      <w:r w:rsidRPr="0065298D">
        <w:rPr>
          <w:rFonts w:ascii="Calibri" w:hAnsi="Calibri" w:cs="Calibri"/>
        </w:rPr>
        <w:t xml:space="preserve"> What are the FFVP hours of operation?  </w:t>
      </w:r>
    </w:p>
    <w:p w14:paraId="18F2DB7D" w14:textId="70771904" w:rsidR="0065298D" w:rsidRPr="0065298D" w:rsidRDefault="0065298D" w:rsidP="0065298D">
      <w:pPr>
        <w:ind w:firstLine="720"/>
        <w:rPr>
          <w:rFonts w:ascii="Calibri" w:hAnsi="Calibri" w:cs="Calibri"/>
        </w:rPr>
      </w:pPr>
      <w:r w:rsidRPr="0065298D">
        <w:rPr>
          <w:rFonts w:ascii="Calibri" w:hAnsi="Calibri" w:cs="Calibri"/>
          <w:b/>
        </w:rPr>
        <w:t>A.</w:t>
      </w:r>
      <w:r w:rsidRPr="0065298D">
        <w:rPr>
          <w:rFonts w:ascii="Calibri" w:hAnsi="Calibri" w:cs="Calibri"/>
        </w:rPr>
        <w:t xml:space="preserve"> The program is available only during the school day, not before or after regular school hours.  </w:t>
      </w:r>
    </w:p>
    <w:p w14:paraId="37DB071A" w14:textId="77368F3C" w:rsidR="0065298D" w:rsidRPr="0065298D" w:rsidRDefault="0065298D" w:rsidP="0065298D">
      <w:pPr>
        <w:rPr>
          <w:rFonts w:ascii="Calibri" w:hAnsi="Calibri" w:cs="Calibri"/>
        </w:rPr>
      </w:pPr>
      <w:r w:rsidRPr="0065298D">
        <w:rPr>
          <w:rFonts w:ascii="Calibri" w:hAnsi="Calibri" w:cs="Calibri"/>
        </w:rPr>
        <w:lastRenderedPageBreak/>
        <w:t xml:space="preserve">2. </w:t>
      </w:r>
      <w:r w:rsidRPr="0065298D">
        <w:rPr>
          <w:rFonts w:ascii="Calibri" w:hAnsi="Calibri" w:cs="Calibri"/>
          <w:b/>
        </w:rPr>
        <w:t>Q.</w:t>
      </w:r>
      <w:r w:rsidRPr="0065298D">
        <w:rPr>
          <w:rFonts w:ascii="Calibri" w:hAnsi="Calibri" w:cs="Calibri"/>
        </w:rPr>
        <w:t xml:space="preserve"> Can the fresh fruits and vegetables be served at the same time as the breakfast or lunch program but in a separate part of the cafeteria?  </w:t>
      </w:r>
    </w:p>
    <w:p w14:paraId="68AC4F3A" w14:textId="52D036B7" w:rsidR="0065298D" w:rsidRPr="0065298D" w:rsidRDefault="0065298D" w:rsidP="0065298D">
      <w:pPr>
        <w:ind w:firstLine="720"/>
        <w:rPr>
          <w:rFonts w:ascii="Calibri" w:hAnsi="Calibri" w:cs="Calibri"/>
        </w:rPr>
      </w:pPr>
      <w:r w:rsidRPr="0065298D">
        <w:rPr>
          <w:rFonts w:ascii="Calibri" w:hAnsi="Calibri" w:cs="Calibri"/>
          <w:b/>
        </w:rPr>
        <w:t>A.</w:t>
      </w:r>
      <w:r w:rsidRPr="0065298D">
        <w:rPr>
          <w:rFonts w:ascii="Calibri" w:hAnsi="Calibri" w:cs="Calibri"/>
        </w:rPr>
        <w:t xml:space="preserve"> No. The FFVP cannot be provided at the same time as the breakfast or lunch program. </w:t>
      </w:r>
    </w:p>
    <w:p w14:paraId="35685BA8" w14:textId="44A68719" w:rsidR="0065298D" w:rsidRPr="0065298D" w:rsidRDefault="0065298D" w:rsidP="0065298D">
      <w:pPr>
        <w:rPr>
          <w:rFonts w:ascii="Calibri" w:hAnsi="Calibri" w:cs="Calibri"/>
        </w:rPr>
      </w:pPr>
      <w:r w:rsidRPr="0065298D">
        <w:rPr>
          <w:rFonts w:ascii="Calibri" w:hAnsi="Calibri" w:cs="Calibri"/>
        </w:rPr>
        <w:t xml:space="preserve">3. </w:t>
      </w:r>
      <w:r w:rsidRPr="0065298D">
        <w:rPr>
          <w:rFonts w:ascii="Calibri" w:hAnsi="Calibri" w:cs="Calibri"/>
          <w:b/>
        </w:rPr>
        <w:t>Q.</w:t>
      </w:r>
      <w:r w:rsidRPr="0065298D">
        <w:rPr>
          <w:rFonts w:ascii="Calibri" w:hAnsi="Calibri" w:cs="Calibri"/>
        </w:rPr>
        <w:t> Can the fresh fruits and vegetables be served as kids are leaving school?  </w:t>
      </w:r>
    </w:p>
    <w:p w14:paraId="7F9111F8" w14:textId="7BD87F8D" w:rsidR="0065298D" w:rsidRPr="0065298D" w:rsidRDefault="0065298D" w:rsidP="0065298D">
      <w:pPr>
        <w:ind w:firstLine="720"/>
        <w:rPr>
          <w:rFonts w:ascii="Calibri" w:hAnsi="Calibri" w:cs="Calibri"/>
        </w:rPr>
      </w:pPr>
      <w:r w:rsidRPr="0065298D">
        <w:rPr>
          <w:rFonts w:ascii="Calibri" w:hAnsi="Calibri" w:cs="Calibri"/>
          <w:b/>
        </w:rPr>
        <w:t>A.</w:t>
      </w:r>
      <w:r w:rsidRPr="0065298D">
        <w:rPr>
          <w:rFonts w:ascii="Calibri" w:hAnsi="Calibri" w:cs="Calibri"/>
        </w:rPr>
        <w:t xml:space="preserve"> No. FFVP must be served during the school day and consumed on site at the time of service.   </w:t>
      </w:r>
    </w:p>
    <w:p w14:paraId="7B6B6468" w14:textId="7663B23A" w:rsidR="0065298D" w:rsidRPr="0065298D" w:rsidRDefault="0065298D" w:rsidP="0065298D">
      <w:pPr>
        <w:rPr>
          <w:rFonts w:ascii="Calibri" w:hAnsi="Calibri" w:cs="Calibri"/>
        </w:rPr>
      </w:pPr>
      <w:r w:rsidRPr="0065298D">
        <w:rPr>
          <w:rFonts w:ascii="Calibri" w:hAnsi="Calibri" w:cs="Calibri"/>
        </w:rPr>
        <w:t xml:space="preserve">4. </w:t>
      </w:r>
      <w:r w:rsidRPr="0065298D">
        <w:rPr>
          <w:rFonts w:ascii="Calibri" w:hAnsi="Calibri" w:cs="Calibri"/>
          <w:b/>
        </w:rPr>
        <w:t>Q.</w:t>
      </w:r>
      <w:r w:rsidRPr="0065298D">
        <w:rPr>
          <w:rFonts w:ascii="Calibri" w:hAnsi="Calibri" w:cs="Calibri"/>
        </w:rPr>
        <w:t xml:space="preserve"> How many times during the school week must fresh fruits and vegetables be offered?  </w:t>
      </w:r>
    </w:p>
    <w:p w14:paraId="61F7D9CC" w14:textId="59DD4A24" w:rsidR="0065298D" w:rsidRPr="0065298D" w:rsidRDefault="0065298D" w:rsidP="0065298D">
      <w:pPr>
        <w:ind w:firstLine="720"/>
        <w:rPr>
          <w:rFonts w:ascii="Calibri" w:hAnsi="Calibri" w:cs="Calibri"/>
        </w:rPr>
      </w:pPr>
      <w:r w:rsidRPr="0065298D">
        <w:rPr>
          <w:rFonts w:ascii="Calibri" w:hAnsi="Calibri" w:cs="Calibri"/>
          <w:b/>
        </w:rPr>
        <w:t>A.</w:t>
      </w:r>
      <w:r w:rsidRPr="0065298D">
        <w:rPr>
          <w:rFonts w:ascii="Calibri" w:hAnsi="Calibri" w:cs="Calibri"/>
        </w:rPr>
        <w:t xml:space="preserve"> FFVP service is at the discretion of the service site. Schools should offer fresh </w:t>
      </w:r>
      <w:proofErr w:type="gramStart"/>
      <w:r w:rsidRPr="0065298D">
        <w:rPr>
          <w:rFonts w:ascii="Calibri" w:hAnsi="Calibri" w:cs="Calibri"/>
        </w:rPr>
        <w:t>fruits</w:t>
      </w:r>
      <w:proofErr w:type="gramEnd"/>
      <w:r w:rsidRPr="0065298D">
        <w:rPr>
          <w:rFonts w:ascii="Calibri" w:hAnsi="Calibri" w:cs="Calibri"/>
        </w:rPr>
        <w:t xml:space="preserve"> and vegetables as many times as possible during the school week.  </w:t>
      </w:r>
    </w:p>
    <w:p w14:paraId="7C6B563A" w14:textId="07345B14" w:rsidR="0065298D" w:rsidRPr="0065298D" w:rsidRDefault="0065298D" w:rsidP="0065298D">
      <w:pPr>
        <w:rPr>
          <w:rFonts w:ascii="Calibri" w:hAnsi="Calibri" w:cs="Calibri"/>
        </w:rPr>
      </w:pPr>
      <w:r w:rsidRPr="0065298D">
        <w:rPr>
          <w:rFonts w:ascii="Calibri" w:hAnsi="Calibri" w:cs="Calibri"/>
        </w:rPr>
        <w:t xml:space="preserve">5. </w:t>
      </w:r>
      <w:r w:rsidRPr="0065298D">
        <w:rPr>
          <w:rFonts w:ascii="Calibri" w:hAnsi="Calibri" w:cs="Calibri"/>
          <w:b/>
        </w:rPr>
        <w:t>Q.</w:t>
      </w:r>
      <w:r w:rsidRPr="0065298D">
        <w:rPr>
          <w:rFonts w:ascii="Calibri" w:hAnsi="Calibri" w:cs="Calibri"/>
        </w:rPr>
        <w:t xml:space="preserve"> Does FFVP need to be offered the entire school </w:t>
      </w:r>
      <w:proofErr w:type="gramStart"/>
      <w:r w:rsidRPr="0065298D">
        <w:rPr>
          <w:rFonts w:ascii="Calibri" w:hAnsi="Calibri" w:cs="Calibri"/>
        </w:rPr>
        <w:t>year</w:t>
      </w:r>
      <w:proofErr w:type="gramEnd"/>
      <w:r w:rsidRPr="0065298D">
        <w:rPr>
          <w:rFonts w:ascii="Calibri" w:hAnsi="Calibri" w:cs="Calibri"/>
        </w:rPr>
        <w:t xml:space="preserve"> or can schools choose to offer the program a limited number of months? </w:t>
      </w:r>
    </w:p>
    <w:p w14:paraId="3CD7D739" w14:textId="4C5CB269" w:rsidR="0065298D" w:rsidRPr="0065298D" w:rsidRDefault="0065298D" w:rsidP="0065298D">
      <w:pPr>
        <w:ind w:firstLine="720"/>
        <w:rPr>
          <w:rFonts w:ascii="Calibri" w:hAnsi="Calibri" w:cs="Calibri"/>
        </w:rPr>
      </w:pPr>
      <w:r w:rsidRPr="0065298D">
        <w:rPr>
          <w:rFonts w:ascii="Calibri" w:hAnsi="Calibri" w:cs="Calibri"/>
          <w:b/>
        </w:rPr>
        <w:t>A.</w:t>
      </w:r>
      <w:r w:rsidRPr="0065298D">
        <w:rPr>
          <w:rFonts w:ascii="Calibri" w:hAnsi="Calibri" w:cs="Calibri"/>
        </w:rPr>
        <w:t xml:space="preserve"> FFVP should be offered throughout the entire school year and not limited to certain months. One goal of the program is to effect a change in eating habits and a continual exposure to fresh fruits and vegetables is necessary/beneficial in making this change.  </w:t>
      </w:r>
    </w:p>
    <w:p w14:paraId="3F686BC4" w14:textId="77777777" w:rsidR="0065298D" w:rsidRPr="0065298D" w:rsidRDefault="0065298D" w:rsidP="0065298D">
      <w:pPr>
        <w:rPr>
          <w:rFonts w:ascii="Calibri" w:hAnsi="Calibri" w:cs="Calibri"/>
        </w:rPr>
      </w:pPr>
      <w:r w:rsidRPr="0065298D">
        <w:rPr>
          <w:rFonts w:ascii="Calibri" w:hAnsi="Calibri" w:cs="Calibri"/>
        </w:rPr>
        <w:t>6. Q: Are there any requirements for serving sizes?  </w:t>
      </w:r>
    </w:p>
    <w:p w14:paraId="23FB11AD" w14:textId="1EE835F3" w:rsidR="0065298D" w:rsidRPr="0065298D" w:rsidRDefault="0065298D" w:rsidP="0065298D">
      <w:pPr>
        <w:ind w:firstLine="720"/>
        <w:rPr>
          <w:rFonts w:ascii="Calibri" w:hAnsi="Calibri" w:cs="Calibri"/>
        </w:rPr>
      </w:pPr>
      <w:r w:rsidRPr="0065298D">
        <w:rPr>
          <w:rFonts w:ascii="Calibri" w:hAnsi="Calibri" w:cs="Calibri"/>
          <w:b/>
          <w:bCs/>
        </w:rPr>
        <w:t>A</w:t>
      </w:r>
      <w:r w:rsidRPr="0065298D">
        <w:rPr>
          <w:rFonts w:ascii="Calibri" w:hAnsi="Calibri" w:cs="Calibri"/>
          <w:b/>
          <w:bCs/>
        </w:rPr>
        <w:t>.</w:t>
      </w:r>
      <w:r w:rsidRPr="0065298D">
        <w:rPr>
          <w:rFonts w:ascii="Calibri" w:hAnsi="Calibri" w:cs="Calibri"/>
        </w:rPr>
        <w:t xml:space="preserve"> No. Produce should be presented in a way that it will be easily identified by students.  Encourage students to enjoy fruits and vegetables in their original state.  It is up to the school to determine appropriate types and sizes of produce to serve.  Keep in mind that the appropriate types and sizes will depend on student age and preference as well as the ways you offer fruits and vegetables.   </w:t>
      </w:r>
    </w:p>
    <w:p w14:paraId="7197AA94" w14:textId="763AA2B9" w:rsidR="0065298D" w:rsidRPr="0065298D" w:rsidRDefault="0065298D" w:rsidP="0065298D">
      <w:pPr>
        <w:rPr>
          <w:rFonts w:ascii="Calibri" w:hAnsi="Calibri" w:cs="Calibri"/>
        </w:rPr>
      </w:pPr>
      <w:r w:rsidRPr="0065298D">
        <w:rPr>
          <w:rFonts w:ascii="Calibri" w:hAnsi="Calibri" w:cs="Calibri"/>
        </w:rPr>
        <w:t xml:space="preserve">7. </w:t>
      </w:r>
      <w:r w:rsidRPr="0065298D">
        <w:rPr>
          <w:rFonts w:ascii="Calibri" w:hAnsi="Calibri" w:cs="Calibri"/>
          <w:b/>
        </w:rPr>
        <w:t>Q.</w:t>
      </w:r>
      <w:r w:rsidRPr="0065298D">
        <w:rPr>
          <w:rFonts w:ascii="Calibri" w:hAnsi="Calibri" w:cs="Calibri"/>
        </w:rPr>
        <w:t xml:space="preserve"> What can I do with leftovers from FFVP? </w:t>
      </w:r>
    </w:p>
    <w:p w14:paraId="6277DA50" w14:textId="65FB4BAC" w:rsidR="0065298D" w:rsidRPr="0065298D" w:rsidRDefault="0065298D" w:rsidP="0065298D">
      <w:pPr>
        <w:ind w:firstLine="720"/>
        <w:rPr>
          <w:rFonts w:ascii="Calibri" w:hAnsi="Calibri" w:cs="Calibri"/>
        </w:rPr>
      </w:pPr>
      <w:r w:rsidRPr="0065298D">
        <w:rPr>
          <w:rFonts w:ascii="Calibri" w:hAnsi="Calibri" w:cs="Calibri"/>
          <w:b/>
        </w:rPr>
        <w:t>A.</w:t>
      </w:r>
      <w:r w:rsidRPr="0065298D">
        <w:rPr>
          <w:rFonts w:ascii="Calibri" w:hAnsi="Calibri" w:cs="Calibri"/>
        </w:rPr>
        <w:t xml:space="preserve"> Leftovers that cannot be easily used in the FFVP can be added to other meal programs as extra food only to avoid waste but cannot be used to fulfill a meal component and must be accounted for in the weekly dietary specifications (calories, saturated fat, and sodium) to ensure compliance with the USDA Meal Pattern. Leftovers can also be served as an additional snack outside of meal service but must be offered equally to all students and served with food safety standards-aligned practices. </w:t>
      </w:r>
    </w:p>
    <w:p w14:paraId="2AFF1FAE" w14:textId="7CCAD9E0" w:rsidR="0065298D" w:rsidRPr="0065298D" w:rsidRDefault="0065298D" w:rsidP="0065298D">
      <w:pPr>
        <w:rPr>
          <w:rFonts w:ascii="Calibri" w:hAnsi="Calibri" w:cs="Calibri"/>
        </w:rPr>
      </w:pPr>
      <w:r w:rsidRPr="0065298D">
        <w:rPr>
          <w:rFonts w:ascii="Calibri" w:hAnsi="Calibri" w:cs="Calibri"/>
        </w:rPr>
        <w:lastRenderedPageBreak/>
        <w:t xml:space="preserve">8. </w:t>
      </w:r>
      <w:r w:rsidRPr="0065298D">
        <w:rPr>
          <w:rFonts w:ascii="Calibri" w:hAnsi="Calibri" w:cs="Calibri"/>
          <w:b/>
        </w:rPr>
        <w:t>Q.</w:t>
      </w:r>
      <w:r w:rsidRPr="0065298D">
        <w:rPr>
          <w:rFonts w:ascii="Calibri" w:hAnsi="Calibri" w:cs="Calibri"/>
        </w:rPr>
        <w:t xml:space="preserve"> Does a nutrition education flyer posted on the FFVP cart meet the nutrition education requirement? </w:t>
      </w:r>
    </w:p>
    <w:p w14:paraId="1F94353B" w14:textId="44D2BF31" w:rsidR="0065298D" w:rsidRPr="0065298D" w:rsidRDefault="0065298D" w:rsidP="0065298D">
      <w:pPr>
        <w:ind w:firstLine="720"/>
        <w:rPr>
          <w:rFonts w:ascii="Calibri" w:hAnsi="Calibri" w:cs="Calibri"/>
        </w:rPr>
      </w:pPr>
      <w:r w:rsidRPr="0065298D">
        <w:rPr>
          <w:rFonts w:ascii="Calibri" w:hAnsi="Calibri" w:cs="Calibri"/>
          <w:b/>
        </w:rPr>
        <w:t>A.</w:t>
      </w:r>
      <w:r w:rsidRPr="0065298D">
        <w:rPr>
          <w:rFonts w:ascii="Calibri" w:hAnsi="Calibri" w:cs="Calibri"/>
        </w:rPr>
        <w:t xml:space="preserve"> Nutrition education is expected to be delivered to all students as part of FFVP service. The nutrition education flyer posted on the FFVP cart during the FFVP service might not be read or noticed by all students. Thus, the information on your flyer also needs to be shared with the students in other ways. </w:t>
      </w:r>
    </w:p>
    <w:p w14:paraId="7C9BD401" w14:textId="7DF79ECE" w:rsidR="0065298D" w:rsidRPr="0065298D" w:rsidRDefault="0065298D" w:rsidP="0065298D">
      <w:pPr>
        <w:rPr>
          <w:rFonts w:ascii="Calibri" w:hAnsi="Calibri" w:cs="Calibri"/>
        </w:rPr>
      </w:pPr>
      <w:r w:rsidRPr="0065298D">
        <w:rPr>
          <w:rFonts w:ascii="Calibri" w:hAnsi="Calibri" w:cs="Calibri"/>
          <w:b/>
          <w:bCs/>
        </w:rPr>
        <w:t>Purchasing</w:t>
      </w:r>
      <w:r w:rsidRPr="0065298D">
        <w:rPr>
          <w:rFonts w:ascii="Calibri" w:hAnsi="Calibri" w:cs="Calibri"/>
        </w:rPr>
        <w:t> </w:t>
      </w:r>
    </w:p>
    <w:p w14:paraId="01211DC2" w14:textId="086EF48E" w:rsidR="0065298D" w:rsidRPr="0065298D" w:rsidRDefault="0065298D" w:rsidP="0065298D">
      <w:pPr>
        <w:rPr>
          <w:rFonts w:ascii="Calibri" w:hAnsi="Calibri" w:cs="Calibri"/>
        </w:rPr>
      </w:pPr>
      <w:r w:rsidRPr="0065298D">
        <w:rPr>
          <w:rFonts w:ascii="Calibri" w:hAnsi="Calibri" w:cs="Calibri"/>
        </w:rPr>
        <w:t xml:space="preserve">1. </w:t>
      </w:r>
      <w:r w:rsidRPr="0065298D">
        <w:rPr>
          <w:rFonts w:ascii="Calibri" w:hAnsi="Calibri" w:cs="Calibri"/>
          <w:b/>
        </w:rPr>
        <w:t>Q.</w:t>
      </w:r>
      <w:r w:rsidRPr="0065298D">
        <w:rPr>
          <w:rFonts w:ascii="Calibri" w:hAnsi="Calibri" w:cs="Calibri"/>
        </w:rPr>
        <w:t xml:space="preserve"> How do schools purchase produce for FFVP? </w:t>
      </w:r>
    </w:p>
    <w:p w14:paraId="6E7F4476" w14:textId="10AF7B1A" w:rsidR="0065298D" w:rsidRPr="0065298D" w:rsidRDefault="0065298D" w:rsidP="0065298D">
      <w:pPr>
        <w:ind w:firstLine="720"/>
        <w:rPr>
          <w:rFonts w:ascii="Calibri" w:hAnsi="Calibri" w:cs="Calibri"/>
        </w:rPr>
      </w:pPr>
      <w:r w:rsidRPr="0065298D">
        <w:rPr>
          <w:rFonts w:ascii="Calibri" w:hAnsi="Calibri" w:cs="Calibri"/>
          <w:b/>
        </w:rPr>
        <w:t>A.</w:t>
      </w:r>
      <w:r w:rsidRPr="0065298D">
        <w:rPr>
          <w:rFonts w:ascii="Calibri" w:hAnsi="Calibri" w:cs="Calibri"/>
        </w:rPr>
        <w:t xml:space="preserve"> Through wholesalers, brokers, local grocery stores, farmers markets, directly from growers.  </w:t>
      </w:r>
    </w:p>
    <w:p w14:paraId="23724A6C" w14:textId="1652A157" w:rsidR="0065298D" w:rsidRPr="0065298D" w:rsidRDefault="0065298D" w:rsidP="0065298D">
      <w:pPr>
        <w:rPr>
          <w:rFonts w:ascii="Calibri" w:hAnsi="Calibri" w:cs="Calibri"/>
        </w:rPr>
      </w:pPr>
      <w:r w:rsidRPr="0065298D">
        <w:rPr>
          <w:rFonts w:ascii="Calibri" w:hAnsi="Calibri" w:cs="Calibri"/>
        </w:rPr>
        <w:t xml:space="preserve">2. </w:t>
      </w:r>
      <w:r w:rsidRPr="0065298D">
        <w:rPr>
          <w:rFonts w:ascii="Calibri" w:hAnsi="Calibri" w:cs="Calibri"/>
          <w:b/>
        </w:rPr>
        <w:t>Q.</w:t>
      </w:r>
      <w:r w:rsidRPr="0065298D">
        <w:rPr>
          <w:rFonts w:ascii="Calibri" w:hAnsi="Calibri" w:cs="Calibri"/>
        </w:rPr>
        <w:t xml:space="preserve"> Do schools have to submit all supporting documentation with their claim for reimbursement?  </w:t>
      </w:r>
    </w:p>
    <w:p w14:paraId="729DD14C" w14:textId="524A06D2" w:rsidR="0065298D" w:rsidRPr="0065298D" w:rsidRDefault="0065298D" w:rsidP="0065298D">
      <w:pPr>
        <w:ind w:firstLine="720"/>
        <w:rPr>
          <w:rFonts w:ascii="Calibri" w:hAnsi="Calibri" w:cs="Calibri"/>
        </w:rPr>
      </w:pPr>
      <w:r w:rsidRPr="0065298D">
        <w:rPr>
          <w:rFonts w:ascii="Calibri" w:hAnsi="Calibri" w:cs="Calibri"/>
          <w:b/>
        </w:rPr>
        <w:t>A.</w:t>
      </w:r>
      <w:r w:rsidRPr="0065298D">
        <w:rPr>
          <w:rFonts w:ascii="Calibri" w:hAnsi="Calibri" w:cs="Calibri"/>
        </w:rPr>
        <w:t xml:space="preserve"> No, however, they must maintain this information for review for a period of three years + the current year.  </w:t>
      </w:r>
    </w:p>
    <w:p w14:paraId="2B733610" w14:textId="70203C2A" w:rsidR="0065298D" w:rsidRPr="0065298D" w:rsidRDefault="0065298D" w:rsidP="0065298D">
      <w:pPr>
        <w:rPr>
          <w:rFonts w:ascii="Calibri" w:hAnsi="Calibri" w:cs="Calibri"/>
        </w:rPr>
      </w:pPr>
      <w:r w:rsidRPr="0065298D">
        <w:rPr>
          <w:rFonts w:ascii="Calibri" w:hAnsi="Calibri" w:cs="Calibri"/>
        </w:rPr>
        <w:t xml:space="preserve">3. </w:t>
      </w:r>
      <w:r w:rsidRPr="0065298D">
        <w:rPr>
          <w:rFonts w:ascii="Calibri" w:hAnsi="Calibri" w:cs="Calibri"/>
          <w:b/>
        </w:rPr>
        <w:t>Q.</w:t>
      </w:r>
      <w:r w:rsidRPr="0065298D">
        <w:rPr>
          <w:rFonts w:ascii="Calibri" w:hAnsi="Calibri" w:cs="Calibri"/>
        </w:rPr>
        <w:t xml:space="preserve"> Are schools required to have separate purchase orders/invoices for the FFVP?  </w:t>
      </w:r>
    </w:p>
    <w:p w14:paraId="7DEDDB8D" w14:textId="4C9EEFBE" w:rsidR="0065298D" w:rsidRPr="0065298D" w:rsidRDefault="0065298D" w:rsidP="0065298D">
      <w:pPr>
        <w:ind w:firstLine="720"/>
        <w:rPr>
          <w:rFonts w:ascii="Calibri" w:hAnsi="Calibri" w:cs="Calibri"/>
        </w:rPr>
      </w:pPr>
      <w:r w:rsidRPr="0065298D">
        <w:rPr>
          <w:rFonts w:ascii="Calibri" w:hAnsi="Calibri" w:cs="Calibri"/>
          <w:b/>
        </w:rPr>
        <w:t>A.</w:t>
      </w:r>
      <w:r w:rsidRPr="0065298D">
        <w:rPr>
          <w:rFonts w:ascii="Calibri" w:hAnsi="Calibri" w:cs="Calibri"/>
        </w:rPr>
        <w:t xml:space="preserve"> No, provided they can demonstrate on the orders which purchases pertain to </w:t>
      </w:r>
      <w:proofErr w:type="gramStart"/>
      <w:r w:rsidRPr="0065298D">
        <w:rPr>
          <w:rFonts w:ascii="Calibri" w:hAnsi="Calibri" w:cs="Calibri"/>
        </w:rPr>
        <w:t>the FFVP</w:t>
      </w:r>
      <w:proofErr w:type="gramEnd"/>
      <w:r w:rsidRPr="0065298D">
        <w:rPr>
          <w:rFonts w:ascii="Calibri" w:hAnsi="Calibri" w:cs="Calibri"/>
        </w:rPr>
        <w:t>.  </w:t>
      </w:r>
    </w:p>
    <w:p w14:paraId="290CA4F6" w14:textId="64FDFCB8" w:rsidR="0065298D" w:rsidRPr="0065298D" w:rsidRDefault="0065298D" w:rsidP="0065298D">
      <w:pPr>
        <w:rPr>
          <w:rFonts w:ascii="Calibri" w:hAnsi="Calibri" w:cs="Calibri"/>
        </w:rPr>
      </w:pPr>
      <w:r w:rsidRPr="0065298D">
        <w:rPr>
          <w:rFonts w:ascii="Calibri" w:hAnsi="Calibri" w:cs="Calibri"/>
        </w:rPr>
        <w:t xml:space="preserve">4. </w:t>
      </w:r>
      <w:r w:rsidRPr="0065298D">
        <w:rPr>
          <w:rFonts w:ascii="Calibri" w:hAnsi="Calibri" w:cs="Calibri"/>
          <w:b/>
        </w:rPr>
        <w:t>Q.</w:t>
      </w:r>
      <w:r w:rsidRPr="0065298D">
        <w:rPr>
          <w:rFonts w:ascii="Calibri" w:hAnsi="Calibri" w:cs="Calibri"/>
        </w:rPr>
        <w:t xml:space="preserve"> Can we buy equipment and supplies or pay for labor with FFVP funding? </w:t>
      </w:r>
    </w:p>
    <w:p w14:paraId="7709BA7C" w14:textId="6E28C378" w:rsidR="0065298D" w:rsidRPr="0065298D" w:rsidRDefault="0065298D" w:rsidP="0065298D">
      <w:pPr>
        <w:ind w:firstLine="720"/>
        <w:rPr>
          <w:rFonts w:ascii="Calibri" w:hAnsi="Calibri" w:cs="Calibri"/>
        </w:rPr>
      </w:pPr>
      <w:r w:rsidRPr="0065298D">
        <w:rPr>
          <w:rFonts w:ascii="Calibri" w:hAnsi="Calibri" w:cs="Calibri"/>
          <w:b/>
        </w:rPr>
        <w:t>A.</w:t>
      </w:r>
      <w:r w:rsidRPr="0065298D">
        <w:rPr>
          <w:rFonts w:ascii="Calibri" w:hAnsi="Calibri" w:cs="Calibri"/>
        </w:rPr>
        <w:t xml:space="preserve"> Yes. Up to 30%</w:t>
      </w:r>
      <w:r w:rsidRPr="0065298D">
        <w:rPr>
          <w:rFonts w:ascii="Calibri" w:hAnsi="Calibri" w:cs="Calibri"/>
          <w:b/>
          <w:bCs/>
        </w:rPr>
        <w:t xml:space="preserve"> </w:t>
      </w:r>
      <w:r w:rsidRPr="0065298D">
        <w:rPr>
          <w:rFonts w:ascii="Calibri" w:hAnsi="Calibri" w:cs="Calibri"/>
        </w:rPr>
        <w:t>of the grant award is available for operating costs directly related to FFVP, and up to 10% of the grant award is allowed for administrative costs. To purchase any large equipment (for example, refrigerators, coolers, portable kiosks, carts, and portable food bars) an SFA must complete and submit an FFVP Equipment Request Form to the ODE FFVP team for approval prior to purchasing the equipment. </w:t>
      </w:r>
    </w:p>
    <w:p w14:paraId="4B441BA3" w14:textId="4F2F16E3" w:rsidR="0065298D" w:rsidRPr="0065298D" w:rsidRDefault="0065298D" w:rsidP="0065298D">
      <w:pPr>
        <w:rPr>
          <w:rFonts w:ascii="Calibri" w:hAnsi="Calibri" w:cs="Calibri"/>
        </w:rPr>
      </w:pPr>
      <w:r w:rsidRPr="0065298D">
        <w:rPr>
          <w:rFonts w:ascii="Calibri" w:hAnsi="Calibri" w:cs="Calibri"/>
        </w:rPr>
        <w:t xml:space="preserve">5. </w:t>
      </w:r>
      <w:r w:rsidRPr="0065298D">
        <w:rPr>
          <w:rFonts w:ascii="Calibri" w:hAnsi="Calibri" w:cs="Calibri"/>
          <w:b/>
        </w:rPr>
        <w:t>Q.</w:t>
      </w:r>
      <w:r w:rsidRPr="0065298D">
        <w:rPr>
          <w:rFonts w:ascii="Calibri" w:hAnsi="Calibri" w:cs="Calibri"/>
        </w:rPr>
        <w:t xml:space="preserve"> Can FFVP funds be used to purchase Nutrition Education Materials?  </w:t>
      </w:r>
    </w:p>
    <w:p w14:paraId="0EE507F8" w14:textId="1EC10F39" w:rsidR="0065298D" w:rsidRPr="0065298D" w:rsidRDefault="0065298D" w:rsidP="0065298D">
      <w:pPr>
        <w:ind w:firstLine="720"/>
        <w:rPr>
          <w:rFonts w:ascii="Calibri" w:hAnsi="Calibri" w:cs="Calibri"/>
        </w:rPr>
      </w:pPr>
      <w:r w:rsidRPr="0065298D">
        <w:rPr>
          <w:rFonts w:ascii="Calibri" w:hAnsi="Calibri" w:cs="Calibri"/>
          <w:b/>
        </w:rPr>
        <w:t>A.</w:t>
      </w:r>
      <w:r w:rsidRPr="0065298D">
        <w:rPr>
          <w:rFonts w:ascii="Calibri" w:hAnsi="Calibri" w:cs="Calibri"/>
        </w:rPr>
        <w:t xml:space="preserve"> No, we suggest that schools find other means to fund the cost of nutrition education materials. There </w:t>
      </w:r>
      <w:proofErr w:type="gramStart"/>
      <w:r w:rsidRPr="0065298D">
        <w:rPr>
          <w:rFonts w:ascii="Calibri" w:hAnsi="Calibri" w:cs="Calibri"/>
        </w:rPr>
        <w:t>are</w:t>
      </w:r>
      <w:proofErr w:type="gramEnd"/>
      <w:r w:rsidRPr="0065298D">
        <w:rPr>
          <w:rFonts w:ascii="Calibri" w:hAnsi="Calibri" w:cs="Calibri"/>
        </w:rPr>
        <w:t xml:space="preserve"> free education materials offered on the ODE FFVP webpage. </w:t>
      </w:r>
    </w:p>
    <w:p w14:paraId="036F8113" w14:textId="4A1E2470" w:rsidR="0065298D" w:rsidRPr="0065298D" w:rsidRDefault="0065298D" w:rsidP="0065298D">
      <w:pPr>
        <w:rPr>
          <w:rFonts w:ascii="Calibri" w:hAnsi="Calibri" w:cs="Calibri"/>
        </w:rPr>
      </w:pPr>
      <w:r w:rsidRPr="0065298D">
        <w:rPr>
          <w:rFonts w:ascii="Calibri" w:hAnsi="Calibri" w:cs="Calibri"/>
        </w:rPr>
        <w:t xml:space="preserve">6. </w:t>
      </w:r>
      <w:r w:rsidRPr="0065298D">
        <w:rPr>
          <w:rFonts w:ascii="Calibri" w:hAnsi="Calibri" w:cs="Calibri"/>
          <w:b/>
        </w:rPr>
        <w:t>Q.</w:t>
      </w:r>
      <w:r w:rsidRPr="0065298D">
        <w:rPr>
          <w:rFonts w:ascii="Calibri" w:hAnsi="Calibri" w:cs="Calibri"/>
        </w:rPr>
        <w:t xml:space="preserve"> Can schools use FFVP funds for promotional costs?  </w:t>
      </w:r>
    </w:p>
    <w:p w14:paraId="67B7706B" w14:textId="7CBD4F28" w:rsidR="0065298D" w:rsidRPr="0065298D" w:rsidRDefault="0065298D" w:rsidP="0065298D">
      <w:pPr>
        <w:ind w:firstLine="720"/>
        <w:rPr>
          <w:rFonts w:ascii="Calibri" w:hAnsi="Calibri" w:cs="Calibri"/>
        </w:rPr>
      </w:pPr>
      <w:r w:rsidRPr="0065298D">
        <w:rPr>
          <w:rFonts w:ascii="Calibri" w:hAnsi="Calibri" w:cs="Calibri"/>
          <w:b/>
        </w:rPr>
        <w:t>A.</w:t>
      </w:r>
      <w:r w:rsidRPr="0065298D">
        <w:rPr>
          <w:rFonts w:ascii="Calibri" w:hAnsi="Calibri" w:cs="Calibri"/>
        </w:rPr>
        <w:t xml:space="preserve"> No, costs associated with promotional activities cannot be funded by the FFVP.  </w:t>
      </w:r>
    </w:p>
    <w:p w14:paraId="0360B3C2" w14:textId="2968A821" w:rsidR="0065298D" w:rsidRPr="0065298D" w:rsidRDefault="0065298D" w:rsidP="0065298D">
      <w:pPr>
        <w:rPr>
          <w:rFonts w:ascii="Calibri" w:hAnsi="Calibri" w:cs="Calibri"/>
        </w:rPr>
      </w:pPr>
      <w:r w:rsidRPr="0065298D">
        <w:rPr>
          <w:rFonts w:ascii="Calibri" w:hAnsi="Calibri" w:cs="Calibri"/>
        </w:rPr>
        <w:lastRenderedPageBreak/>
        <w:t xml:space="preserve">7. </w:t>
      </w:r>
      <w:r w:rsidRPr="0065298D">
        <w:rPr>
          <w:rFonts w:ascii="Calibri" w:hAnsi="Calibri" w:cs="Calibri"/>
          <w:b/>
        </w:rPr>
        <w:t>Q.</w:t>
      </w:r>
      <w:r w:rsidRPr="0065298D">
        <w:rPr>
          <w:rFonts w:ascii="Calibri" w:hAnsi="Calibri" w:cs="Calibri"/>
        </w:rPr>
        <w:t xml:space="preserve"> Can we purchase and serve precut and packaged fresh fruits and vegetables from a vendor? </w:t>
      </w:r>
    </w:p>
    <w:p w14:paraId="2FDCC8C2" w14:textId="699C3551" w:rsidR="0065298D" w:rsidRPr="0065298D" w:rsidRDefault="0065298D" w:rsidP="0065298D">
      <w:pPr>
        <w:ind w:firstLine="720"/>
        <w:rPr>
          <w:rFonts w:ascii="Calibri" w:hAnsi="Calibri" w:cs="Calibri"/>
        </w:rPr>
      </w:pPr>
      <w:r w:rsidRPr="0065298D">
        <w:rPr>
          <w:rFonts w:ascii="Calibri" w:hAnsi="Calibri" w:cs="Calibri"/>
          <w:b/>
        </w:rPr>
        <w:t>A.</w:t>
      </w:r>
      <w:r w:rsidRPr="0065298D">
        <w:rPr>
          <w:rFonts w:ascii="Calibri" w:hAnsi="Calibri" w:cs="Calibri"/>
        </w:rPr>
        <w:t xml:space="preserve"> Yes. </w:t>
      </w:r>
    </w:p>
    <w:p w14:paraId="440E858E" w14:textId="330D93CB" w:rsidR="0065298D" w:rsidRPr="0065298D" w:rsidRDefault="0065298D" w:rsidP="0065298D">
      <w:pPr>
        <w:rPr>
          <w:rFonts w:ascii="Calibri" w:hAnsi="Calibri" w:cs="Calibri"/>
        </w:rPr>
      </w:pPr>
      <w:r w:rsidRPr="0065298D">
        <w:rPr>
          <w:rFonts w:ascii="Calibri" w:hAnsi="Calibri" w:cs="Calibri"/>
        </w:rPr>
        <w:t xml:space="preserve">8. </w:t>
      </w:r>
      <w:r w:rsidRPr="0065298D">
        <w:rPr>
          <w:rFonts w:ascii="Calibri" w:hAnsi="Calibri" w:cs="Calibri"/>
          <w:b/>
        </w:rPr>
        <w:t>Q.</w:t>
      </w:r>
      <w:r w:rsidRPr="0065298D">
        <w:rPr>
          <w:rFonts w:ascii="Calibri" w:hAnsi="Calibri" w:cs="Calibri"/>
        </w:rPr>
        <w:t xml:space="preserve"> Can schools bid FFVP, NSLP, and SBP produce purchases together? </w:t>
      </w:r>
    </w:p>
    <w:p w14:paraId="7C267292" w14:textId="7334A03A" w:rsidR="0065298D" w:rsidRPr="0065298D" w:rsidRDefault="0065298D" w:rsidP="0065298D">
      <w:pPr>
        <w:ind w:firstLine="720"/>
        <w:rPr>
          <w:rFonts w:ascii="Calibri" w:hAnsi="Calibri" w:cs="Calibri"/>
        </w:rPr>
      </w:pPr>
      <w:r w:rsidRPr="0065298D">
        <w:rPr>
          <w:rFonts w:ascii="Calibri" w:hAnsi="Calibri" w:cs="Calibri"/>
          <w:b/>
        </w:rPr>
        <w:t>A.</w:t>
      </w:r>
      <w:r w:rsidRPr="0065298D">
        <w:rPr>
          <w:rFonts w:ascii="Calibri" w:hAnsi="Calibri" w:cs="Calibri"/>
        </w:rPr>
        <w:t xml:space="preserve"> Yes. However, schools must be able to document which items are purchased for the FFVP because the funding for FFVP is separate from the meal programs. </w:t>
      </w:r>
    </w:p>
    <w:p w14:paraId="6A065102" w14:textId="2F4FCC55" w:rsidR="0065298D" w:rsidRPr="0065298D" w:rsidRDefault="0065298D" w:rsidP="0065298D">
      <w:pPr>
        <w:rPr>
          <w:rFonts w:ascii="Calibri" w:hAnsi="Calibri" w:cs="Calibri"/>
        </w:rPr>
      </w:pPr>
      <w:r w:rsidRPr="0065298D">
        <w:rPr>
          <w:rFonts w:ascii="Calibri" w:hAnsi="Calibri" w:cs="Calibri"/>
        </w:rPr>
        <w:t xml:space="preserve">9. </w:t>
      </w:r>
      <w:r w:rsidRPr="0065298D">
        <w:rPr>
          <w:rFonts w:ascii="Calibri" w:hAnsi="Calibri" w:cs="Calibri"/>
          <w:b/>
        </w:rPr>
        <w:t>Q.</w:t>
      </w:r>
      <w:r w:rsidRPr="0065298D">
        <w:rPr>
          <w:rFonts w:ascii="Calibri" w:hAnsi="Calibri" w:cs="Calibri"/>
        </w:rPr>
        <w:t xml:space="preserve"> How will FFVP costs be reimbursed?  </w:t>
      </w:r>
    </w:p>
    <w:p w14:paraId="0F5EB13E" w14:textId="54354FB4" w:rsidR="0065298D" w:rsidRPr="0065298D" w:rsidRDefault="0065298D" w:rsidP="0065298D">
      <w:pPr>
        <w:ind w:firstLine="720"/>
        <w:rPr>
          <w:rFonts w:ascii="Calibri" w:hAnsi="Calibri" w:cs="Calibri"/>
        </w:rPr>
      </w:pPr>
      <w:r w:rsidRPr="0065298D">
        <w:rPr>
          <w:rFonts w:ascii="Calibri" w:hAnsi="Calibri" w:cs="Calibri"/>
          <w:b/>
        </w:rPr>
        <w:t>A.</w:t>
      </w:r>
      <w:r w:rsidRPr="0065298D">
        <w:rPr>
          <w:rFonts w:ascii="Calibri" w:hAnsi="Calibri" w:cs="Calibri"/>
        </w:rPr>
        <w:t xml:space="preserve"> FFVP is a cost reimbursement program, not an entitlement program like NSLP. The amount of the grant for each school is based on a per student amount and the school K-8 enrollment. Claims are submitted based on actual costs, not on the number of children served. </w:t>
      </w:r>
    </w:p>
    <w:p w14:paraId="3EC24023" w14:textId="01057516" w:rsidR="0065298D" w:rsidRPr="0065298D" w:rsidRDefault="0065298D" w:rsidP="0065298D">
      <w:pPr>
        <w:rPr>
          <w:rFonts w:ascii="Calibri" w:hAnsi="Calibri" w:cs="Calibri"/>
        </w:rPr>
      </w:pPr>
      <w:r w:rsidRPr="0065298D">
        <w:rPr>
          <w:rFonts w:ascii="Calibri" w:hAnsi="Calibri" w:cs="Calibri"/>
        </w:rPr>
        <w:t xml:space="preserve">10. </w:t>
      </w:r>
      <w:r w:rsidRPr="0065298D">
        <w:rPr>
          <w:rFonts w:ascii="Calibri" w:hAnsi="Calibri" w:cs="Calibri"/>
          <w:b/>
        </w:rPr>
        <w:t>Q.</w:t>
      </w:r>
      <w:r w:rsidRPr="0065298D">
        <w:rPr>
          <w:rFonts w:ascii="Calibri" w:hAnsi="Calibri" w:cs="Calibri"/>
        </w:rPr>
        <w:t xml:space="preserve"> Can we apply for the grant if we are a small charter school or residential childcare institution (RCCI)? </w:t>
      </w:r>
    </w:p>
    <w:p w14:paraId="3D23436D" w14:textId="4B300110" w:rsidR="0065298D" w:rsidRPr="0065298D" w:rsidRDefault="0065298D" w:rsidP="0065298D">
      <w:pPr>
        <w:ind w:firstLine="720"/>
        <w:rPr>
          <w:rFonts w:ascii="Calibri" w:hAnsi="Calibri" w:cs="Calibri"/>
        </w:rPr>
      </w:pPr>
      <w:r w:rsidRPr="0065298D">
        <w:rPr>
          <w:rFonts w:ascii="Calibri" w:hAnsi="Calibri" w:cs="Calibri"/>
          <w:b/>
        </w:rPr>
        <w:t>A.</w:t>
      </w:r>
      <w:r w:rsidRPr="0065298D">
        <w:rPr>
          <w:rFonts w:ascii="Calibri" w:hAnsi="Calibri" w:cs="Calibri"/>
        </w:rPr>
        <w:t xml:space="preserve"> Yes. However, charter schools and RCCIs must be elementary schools and operate the NSLP. </w:t>
      </w:r>
    </w:p>
    <w:p w14:paraId="0CDE75BB" w14:textId="77777777" w:rsidR="0065298D" w:rsidRPr="0065298D" w:rsidRDefault="0065298D" w:rsidP="0065298D">
      <w:pPr>
        <w:rPr>
          <w:rFonts w:ascii="Calibri" w:hAnsi="Calibri" w:cs="Calibri"/>
        </w:rPr>
      </w:pPr>
      <w:r w:rsidRPr="0065298D">
        <w:rPr>
          <w:rFonts w:ascii="Calibri" w:hAnsi="Calibri" w:cs="Calibri"/>
        </w:rPr>
        <w:t> </w:t>
      </w:r>
    </w:p>
    <w:p w14:paraId="6E14C3FB" w14:textId="77777777" w:rsidR="006878EB" w:rsidRPr="0065298D" w:rsidRDefault="006878EB" w:rsidP="006878EB">
      <w:pPr>
        <w:rPr>
          <w:rFonts w:ascii="Calibri" w:hAnsi="Calibri" w:cs="Calibri"/>
        </w:rPr>
      </w:pPr>
    </w:p>
    <w:sectPr w:rsidR="006878EB" w:rsidRPr="0065298D">
      <w:headerReference w:type="default" r:id="rId6"/>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1DFE83" w14:textId="77777777" w:rsidR="008840DF" w:rsidRDefault="008840DF" w:rsidP="005F5F36">
      <w:pPr>
        <w:spacing w:after="0"/>
      </w:pPr>
      <w:r>
        <w:separator/>
      </w:r>
    </w:p>
  </w:endnote>
  <w:endnote w:type="continuationSeparator" w:id="0">
    <w:p w14:paraId="0B4967BD" w14:textId="77777777" w:rsidR="008840DF" w:rsidRDefault="008840DF" w:rsidP="005F5F3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Urbanist">
    <w:altName w:val="Times New Roman"/>
    <w:charset w:val="00"/>
    <w:family w:val="swiss"/>
    <w:pitch w:val="variable"/>
    <w:sig w:usb0="A00000EF" w:usb1="0000207B" w:usb2="00000028" w:usb3="00000000" w:csb0="00000093" w:csb1="00000000"/>
  </w:font>
  <w:font w:name="Livvic">
    <w:altName w:val="Times New Roman"/>
    <w:charset w:val="00"/>
    <w:family w:val="auto"/>
    <w:pitch w:val="variable"/>
    <w:sig w:usb0="A00000FF" w:usb1="4000204B" w:usb2="00000000" w:usb3="00000000" w:csb0="00000193"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76CCCC" w14:textId="2989FD0D" w:rsidR="005F5F36" w:rsidRDefault="005F5F36" w:rsidP="005F5F36">
    <w:pPr>
      <w:pStyle w:val="Footer"/>
      <w:jc w:val="right"/>
    </w:pPr>
    <w:r>
      <w:t>Updated: Sept 9,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687A30" w14:textId="77777777" w:rsidR="008840DF" w:rsidRDefault="008840DF" w:rsidP="005F5F36">
      <w:pPr>
        <w:spacing w:after="0"/>
      </w:pPr>
      <w:r>
        <w:separator/>
      </w:r>
    </w:p>
  </w:footnote>
  <w:footnote w:type="continuationSeparator" w:id="0">
    <w:p w14:paraId="68B060CB" w14:textId="77777777" w:rsidR="008840DF" w:rsidRDefault="008840DF" w:rsidP="005F5F36">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E466C1" w14:textId="77777777" w:rsidR="005F5F36" w:rsidRDefault="005F5F36" w:rsidP="005F5F36">
    <w:pPr>
      <w:pStyle w:val="Header"/>
      <w:jc w:val="center"/>
      <w:rPr>
        <w:rStyle w:val="TitleChar"/>
        <w:noProof/>
      </w:rPr>
    </w:pPr>
    <w:r w:rsidRPr="006B7F2B">
      <w:rPr>
        <w:rStyle w:val="TitleChar"/>
        <w:noProof/>
      </w:rPr>
      <w:drawing>
        <wp:anchor distT="0" distB="0" distL="114300" distR="114300" simplePos="0" relativeHeight="251659264" behindDoc="1" locked="0" layoutInCell="1" allowOverlap="1" wp14:anchorId="35A8BB8C" wp14:editId="252FC8DF">
          <wp:simplePos x="0" y="0"/>
          <wp:positionH relativeFrom="column">
            <wp:posOffset>-845362</wp:posOffset>
          </wp:positionH>
          <wp:positionV relativeFrom="paragraph">
            <wp:posOffset>-368152</wp:posOffset>
          </wp:positionV>
          <wp:extent cx="1033145" cy="1042670"/>
          <wp:effectExtent l="0" t="0" r="0" b="5080"/>
          <wp:wrapSquare wrapText="bothSides"/>
          <wp:docPr id="29" name="Picture 29" descr="Graduation cap Oregon Department of Education " title="Oregon Department of Educa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mall ODE Logo color.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033145" cy="1042670"/>
                  </a:xfrm>
                  <a:prstGeom prst="rect">
                    <a:avLst/>
                  </a:prstGeom>
                </pic:spPr>
              </pic:pic>
            </a:graphicData>
          </a:graphic>
          <wp14:sizeRelH relativeFrom="page">
            <wp14:pctWidth>0</wp14:pctWidth>
          </wp14:sizeRelH>
          <wp14:sizeRelV relativeFrom="page">
            <wp14:pctHeight>0</wp14:pctHeight>
          </wp14:sizeRelV>
        </wp:anchor>
      </w:drawing>
    </w:r>
    <w:r>
      <w:rPr>
        <w:rFonts w:asciiTheme="majorHAnsi" w:eastAsiaTheme="majorEastAsia" w:hAnsiTheme="majorHAnsi" w:cstheme="majorBidi"/>
        <w:noProof/>
        <w:color w:val="FFF4DB" w:themeColor="accent4"/>
        <w:sz w:val="56"/>
        <w:szCs w:val="56"/>
      </w:rPr>
      <w:drawing>
        <wp:inline distT="0" distB="0" distL="0" distR="0" wp14:anchorId="3539D2C7" wp14:editId="0657E5E0">
          <wp:extent cx="4309872" cy="969264"/>
          <wp:effectExtent l="0" t="0" r="0" b="2540"/>
          <wp:docPr id="111415580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4155805" name="Picture 1114155805"/>
                  <pic:cNvPicPr/>
                </pic:nvPicPr>
                <pic:blipFill>
                  <a:blip r:embed="rId2">
                    <a:extLst>
                      <a:ext uri="{28A0092B-C50C-407E-A947-70E740481C1C}">
                        <a14:useLocalDpi xmlns:a14="http://schemas.microsoft.com/office/drawing/2010/main" val="0"/>
                      </a:ext>
                    </a:extLst>
                  </a:blip>
                  <a:stretch>
                    <a:fillRect/>
                  </a:stretch>
                </pic:blipFill>
                <pic:spPr>
                  <a:xfrm>
                    <a:off x="0" y="0"/>
                    <a:ext cx="4309872" cy="969264"/>
                  </a:xfrm>
                  <a:prstGeom prst="rect">
                    <a:avLst/>
                  </a:prstGeom>
                </pic:spPr>
              </pic:pic>
            </a:graphicData>
          </a:graphic>
        </wp:inline>
      </w:drawing>
    </w:r>
  </w:p>
  <w:p w14:paraId="7419193C" w14:textId="7A4562ED" w:rsidR="005F5F36" w:rsidRDefault="005F5F36" w:rsidP="005F5F36">
    <w:pPr>
      <w:pStyle w:val="Header"/>
      <w:jc w:val="center"/>
      <w:rPr>
        <w:rStyle w:val="TitleChar"/>
        <w:rFonts w:ascii="Calibri" w:hAnsi="Calibri" w:cs="Calibri"/>
        <w:color w:val="0067BF" w:themeColor="background2" w:themeTint="BF"/>
        <w:sz w:val="46"/>
        <w:szCs w:val="46"/>
      </w:rPr>
    </w:pPr>
    <w:r w:rsidRPr="005F5F36">
      <w:rPr>
        <w:rStyle w:val="TitleChar"/>
        <w:rFonts w:ascii="Calibri" w:hAnsi="Calibri" w:cs="Calibri"/>
        <w:noProof/>
        <w:color w:val="0067BF" w:themeColor="background2" w:themeTint="BF"/>
        <w:sz w:val="46"/>
        <w:szCs w:val="46"/>
      </w:rPr>
      <w:t>ODE Fresh Fruit and Vegetable Program</w:t>
    </w:r>
    <w:r w:rsidRPr="005F5F36">
      <w:rPr>
        <w:rStyle w:val="TitleChar"/>
        <w:rFonts w:ascii="Calibri" w:hAnsi="Calibri" w:cs="Calibri"/>
        <w:color w:val="0067BF" w:themeColor="background2" w:themeTint="BF"/>
        <w:sz w:val="46"/>
        <w:szCs w:val="46"/>
      </w:rPr>
      <w:t xml:space="preserve"> (FFVP) FAQ</w:t>
    </w:r>
  </w:p>
  <w:p w14:paraId="6295D2E0" w14:textId="77777777" w:rsidR="005F5F36" w:rsidRPr="005F5F36" w:rsidRDefault="005F5F36" w:rsidP="005F5F36">
    <w:pPr>
      <w:pStyle w:val="Header"/>
      <w:jc w:val="center"/>
      <w:rPr>
        <w:rFonts w:ascii="Calibri" w:eastAsiaTheme="majorEastAsia" w:hAnsi="Calibri" w:cs="Calibri"/>
        <w:color w:val="0067BF" w:themeColor="background2" w:themeTint="BF"/>
        <w:spacing w:val="-10"/>
        <w:kern w:val="28"/>
        <w:sz w:val="46"/>
        <w:szCs w:val="46"/>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75A8"/>
    <w:rsid w:val="00055E51"/>
    <w:rsid w:val="00057FD8"/>
    <w:rsid w:val="0009345E"/>
    <w:rsid w:val="000A5756"/>
    <w:rsid w:val="000B1A40"/>
    <w:rsid w:val="000C14A2"/>
    <w:rsid w:val="000D36B7"/>
    <w:rsid w:val="000E7BC7"/>
    <w:rsid w:val="00187FD9"/>
    <w:rsid w:val="0022037B"/>
    <w:rsid w:val="00223DAF"/>
    <w:rsid w:val="00295954"/>
    <w:rsid w:val="002B09B7"/>
    <w:rsid w:val="002D37BB"/>
    <w:rsid w:val="00300E2F"/>
    <w:rsid w:val="0030745F"/>
    <w:rsid w:val="00307B43"/>
    <w:rsid w:val="003367CC"/>
    <w:rsid w:val="00346621"/>
    <w:rsid w:val="0038567A"/>
    <w:rsid w:val="003A5E26"/>
    <w:rsid w:val="003E5AD4"/>
    <w:rsid w:val="003F6983"/>
    <w:rsid w:val="004024D8"/>
    <w:rsid w:val="004159AA"/>
    <w:rsid w:val="00465BAE"/>
    <w:rsid w:val="004B38C1"/>
    <w:rsid w:val="005110C4"/>
    <w:rsid w:val="00532D27"/>
    <w:rsid w:val="005B36D8"/>
    <w:rsid w:val="005F5F36"/>
    <w:rsid w:val="00617A1A"/>
    <w:rsid w:val="0065298D"/>
    <w:rsid w:val="006878EB"/>
    <w:rsid w:val="00712E0C"/>
    <w:rsid w:val="007B22ED"/>
    <w:rsid w:val="008840DF"/>
    <w:rsid w:val="00A00D35"/>
    <w:rsid w:val="00A01A6B"/>
    <w:rsid w:val="00A1287D"/>
    <w:rsid w:val="00A41428"/>
    <w:rsid w:val="00AB2976"/>
    <w:rsid w:val="00AB351A"/>
    <w:rsid w:val="00AD1307"/>
    <w:rsid w:val="00AF6734"/>
    <w:rsid w:val="00B00F77"/>
    <w:rsid w:val="00B01343"/>
    <w:rsid w:val="00B04F92"/>
    <w:rsid w:val="00B3764B"/>
    <w:rsid w:val="00B556B7"/>
    <w:rsid w:val="00B56B6A"/>
    <w:rsid w:val="00C25BBC"/>
    <w:rsid w:val="00C26B6D"/>
    <w:rsid w:val="00CA1C3A"/>
    <w:rsid w:val="00CA463C"/>
    <w:rsid w:val="00CB1057"/>
    <w:rsid w:val="00CB56F4"/>
    <w:rsid w:val="00D429F2"/>
    <w:rsid w:val="00D81A21"/>
    <w:rsid w:val="00D93014"/>
    <w:rsid w:val="00DD212E"/>
    <w:rsid w:val="00E13D62"/>
    <w:rsid w:val="00E70EDF"/>
    <w:rsid w:val="00E73AC0"/>
    <w:rsid w:val="00E90494"/>
    <w:rsid w:val="00EA75A8"/>
    <w:rsid w:val="00F27ADD"/>
    <w:rsid w:val="00F27DCD"/>
    <w:rsid w:val="00FD0B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252183"/>
  <w15:chartTrackingRefBased/>
  <w15:docId w15:val="{5C71CB54-C18E-4ABB-8ECD-F6F290FCBD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HAnsi"/>
        <w:kern w:val="2"/>
        <w:sz w:val="24"/>
        <w:szCs w:val="24"/>
        <w:lang w:val="en-US" w:eastAsia="en-US" w:bidi="ar-SA"/>
        <w14:ligatures w14:val="standardContextual"/>
      </w:rPr>
    </w:rPrDefault>
    <w:pPrDefault>
      <w:pPr>
        <w:spacing w:after="20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1428"/>
  </w:style>
  <w:style w:type="paragraph" w:styleId="Heading1">
    <w:name w:val="heading 1"/>
    <w:basedOn w:val="Normal"/>
    <w:next w:val="Normal"/>
    <w:link w:val="Heading1Char"/>
    <w:uiPriority w:val="9"/>
    <w:qFormat/>
    <w:rsid w:val="00EA75A8"/>
    <w:pPr>
      <w:keepNext/>
      <w:keepLines/>
      <w:spacing w:before="360" w:after="80"/>
      <w:outlineLvl w:val="0"/>
    </w:pPr>
    <w:rPr>
      <w:rFonts w:asciiTheme="majorHAnsi" w:eastAsiaTheme="majorEastAsia" w:hAnsiTheme="majorHAnsi" w:cstheme="majorBidi"/>
      <w:color w:val="DA1F12" w:themeColor="accent1" w:themeShade="BF"/>
      <w:sz w:val="40"/>
      <w:szCs w:val="40"/>
    </w:rPr>
  </w:style>
  <w:style w:type="paragraph" w:styleId="Heading2">
    <w:name w:val="heading 2"/>
    <w:basedOn w:val="Normal"/>
    <w:next w:val="Normal"/>
    <w:link w:val="Heading2Char"/>
    <w:uiPriority w:val="9"/>
    <w:semiHidden/>
    <w:unhideWhenUsed/>
    <w:qFormat/>
    <w:rsid w:val="00EA75A8"/>
    <w:pPr>
      <w:keepNext/>
      <w:keepLines/>
      <w:spacing w:before="160" w:after="80"/>
      <w:outlineLvl w:val="1"/>
    </w:pPr>
    <w:rPr>
      <w:rFonts w:asciiTheme="majorHAnsi" w:eastAsiaTheme="majorEastAsia" w:hAnsiTheme="majorHAnsi" w:cstheme="majorBidi"/>
      <w:color w:val="DA1F12" w:themeColor="accent1" w:themeShade="BF"/>
      <w:sz w:val="32"/>
      <w:szCs w:val="32"/>
    </w:rPr>
  </w:style>
  <w:style w:type="paragraph" w:styleId="Heading3">
    <w:name w:val="heading 3"/>
    <w:basedOn w:val="Normal"/>
    <w:next w:val="Normal"/>
    <w:link w:val="Heading3Char"/>
    <w:uiPriority w:val="9"/>
    <w:semiHidden/>
    <w:unhideWhenUsed/>
    <w:qFormat/>
    <w:rsid w:val="00EA75A8"/>
    <w:pPr>
      <w:keepNext/>
      <w:keepLines/>
      <w:spacing w:before="160" w:after="80"/>
      <w:outlineLvl w:val="2"/>
    </w:pPr>
    <w:rPr>
      <w:rFonts w:eastAsiaTheme="majorEastAsia" w:cstheme="majorBidi"/>
      <w:color w:val="DA1F12" w:themeColor="accent1" w:themeShade="BF"/>
      <w:sz w:val="28"/>
      <w:szCs w:val="28"/>
    </w:rPr>
  </w:style>
  <w:style w:type="paragraph" w:styleId="Heading4">
    <w:name w:val="heading 4"/>
    <w:basedOn w:val="Normal"/>
    <w:next w:val="Normal"/>
    <w:link w:val="Heading4Char"/>
    <w:uiPriority w:val="9"/>
    <w:semiHidden/>
    <w:unhideWhenUsed/>
    <w:qFormat/>
    <w:rsid w:val="00EA75A8"/>
    <w:pPr>
      <w:keepNext/>
      <w:keepLines/>
      <w:spacing w:before="80" w:after="40"/>
      <w:outlineLvl w:val="3"/>
    </w:pPr>
    <w:rPr>
      <w:rFonts w:eastAsiaTheme="majorEastAsia" w:cstheme="majorBidi"/>
      <w:i/>
      <w:iCs/>
      <w:color w:val="DA1F12" w:themeColor="accent1" w:themeShade="BF"/>
    </w:rPr>
  </w:style>
  <w:style w:type="paragraph" w:styleId="Heading5">
    <w:name w:val="heading 5"/>
    <w:basedOn w:val="Normal"/>
    <w:next w:val="Normal"/>
    <w:link w:val="Heading5Char"/>
    <w:uiPriority w:val="9"/>
    <w:semiHidden/>
    <w:unhideWhenUsed/>
    <w:qFormat/>
    <w:rsid w:val="00EA75A8"/>
    <w:pPr>
      <w:keepNext/>
      <w:keepLines/>
      <w:spacing w:before="80" w:after="40"/>
      <w:outlineLvl w:val="4"/>
    </w:pPr>
    <w:rPr>
      <w:rFonts w:eastAsiaTheme="majorEastAsia" w:cstheme="majorBidi"/>
      <w:color w:val="DA1F12" w:themeColor="accent1" w:themeShade="BF"/>
    </w:rPr>
  </w:style>
  <w:style w:type="paragraph" w:styleId="Heading6">
    <w:name w:val="heading 6"/>
    <w:basedOn w:val="Normal"/>
    <w:next w:val="Normal"/>
    <w:link w:val="Heading6Char"/>
    <w:uiPriority w:val="9"/>
    <w:semiHidden/>
    <w:unhideWhenUsed/>
    <w:qFormat/>
    <w:rsid w:val="00EA75A8"/>
    <w:pPr>
      <w:keepNext/>
      <w:keepLines/>
      <w:spacing w:before="40" w:after="0"/>
      <w:outlineLvl w:val="5"/>
    </w:pPr>
    <w:rPr>
      <w:rFonts w:eastAsiaTheme="majorEastAsia" w:cstheme="majorBidi"/>
      <w:i/>
      <w:iCs/>
      <w:color w:val="007EE9" w:themeColor="text1" w:themeTint="A6"/>
    </w:rPr>
  </w:style>
  <w:style w:type="paragraph" w:styleId="Heading7">
    <w:name w:val="heading 7"/>
    <w:basedOn w:val="Normal"/>
    <w:next w:val="Normal"/>
    <w:link w:val="Heading7Char"/>
    <w:uiPriority w:val="9"/>
    <w:semiHidden/>
    <w:unhideWhenUsed/>
    <w:qFormat/>
    <w:rsid w:val="00EA75A8"/>
    <w:pPr>
      <w:keepNext/>
      <w:keepLines/>
      <w:spacing w:before="40" w:after="0"/>
      <w:outlineLvl w:val="6"/>
    </w:pPr>
    <w:rPr>
      <w:rFonts w:eastAsiaTheme="majorEastAsia" w:cstheme="majorBidi"/>
      <w:color w:val="007EE9" w:themeColor="text1" w:themeTint="A6"/>
    </w:rPr>
  </w:style>
  <w:style w:type="paragraph" w:styleId="Heading8">
    <w:name w:val="heading 8"/>
    <w:basedOn w:val="Normal"/>
    <w:next w:val="Normal"/>
    <w:link w:val="Heading8Char"/>
    <w:uiPriority w:val="9"/>
    <w:semiHidden/>
    <w:unhideWhenUsed/>
    <w:qFormat/>
    <w:rsid w:val="00EA75A8"/>
    <w:pPr>
      <w:keepNext/>
      <w:keepLines/>
      <w:spacing w:after="0"/>
      <w:outlineLvl w:val="7"/>
    </w:pPr>
    <w:rPr>
      <w:rFonts w:eastAsiaTheme="majorEastAsia" w:cstheme="majorBidi"/>
      <w:i/>
      <w:iCs/>
      <w:color w:val="005196" w:themeColor="text1" w:themeTint="D8"/>
    </w:rPr>
  </w:style>
  <w:style w:type="paragraph" w:styleId="Heading9">
    <w:name w:val="heading 9"/>
    <w:basedOn w:val="Normal"/>
    <w:next w:val="Normal"/>
    <w:link w:val="Heading9Char"/>
    <w:uiPriority w:val="9"/>
    <w:semiHidden/>
    <w:unhideWhenUsed/>
    <w:qFormat/>
    <w:rsid w:val="00EA75A8"/>
    <w:pPr>
      <w:keepNext/>
      <w:keepLines/>
      <w:spacing w:after="0"/>
      <w:outlineLvl w:val="8"/>
    </w:pPr>
    <w:rPr>
      <w:rFonts w:eastAsiaTheme="majorEastAsia" w:cstheme="majorBidi"/>
      <w:color w:val="005196"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A75A8"/>
    <w:rPr>
      <w:rFonts w:asciiTheme="majorHAnsi" w:eastAsiaTheme="majorEastAsia" w:hAnsiTheme="majorHAnsi" w:cstheme="majorBidi"/>
      <w:color w:val="DA1F12" w:themeColor="accent1" w:themeShade="BF"/>
      <w:sz w:val="40"/>
      <w:szCs w:val="40"/>
    </w:rPr>
  </w:style>
  <w:style w:type="character" w:customStyle="1" w:styleId="Heading2Char">
    <w:name w:val="Heading 2 Char"/>
    <w:basedOn w:val="DefaultParagraphFont"/>
    <w:link w:val="Heading2"/>
    <w:uiPriority w:val="9"/>
    <w:semiHidden/>
    <w:rsid w:val="00EA75A8"/>
    <w:rPr>
      <w:rFonts w:asciiTheme="majorHAnsi" w:eastAsiaTheme="majorEastAsia" w:hAnsiTheme="majorHAnsi" w:cstheme="majorBidi"/>
      <w:color w:val="DA1F12" w:themeColor="accent1" w:themeShade="BF"/>
      <w:sz w:val="32"/>
      <w:szCs w:val="32"/>
    </w:rPr>
  </w:style>
  <w:style w:type="character" w:customStyle="1" w:styleId="Heading3Char">
    <w:name w:val="Heading 3 Char"/>
    <w:basedOn w:val="DefaultParagraphFont"/>
    <w:link w:val="Heading3"/>
    <w:uiPriority w:val="9"/>
    <w:semiHidden/>
    <w:rsid w:val="00EA75A8"/>
    <w:rPr>
      <w:rFonts w:eastAsiaTheme="majorEastAsia" w:cstheme="majorBidi"/>
      <w:color w:val="DA1F12" w:themeColor="accent1" w:themeShade="BF"/>
      <w:sz w:val="28"/>
      <w:szCs w:val="28"/>
    </w:rPr>
  </w:style>
  <w:style w:type="character" w:customStyle="1" w:styleId="Heading4Char">
    <w:name w:val="Heading 4 Char"/>
    <w:basedOn w:val="DefaultParagraphFont"/>
    <w:link w:val="Heading4"/>
    <w:uiPriority w:val="9"/>
    <w:semiHidden/>
    <w:rsid w:val="00EA75A8"/>
    <w:rPr>
      <w:rFonts w:eastAsiaTheme="majorEastAsia" w:cstheme="majorBidi"/>
      <w:i/>
      <w:iCs/>
      <w:color w:val="DA1F12" w:themeColor="accent1" w:themeShade="BF"/>
    </w:rPr>
  </w:style>
  <w:style w:type="character" w:customStyle="1" w:styleId="Heading5Char">
    <w:name w:val="Heading 5 Char"/>
    <w:basedOn w:val="DefaultParagraphFont"/>
    <w:link w:val="Heading5"/>
    <w:uiPriority w:val="9"/>
    <w:semiHidden/>
    <w:rsid w:val="00EA75A8"/>
    <w:rPr>
      <w:rFonts w:eastAsiaTheme="majorEastAsia" w:cstheme="majorBidi"/>
      <w:color w:val="DA1F12" w:themeColor="accent1" w:themeShade="BF"/>
    </w:rPr>
  </w:style>
  <w:style w:type="character" w:customStyle="1" w:styleId="Heading6Char">
    <w:name w:val="Heading 6 Char"/>
    <w:basedOn w:val="DefaultParagraphFont"/>
    <w:link w:val="Heading6"/>
    <w:uiPriority w:val="9"/>
    <w:semiHidden/>
    <w:rsid w:val="00EA75A8"/>
    <w:rPr>
      <w:rFonts w:eastAsiaTheme="majorEastAsia" w:cstheme="majorBidi"/>
      <w:i/>
      <w:iCs/>
      <w:color w:val="007EE9" w:themeColor="text1" w:themeTint="A6"/>
    </w:rPr>
  </w:style>
  <w:style w:type="character" w:customStyle="1" w:styleId="Heading7Char">
    <w:name w:val="Heading 7 Char"/>
    <w:basedOn w:val="DefaultParagraphFont"/>
    <w:link w:val="Heading7"/>
    <w:uiPriority w:val="9"/>
    <w:semiHidden/>
    <w:rsid w:val="00EA75A8"/>
    <w:rPr>
      <w:rFonts w:eastAsiaTheme="majorEastAsia" w:cstheme="majorBidi"/>
      <w:color w:val="007EE9" w:themeColor="text1" w:themeTint="A6"/>
    </w:rPr>
  </w:style>
  <w:style w:type="character" w:customStyle="1" w:styleId="Heading8Char">
    <w:name w:val="Heading 8 Char"/>
    <w:basedOn w:val="DefaultParagraphFont"/>
    <w:link w:val="Heading8"/>
    <w:uiPriority w:val="9"/>
    <w:semiHidden/>
    <w:rsid w:val="00EA75A8"/>
    <w:rPr>
      <w:rFonts w:eastAsiaTheme="majorEastAsia" w:cstheme="majorBidi"/>
      <w:i/>
      <w:iCs/>
      <w:color w:val="005196" w:themeColor="text1" w:themeTint="D8"/>
    </w:rPr>
  </w:style>
  <w:style w:type="character" w:customStyle="1" w:styleId="Heading9Char">
    <w:name w:val="Heading 9 Char"/>
    <w:basedOn w:val="DefaultParagraphFont"/>
    <w:link w:val="Heading9"/>
    <w:uiPriority w:val="9"/>
    <w:semiHidden/>
    <w:rsid w:val="00EA75A8"/>
    <w:rPr>
      <w:rFonts w:eastAsiaTheme="majorEastAsia" w:cstheme="majorBidi"/>
      <w:color w:val="005196" w:themeColor="text1" w:themeTint="D8"/>
    </w:rPr>
  </w:style>
  <w:style w:type="paragraph" w:styleId="Title">
    <w:name w:val="Title"/>
    <w:basedOn w:val="Normal"/>
    <w:next w:val="Normal"/>
    <w:link w:val="TitleChar"/>
    <w:uiPriority w:val="10"/>
    <w:qFormat/>
    <w:rsid w:val="00EA75A8"/>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A75A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A75A8"/>
    <w:pPr>
      <w:numPr>
        <w:ilvl w:val="1"/>
      </w:numPr>
      <w:spacing w:after="160"/>
    </w:pPr>
    <w:rPr>
      <w:rFonts w:eastAsiaTheme="majorEastAsia" w:cstheme="majorBidi"/>
      <w:color w:val="007EE9" w:themeColor="text1" w:themeTint="A6"/>
      <w:spacing w:val="15"/>
      <w:sz w:val="28"/>
      <w:szCs w:val="28"/>
    </w:rPr>
  </w:style>
  <w:style w:type="character" w:customStyle="1" w:styleId="SubtitleChar">
    <w:name w:val="Subtitle Char"/>
    <w:basedOn w:val="DefaultParagraphFont"/>
    <w:link w:val="Subtitle"/>
    <w:uiPriority w:val="11"/>
    <w:rsid w:val="00EA75A8"/>
    <w:rPr>
      <w:rFonts w:eastAsiaTheme="majorEastAsia" w:cstheme="majorBidi"/>
      <w:color w:val="007EE9" w:themeColor="text1" w:themeTint="A6"/>
      <w:spacing w:val="15"/>
      <w:sz w:val="28"/>
      <w:szCs w:val="28"/>
    </w:rPr>
  </w:style>
  <w:style w:type="paragraph" w:styleId="Quote">
    <w:name w:val="Quote"/>
    <w:basedOn w:val="Normal"/>
    <w:next w:val="Normal"/>
    <w:link w:val="QuoteChar"/>
    <w:uiPriority w:val="29"/>
    <w:qFormat/>
    <w:rsid w:val="00EA75A8"/>
    <w:pPr>
      <w:spacing w:before="160" w:after="160"/>
      <w:jc w:val="center"/>
    </w:pPr>
    <w:rPr>
      <w:i/>
      <w:iCs/>
      <w:color w:val="0067BF" w:themeColor="text1" w:themeTint="BF"/>
    </w:rPr>
  </w:style>
  <w:style w:type="character" w:customStyle="1" w:styleId="QuoteChar">
    <w:name w:val="Quote Char"/>
    <w:basedOn w:val="DefaultParagraphFont"/>
    <w:link w:val="Quote"/>
    <w:uiPriority w:val="29"/>
    <w:rsid w:val="00EA75A8"/>
    <w:rPr>
      <w:i/>
      <w:iCs/>
      <w:color w:val="0067BF" w:themeColor="text1" w:themeTint="BF"/>
    </w:rPr>
  </w:style>
  <w:style w:type="paragraph" w:styleId="ListParagraph">
    <w:name w:val="List Paragraph"/>
    <w:basedOn w:val="Normal"/>
    <w:uiPriority w:val="34"/>
    <w:qFormat/>
    <w:rsid w:val="00EA75A8"/>
    <w:pPr>
      <w:ind w:left="720"/>
      <w:contextualSpacing/>
    </w:pPr>
  </w:style>
  <w:style w:type="character" w:styleId="IntenseEmphasis">
    <w:name w:val="Intense Emphasis"/>
    <w:basedOn w:val="DefaultParagraphFont"/>
    <w:uiPriority w:val="21"/>
    <w:qFormat/>
    <w:rsid w:val="00EA75A8"/>
    <w:rPr>
      <w:i/>
      <w:iCs/>
      <w:color w:val="DA1F12" w:themeColor="accent1" w:themeShade="BF"/>
    </w:rPr>
  </w:style>
  <w:style w:type="paragraph" w:styleId="IntenseQuote">
    <w:name w:val="Intense Quote"/>
    <w:basedOn w:val="Normal"/>
    <w:next w:val="Normal"/>
    <w:link w:val="IntenseQuoteChar"/>
    <w:uiPriority w:val="30"/>
    <w:qFormat/>
    <w:rsid w:val="00EA75A8"/>
    <w:pPr>
      <w:pBdr>
        <w:top w:val="single" w:sz="4" w:space="10" w:color="DA1F12" w:themeColor="accent1" w:themeShade="BF"/>
        <w:bottom w:val="single" w:sz="4" w:space="10" w:color="DA1F12" w:themeColor="accent1" w:themeShade="BF"/>
      </w:pBdr>
      <w:spacing w:before="360" w:after="360"/>
      <w:ind w:left="864" w:right="864"/>
      <w:jc w:val="center"/>
    </w:pPr>
    <w:rPr>
      <w:i/>
      <w:iCs/>
      <w:color w:val="DA1F12" w:themeColor="accent1" w:themeShade="BF"/>
    </w:rPr>
  </w:style>
  <w:style w:type="character" w:customStyle="1" w:styleId="IntenseQuoteChar">
    <w:name w:val="Intense Quote Char"/>
    <w:basedOn w:val="DefaultParagraphFont"/>
    <w:link w:val="IntenseQuote"/>
    <w:uiPriority w:val="30"/>
    <w:rsid w:val="00EA75A8"/>
    <w:rPr>
      <w:i/>
      <w:iCs/>
      <w:color w:val="DA1F12" w:themeColor="accent1" w:themeShade="BF"/>
    </w:rPr>
  </w:style>
  <w:style w:type="character" w:styleId="IntenseReference">
    <w:name w:val="Intense Reference"/>
    <w:basedOn w:val="DefaultParagraphFont"/>
    <w:uiPriority w:val="32"/>
    <w:qFormat/>
    <w:rsid w:val="00EA75A8"/>
    <w:rPr>
      <w:b/>
      <w:bCs/>
      <w:smallCaps/>
      <w:color w:val="DA1F12" w:themeColor="accent1" w:themeShade="BF"/>
      <w:spacing w:val="5"/>
    </w:rPr>
  </w:style>
  <w:style w:type="character" w:styleId="Hyperlink">
    <w:name w:val="Hyperlink"/>
    <w:basedOn w:val="DefaultParagraphFont"/>
    <w:uiPriority w:val="99"/>
    <w:unhideWhenUsed/>
    <w:rsid w:val="002B09B7"/>
    <w:rPr>
      <w:color w:val="002E55" w:themeColor="hyperlink"/>
      <w:u w:val="single"/>
    </w:rPr>
  </w:style>
  <w:style w:type="character" w:styleId="UnresolvedMention">
    <w:name w:val="Unresolved Mention"/>
    <w:basedOn w:val="DefaultParagraphFont"/>
    <w:uiPriority w:val="99"/>
    <w:semiHidden/>
    <w:unhideWhenUsed/>
    <w:rsid w:val="002B09B7"/>
    <w:rPr>
      <w:color w:val="605E5C"/>
      <w:shd w:val="clear" w:color="auto" w:fill="E1DFDD"/>
    </w:rPr>
  </w:style>
  <w:style w:type="character" w:styleId="CommentReference">
    <w:name w:val="annotation reference"/>
    <w:basedOn w:val="DefaultParagraphFont"/>
    <w:uiPriority w:val="99"/>
    <w:semiHidden/>
    <w:unhideWhenUsed/>
    <w:rsid w:val="00CA463C"/>
    <w:rPr>
      <w:sz w:val="16"/>
      <w:szCs w:val="16"/>
    </w:rPr>
  </w:style>
  <w:style w:type="paragraph" w:styleId="CommentText">
    <w:name w:val="annotation text"/>
    <w:basedOn w:val="Normal"/>
    <w:link w:val="CommentTextChar"/>
    <w:uiPriority w:val="99"/>
    <w:unhideWhenUsed/>
    <w:rsid w:val="00CA463C"/>
    <w:rPr>
      <w:sz w:val="20"/>
      <w:szCs w:val="20"/>
    </w:rPr>
  </w:style>
  <w:style w:type="character" w:customStyle="1" w:styleId="CommentTextChar">
    <w:name w:val="Comment Text Char"/>
    <w:basedOn w:val="DefaultParagraphFont"/>
    <w:link w:val="CommentText"/>
    <w:uiPriority w:val="99"/>
    <w:rsid w:val="00CA463C"/>
    <w:rPr>
      <w:sz w:val="20"/>
      <w:szCs w:val="20"/>
    </w:rPr>
  </w:style>
  <w:style w:type="paragraph" w:styleId="CommentSubject">
    <w:name w:val="annotation subject"/>
    <w:basedOn w:val="CommentText"/>
    <w:next w:val="CommentText"/>
    <w:link w:val="CommentSubjectChar"/>
    <w:uiPriority w:val="99"/>
    <w:semiHidden/>
    <w:unhideWhenUsed/>
    <w:rsid w:val="00CA463C"/>
    <w:rPr>
      <w:b/>
      <w:bCs/>
    </w:rPr>
  </w:style>
  <w:style w:type="character" w:customStyle="1" w:styleId="CommentSubjectChar">
    <w:name w:val="Comment Subject Char"/>
    <w:basedOn w:val="CommentTextChar"/>
    <w:link w:val="CommentSubject"/>
    <w:uiPriority w:val="99"/>
    <w:semiHidden/>
    <w:rsid w:val="00CA463C"/>
    <w:rPr>
      <w:b/>
      <w:bCs/>
      <w:sz w:val="20"/>
      <w:szCs w:val="20"/>
    </w:rPr>
  </w:style>
  <w:style w:type="paragraph" w:styleId="Header">
    <w:name w:val="header"/>
    <w:basedOn w:val="Normal"/>
    <w:link w:val="HeaderChar"/>
    <w:uiPriority w:val="99"/>
    <w:unhideWhenUsed/>
    <w:rsid w:val="005F5F36"/>
    <w:pPr>
      <w:tabs>
        <w:tab w:val="center" w:pos="4680"/>
        <w:tab w:val="right" w:pos="9360"/>
      </w:tabs>
      <w:spacing w:after="0"/>
    </w:pPr>
  </w:style>
  <w:style w:type="character" w:customStyle="1" w:styleId="HeaderChar">
    <w:name w:val="Header Char"/>
    <w:basedOn w:val="DefaultParagraphFont"/>
    <w:link w:val="Header"/>
    <w:uiPriority w:val="99"/>
    <w:rsid w:val="005F5F36"/>
  </w:style>
  <w:style w:type="paragraph" w:styleId="Footer">
    <w:name w:val="footer"/>
    <w:basedOn w:val="Normal"/>
    <w:link w:val="FooterChar"/>
    <w:uiPriority w:val="99"/>
    <w:unhideWhenUsed/>
    <w:rsid w:val="005F5F36"/>
    <w:pPr>
      <w:tabs>
        <w:tab w:val="center" w:pos="4680"/>
        <w:tab w:val="right" w:pos="9360"/>
      </w:tabs>
      <w:spacing w:after="0"/>
    </w:pPr>
  </w:style>
  <w:style w:type="character" w:customStyle="1" w:styleId="FooterChar">
    <w:name w:val="Footer Char"/>
    <w:basedOn w:val="DefaultParagraphFont"/>
    <w:link w:val="Footer"/>
    <w:uiPriority w:val="99"/>
    <w:rsid w:val="005F5F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12" Type="http://schemas.openxmlformats.org/officeDocument/2006/relationships/customXml" Target="../customXml/item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customXml" Target="../customXml/item2.xml"/><Relationship Id="rId5" Type="http://schemas.openxmlformats.org/officeDocument/2006/relationships/endnotes" Target="endnotes.xml"/><Relationship Id="rId10" Type="http://schemas.openxmlformats.org/officeDocument/2006/relationships/customXml" Target="../customXml/item1.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jpeg"/></Relationships>
</file>

<file path=word/theme/theme1.xml><?xml version="1.0" encoding="utf-8"?>
<a:theme xmlns:a="http://schemas.openxmlformats.org/drawingml/2006/main" name="DELC">
  <a:themeElements>
    <a:clrScheme name="DELC">
      <a:dk1>
        <a:srgbClr val="002E55"/>
      </a:dk1>
      <a:lt1>
        <a:srgbClr val="FFF4DB"/>
      </a:lt1>
      <a:dk2>
        <a:srgbClr val="00A691"/>
      </a:dk2>
      <a:lt2>
        <a:srgbClr val="002E55"/>
      </a:lt2>
      <a:accent1>
        <a:srgbClr val="F0584D"/>
      </a:accent1>
      <a:accent2>
        <a:srgbClr val="F7C31B"/>
      </a:accent2>
      <a:accent3>
        <a:srgbClr val="8DCEE4"/>
      </a:accent3>
      <a:accent4>
        <a:srgbClr val="FFF4DB"/>
      </a:accent4>
      <a:accent5>
        <a:srgbClr val="4F39F3"/>
      </a:accent5>
      <a:accent6>
        <a:srgbClr val="FFFFFF"/>
      </a:accent6>
      <a:hlink>
        <a:srgbClr val="002E55"/>
      </a:hlink>
      <a:folHlink>
        <a:srgbClr val="00A691"/>
      </a:folHlink>
    </a:clrScheme>
    <a:fontScheme name="DELC">
      <a:majorFont>
        <a:latin typeface="Livvic"/>
        <a:ea typeface=""/>
        <a:cs typeface=""/>
      </a:majorFont>
      <a:minorFont>
        <a:latin typeface="Urbanist"/>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C7457C9221D0340B8D5CA9726A131CC" ma:contentTypeVersion="11" ma:contentTypeDescription="Create a new document." ma:contentTypeScope="" ma:versionID="59a4007f81d6894144c0d35730365fa6">
  <xsd:schema xmlns:xsd="http://www.w3.org/2001/XMLSchema" xmlns:xs="http://www.w3.org/2001/XMLSchema" xmlns:p="http://schemas.microsoft.com/office/2006/metadata/properties" xmlns:ns1="http://schemas.microsoft.com/sharepoint/v3" xmlns:ns2="5555b13e-5550-4a64-82c9-4795d4b5fce9" xmlns:ns3="54031767-dd6d-417c-ab73-583408f47564" targetNamespace="http://schemas.microsoft.com/office/2006/metadata/properties" ma:root="true" ma:fieldsID="9b1b5435e81c095c80bce3896ba3a049" ns1:_="" ns2:_="" ns3:_="">
    <xsd:import namespace="http://schemas.microsoft.com/sharepoint/v3"/>
    <xsd:import namespace="5555b13e-5550-4a64-82c9-4795d4b5fce9"/>
    <xsd:import namespace="54031767-dd6d-417c-ab73-583408f47564"/>
    <xsd:element name="properties">
      <xsd:complexType>
        <xsd:sequence>
          <xsd:element name="documentManagement">
            <xsd:complexType>
              <xsd:all>
                <xsd:element ref="ns1:PublishingStartDate" minOccurs="0"/>
                <xsd:element ref="ns1:PublishingExpirationDate" minOccurs="0"/>
                <xsd:element ref="ns2:Estimated_x0020_Creation_x0020_Date" minOccurs="0"/>
                <xsd:element ref="ns2:Remediation_x0020_Date" minOccurs="0"/>
                <xsd:element ref="ns2:Priority" minOccurs="0"/>
                <xsd:element ref="ns3: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4"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5"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555b13e-5550-4a64-82c9-4795d4b5fce9" elementFormDefault="qualified">
    <xsd:import namespace="http://schemas.microsoft.com/office/2006/documentManagement/types"/>
    <xsd:import namespace="http://schemas.microsoft.com/office/infopath/2007/PartnerControls"/>
    <xsd:element name="Estimated_x0020_Creation_x0020_Date" ma:index="6" nillable="true" ma:displayName="Estimated Creation Date" ma:format="DateOnly" ma:internalName="Estimated_x0020_Creation_x0020_Date" ma:readOnly="false">
      <xsd:simpleType>
        <xsd:restriction base="dms:DateTime"/>
      </xsd:simpleType>
    </xsd:element>
    <xsd:element name="Remediation_x0020_Date" ma:index="7" nillable="true" ma:displayName="Remediation Date" ma:default="[today]" ma:format="DateOnly" ma:internalName="Remediation_x0020_Date" ma:readOnly="false">
      <xsd:simpleType>
        <xsd:restriction base="dms:DateTime"/>
      </xsd:simpleType>
    </xsd:element>
    <xsd:element name="Priority" ma:index="8" nillable="true" ma:displayName="Priority" ma:default="New" ma:description="What Priority Level Is This Document?" ma:format="RadioButtons" ma:internalName="Priority" ma:readOnly="false">
      <xsd:simpleType>
        <xsd:restriction base="dms:Choice">
          <xsd:enumeration value="New"/>
          <xsd:enumeration value="Legacy"/>
          <xsd:enumeration value="Tier 1"/>
          <xsd:enumeration value="Tier 2"/>
          <xsd:enumeration value="Tier 3"/>
        </xsd:restriction>
      </xsd:simpleType>
    </xsd:element>
  </xsd:schema>
  <xsd:schema xmlns:xsd="http://www.w3.org/2001/XMLSchema" xmlns:xs="http://www.w3.org/2001/XMLSchema" xmlns:dms="http://schemas.microsoft.com/office/2006/documentManagement/types" xmlns:pc="http://schemas.microsoft.com/office/infopath/2007/PartnerControls" targetNamespace="54031767-dd6d-417c-ab73-583408f47564" elementFormDefault="qualified">
    <xsd:import namespace="http://schemas.microsoft.com/office/2006/documentManagement/types"/>
    <xsd:import namespace="http://schemas.microsoft.com/office/infopath/2007/PartnerControls"/>
    <xsd:element name="SharedWithUsers" ma:index="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0"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Estimated_x0020_Creation_x0020_Date xmlns="5555b13e-5550-4a64-82c9-4795d4b5fce9" xsi:nil="true"/>
    <Priority xmlns="5555b13e-5550-4a64-82c9-4795d4b5fce9">New</Priority>
    <Remediation_x0020_Date xmlns="5555b13e-5550-4a64-82c9-4795d4b5fce9">2026-09-16T18:32:33+00:00</Remediation_x0020_Date>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06C254AF-4595-4C1F-8E43-7B7088524FB7}"/>
</file>

<file path=customXml/itemProps2.xml><?xml version="1.0" encoding="utf-8"?>
<ds:datastoreItem xmlns:ds="http://schemas.openxmlformats.org/officeDocument/2006/customXml" ds:itemID="{CA08F7F0-0E38-4BD6-8E20-209B8240DC0E}"/>
</file>

<file path=customXml/itemProps3.xml><?xml version="1.0" encoding="utf-8"?>
<ds:datastoreItem xmlns:ds="http://schemas.openxmlformats.org/officeDocument/2006/customXml" ds:itemID="{464B7E3E-F80D-4D0C-8BCB-B021D1946212}"/>
</file>

<file path=docMetadata/LabelInfo.xml><?xml version="1.0" encoding="utf-8"?>
<clbl:labelList xmlns:clbl="http://schemas.microsoft.com/office/2020/mipLabelMetadata">
  <clbl:label id="{7730ea53-6f5e-4160-81a5-992a9105450a}" enabled="1" method="Standard" siteId="{b4f51418-b269-49a2-935a-fa54bf584fc8}" contentBits="0" removed="0"/>
</clbl:labelList>
</file>

<file path=docProps/app.xml><?xml version="1.0" encoding="utf-8"?>
<Properties xmlns="http://schemas.openxmlformats.org/officeDocument/2006/extended-properties" xmlns:vt="http://schemas.openxmlformats.org/officeDocument/2006/docPropsVTypes">
  <Template>Normal</Template>
  <TotalTime>383</TotalTime>
  <Pages>4</Pages>
  <Words>939</Words>
  <Characters>5358</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KELEM Nadia * ODE</dc:creator>
  <cp:keywords/>
  <dc:description/>
  <cp:lastModifiedBy>KELEM Nadia * ODE</cp:lastModifiedBy>
  <cp:revision>7</cp:revision>
  <dcterms:created xsi:type="dcterms:W3CDTF">2026-09-02T19:43:00Z</dcterms:created>
  <dcterms:modified xsi:type="dcterms:W3CDTF">2026-09-10T15:00:00Z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0x010100FC7457C9221D0340B8D5CA9726A131CC</vt:lpwstr>
  </property>
</Properties>
</file>