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19664773"/>
        <w:placeholder>
          <w:docPart w:val="8DF20A810BDD47CD82541D93963CEE74"/>
        </w:placeholder>
        <w:date w:fullDate="2023-05-01T00:00:00Z">
          <w:dateFormat w:val="M/d/yyyy"/>
          <w:lid w:val="en-US"/>
          <w:storeMappedDataAs w:val="dateTime"/>
          <w:calendar w:val="gregorian"/>
        </w:date>
      </w:sdtPr>
      <w:sdtContent>
        <w:p w14:paraId="7D0423EC" w14:textId="77777777" w:rsidR="00783913" w:rsidRPr="00982385" w:rsidRDefault="00783913" w:rsidP="00783913">
          <w:pPr>
            <w:rPr>
              <w:b/>
            </w:rPr>
          </w:pPr>
          <w:r w:rsidRPr="00982385">
            <w:t>5/1/2023</w:t>
          </w:r>
        </w:p>
      </w:sdtContent>
    </w:sdt>
    <w:p w14:paraId="22E310AB" w14:textId="77777777" w:rsidR="00783913" w:rsidRPr="00982385" w:rsidRDefault="00783913" w:rsidP="00783913"/>
    <w:p w14:paraId="7C033461" w14:textId="77777777" w:rsidR="00783913" w:rsidRPr="00982385" w:rsidRDefault="00783913" w:rsidP="00783913">
      <w:r>
        <w:t xml:space="preserve">TO:  </w:t>
      </w:r>
      <w:r w:rsidRPr="00982385">
        <w:t xml:space="preserve">Sponsors of the National School Lunch Program, School Breakfast Program </w:t>
      </w:r>
    </w:p>
    <w:p w14:paraId="21FD5949" w14:textId="77777777" w:rsidR="00783913" w:rsidRPr="00982385" w:rsidRDefault="00783913" w:rsidP="00783913"/>
    <w:p w14:paraId="0F571CAA" w14:textId="77777777" w:rsidR="00783913" w:rsidRPr="00982385" w:rsidRDefault="00783913" w:rsidP="00783913">
      <w:r w:rsidRPr="00982385">
        <w:t>RE:</w:t>
      </w:r>
      <w:r>
        <w:t xml:space="preserve">  </w:t>
      </w:r>
      <w:r w:rsidRPr="00982385">
        <w:t>SY 2023-2024 Renewal for State Agency-Sponsor Permanent Agreement</w:t>
      </w:r>
    </w:p>
    <w:p w14:paraId="1BF362C1" w14:textId="77777777" w:rsidR="00783913" w:rsidRPr="00982385" w:rsidRDefault="00783913" w:rsidP="00783913">
      <w:pPr>
        <w:jc w:val="both"/>
        <w:rPr>
          <w:b/>
        </w:rPr>
      </w:pPr>
      <w:r>
        <w:rPr>
          <w:b/>
        </w:rPr>
        <w:t xml:space="preserve">       </w:t>
      </w:r>
      <w:r w:rsidRPr="00982385">
        <w:rPr>
          <w:b/>
        </w:rPr>
        <w:t>Sponsor Due Date:  Application in Pending Approval status by June 2, 2023</w:t>
      </w:r>
    </w:p>
    <w:p w14:paraId="6320340B" w14:textId="77777777" w:rsidR="00783913" w:rsidRPr="00982385" w:rsidRDefault="00783913" w:rsidP="00783913">
      <w:pPr>
        <w:rPr>
          <w:b/>
        </w:rPr>
      </w:pPr>
      <w:r>
        <w:rPr>
          <w:b/>
        </w:rPr>
        <w:t xml:space="preserve">       </w:t>
      </w:r>
      <w:r w:rsidRPr="00982385">
        <w:rPr>
          <w:b/>
        </w:rPr>
        <w:t>Action Required</w:t>
      </w:r>
    </w:p>
    <w:p w14:paraId="65797118" w14:textId="77777777" w:rsidR="00783913" w:rsidRPr="00982385" w:rsidRDefault="00783913" w:rsidP="00783913"/>
    <w:p w14:paraId="7EF4A385" w14:textId="77777777" w:rsidR="00783913" w:rsidRPr="00982385" w:rsidRDefault="00783913" w:rsidP="00783913">
      <w:r w:rsidRPr="00982385">
        <w:t>Sponsors participating in the National School Lunch Program</w:t>
      </w:r>
      <w:r>
        <w:t>(s) and</w:t>
      </w:r>
      <w:r w:rsidRPr="00982385">
        <w:t xml:space="preserve"> School Breakfast Program are required to complete the SY 2023-2024 Program Agreement Renewal with the Oregon Department of Education Child Nutrition Programs (ODE CNP).</w:t>
      </w:r>
    </w:p>
    <w:p w14:paraId="0A32248C" w14:textId="77777777" w:rsidR="00783913" w:rsidRPr="00982385" w:rsidRDefault="00783913" w:rsidP="00783913"/>
    <w:p w14:paraId="40B0D2D2" w14:textId="77777777" w:rsidR="00783913" w:rsidRPr="00982385" w:rsidRDefault="00783913" w:rsidP="00783913">
      <w:r w:rsidRPr="00982385">
        <w:t>The SY 2023-2024 renewal process is a multi-step process.  Please follow the attached detailed step-by-step instructions to ensure completion of the following renewal categories:</w:t>
      </w:r>
    </w:p>
    <w:p w14:paraId="5A949276" w14:textId="77777777" w:rsidR="00783913" w:rsidRPr="00982385" w:rsidRDefault="00783913" w:rsidP="00783913">
      <w:pPr>
        <w:numPr>
          <w:ilvl w:val="0"/>
          <w:numId w:val="15"/>
        </w:numPr>
      </w:pPr>
      <w:proofErr w:type="spellStart"/>
      <w:r w:rsidRPr="00982385">
        <w:t>CNPweb</w:t>
      </w:r>
      <w:proofErr w:type="spellEnd"/>
      <w:r w:rsidRPr="00982385">
        <w:t xml:space="preserve"> information update</w:t>
      </w:r>
    </w:p>
    <w:p w14:paraId="10C3A059" w14:textId="77777777" w:rsidR="00783913" w:rsidRPr="00982385" w:rsidRDefault="00783913" w:rsidP="00783913">
      <w:pPr>
        <w:numPr>
          <w:ilvl w:val="0"/>
          <w:numId w:val="15"/>
        </w:numPr>
      </w:pPr>
      <w:r w:rsidRPr="00982385">
        <w:t>Submission of applicable offline forms</w:t>
      </w:r>
    </w:p>
    <w:p w14:paraId="3BEB23E4" w14:textId="77777777" w:rsidR="00783913" w:rsidRPr="00982385" w:rsidRDefault="00783913" w:rsidP="00783913"/>
    <w:p w14:paraId="46CCA616" w14:textId="77777777" w:rsidR="00783913" w:rsidRDefault="00783913" w:rsidP="00783913">
      <w:pPr>
        <w:rPr>
          <w:i/>
        </w:rPr>
      </w:pPr>
      <w:r w:rsidRPr="00982385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8C01F2" wp14:editId="04337570">
                <wp:simplePos x="0" y="0"/>
                <wp:positionH relativeFrom="margin">
                  <wp:posOffset>55880</wp:posOffset>
                </wp:positionH>
                <wp:positionV relativeFrom="paragraph">
                  <wp:posOffset>739720</wp:posOffset>
                </wp:positionV>
                <wp:extent cx="5985510" cy="796925"/>
                <wp:effectExtent l="0" t="0" r="15240" b="2222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C8868" w14:textId="77777777" w:rsidR="00783913" w:rsidRDefault="00783913" w:rsidP="00783913">
                            <w:pPr>
                              <w:spacing w:after="0"/>
                              <w:ind w:right="-13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Helpful Hint:  </w:t>
                            </w:r>
                            <w:r>
                              <w:t xml:space="preserve">Plan ahead to meet the due date of June 2.  </w:t>
                            </w:r>
                            <w:proofErr w:type="spellStart"/>
                            <w:r>
                              <w:t>CNPweb</w:t>
                            </w:r>
                            <w:proofErr w:type="spellEnd"/>
                            <w:r>
                              <w:t xml:space="preserve"> will </w:t>
                            </w:r>
                            <w:r>
                              <w:rPr>
                                <w:i/>
                                <w:iCs/>
                              </w:rPr>
                              <w:t>roll over</w:t>
                            </w:r>
                            <w:r>
                              <w:t xml:space="preserve"> some Application Sheet information when renewal is activated; however, all Sponsor and Site Info Sheet information must be verified, updated, and certified as true and accurate.  Complete instructions methodically, step-by-step, to ensure all information is accurately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01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4pt;margin-top:58.25pt;width:471.3pt;height:6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">
                <v:textbox>
                  <w:txbxContent>
                    <w:p w14:paraId="2D2C8868" w14:textId="77777777" w:rsidR="00783913" w:rsidRDefault="00783913" w:rsidP="00783913">
                      <w:pPr>
                        <w:spacing w:after="0"/>
                        <w:ind w:right="-130"/>
                      </w:pPr>
                      <w:r>
                        <w:rPr>
                          <w:b/>
                          <w:bCs/>
                        </w:rPr>
                        <w:t xml:space="preserve">Helpful Hint:  </w:t>
                      </w:r>
                      <w:r>
                        <w:t xml:space="preserve">Plan ahead to meet the due date of June 2.  </w:t>
                      </w:r>
                      <w:proofErr w:type="spellStart"/>
                      <w:r>
                        <w:t>CNPweb</w:t>
                      </w:r>
                      <w:proofErr w:type="spellEnd"/>
                      <w:r>
                        <w:t xml:space="preserve"> will </w:t>
                      </w:r>
                      <w:r>
                        <w:rPr>
                          <w:i/>
                          <w:iCs/>
                        </w:rPr>
                        <w:t>roll over</w:t>
                      </w:r>
                      <w:r>
                        <w:t xml:space="preserve"> some Application Sheet information when renewal is activated; however, all Sponsor and Site Info Sheet information must be verified, updated, and certified as true and accurate.  Complete instructions methodically, step-by-step, to ensure all information is accurately completed.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82385">
        <w:t xml:space="preserve">Access to the 2024 Program Year section of </w:t>
      </w:r>
      <w:proofErr w:type="spellStart"/>
      <w:r w:rsidRPr="00982385">
        <w:t>CNPweb</w:t>
      </w:r>
      <w:proofErr w:type="spellEnd"/>
      <w:r w:rsidRPr="00982385">
        <w:t xml:space="preserve"> and the renewal forms are now available.  When </w:t>
      </w:r>
      <w:proofErr w:type="spellStart"/>
      <w:r w:rsidRPr="00982385">
        <w:t>CNPweb</w:t>
      </w:r>
      <w:proofErr w:type="spellEnd"/>
      <w:r w:rsidRPr="00982385">
        <w:t xml:space="preserve"> information is updated and successfully submitted to your assigned Child Nutrition Specialist for review, the </w:t>
      </w:r>
      <w:r w:rsidRPr="00982385">
        <w:rPr>
          <w:b/>
          <w:i/>
        </w:rPr>
        <w:t xml:space="preserve">Packet </w:t>
      </w:r>
      <w:r w:rsidRPr="00982385">
        <w:rPr>
          <w:b/>
        </w:rPr>
        <w:t>status</w:t>
      </w:r>
      <w:r w:rsidRPr="00982385">
        <w:t xml:space="preserve"> will reflect</w:t>
      </w:r>
      <w:r w:rsidRPr="00982385">
        <w:rPr>
          <w:i/>
        </w:rPr>
        <w:t xml:space="preserve"> </w:t>
      </w:r>
      <w:r w:rsidRPr="00982385">
        <w:rPr>
          <w:b/>
          <w:i/>
        </w:rPr>
        <w:t>“Pending Approval</w:t>
      </w:r>
      <w:r w:rsidRPr="00982385">
        <w:rPr>
          <w:i/>
        </w:rPr>
        <w:t>”.</w:t>
      </w:r>
    </w:p>
    <w:p w14:paraId="340C860A" w14:textId="77777777" w:rsidR="00783913" w:rsidRPr="00982385" w:rsidRDefault="00783913" w:rsidP="00783913">
      <w:pPr>
        <w:rPr>
          <w:i/>
        </w:rPr>
      </w:pPr>
    </w:p>
    <w:p w14:paraId="5F7F049F" w14:textId="77777777" w:rsidR="00783913" w:rsidRPr="00982385" w:rsidRDefault="00783913" w:rsidP="00783913">
      <w:pPr>
        <w:rPr>
          <w:b/>
        </w:rPr>
      </w:pPr>
      <w:r w:rsidRPr="00982385">
        <w:t xml:space="preserve">The renewal Packet </w:t>
      </w:r>
      <w:r w:rsidRPr="00982385">
        <w:rPr>
          <w:b/>
          <w:u w:val="single"/>
        </w:rPr>
        <w:t>must</w:t>
      </w:r>
      <w:r w:rsidRPr="00982385">
        <w:t xml:space="preserve"> be in “Pending Approval” status by </w:t>
      </w:r>
      <w:r w:rsidRPr="00982385">
        <w:rPr>
          <w:b/>
        </w:rPr>
        <w:t xml:space="preserve">June 2, 2023, for all Sponsors.  </w:t>
      </w:r>
    </w:p>
    <w:p w14:paraId="26E1438C" w14:textId="77777777" w:rsidR="00783913" w:rsidRPr="00982385" w:rsidRDefault="00783913" w:rsidP="00783913">
      <w:pPr>
        <w:rPr>
          <w:b/>
        </w:rPr>
      </w:pPr>
    </w:p>
    <w:p w14:paraId="2AE90809" w14:textId="77777777" w:rsidR="00783913" w:rsidRPr="00982385" w:rsidRDefault="00783913" w:rsidP="00783913">
      <w:r w:rsidRPr="00982385">
        <w:t xml:space="preserve">Some additional helpful reminders for renewal this year:  </w:t>
      </w:r>
    </w:p>
    <w:p w14:paraId="48E60142" w14:textId="77777777" w:rsidR="00783913" w:rsidRPr="00982385" w:rsidRDefault="00783913" w:rsidP="00783913">
      <w:pPr>
        <w:numPr>
          <w:ilvl w:val="0"/>
          <w:numId w:val="16"/>
        </w:numPr>
      </w:pPr>
      <w:r w:rsidRPr="00982385">
        <w:t>Additional documentation will be required to operate Seamless Summer Options</w:t>
      </w:r>
    </w:p>
    <w:p w14:paraId="3ACB1F76" w14:textId="77777777" w:rsidR="00783913" w:rsidRPr="00982385" w:rsidRDefault="00783913" w:rsidP="00783913">
      <w:pPr>
        <w:numPr>
          <w:ilvl w:val="0"/>
          <w:numId w:val="16"/>
        </w:numPr>
      </w:pPr>
      <w:r w:rsidRPr="00982385">
        <w:t xml:space="preserve">Ensure </w:t>
      </w:r>
      <w:proofErr w:type="spellStart"/>
      <w:r w:rsidRPr="00982385">
        <w:t>CNPweb</w:t>
      </w:r>
      <w:proofErr w:type="spellEnd"/>
      <w:r w:rsidRPr="00982385">
        <w:t xml:space="preserve"> contacts </w:t>
      </w:r>
      <w:r w:rsidRPr="00982385">
        <w:rPr>
          <w:u w:val="single"/>
        </w:rPr>
        <w:t>and</w:t>
      </w:r>
      <w:r w:rsidRPr="00982385">
        <w:t xml:space="preserve"> WBSCM contacts (for USDA Foods) are updated. </w:t>
      </w:r>
    </w:p>
    <w:p w14:paraId="1D82CD95" w14:textId="77777777" w:rsidR="00783913" w:rsidRPr="00982385" w:rsidRDefault="00783913" w:rsidP="00783913">
      <w:pPr>
        <w:numPr>
          <w:ilvl w:val="1"/>
          <w:numId w:val="16"/>
        </w:numPr>
      </w:pPr>
      <w:r w:rsidRPr="00982385">
        <w:t xml:space="preserve">For ODE USDA Foods updates or questions, email: </w:t>
      </w:r>
      <w:hyperlink r:id="rId11" w:history="1">
        <w:r w:rsidRPr="00982385">
          <w:rPr>
            <w:rStyle w:val="Hyperlink"/>
          </w:rPr>
          <w:t>ode.fooddistribution@ode.oregon.gov</w:t>
        </w:r>
      </w:hyperlink>
      <w:r w:rsidRPr="00982385">
        <w:t xml:space="preserve"> </w:t>
      </w:r>
    </w:p>
    <w:p w14:paraId="3E158D31" w14:textId="77777777" w:rsidR="00783913" w:rsidRPr="00982385" w:rsidRDefault="00783913" w:rsidP="00783913">
      <w:r w:rsidRPr="00982385">
        <w:lastRenderedPageBreak/>
        <w:t xml:space="preserve">In an effort to help Sponsors complete the renewal process in a timely manner, notices will be sent via the SNP Newsletter, email reminders, and posted to the </w:t>
      </w:r>
      <w:hyperlink r:id="rId12" w:history="1">
        <w:r w:rsidRPr="00982385">
          <w:rPr>
            <w:rStyle w:val="Hyperlink"/>
          </w:rPr>
          <w:t>ODE CNP School Nutrition Programs Renewal webpage</w:t>
        </w:r>
      </w:hyperlink>
      <w:r w:rsidRPr="00982385">
        <w:t>.</w:t>
      </w:r>
    </w:p>
    <w:p w14:paraId="5BD67641" w14:textId="77777777" w:rsidR="00783913" w:rsidRPr="00982385" w:rsidRDefault="00783913" w:rsidP="00783913"/>
    <w:p w14:paraId="4D837334" w14:textId="77777777" w:rsidR="00783913" w:rsidRPr="00982385" w:rsidRDefault="00783913" w:rsidP="00783913">
      <w:r w:rsidRPr="00982385">
        <w:t xml:space="preserve">If you have questions, please contact your assigned </w:t>
      </w:r>
      <w:hyperlink r:id="rId13" w:history="1">
        <w:r w:rsidRPr="00982385">
          <w:rPr>
            <w:rStyle w:val="Hyperlink"/>
          </w:rPr>
          <w:t>Child Nutrition Specialist</w:t>
        </w:r>
      </w:hyperlink>
      <w:r w:rsidRPr="00982385">
        <w:t>.</w:t>
      </w:r>
    </w:p>
    <w:p w14:paraId="46E778B1" w14:textId="77777777" w:rsidR="00783913" w:rsidRDefault="00783913" w:rsidP="00783913"/>
    <w:p w14:paraId="390E003C" w14:textId="77777777" w:rsidR="00783913" w:rsidRDefault="00783913" w:rsidP="00783913">
      <w:r w:rsidRPr="00982385" w:rsidDel="00F24239">
        <w:rPr>
          <w:noProof/>
        </w:rPr>
        <w:drawing>
          <wp:anchor distT="0" distB="0" distL="114300" distR="114300" simplePos="0" relativeHeight="251660288" behindDoc="0" locked="0" layoutInCell="1" allowOverlap="1" wp14:anchorId="452CF8F8" wp14:editId="69580D2B">
            <wp:simplePos x="0" y="0"/>
            <wp:positionH relativeFrom="column">
              <wp:posOffset>-103753</wp:posOffset>
            </wp:positionH>
            <wp:positionV relativeFrom="paragraph">
              <wp:posOffset>182245</wp:posOffset>
            </wp:positionV>
            <wp:extent cx="1878965" cy="381635"/>
            <wp:effectExtent l="0" t="0" r="6985" b="0"/>
            <wp:wrapNone/>
            <wp:docPr id="5" name="Picture 5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nchez D.b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385">
        <w:t>Sincerely,</w:t>
      </w:r>
      <w:r w:rsidRPr="00982385">
        <w:br/>
      </w:r>
    </w:p>
    <w:p w14:paraId="692BC0C8" w14:textId="77777777" w:rsidR="00783913" w:rsidRDefault="00783913" w:rsidP="00783913"/>
    <w:p w14:paraId="4E8FA155" w14:textId="77777777" w:rsidR="00783913" w:rsidRPr="00982385" w:rsidRDefault="00783913" w:rsidP="00783913">
      <w:pPr>
        <w:pStyle w:val="NoSpacing"/>
      </w:pPr>
      <w:r w:rsidRPr="00982385">
        <w:t xml:space="preserve">Michelle </w:t>
      </w:r>
      <w:proofErr w:type="spellStart"/>
      <w:r w:rsidRPr="00982385">
        <w:t>Fleener</w:t>
      </w:r>
      <w:proofErr w:type="spellEnd"/>
    </w:p>
    <w:p w14:paraId="772D0A33" w14:textId="77777777" w:rsidR="00783913" w:rsidRPr="00982385" w:rsidRDefault="00783913" w:rsidP="00783913">
      <w:pPr>
        <w:pStyle w:val="NoSpacing"/>
      </w:pPr>
      <w:r w:rsidRPr="00982385">
        <w:t>Manager, School Nutrition</w:t>
      </w:r>
    </w:p>
    <w:p w14:paraId="15ED3BF1" w14:textId="77777777" w:rsidR="00783913" w:rsidRPr="00982385" w:rsidRDefault="00783913" w:rsidP="00783913">
      <w:pPr>
        <w:pStyle w:val="NoSpacing"/>
      </w:pPr>
      <w:r w:rsidRPr="00982385">
        <w:t>Child Nutrition Programs</w:t>
      </w:r>
    </w:p>
    <w:p w14:paraId="4921584E" w14:textId="77777777" w:rsidR="00783913" w:rsidRPr="00982385" w:rsidRDefault="00783913" w:rsidP="00783913"/>
    <w:p w14:paraId="0FBB0A4A" w14:textId="77777777" w:rsidR="00016130" w:rsidRDefault="00016130" w:rsidP="00016130">
      <w:pPr>
        <w:rPr>
          <w:sz w:val="22"/>
          <w:szCs w:val="22"/>
        </w:rPr>
      </w:pPr>
    </w:p>
    <w:p w14:paraId="158681B7" w14:textId="7F494433" w:rsidR="00277DA1" w:rsidRPr="00605B79" w:rsidRDefault="006C3EAE" w:rsidP="00A758C3">
      <w:r w:rsidRPr="006C3EAE">
        <w:t>"</w:t>
      </w:r>
      <w:r w:rsidRPr="006C3EAE">
        <w:rPr>
          <w:sz w:val="18"/>
          <w:szCs w:val="18"/>
        </w:rPr>
        <w:t>K:\~Memos\_SNP\2</w:t>
      </w:r>
      <w:r w:rsidR="00783913">
        <w:rPr>
          <w:sz w:val="18"/>
          <w:szCs w:val="18"/>
        </w:rPr>
        <w:t>022-2023\Renewal</w:t>
      </w:r>
      <w:r w:rsidRPr="006C3EAE">
        <w:rPr>
          <w:sz w:val="18"/>
          <w:szCs w:val="18"/>
        </w:rPr>
        <w:t>- SY 2023-2024.docx</w:t>
      </w:r>
      <w:r w:rsidRPr="006C3EAE">
        <w:t>"</w:t>
      </w:r>
      <w:bookmarkStart w:id="0" w:name="_GoBack"/>
      <w:bookmarkEnd w:id="0"/>
    </w:p>
    <w:sectPr w:rsidR="00277DA1" w:rsidRPr="00605B79" w:rsidSect="00A758C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60" w:right="1440" w:bottom="1350" w:left="1440" w:header="10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5591" w14:textId="77777777" w:rsidR="00805567" w:rsidRDefault="00805567" w:rsidP="00CE459D">
      <w:pPr>
        <w:spacing w:after="0"/>
      </w:pPr>
      <w:r>
        <w:separator/>
      </w:r>
    </w:p>
  </w:endnote>
  <w:endnote w:type="continuationSeparator" w:id="0">
    <w:p w14:paraId="5371B424" w14:textId="77777777" w:rsidR="00805567" w:rsidRDefault="00805567" w:rsidP="00CE45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2038" w14:textId="77777777" w:rsidR="00B321D1" w:rsidRDefault="00B321D1" w:rsidP="00B321D1">
    <w:pPr>
      <w:pStyle w:val="Header"/>
      <w:jc w:val="right"/>
    </w:pPr>
  </w:p>
  <w:p w14:paraId="657CD650" w14:textId="77777777" w:rsidR="0026344F" w:rsidRDefault="00B25F74" w:rsidP="00B321D1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0DEFDD85" wp14:editId="4611E240">
              <wp:simplePos x="0" y="0"/>
              <wp:positionH relativeFrom="column">
                <wp:posOffset>38100</wp:posOffset>
              </wp:positionH>
              <wp:positionV relativeFrom="page">
                <wp:posOffset>9296400</wp:posOffset>
              </wp:positionV>
              <wp:extent cx="6189980" cy="4724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998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02A9E" w14:textId="77777777" w:rsidR="00B321D1" w:rsidRDefault="00456699" w:rsidP="00B25F74">
                          <w:pPr>
                            <w:pStyle w:val="Header"/>
                            <w:jc w:val="center"/>
                          </w:pPr>
                          <w:r w:rsidRPr="00456699">
                            <w:rPr>
                              <w:b/>
                              <w:sz w:val="24"/>
                              <w:szCs w:val="24"/>
                            </w:rPr>
                            <w:t>Oregon Department of Education</w:t>
                          </w:r>
                          <w:r>
                            <w:br/>
                          </w:r>
                          <w:r w:rsidR="00B321D1">
                            <w:t>25</w:t>
                          </w:r>
                          <w:r w:rsidR="00EC4BF6">
                            <w:t xml:space="preserve">5 Capitol St NE, Salem, OR </w:t>
                          </w:r>
                          <w:proofErr w:type="gramStart"/>
                          <w:r w:rsidR="00EC4BF6">
                            <w:t>97310</w:t>
                          </w:r>
                          <w:r w:rsidR="00B25F74">
                            <w:t xml:space="preserve">  |</w:t>
                          </w:r>
                          <w:proofErr w:type="gramEnd"/>
                          <w:r w:rsidR="00B25F74">
                            <w:t xml:space="preserve">  </w:t>
                          </w:r>
                          <w:r w:rsidR="00B321D1">
                            <w:t xml:space="preserve">Voice: 503-947-5600 </w:t>
                          </w:r>
                          <w:r w:rsidR="00B25F74">
                            <w:t xml:space="preserve"> </w:t>
                          </w:r>
                          <w:r w:rsidR="00B321D1">
                            <w:t>|</w:t>
                          </w:r>
                          <w:r w:rsidR="00B25F74">
                            <w:t xml:space="preserve"> </w:t>
                          </w:r>
                          <w:r w:rsidR="00B321D1">
                            <w:t>Fax: 503-378-5156</w:t>
                          </w:r>
                          <w:r w:rsidR="00B25F74">
                            <w:t xml:space="preserve">  |  www.oregon.gov/ode</w:t>
                          </w:r>
                        </w:p>
                        <w:p w14:paraId="262FC5A5" w14:textId="77777777" w:rsidR="00B321D1" w:rsidRDefault="00B321D1" w:rsidP="00B25F7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FDD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pt;margin-top:732pt;width:487.4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" filled="f" stroked="f">
              <v:textbox>
                <w:txbxContent>
                  <w:p w14:paraId="4BC02A9E" w14:textId="77777777" w:rsidR="00B321D1" w:rsidRDefault="00456699" w:rsidP="00B25F74">
                    <w:pPr>
                      <w:pStyle w:val="Header"/>
                      <w:jc w:val="center"/>
                    </w:pPr>
                    <w:r w:rsidRPr="00456699">
                      <w:rPr>
                        <w:b/>
                        <w:sz w:val="24"/>
                        <w:szCs w:val="24"/>
                      </w:rPr>
                      <w:t>Oregon Department of Education</w:t>
                    </w:r>
                    <w:r>
                      <w:br/>
                    </w:r>
                    <w:r w:rsidR="00B321D1">
                      <w:t>25</w:t>
                    </w:r>
                    <w:r w:rsidR="00EC4BF6">
                      <w:t xml:space="preserve">5 Capitol St NE, Salem, OR </w:t>
                    </w:r>
                    <w:proofErr w:type="gramStart"/>
                    <w:r w:rsidR="00EC4BF6">
                      <w:t>97310</w:t>
                    </w:r>
                    <w:r w:rsidR="00B25F74">
                      <w:t xml:space="preserve">  |</w:t>
                    </w:r>
                    <w:proofErr w:type="gramEnd"/>
                    <w:r w:rsidR="00B25F74">
                      <w:t xml:space="preserve">  </w:t>
                    </w:r>
                    <w:r w:rsidR="00B321D1">
                      <w:t xml:space="preserve">Voice: 503-947-5600 </w:t>
                    </w:r>
                    <w:r w:rsidR="00B25F74">
                      <w:t xml:space="preserve"> </w:t>
                    </w:r>
                    <w:r w:rsidR="00B321D1">
                      <w:t>|</w:t>
                    </w:r>
                    <w:r w:rsidR="00B25F74">
                      <w:t xml:space="preserve"> </w:t>
                    </w:r>
                    <w:r w:rsidR="00B321D1">
                      <w:t>Fax: 503-378-5156</w:t>
                    </w:r>
                    <w:r w:rsidR="00B25F74">
                      <w:t xml:space="preserve">  |  www.oregon.gov/ode</w:t>
                    </w:r>
                  </w:p>
                  <w:p w14:paraId="262FC5A5" w14:textId="77777777" w:rsidR="00B321D1" w:rsidRDefault="00B321D1" w:rsidP="00B25F74">
                    <w:pPr>
                      <w:jc w:val="center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51D3" w14:textId="77777777" w:rsidR="00277DA1" w:rsidRDefault="00277DA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1" layoutInCell="1" allowOverlap="1" wp14:anchorId="02EAA4F9" wp14:editId="7EC7A2DE">
              <wp:simplePos x="0" y="0"/>
              <wp:positionH relativeFrom="column">
                <wp:posOffset>36830</wp:posOffset>
              </wp:positionH>
              <wp:positionV relativeFrom="page">
                <wp:posOffset>9455150</wp:posOffset>
              </wp:positionV>
              <wp:extent cx="6190488" cy="310896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0488" cy="3108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5161B" w14:textId="77777777" w:rsidR="00277DA1" w:rsidRDefault="00277DA1" w:rsidP="00277DA1">
                          <w:pPr>
                            <w:pStyle w:val="Header"/>
                            <w:jc w:val="center"/>
                          </w:pPr>
                          <w:r>
                            <w:t>25</w:t>
                          </w:r>
                          <w:r w:rsidR="00EC4BF6">
                            <w:t xml:space="preserve">5 Capitol St NE, Salem, OR </w:t>
                          </w:r>
                          <w:proofErr w:type="gramStart"/>
                          <w:r w:rsidR="00EC4BF6">
                            <w:t>97310</w:t>
                          </w:r>
                          <w:r>
                            <w:t xml:space="preserve">  |</w:t>
                          </w:r>
                          <w:proofErr w:type="gramEnd"/>
                          <w:r>
                            <w:t xml:space="preserve">  Voice: 503-947-5600  | Fax: 503-378-5156  |  www.oregon.gov/ode</w:t>
                          </w:r>
                        </w:p>
                        <w:p w14:paraId="0BADC0F6" w14:textId="77777777" w:rsidR="00277DA1" w:rsidRDefault="00277DA1" w:rsidP="00277DA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AA4F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.9pt;margin-top:744.5pt;width:487.45pt;height:2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" filled="f" stroked="f">
              <v:textbox>
                <w:txbxContent>
                  <w:p w14:paraId="0B85161B" w14:textId="77777777" w:rsidR="00277DA1" w:rsidRDefault="00277DA1" w:rsidP="00277DA1">
                    <w:pPr>
                      <w:pStyle w:val="Header"/>
                      <w:jc w:val="center"/>
                    </w:pPr>
                    <w:r>
                      <w:t>25</w:t>
                    </w:r>
                    <w:r w:rsidR="00EC4BF6">
                      <w:t xml:space="preserve">5 Capitol St NE, Salem, OR </w:t>
                    </w:r>
                    <w:proofErr w:type="gramStart"/>
                    <w:r w:rsidR="00EC4BF6">
                      <w:t>97310</w:t>
                    </w:r>
                    <w:r>
                      <w:t xml:space="preserve">  |</w:t>
                    </w:r>
                    <w:proofErr w:type="gramEnd"/>
                    <w:r>
                      <w:t xml:space="preserve">  Voice: 503-947-5600  | Fax: 503-378-5156  |  www.oregon.gov/ode</w:t>
                    </w:r>
                  </w:p>
                  <w:p w14:paraId="0BADC0F6" w14:textId="77777777" w:rsidR="00277DA1" w:rsidRDefault="00277DA1" w:rsidP="00277DA1">
                    <w:pPr>
                      <w:jc w:val="center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44941" w14:textId="77777777" w:rsidR="00805567" w:rsidRDefault="00805567" w:rsidP="00CE459D">
      <w:pPr>
        <w:spacing w:after="0"/>
      </w:pPr>
      <w:r>
        <w:separator/>
      </w:r>
    </w:p>
  </w:footnote>
  <w:footnote w:type="continuationSeparator" w:id="0">
    <w:p w14:paraId="55DCD6F6" w14:textId="77777777" w:rsidR="00805567" w:rsidRDefault="00805567" w:rsidP="00CE45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B65AF" w14:textId="77777777" w:rsidR="0026344F" w:rsidRDefault="0026344F" w:rsidP="0026344F">
    <w:pPr>
      <w:pStyle w:val="Header"/>
      <w:tabs>
        <w:tab w:val="clear" w:pos="936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74442" w14:textId="333ADBFC" w:rsidR="00277DA1" w:rsidRPr="0054305C" w:rsidRDefault="00FA5CA9" w:rsidP="00B1325A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57215" behindDoc="1" locked="0" layoutInCell="1" allowOverlap="1" wp14:anchorId="55A3FC2A" wp14:editId="353D8614">
          <wp:simplePos x="0" y="0"/>
          <wp:positionH relativeFrom="column">
            <wp:posOffset>3758504</wp:posOffset>
          </wp:positionH>
          <wp:positionV relativeFrom="paragraph">
            <wp:posOffset>-283936</wp:posOffset>
          </wp:positionV>
          <wp:extent cx="2914003" cy="1138454"/>
          <wp:effectExtent l="0" t="0" r="0" b="0"/>
          <wp:wrapNone/>
          <wp:docPr id="9" name="Picture 9" descr="ODE Icon" title="ODE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3000"/>
                            </a14:imgEffect>
                            <a14:imgEffect>
                              <a14:colorTemperature colorTemp="6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03" cy="1138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4161CB9" wp14:editId="2788EADF">
              <wp:simplePos x="0" y="0"/>
              <wp:positionH relativeFrom="column">
                <wp:posOffset>3618411</wp:posOffset>
              </wp:positionH>
              <wp:positionV relativeFrom="paragraph">
                <wp:posOffset>613554</wp:posOffset>
              </wp:positionV>
              <wp:extent cx="2864538" cy="42839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4538" cy="42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ABC04" w14:textId="77777777" w:rsidR="00943448" w:rsidRPr="00943448" w:rsidRDefault="00943448" w:rsidP="00943448">
                          <w:pPr>
                            <w:spacing w:after="40"/>
                            <w:jc w:val="right"/>
                            <w:rPr>
                              <w:rFonts w:asciiTheme="majorHAnsi" w:hAnsiTheme="majorHAnsi"/>
                              <w:i/>
                              <w:color w:val="1B75BC" w:themeColor="accent1"/>
                              <w:sz w:val="27"/>
                              <w:szCs w:val="27"/>
                            </w:rPr>
                          </w:pPr>
                          <w:r w:rsidRPr="00943448">
                            <w:rPr>
                              <w:rFonts w:asciiTheme="majorHAnsi" w:hAnsiTheme="majorHAnsi"/>
                              <w:i/>
                              <w:color w:val="1B75BC" w:themeColor="accent1"/>
                              <w:sz w:val="27"/>
                              <w:szCs w:val="27"/>
                            </w:rPr>
                            <w:t>Oregon achieves . . . together!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61C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4.9pt;margin-top:48.3pt;width:225.55pt;height:33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" filled="f" stroked="f">
              <v:textbox>
                <w:txbxContent>
                  <w:p w14:paraId="413ABC04" w14:textId="77777777" w:rsidR="00943448" w:rsidRPr="00943448" w:rsidRDefault="00943448" w:rsidP="00943448">
                    <w:pPr>
                      <w:spacing w:after="40"/>
                      <w:jc w:val="right"/>
                      <w:rPr>
                        <w:rFonts w:asciiTheme="majorHAnsi" w:hAnsiTheme="majorHAnsi"/>
                        <w:i/>
                        <w:color w:val="1B75BC" w:themeColor="accent1"/>
                        <w:sz w:val="27"/>
                        <w:szCs w:val="27"/>
                      </w:rPr>
                    </w:pPr>
                    <w:r w:rsidRPr="00943448">
                      <w:rPr>
                        <w:rFonts w:asciiTheme="majorHAnsi" w:hAnsiTheme="majorHAnsi"/>
                        <w:i/>
                        <w:color w:val="1B75BC" w:themeColor="accent1"/>
                        <w:sz w:val="27"/>
                        <w:szCs w:val="27"/>
                      </w:rPr>
                      <w:t>Oregon achieves . . . together!</w:t>
                    </w:r>
                  </w:p>
                </w:txbxContent>
              </v:textbox>
            </v:shape>
          </w:pict>
        </mc:Fallback>
      </mc:AlternateContent>
    </w:r>
    <w:r w:rsidR="00805567">
      <w:rPr>
        <w:noProof/>
      </w:rPr>
      <w:drawing>
        <wp:anchor distT="0" distB="0" distL="114300" distR="114300" simplePos="0" relativeHeight="251682816" behindDoc="1" locked="0" layoutInCell="1" allowOverlap="1" wp14:anchorId="37218E29" wp14:editId="091979FA">
          <wp:simplePos x="0" y="0"/>
          <wp:positionH relativeFrom="column">
            <wp:posOffset>-450376</wp:posOffset>
          </wp:positionH>
          <wp:positionV relativeFrom="paragraph">
            <wp:posOffset>-292622</wp:posOffset>
          </wp:positionV>
          <wp:extent cx="2468880" cy="804545"/>
          <wp:effectExtent l="0" t="0" r="7620" b="0"/>
          <wp:wrapNone/>
          <wp:docPr id="4" name="Picture 4" descr="Tina Kotek, Governor" title="State of Oreg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305C" w:rsidRPr="0054305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7CF9B9B" wp14:editId="461C4512">
              <wp:simplePos x="0" y="0"/>
              <wp:positionH relativeFrom="column">
                <wp:posOffset>857250</wp:posOffset>
              </wp:positionH>
              <wp:positionV relativeFrom="page">
                <wp:posOffset>520700</wp:posOffset>
              </wp:positionV>
              <wp:extent cx="5524500" cy="17780"/>
              <wp:effectExtent l="0" t="0" r="0" b="1270"/>
              <wp:wrapNone/>
              <wp:docPr id="227" name="Rectangle 227" descr="Icons, state of Oregon and ODE" title="State of Oregon and ODE Letterhea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73D002" id="Rectangle 227" o:spid="_x0000_s1026" alt="Title: State of Oregon and ODE Letterhead - Description: Icons, state of Oregon and ODE" style="position:absolute;margin-left:67.5pt;margin-top:41pt;width:435pt;height:1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" fillcolor="black [3213]" stroked="f" strokeweight="1pt">
              <w10:wrap anchory="page"/>
            </v:rect>
          </w:pict>
        </mc:Fallback>
      </mc:AlternateContent>
    </w:r>
    <w:r w:rsidR="0054305C" w:rsidRPr="0054305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C6213D4" wp14:editId="66A0BCE6">
              <wp:simplePos x="0" y="0"/>
              <wp:positionH relativeFrom="column">
                <wp:posOffset>450850</wp:posOffset>
              </wp:positionH>
              <wp:positionV relativeFrom="page">
                <wp:posOffset>520700</wp:posOffset>
              </wp:positionV>
              <wp:extent cx="137160" cy="17780"/>
              <wp:effectExtent l="0" t="0" r="0" b="1270"/>
              <wp:wrapNone/>
              <wp:docPr id="228" name="Rectangle 228" descr="Icons, state of Oregon and ODE" title="State of Oregon and ODE Letterhea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D498B" id="Rectangle 228" o:spid="_x0000_s1026" alt="Title: State of Oregon and ODE Letterhead - Description: Icons, state of Oregon and ODE" style="position:absolute;margin-left:35.5pt;margin-top:41pt;width:10.8pt;height: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" fillcolor="black [3213]" stroked="f" strokeweight="1pt">
              <w10:wrap anchory="page"/>
            </v:rect>
          </w:pict>
        </mc:Fallback>
      </mc:AlternateContent>
    </w:r>
    <w:r w:rsidR="0054305C" w:rsidRPr="0054305C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78720" behindDoc="1" locked="1" layoutInCell="1" allowOverlap="1" wp14:anchorId="725E8A9A" wp14:editId="38FEF096">
              <wp:simplePos x="0" y="0"/>
              <wp:positionH relativeFrom="column">
                <wp:posOffset>3105150</wp:posOffset>
              </wp:positionH>
              <wp:positionV relativeFrom="page">
                <wp:posOffset>234950</wp:posOffset>
              </wp:positionV>
              <wp:extent cx="3354705" cy="1781175"/>
              <wp:effectExtent l="0" t="0" r="0" b="0"/>
              <wp:wrapTopAndBottom/>
              <wp:docPr id="229" name="Text Box 2" descr="ODE Icon" title="ODE Letter head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705" cy="178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6C2C9" w14:textId="77777777" w:rsidR="0054305C" w:rsidRPr="00F00A00" w:rsidRDefault="00271356" w:rsidP="00394A58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  <w:t>Colt Gill</w:t>
                          </w:r>
                        </w:p>
                        <w:p w14:paraId="00AB82F9" w14:textId="77777777" w:rsidR="0054305C" w:rsidRPr="00F00A00" w:rsidRDefault="00A758C3" w:rsidP="0054305C">
                          <w:pPr>
                            <w:pStyle w:val="HeaderName"/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Director of the Department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E8A9A" id="_x0000_s1029" type="#_x0000_t202" alt="Title: ODE Letter head  - Description: ODE Icon" style="position:absolute;margin-left:244.5pt;margin-top:18.5pt;width:264.15pt;height:140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" filled="f" stroked="f">
              <v:textbox>
                <w:txbxContent>
                  <w:p w14:paraId="4746C2C9" w14:textId="77777777" w:rsidR="0054305C" w:rsidRPr="00F00A00" w:rsidRDefault="00271356" w:rsidP="00394A58">
                    <w:pPr>
                      <w:spacing w:after="0"/>
                      <w:jc w:val="right"/>
                      <w:rPr>
                        <w:rFonts w:cs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cstheme="minorHAnsi"/>
                        <w:b/>
                        <w:sz w:val="22"/>
                        <w:szCs w:val="22"/>
                      </w:rPr>
                      <w:t>Colt Gill</w:t>
                    </w:r>
                  </w:p>
                  <w:p w14:paraId="00AB82F9" w14:textId="77777777" w:rsidR="0054305C" w:rsidRPr="00F00A00" w:rsidRDefault="00A758C3" w:rsidP="0054305C">
                    <w:pPr>
                      <w:pStyle w:val="HeaderName"/>
                      <w:spacing w:after="0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Director of the Department of Education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1A7726" w:rsidRPr="00AD74FA">
      <w:rPr>
        <w:noProof/>
      </w:rPr>
      <mc:AlternateContent>
        <mc:Choice Requires="wps">
          <w:drawing>
            <wp:anchor distT="0" distB="182880" distL="114300" distR="114300" simplePos="0" relativeHeight="251681792" behindDoc="1" locked="1" layoutInCell="1" allowOverlap="1" wp14:anchorId="5CC149E6" wp14:editId="50E75ED0">
              <wp:simplePos x="0" y="0"/>
              <wp:positionH relativeFrom="column">
                <wp:posOffset>-425450</wp:posOffset>
              </wp:positionH>
              <wp:positionV relativeFrom="page">
                <wp:posOffset>2051050</wp:posOffset>
              </wp:positionV>
              <wp:extent cx="6858000" cy="0"/>
              <wp:effectExtent l="0" t="0" r="19050" b="19050"/>
              <wp:wrapNone/>
              <wp:docPr id="6" name="Straight Connector 6" descr="Connector underline image" title="Connector under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11B78" id="Straight Connector 6" o:spid="_x0000_s1026" alt="Title: Connector underline - Description: Connector underline image" style="position:absolute;z-index:-251634688;visibility:visible;mso-wrap-style:square;mso-width-percent:0;mso-height-percent:0;mso-wrap-distance-left:9pt;mso-wrap-distance-top:0;mso-wrap-distance-right:9pt;mso-wrap-distance-bottom:14.4pt;mso-position-horizontal:absolute;mso-position-horizontal-relative:text;mso-position-vertical:absolute;mso-position-vertical-relative:page;mso-width-percent:0;mso-height-percent:0;mso-width-relative:margin;mso-height-relative:margin" from="-33.5pt,161.5pt" to="506.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" strokecolor="#1b75bc [3204]" strokeweight=".5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8A8D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A2C8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076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9A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E240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6E20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4A0F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F8EB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27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FAF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53DA2"/>
    <w:multiLevelType w:val="hybridMultilevel"/>
    <w:tmpl w:val="5B1EEF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9220E8"/>
    <w:multiLevelType w:val="hybridMultilevel"/>
    <w:tmpl w:val="278E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37A4D"/>
    <w:multiLevelType w:val="hybridMultilevel"/>
    <w:tmpl w:val="686A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5B1"/>
    <w:multiLevelType w:val="hybridMultilevel"/>
    <w:tmpl w:val="FD181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252B5"/>
    <w:multiLevelType w:val="hybridMultilevel"/>
    <w:tmpl w:val="715EA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495B26"/>
    <w:multiLevelType w:val="hybridMultilevel"/>
    <w:tmpl w:val="F44E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67"/>
    <w:rsid w:val="00016130"/>
    <w:rsid w:val="00083068"/>
    <w:rsid w:val="000C5F65"/>
    <w:rsid w:val="000D3C77"/>
    <w:rsid w:val="000E1ACF"/>
    <w:rsid w:val="00177846"/>
    <w:rsid w:val="001A7726"/>
    <w:rsid w:val="00246BF6"/>
    <w:rsid w:val="00247892"/>
    <w:rsid w:val="0026344F"/>
    <w:rsid w:val="00271356"/>
    <w:rsid w:val="00277DA1"/>
    <w:rsid w:val="00280989"/>
    <w:rsid w:val="002825E3"/>
    <w:rsid w:val="00394A58"/>
    <w:rsid w:val="00432CB6"/>
    <w:rsid w:val="00456699"/>
    <w:rsid w:val="0047086C"/>
    <w:rsid w:val="00493F54"/>
    <w:rsid w:val="00532EC4"/>
    <w:rsid w:val="0054305C"/>
    <w:rsid w:val="005B22AD"/>
    <w:rsid w:val="005B6F2B"/>
    <w:rsid w:val="005F2534"/>
    <w:rsid w:val="005F4DC7"/>
    <w:rsid w:val="00605B79"/>
    <w:rsid w:val="00651E2C"/>
    <w:rsid w:val="00655A8A"/>
    <w:rsid w:val="006C3EAE"/>
    <w:rsid w:val="00752533"/>
    <w:rsid w:val="00783913"/>
    <w:rsid w:val="007F1DB3"/>
    <w:rsid w:val="00805567"/>
    <w:rsid w:val="0087798D"/>
    <w:rsid w:val="0089190A"/>
    <w:rsid w:val="008D7961"/>
    <w:rsid w:val="00901D2D"/>
    <w:rsid w:val="00943448"/>
    <w:rsid w:val="00965306"/>
    <w:rsid w:val="00A758C3"/>
    <w:rsid w:val="00AB0805"/>
    <w:rsid w:val="00AE1357"/>
    <w:rsid w:val="00B00C83"/>
    <w:rsid w:val="00B02008"/>
    <w:rsid w:val="00B1325A"/>
    <w:rsid w:val="00B25F74"/>
    <w:rsid w:val="00B321D1"/>
    <w:rsid w:val="00B34DEF"/>
    <w:rsid w:val="00B575B2"/>
    <w:rsid w:val="00B837FB"/>
    <w:rsid w:val="00C100E5"/>
    <w:rsid w:val="00C4690C"/>
    <w:rsid w:val="00C56DC0"/>
    <w:rsid w:val="00CA2B57"/>
    <w:rsid w:val="00CC294C"/>
    <w:rsid w:val="00CD732C"/>
    <w:rsid w:val="00CE459D"/>
    <w:rsid w:val="00D76049"/>
    <w:rsid w:val="00DA52CE"/>
    <w:rsid w:val="00DC7D58"/>
    <w:rsid w:val="00E2525C"/>
    <w:rsid w:val="00EA1437"/>
    <w:rsid w:val="00EC329F"/>
    <w:rsid w:val="00EC4BF6"/>
    <w:rsid w:val="00EC7102"/>
    <w:rsid w:val="00F00A00"/>
    <w:rsid w:val="00F01A54"/>
    <w:rsid w:val="00FA5CA9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ABD6F5F"/>
  <w15:chartTrackingRefBased/>
  <w15:docId w15:val="{F69A1AA3-9CF4-4EC8-81A1-53D45BD1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05C"/>
    <w:pPr>
      <w:spacing w:after="1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1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578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C5F65"/>
    <w:pPr>
      <w:spacing w:after="0"/>
      <w:contextualSpacing/>
    </w:pPr>
    <w:rPr>
      <w:rFonts w:asciiTheme="majorHAnsi" w:eastAsiaTheme="majorEastAsia" w:hAnsiTheme="majorHAnsi" w:cstheme="majorBidi"/>
      <w:color w:val="72C9F1" w:themeColor="accent4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C5F65"/>
    <w:rPr>
      <w:rFonts w:asciiTheme="majorHAnsi" w:eastAsiaTheme="majorEastAsia" w:hAnsiTheme="majorHAnsi" w:cstheme="majorBidi"/>
      <w:color w:val="72C9F1" w:themeColor="accent4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0E1ACF"/>
    <w:rPr>
      <w:rFonts w:asciiTheme="majorHAnsi" w:eastAsiaTheme="majorEastAsia" w:hAnsiTheme="majorHAnsi" w:cstheme="majorBidi"/>
      <w:color w:val="14578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ACF"/>
    <w:rPr>
      <w:rFonts w:asciiTheme="majorHAnsi" w:eastAsiaTheme="majorEastAsia" w:hAnsiTheme="majorHAnsi" w:cstheme="majorBidi"/>
      <w:color w:val="14578C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rsid w:val="000E1AC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qFormat/>
    <w:rsid w:val="000E1AC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0E1ACF"/>
    <w:pPr>
      <w:numPr>
        <w:numId w:val="3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E1ACF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5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459D"/>
  </w:style>
  <w:style w:type="paragraph" w:styleId="Footer">
    <w:name w:val="footer"/>
    <w:basedOn w:val="Normal"/>
    <w:link w:val="FooterChar"/>
    <w:uiPriority w:val="99"/>
    <w:unhideWhenUsed/>
    <w:rsid w:val="00CE45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459D"/>
  </w:style>
  <w:style w:type="character" w:styleId="Strong">
    <w:name w:val="Strong"/>
    <w:basedOn w:val="DefaultParagraphFont"/>
    <w:uiPriority w:val="99"/>
    <w:qFormat/>
    <w:rsid w:val="00277DA1"/>
    <w:rPr>
      <w:b/>
      <w:bCs/>
    </w:rPr>
  </w:style>
  <w:style w:type="paragraph" w:customStyle="1" w:styleId="Body">
    <w:name w:val="Body"/>
    <w:basedOn w:val="Normal"/>
    <w:uiPriority w:val="99"/>
    <w:rsid w:val="0054305C"/>
    <w:pPr>
      <w:spacing w:after="0"/>
      <w:jc w:val="right"/>
    </w:pPr>
    <w:rPr>
      <w:rFonts w:ascii="Palatino Linotype" w:hAnsi="Palatino Linotype"/>
      <w:sz w:val="22"/>
      <w:szCs w:val="22"/>
    </w:rPr>
  </w:style>
  <w:style w:type="paragraph" w:customStyle="1" w:styleId="HeaderName">
    <w:name w:val="Header Name"/>
    <w:basedOn w:val="Normal"/>
    <w:qFormat/>
    <w:rsid w:val="0054305C"/>
    <w:pPr>
      <w:spacing w:after="80"/>
      <w:jc w:val="right"/>
    </w:pPr>
    <w:rPr>
      <w:rFonts w:ascii="Palatino Linotype" w:hAnsi="Palatino Linotype"/>
      <w:sz w:val="22"/>
      <w:szCs w:val="22"/>
    </w:rPr>
  </w:style>
  <w:style w:type="character" w:styleId="Hyperlink">
    <w:name w:val="Hyperlink"/>
    <w:uiPriority w:val="99"/>
    <w:unhideWhenUsed/>
    <w:rsid w:val="00E252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7846"/>
    <w:rPr>
      <w:color w:val="21AAE8" w:themeColor="followedHyperlink"/>
      <w:u w:val="single"/>
    </w:rPr>
  </w:style>
  <w:style w:type="paragraph" w:styleId="NoSpacing">
    <w:name w:val="No Spacing"/>
    <w:uiPriority w:val="1"/>
    <w:qFormat/>
    <w:rsid w:val="00247892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5B2"/>
    <w:pPr>
      <w:spacing w:after="0"/>
    </w:pPr>
    <w:rPr>
      <w:rFonts w:ascii="Arial" w:eastAsia="Times New Roman" w:hAnsi="Arial" w:cs="Arial"/>
      <w:color w:val="000000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5B2"/>
    <w:rPr>
      <w:rFonts w:ascii="Arial" w:eastAsia="Times New Roman" w:hAnsi="Arial" w:cs="Arial"/>
      <w:color w:val="000000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575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F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2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2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.gov/ode/students-and-family/childnutrition/SNP/Documents/Sponsor%20Support%20List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regon.gov/ode/students-and-family/childnutrition/SNP/Pages/School-Nutrition-Programs-Renewal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de.fooddistribution@ode.oregon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F20A810BDD47CD82541D93963CE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EB31-0159-48EA-B1C9-2C573F0C2D76}"/>
      </w:docPartPr>
      <w:docPartBody>
        <w:p w:rsidR="00000000" w:rsidRDefault="005806C5" w:rsidP="005806C5">
          <w:pPr>
            <w:pStyle w:val="8DF20A810BDD47CD82541D93963CEE74"/>
          </w:pPr>
          <w:r w:rsidRPr="009046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C5"/>
    <w:rsid w:val="0058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6C5"/>
    <w:rPr>
      <w:color w:val="808080"/>
    </w:rPr>
  </w:style>
  <w:style w:type="paragraph" w:customStyle="1" w:styleId="8DF20A810BDD47CD82541D93963CEE74">
    <w:name w:val="8DF20A810BDD47CD82541D93963CEE74"/>
    <w:rsid w:val="00580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DE">
  <a:themeElements>
    <a:clrScheme name="ODE">
      <a:dk1>
        <a:sysClr val="windowText" lastClr="000000"/>
      </a:dk1>
      <a:lt1>
        <a:sysClr val="window" lastClr="FFFFFF"/>
      </a:lt1>
      <a:dk2>
        <a:srgbClr val="344654"/>
      </a:dk2>
      <a:lt2>
        <a:srgbClr val="E2F4FC"/>
      </a:lt2>
      <a:accent1>
        <a:srgbClr val="1B75BC"/>
      </a:accent1>
      <a:accent2>
        <a:srgbClr val="9F2065"/>
      </a:accent2>
      <a:accent3>
        <a:srgbClr val="E26B2A"/>
      </a:accent3>
      <a:accent4>
        <a:srgbClr val="72C9F1"/>
      </a:accent4>
      <a:accent5>
        <a:srgbClr val="408740"/>
      </a:accent5>
      <a:accent6>
        <a:srgbClr val="1B75BC"/>
      </a:accent6>
      <a:hlink>
        <a:srgbClr val="C45BA3"/>
      </a:hlink>
      <a:folHlink>
        <a:srgbClr val="21AAE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 xsi:nil="true"/>
    <Priority xmlns="5555b13e-5550-4a64-82c9-4795d4b5fce9">New</Priority>
    <Remediation_x0020_Date xmlns="5555b13e-5550-4a64-82c9-4795d4b5fce9">2023-05-04T20:18:18+00:00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3D5E-B7A3-44AD-8631-8588BE1D95D3}"/>
</file>

<file path=customXml/itemProps2.xml><?xml version="1.0" encoding="utf-8"?>
<ds:datastoreItem xmlns:ds="http://schemas.openxmlformats.org/officeDocument/2006/customXml" ds:itemID="{E5F61438-8FE8-4CE5-93F2-5856CEBF9361}">
  <ds:schemaRefs>
    <ds:schemaRef ds:uri="http://purl.org/dc/terms/"/>
    <ds:schemaRef ds:uri="http://schemas.openxmlformats.org/package/2006/metadata/core-properties"/>
    <ds:schemaRef ds:uri="c53c1369-49fa-4263-8a7b-334ab97e3aa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05C1B3-C379-463E-9E89-98834284A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83DD2-150B-4E58-A758-C2A0C2D5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Oregon, DAS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"GoodnesM"</dc:creator>
  <cp:keywords/>
  <dc:description/>
  <cp:lastModifiedBy>"Williaka"</cp:lastModifiedBy>
  <cp:revision>2</cp:revision>
  <cp:lastPrinted>2017-03-11T00:25:00Z</cp:lastPrinted>
  <dcterms:created xsi:type="dcterms:W3CDTF">2023-05-01T19:57:00Z</dcterms:created>
  <dcterms:modified xsi:type="dcterms:W3CDTF">2023-05-01T19:57:00Z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0x010100FC7457C9221D0340B8D5CA9726A131CC</vt:lpwstr>
  </property>
</Properties>
</file>