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FBE4" w14:textId="77777777" w:rsidR="0029498B" w:rsidRPr="001E075D" w:rsidRDefault="007B5C22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(School Letterhead)</w:t>
      </w:r>
    </w:p>
    <w:p w14:paraId="58554640" w14:textId="77777777" w:rsidR="0029498B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Cs w:val="24"/>
        </w:rPr>
      </w:pPr>
    </w:p>
    <w:p w14:paraId="5A74D8B8" w14:textId="77777777" w:rsidR="0029498B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Cs w:val="24"/>
        </w:rPr>
      </w:pPr>
    </w:p>
    <w:p w14:paraId="4FAAF205" w14:textId="77777777" w:rsidR="0029498B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75D">
        <w:rPr>
          <w:rFonts w:asciiTheme="minorHAnsi" w:hAnsiTheme="minorHAnsi" w:cstheme="minorHAnsi"/>
          <w:b/>
          <w:sz w:val="28"/>
          <w:szCs w:val="28"/>
        </w:rPr>
        <w:t>Verification Results - Non-Response Letter</w:t>
      </w:r>
    </w:p>
    <w:p w14:paraId="6C138839" w14:textId="77777777" w:rsidR="00844F61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75D">
        <w:rPr>
          <w:rFonts w:asciiTheme="minorHAnsi" w:hAnsiTheme="minorHAnsi" w:cstheme="minorHAnsi"/>
          <w:b/>
          <w:sz w:val="28"/>
          <w:szCs w:val="28"/>
        </w:rPr>
        <w:t>Notice of Adverse Action</w:t>
      </w:r>
    </w:p>
    <w:p w14:paraId="445DEDD0" w14:textId="77777777" w:rsidR="00EB6418" w:rsidRPr="001E075D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 w:val="28"/>
          <w:szCs w:val="28"/>
        </w:rPr>
      </w:pPr>
    </w:p>
    <w:p w14:paraId="62792F2F" w14:textId="77777777" w:rsidR="00980398" w:rsidRPr="001E075D" w:rsidRDefault="00980398" w:rsidP="00980398">
      <w:pPr>
        <w:tabs>
          <w:tab w:val="left" w:pos="6840"/>
        </w:tabs>
        <w:ind w:right="-702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FECHA</w:t>
      </w:r>
      <w:r w:rsidR="00561047" w:rsidRPr="001E075D">
        <w:rPr>
          <w:rFonts w:asciiTheme="minorHAnsi" w:hAnsiTheme="minorHAnsi" w:cstheme="minorHAnsi"/>
          <w:szCs w:val="24"/>
          <w:lang w:val="es"/>
        </w:rPr>
        <w:t xml:space="preserve">: </w:t>
      </w:r>
      <w:sdt>
        <w:sdtPr>
          <w:rPr>
            <w:rFonts w:asciiTheme="minorHAnsi" w:hAnsiTheme="minorHAnsi" w:cstheme="minorHAnsi"/>
            <w:szCs w:val="24"/>
            <w:lang w:val="es"/>
          </w:rPr>
          <w:id w:val="831031504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to enter a date.</w:t>
          </w:r>
        </w:sdtContent>
      </w:sdt>
    </w:p>
    <w:p w14:paraId="5E140A1F" w14:textId="77777777" w:rsidR="00980398" w:rsidRPr="001E075D" w:rsidRDefault="00980398" w:rsidP="00980398">
      <w:pPr>
        <w:tabs>
          <w:tab w:val="left" w:pos="6840"/>
        </w:tabs>
        <w:ind w:right="-702"/>
        <w:rPr>
          <w:rFonts w:asciiTheme="minorHAnsi" w:hAnsiTheme="minorHAnsi" w:cstheme="minorHAnsi"/>
          <w:szCs w:val="24"/>
          <w:lang w:val="es-ES"/>
        </w:rPr>
      </w:pPr>
    </w:p>
    <w:p w14:paraId="41D51E41" w14:textId="77777777" w:rsidR="00EB6418" w:rsidRPr="001E075D" w:rsidRDefault="00EB6418" w:rsidP="00980398">
      <w:pPr>
        <w:tabs>
          <w:tab w:val="left" w:pos="6840"/>
        </w:tabs>
        <w:ind w:right="-702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 xml:space="preserve">Estimado padre o tutor: </w:t>
      </w:r>
    </w:p>
    <w:p w14:paraId="27F67909" w14:textId="77777777" w:rsidR="00844F61" w:rsidRPr="001E075D" w:rsidRDefault="00844F61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358E0472" w14:textId="77777777" w:rsidR="00EB6418" w:rsidRPr="001E075D" w:rsidRDefault="00EB6418">
      <w:pPr>
        <w:ind w:right="-792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 xml:space="preserve">Nombre(s) del estudiante: </w:t>
      </w:r>
      <w:sdt>
        <w:sdtPr>
          <w:rPr>
            <w:rFonts w:asciiTheme="minorHAnsi" w:hAnsiTheme="minorHAnsi" w:cstheme="minorHAnsi"/>
            <w:szCs w:val="24"/>
            <w:lang w:val="es"/>
          </w:rPr>
          <w:id w:val="696508258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here to enter text.</w:t>
          </w:r>
        </w:sdtContent>
      </w:sdt>
    </w:p>
    <w:p w14:paraId="244D4968" w14:textId="77777777" w:rsidR="00EB6418" w:rsidRPr="001E075D" w:rsidRDefault="00EB6418">
      <w:pPr>
        <w:rPr>
          <w:rFonts w:asciiTheme="minorHAnsi" w:hAnsiTheme="minorHAnsi" w:cstheme="minorHAnsi"/>
          <w:szCs w:val="24"/>
          <w:lang w:val="es-ES"/>
        </w:rPr>
      </w:pPr>
    </w:p>
    <w:p w14:paraId="4405D2E7" w14:textId="77777777" w:rsidR="00EB6418" w:rsidRPr="001E075D" w:rsidRDefault="00EB6418">
      <w:pPr>
        <w:pStyle w:val="BodyText"/>
        <w:ind w:right="-702"/>
        <w:rPr>
          <w:rFonts w:asciiTheme="minorHAnsi" w:hAnsiTheme="minorHAnsi" w:cstheme="minorHAnsi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sz w:val="24"/>
          <w:szCs w:val="24"/>
          <w:lang w:val="es"/>
        </w:rPr>
        <w:t>Escuela(s):</w:t>
      </w:r>
      <w:r w:rsidR="001E075D">
        <w:rPr>
          <w:rFonts w:asciiTheme="minorHAnsi" w:hAnsiTheme="minorHAnsi" w:cstheme="minorHAnsi"/>
          <w:sz w:val="24"/>
          <w:szCs w:val="24"/>
          <w:lang w:val="es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s"/>
          </w:rPr>
          <w:id w:val="739368973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here to enter text.</w:t>
          </w:r>
        </w:sdtContent>
      </w:sdt>
    </w:p>
    <w:p w14:paraId="2E78C3A2" w14:textId="77777777" w:rsidR="00EB6418" w:rsidRPr="001E075D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69F5DDEA" w14:textId="77777777" w:rsidR="00844F61" w:rsidRPr="001E075D" w:rsidRDefault="00844F61" w:rsidP="00844F61">
      <w:pPr>
        <w:pStyle w:val="BodyText3"/>
        <w:rPr>
          <w:rFonts w:asciiTheme="minorHAnsi" w:hAnsiTheme="minorHAnsi" w:cstheme="minorHAnsi"/>
          <w:b w:val="0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Este es un </w:t>
      </w:r>
      <w:r w:rsidRPr="001E075D"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lang w:val="es"/>
        </w:rPr>
        <w:t>Aviso de acción adversa.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  A partir del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  <w:lang w:val="es"/>
          </w:rPr>
          <w:id w:val="-1087223283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here to enter text.</w:t>
          </w:r>
        </w:sdtContent>
      </w:sdt>
      <w:r w:rsidR="007B5C22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 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>(10 días calendario a pa</w:t>
      </w:r>
      <w:r w:rsidR="007B5C22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>rtir de la fecha de esta carta)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>, la elegibilidad de su hijo(s) para recib</w:t>
      </w:r>
      <w:r w:rsidR="00561047"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ir comidas escolares gratuitas o a precio reducido </w:t>
      </w:r>
      <w:r w:rsidR="00561047" w:rsidRPr="001E075D">
        <w:rPr>
          <w:rFonts w:asciiTheme="minorHAnsi" w:hAnsiTheme="minorHAnsi" w:cstheme="minorHAnsi"/>
          <w:sz w:val="24"/>
          <w:szCs w:val="24"/>
          <w:lang w:val="es"/>
        </w:rPr>
        <w:t>terminará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, debido a que usted no respondió a nuestra solicitud para proporcionar una prueba de elegibilidad actual, como se solicita en la </w:t>
      </w:r>
      <w:r w:rsidRPr="001E075D"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lang w:val="es"/>
        </w:rPr>
        <w:t>Carta de aviso de selección de verificación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 enviada a su casa el: </w:t>
      </w: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  <w:lang w:val="es"/>
          </w:rPr>
          <w:id w:val="543333468"/>
          <w:placeholder>
            <w:docPart w:val="DefaultPlaceholder_-1854013440"/>
          </w:placeholder>
          <w:showingPlcHdr/>
          <w:text/>
        </w:sdtPr>
        <w:sdtEndPr/>
        <w:sdtContent>
          <w:r w:rsidR="007B5C22" w:rsidRPr="000D65AA">
            <w:rPr>
              <w:rStyle w:val="PlaceholderText"/>
            </w:rPr>
            <w:t>Click or tap here to enter text.</w:t>
          </w:r>
        </w:sdtContent>
      </w:sdt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 (Fecha)</w:t>
      </w:r>
    </w:p>
    <w:p w14:paraId="184F3F77" w14:textId="77777777" w:rsidR="00CB0119" w:rsidRPr="001E075D" w:rsidRDefault="00CB0119" w:rsidP="00844F61">
      <w:pPr>
        <w:tabs>
          <w:tab w:val="left" w:pos="1350"/>
          <w:tab w:val="decimal" w:pos="11088"/>
        </w:tabs>
        <w:ind w:left="810" w:right="-720" w:hanging="450"/>
        <w:rPr>
          <w:rFonts w:asciiTheme="minorHAnsi" w:hAnsiTheme="minorHAnsi" w:cstheme="minorHAnsi"/>
          <w:szCs w:val="24"/>
          <w:lang w:val="es-ES"/>
        </w:rPr>
      </w:pPr>
    </w:p>
    <w:p w14:paraId="33426976" w14:textId="77777777" w:rsidR="00844F61" w:rsidRPr="001E075D" w:rsidRDefault="0076118B" w:rsidP="00504C8F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Si su familia vuelve a solicitar los beneficios durante este año escolar, usted debe presentar alguna de las siguientes pruebas:</w:t>
      </w:r>
    </w:p>
    <w:p w14:paraId="15D4944F" w14:textId="77777777" w:rsidR="00844F61" w:rsidRPr="001E075D" w:rsidRDefault="00844F61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Plan de Asistencia Nutricional Suplementaria (SNAP)</w:t>
      </w:r>
    </w:p>
    <w:p w14:paraId="174A5645" w14:textId="77777777" w:rsidR="00980398" w:rsidRPr="001E075D" w:rsidRDefault="00980398" w:rsidP="00980398">
      <w:pPr>
        <w:tabs>
          <w:tab w:val="left" w:pos="810"/>
          <w:tab w:val="decimal" w:pos="11088"/>
        </w:tabs>
        <w:ind w:left="810"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O</w:t>
      </w:r>
    </w:p>
    <w:p w14:paraId="19DC580E" w14:textId="77777777" w:rsidR="00844F61" w:rsidRPr="001E075D" w:rsidRDefault="00844F61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Programa de Asistencia Temporal para Familias Necesitadas (</w:t>
      </w:r>
      <w:proofErr w:type="spellStart"/>
      <w:r w:rsidRPr="001E075D">
        <w:rPr>
          <w:rFonts w:asciiTheme="minorHAnsi" w:hAnsiTheme="minorHAnsi" w:cstheme="minorHAnsi"/>
          <w:szCs w:val="24"/>
          <w:lang w:val="es"/>
        </w:rPr>
        <w:t>TANF</w:t>
      </w:r>
      <w:proofErr w:type="spellEnd"/>
      <w:r w:rsidRPr="001E075D">
        <w:rPr>
          <w:rFonts w:asciiTheme="minorHAnsi" w:hAnsiTheme="minorHAnsi" w:cstheme="minorHAnsi"/>
          <w:szCs w:val="24"/>
          <w:lang w:val="es"/>
        </w:rPr>
        <w:t>)</w:t>
      </w:r>
    </w:p>
    <w:p w14:paraId="352AD366" w14:textId="77777777" w:rsidR="00980398" w:rsidRPr="001E075D" w:rsidRDefault="00980398" w:rsidP="00980398">
      <w:pPr>
        <w:tabs>
          <w:tab w:val="left" w:pos="810"/>
          <w:tab w:val="decimal" w:pos="11088"/>
        </w:tabs>
        <w:ind w:left="810"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O</w:t>
      </w:r>
    </w:p>
    <w:p w14:paraId="46FCC061" w14:textId="77777777" w:rsidR="0076118B" w:rsidRPr="001E075D" w:rsidRDefault="00844F61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Beneficios del Programa de Distribución de Alimentos en Reservaciones Indígenas (</w:t>
      </w:r>
      <w:proofErr w:type="spellStart"/>
      <w:r w:rsidRPr="001E075D">
        <w:rPr>
          <w:rFonts w:asciiTheme="minorHAnsi" w:hAnsiTheme="minorHAnsi" w:cstheme="minorHAnsi"/>
          <w:szCs w:val="24"/>
          <w:lang w:val="es"/>
        </w:rPr>
        <w:t>FDPIR</w:t>
      </w:r>
      <w:proofErr w:type="spellEnd"/>
      <w:r w:rsidRPr="001E075D">
        <w:rPr>
          <w:rFonts w:asciiTheme="minorHAnsi" w:hAnsiTheme="minorHAnsi" w:cstheme="minorHAnsi"/>
          <w:szCs w:val="24"/>
          <w:lang w:val="es"/>
        </w:rPr>
        <w:t>)</w:t>
      </w:r>
    </w:p>
    <w:p w14:paraId="696D1849" w14:textId="77777777" w:rsidR="00844F61" w:rsidRPr="001E075D" w:rsidRDefault="0076118B" w:rsidP="00980398">
      <w:pPr>
        <w:tabs>
          <w:tab w:val="left" w:pos="810"/>
          <w:tab w:val="decimal" w:pos="11088"/>
        </w:tabs>
        <w:ind w:left="810"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O</w:t>
      </w:r>
    </w:p>
    <w:p w14:paraId="19499A90" w14:textId="77777777" w:rsidR="00844F61" w:rsidRPr="001E075D" w:rsidRDefault="00844F61" w:rsidP="00980398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Comprobante de ingresos</w:t>
      </w:r>
    </w:p>
    <w:p w14:paraId="37BB4B53" w14:textId="77777777" w:rsidR="00504C8F" w:rsidRPr="001E075D" w:rsidRDefault="00504C8F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27456DCB" w14:textId="77777777" w:rsidR="00EB6418" w:rsidRPr="001E075D" w:rsidRDefault="00EB6418">
      <w:pPr>
        <w:pStyle w:val="BodyText2"/>
        <w:rPr>
          <w:rFonts w:asciiTheme="minorHAnsi" w:hAnsiTheme="minorHAnsi" w:cstheme="minorHAnsi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sz w:val="24"/>
          <w:szCs w:val="24"/>
          <w:lang w:val="es"/>
        </w:rPr>
        <w:t xml:space="preserve">Si usted no está de acuerdo con la decisión anterior, puede discutirla con </w:t>
      </w:r>
      <w:sdt>
        <w:sdtPr>
          <w:rPr>
            <w:rFonts w:asciiTheme="minorHAnsi" w:hAnsiTheme="minorHAnsi" w:cstheme="minorHAnsi"/>
            <w:sz w:val="24"/>
            <w:szCs w:val="24"/>
            <w:lang w:val="es"/>
          </w:rPr>
          <w:id w:val="-974437840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here to enter text.</w:t>
          </w:r>
        </w:sdtContent>
      </w:sdt>
    </w:p>
    <w:p w14:paraId="2D91D8E4" w14:textId="77777777" w:rsidR="00EB6418" w:rsidRPr="001E075D" w:rsidRDefault="00561047">
      <w:pPr>
        <w:pStyle w:val="BodyText2"/>
        <w:rPr>
          <w:rFonts w:asciiTheme="minorHAnsi" w:hAnsiTheme="minorHAnsi" w:cstheme="minorHAnsi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sz w:val="24"/>
          <w:szCs w:val="24"/>
          <w:lang w:val="es"/>
        </w:rPr>
        <w:t>(</w:t>
      </w:r>
      <w:proofErr w:type="gramStart"/>
      <w:r w:rsidRPr="001E075D">
        <w:rPr>
          <w:rFonts w:asciiTheme="minorHAnsi" w:hAnsiTheme="minorHAnsi" w:cstheme="minorHAnsi"/>
          <w:sz w:val="24"/>
          <w:szCs w:val="24"/>
          <w:lang w:val="es"/>
        </w:rPr>
        <w:t>Funcionario</w:t>
      </w:r>
      <w:proofErr w:type="gramEnd"/>
      <w:r w:rsidRPr="001E075D">
        <w:rPr>
          <w:rFonts w:asciiTheme="minorHAnsi" w:hAnsiTheme="minorHAnsi" w:cstheme="minorHAnsi"/>
          <w:sz w:val="24"/>
          <w:szCs w:val="24"/>
          <w:lang w:val="es"/>
        </w:rPr>
        <w:t xml:space="preserve"> de verificación). </w:t>
      </w:r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Usted también tiene derecho a </w:t>
      </w:r>
      <w:r w:rsidRPr="001E075D">
        <w:rPr>
          <w:rFonts w:asciiTheme="minorHAnsi" w:hAnsiTheme="minorHAnsi" w:cstheme="minorHAnsi"/>
          <w:sz w:val="24"/>
          <w:szCs w:val="24"/>
          <w:lang w:val="es"/>
        </w:rPr>
        <w:t xml:space="preserve">solicitar </w:t>
      </w:r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una audiencia imparcial.  Si usted solicita una audiencia antes del </w:t>
      </w:r>
      <w:sdt>
        <w:sdtPr>
          <w:rPr>
            <w:rFonts w:asciiTheme="minorHAnsi" w:hAnsiTheme="minorHAnsi" w:cstheme="minorHAnsi"/>
            <w:sz w:val="24"/>
            <w:szCs w:val="24"/>
            <w:lang w:val="es"/>
          </w:rPr>
          <w:id w:val="188027126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to enter a date.</w:t>
          </w:r>
        </w:sdtContent>
      </w:sdt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 (10 días calendario a partir de la fecha de este aviso), su hijo(s) continuará recibiendo comidas gratuitas o a precio reducido hasta que el oficial de la audiencia tome la decisión final.  Usted puede solicitar una audiencia imparcial </w:t>
      </w:r>
      <w:r w:rsidRPr="001E075D">
        <w:rPr>
          <w:rFonts w:asciiTheme="minorHAnsi" w:hAnsiTheme="minorHAnsi" w:cstheme="minorHAnsi"/>
          <w:sz w:val="24"/>
          <w:szCs w:val="24"/>
          <w:lang w:val="es"/>
        </w:rPr>
        <w:t>comunicándose por teléfono o por escrito con el</w:t>
      </w:r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 siguiente funcionario:</w:t>
      </w:r>
    </w:p>
    <w:p w14:paraId="4F3A7BFE" w14:textId="77777777" w:rsidR="00EB6418" w:rsidRPr="001E075D" w:rsidRDefault="00EB6418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11B39EF6" w14:textId="77777777" w:rsidR="00EB6418" w:rsidRPr="001E075D" w:rsidRDefault="00EB6418">
      <w:pPr>
        <w:tabs>
          <w:tab w:val="left" w:pos="216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 xml:space="preserve">Nombre: </w:t>
      </w:r>
      <w:sdt>
        <w:sdtPr>
          <w:rPr>
            <w:rFonts w:asciiTheme="minorHAnsi" w:hAnsiTheme="minorHAnsi" w:cstheme="minorHAnsi"/>
            <w:szCs w:val="24"/>
            <w:lang w:val="es"/>
          </w:rPr>
          <w:id w:val="788484094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here to enter text.</w:t>
          </w:r>
        </w:sdtContent>
      </w:sdt>
      <w:r w:rsidRPr="001E075D">
        <w:rPr>
          <w:rFonts w:asciiTheme="minorHAnsi" w:hAnsiTheme="minorHAnsi" w:cstheme="minorHAnsi"/>
          <w:szCs w:val="24"/>
          <w:lang w:val="es"/>
        </w:rPr>
        <w:t xml:space="preserve"> Número de teléfono: </w:t>
      </w:r>
      <w:sdt>
        <w:sdtPr>
          <w:rPr>
            <w:rFonts w:asciiTheme="minorHAnsi" w:hAnsiTheme="minorHAnsi" w:cstheme="minorHAnsi"/>
            <w:szCs w:val="24"/>
            <w:lang w:val="es"/>
          </w:rPr>
          <w:id w:val="618722043"/>
          <w:placeholder>
            <w:docPart w:val="DefaultPlaceholder_-1854013440"/>
          </w:placeholder>
          <w:showingPlcHdr/>
          <w:text/>
        </w:sdtPr>
        <w:sdtEndPr/>
        <w:sdtContent>
          <w:r w:rsidR="007B5C22" w:rsidRPr="000D65AA">
            <w:rPr>
              <w:rStyle w:val="PlaceholderText"/>
            </w:rPr>
            <w:t>Click or tap here to enter text.</w:t>
          </w:r>
        </w:sdtContent>
      </w:sdt>
    </w:p>
    <w:p w14:paraId="32E5F51F" w14:textId="77777777" w:rsidR="00EB6418" w:rsidRPr="001E075D" w:rsidRDefault="00EB6418">
      <w:pPr>
        <w:tabs>
          <w:tab w:val="left" w:pos="216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3AF9711E" w14:textId="77777777" w:rsidR="00EB6418" w:rsidRPr="001E075D" w:rsidRDefault="00EB6418">
      <w:pPr>
        <w:tabs>
          <w:tab w:val="left" w:pos="216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 xml:space="preserve">Dirección: </w:t>
      </w:r>
      <w:sdt>
        <w:sdtPr>
          <w:rPr>
            <w:rFonts w:asciiTheme="minorHAnsi" w:hAnsiTheme="minorHAnsi" w:cstheme="minorHAnsi"/>
            <w:szCs w:val="24"/>
            <w:lang w:val="es"/>
          </w:rPr>
          <w:id w:val="-3205958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7B5C22" w:rsidRPr="000D65AA">
            <w:rPr>
              <w:rStyle w:val="PlaceholderText"/>
            </w:rPr>
            <w:t>Click</w:t>
          </w:r>
          <w:proofErr w:type="gramEnd"/>
          <w:r w:rsidR="007B5C22" w:rsidRPr="000D65AA">
            <w:rPr>
              <w:rStyle w:val="PlaceholderText"/>
            </w:rPr>
            <w:t xml:space="preserve"> or tap here to enter text.</w:t>
          </w:r>
        </w:sdtContent>
      </w:sdt>
    </w:p>
    <w:p w14:paraId="0E7550FC" w14:textId="77777777" w:rsidR="00EB6418" w:rsidRPr="001E075D" w:rsidRDefault="00EB6418">
      <w:pPr>
        <w:tabs>
          <w:tab w:val="left" w:pos="5616"/>
          <w:tab w:val="decimal" w:pos="11088"/>
        </w:tabs>
        <w:ind w:left="720" w:right="-720" w:hanging="720"/>
        <w:rPr>
          <w:rFonts w:asciiTheme="minorHAnsi" w:hAnsiTheme="minorHAnsi" w:cstheme="minorHAnsi"/>
          <w:szCs w:val="24"/>
          <w:lang w:val="es-ES"/>
        </w:rPr>
      </w:pPr>
    </w:p>
    <w:p w14:paraId="45B09928" w14:textId="77777777" w:rsidR="00EB6418" w:rsidRPr="001E075D" w:rsidRDefault="00EB6418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Atentamente,</w:t>
      </w:r>
    </w:p>
    <w:p w14:paraId="22F0638F" w14:textId="77777777" w:rsidR="00EB6418" w:rsidRPr="001E075D" w:rsidRDefault="00EB6418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7B28181F" w14:textId="77777777" w:rsidR="001E075D" w:rsidRPr="001E075D" w:rsidRDefault="001E075D" w:rsidP="001E075D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vanish/>
          <w:szCs w:val="24"/>
          <w:lang w:val="es-ES"/>
        </w:rPr>
      </w:pPr>
      <w:r w:rsidRPr="001E075D">
        <w:rPr>
          <w:rFonts w:asciiTheme="minorHAnsi" w:hAnsiTheme="minorHAnsi" w:cstheme="minorHAnsi"/>
          <w:vanish/>
          <w:szCs w:val="24"/>
          <w:lang w:val="es-ES"/>
        </w:rPr>
        <w:t>Name and Title</w:t>
      </w:r>
    </w:p>
    <w:p w14:paraId="4C325FC9" w14:textId="77777777" w:rsidR="00D15AE1" w:rsidRPr="001E075D" w:rsidRDefault="00D15AE1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43918C0B" w14:textId="77777777" w:rsidR="00891EFD" w:rsidRDefault="00891EFD" w:rsidP="00891EFD">
      <w:pPr>
        <w:rPr>
          <w:rFonts w:asciiTheme="minorHAnsi" w:hAnsiTheme="minorHAnsi" w:cstheme="minorHAnsi"/>
          <w:b/>
          <w:szCs w:val="24"/>
          <w:lang w:val="es-PE"/>
        </w:rPr>
      </w:pPr>
    </w:p>
    <w:p w14:paraId="41B65CA9" w14:textId="77777777" w:rsidR="001E075D" w:rsidRPr="001E075D" w:rsidRDefault="001E075D" w:rsidP="00891EFD">
      <w:pPr>
        <w:rPr>
          <w:rFonts w:asciiTheme="minorHAnsi" w:hAnsiTheme="minorHAnsi" w:cstheme="minorHAnsi"/>
          <w:b/>
          <w:szCs w:val="24"/>
          <w:lang w:val="es-PE"/>
        </w:rPr>
      </w:pPr>
    </w:p>
    <w:p w14:paraId="250194B4" w14:textId="77777777" w:rsidR="002B0FD1" w:rsidRDefault="002B0FD1" w:rsidP="002B0FD1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lastRenderedPageBreak/>
        <w:t xml:space="preserve">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acuerdo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ley federal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las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normas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políticas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Departamento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Agricultura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Estados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Unidos (USDA),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está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prohibida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motivos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raza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color,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origen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nacional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sexo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incluyendo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género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orientación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sexual),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represalia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retorsión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actividades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previas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</w:t>
      </w:r>
    </w:p>
    <w:p w14:paraId="48B271EA" w14:textId="77777777" w:rsidR="002B0FD1" w:rsidRDefault="002B0FD1" w:rsidP="002B0FD1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00C90484" w14:textId="77777777" w:rsidR="002B0FD1" w:rsidRDefault="002B0FD1" w:rsidP="002B0FD1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disponible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otros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idiomas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no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sean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inglés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Las personas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requieren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medios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alternos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ejemplo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Braille,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letra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grande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cinta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audio,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lenguaje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señas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americano (ASL), etc.)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agencia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local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estatal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responsable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administrar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Centro TARGET del USDA al (202) 720-2600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voz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TTY)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comuníquese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USDA 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través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Servicio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Federal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Retransmisión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al (800) 877-8339. </w:t>
      </w:r>
    </w:p>
    <w:p w14:paraId="3ABEDBA6" w14:textId="77777777" w:rsidR="002B0FD1" w:rsidRDefault="002B0FD1" w:rsidP="002B0FD1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46FD42C7" w14:textId="77777777" w:rsidR="002B0FD1" w:rsidRDefault="002B0FD1" w:rsidP="002B0FD1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presentar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reclamante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llenar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un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</w:t>
      </w:r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USDA,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línea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: </w:t>
      </w:r>
      <w:hyperlink r:id="rId11" w:history="1">
        <w:r>
          <w:rPr>
            <w:rStyle w:val="Hyperlink"/>
            <w:rFonts w:asciiTheme="minorHAnsi" w:hAnsiTheme="minorHAnsi" w:cstheme="minorHAnsi"/>
            <w:sz w:val="23"/>
            <w:szCs w:val="23"/>
          </w:rPr>
          <w:t>https://www.fns.usda.gov/sites/default/files/resource-files/usda-program-discrimination-complaint-form-spanish.pdf</w:t>
        </w:r>
      </w:hyperlink>
      <w:r>
        <w:rPr>
          <w:rFonts w:asciiTheme="minorHAnsi" w:hAnsiTheme="minorHAnsi" w:cstheme="minorHAnsi"/>
          <w:color w:val="1B1B1B"/>
          <w:sz w:val="23"/>
          <w:szCs w:val="23"/>
        </w:rPr>
        <w:t xml:space="preserve">,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cualquier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oficina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USDA, </w:t>
      </w:r>
      <w:proofErr w:type="spellStart"/>
      <w:r>
        <w:rPr>
          <w:rFonts w:asciiTheme="minorHAnsi" w:hAnsiTheme="minorHAnsi" w:cstheme="minorHAnsi"/>
          <w:sz w:val="23"/>
          <w:szCs w:val="23"/>
        </w:rPr>
        <w:t>llamando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(866) 632-9992, o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escribiendo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dirigida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USDA.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contener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nombre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sz w:val="23"/>
          <w:szCs w:val="23"/>
        </w:rPr>
        <w:t>demandante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la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dirección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número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teléfono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descripción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la </w:t>
      </w:r>
      <w:proofErr w:type="spellStart"/>
      <w:r>
        <w:rPr>
          <w:rFonts w:asciiTheme="minorHAnsi" w:hAnsiTheme="minorHAnsi" w:cstheme="minorHAnsi"/>
          <w:sz w:val="23"/>
          <w:szCs w:val="23"/>
        </w:rPr>
        <w:t>acción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discriminatoria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alegada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sz w:val="23"/>
          <w:szCs w:val="23"/>
        </w:rPr>
        <w:t>suficiente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detalle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sz w:val="23"/>
          <w:szCs w:val="23"/>
        </w:rPr>
        <w:t>informar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</w:t>
      </w:r>
      <w:proofErr w:type="spellStart"/>
      <w:r>
        <w:rPr>
          <w:rFonts w:asciiTheme="minorHAnsi" w:hAnsiTheme="minorHAnsi" w:cstheme="minorHAnsi"/>
          <w:sz w:val="23"/>
          <w:szCs w:val="23"/>
        </w:rPr>
        <w:t>Subsecretario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sz w:val="23"/>
          <w:szCs w:val="23"/>
        </w:rPr>
        <w:t>ASCR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) </w:t>
      </w:r>
      <w:proofErr w:type="spellStart"/>
      <w:r>
        <w:rPr>
          <w:rFonts w:asciiTheme="minorHAnsi" w:hAnsiTheme="minorHAnsi" w:cstheme="minorHAnsi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sz w:val="23"/>
          <w:szCs w:val="23"/>
        </w:rPr>
        <w:t>naturaleza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fecha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presunta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violación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. El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 </w:t>
      </w:r>
      <w:proofErr w:type="spellStart"/>
      <w:r>
        <w:rPr>
          <w:rFonts w:asciiTheme="minorHAnsi" w:hAnsiTheme="minorHAnsi" w:cstheme="minorHAnsi"/>
          <w:sz w:val="23"/>
          <w:szCs w:val="23"/>
        </w:rPr>
        <w:t>completado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o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presentarse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 </w:t>
      </w:r>
      <w:proofErr w:type="spellStart"/>
      <w:r>
        <w:rPr>
          <w:rFonts w:asciiTheme="minorHAnsi" w:hAnsiTheme="minorHAnsi" w:cstheme="minorHAnsi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7CF79891" w14:textId="77777777" w:rsidR="002B0FD1" w:rsidRDefault="002B0FD1" w:rsidP="002B0FD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1A4EF6E" w14:textId="77777777" w:rsidR="002B0FD1" w:rsidRDefault="002B0FD1" w:rsidP="002B0FD1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(1)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6F82396E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U.S. Department of Agriculture</w:t>
      </w:r>
    </w:p>
    <w:p w14:paraId="71E2356E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Office of the Assistant Secretary for Civil Rights</w:t>
      </w:r>
    </w:p>
    <w:p w14:paraId="0E28C290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1400 Independence Avenue, SW</w:t>
      </w:r>
    </w:p>
    <w:p w14:paraId="4CBCBCB1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Washington, D.C. 20250-9410; or</w:t>
      </w:r>
    </w:p>
    <w:p w14:paraId="7F9FBCD8" w14:textId="77777777" w:rsidR="002B0FD1" w:rsidRDefault="002B0FD1" w:rsidP="002B0FD1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(2)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  <w:t>fax:</w:t>
      </w:r>
    </w:p>
    <w:p w14:paraId="2E1CB5E9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(833)256-1665 o (202) 690-7442; o</w:t>
      </w:r>
    </w:p>
    <w:p w14:paraId="1E7B86D6" w14:textId="77777777" w:rsidR="002B0FD1" w:rsidRDefault="002B0FD1" w:rsidP="002B0FD1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(3)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electrónico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03F07565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  <w:hyperlink r:id="rId12" w:history="1">
        <w:proofErr w:type="spellStart"/>
        <w:r>
          <w:rPr>
            <w:rStyle w:val="Hyperlink"/>
            <w:rFonts w:asciiTheme="minorHAnsi" w:hAnsiTheme="minorHAnsi" w:cstheme="minorHAnsi"/>
            <w:sz w:val="23"/>
            <w:szCs w:val="23"/>
          </w:rPr>
          <w:t>program.intake@usda.gov</w:t>
        </w:r>
        <w:proofErr w:type="spellEnd"/>
      </w:hyperlink>
      <w:r>
        <w:rPr>
          <w:rFonts w:asciiTheme="minorHAnsi" w:hAnsiTheme="minorHAnsi" w:cstheme="minorHAnsi"/>
          <w:color w:val="0562C1"/>
          <w:sz w:val="23"/>
          <w:szCs w:val="23"/>
        </w:rPr>
        <w:t xml:space="preserve"> </w:t>
      </w:r>
    </w:p>
    <w:p w14:paraId="3AD45944" w14:textId="77777777" w:rsidR="002B0FD1" w:rsidRDefault="002B0FD1" w:rsidP="002B0FD1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</w:p>
    <w:p w14:paraId="7F715AAB" w14:textId="77777777" w:rsidR="002B0FD1" w:rsidRDefault="002B0FD1" w:rsidP="002B0FD1">
      <w:p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3"/>
          <w:szCs w:val="23"/>
        </w:rPr>
        <w:t xml:space="preserve">Esta </w:t>
      </w:r>
      <w:proofErr w:type="spellStart"/>
      <w:r>
        <w:rPr>
          <w:rFonts w:cstheme="minorHAnsi"/>
          <w:sz w:val="23"/>
          <w:szCs w:val="23"/>
        </w:rPr>
        <w:t>entidad</w:t>
      </w:r>
      <w:proofErr w:type="spellEnd"/>
      <w:r>
        <w:rPr>
          <w:rFonts w:cstheme="minorHAnsi"/>
          <w:sz w:val="23"/>
          <w:szCs w:val="23"/>
        </w:rPr>
        <w:t xml:space="preserve"> es un </w:t>
      </w:r>
      <w:proofErr w:type="spellStart"/>
      <w:r>
        <w:rPr>
          <w:rFonts w:cstheme="minorHAnsi"/>
          <w:sz w:val="23"/>
          <w:szCs w:val="23"/>
        </w:rPr>
        <w:t>proveedor</w:t>
      </w:r>
      <w:proofErr w:type="spellEnd"/>
      <w:r>
        <w:rPr>
          <w:rFonts w:cstheme="minorHAnsi"/>
          <w:sz w:val="23"/>
          <w:szCs w:val="23"/>
        </w:rPr>
        <w:t xml:space="preserve"> que </w:t>
      </w:r>
      <w:proofErr w:type="spellStart"/>
      <w:r>
        <w:rPr>
          <w:rFonts w:cstheme="minorHAnsi"/>
          <w:sz w:val="23"/>
          <w:szCs w:val="23"/>
        </w:rPr>
        <w:t>brinda</w:t>
      </w:r>
      <w:proofErr w:type="spellEnd"/>
      <w:r>
        <w:rPr>
          <w:rFonts w:cstheme="minorHAnsi"/>
          <w:sz w:val="23"/>
          <w:szCs w:val="23"/>
        </w:rPr>
        <w:t xml:space="preserve"> </w:t>
      </w:r>
      <w:proofErr w:type="spellStart"/>
      <w:r>
        <w:rPr>
          <w:rFonts w:cstheme="minorHAnsi"/>
          <w:sz w:val="23"/>
          <w:szCs w:val="23"/>
        </w:rPr>
        <w:t>igualdad</w:t>
      </w:r>
      <w:proofErr w:type="spellEnd"/>
      <w:r>
        <w:rPr>
          <w:rFonts w:cstheme="minorHAnsi"/>
          <w:sz w:val="23"/>
          <w:szCs w:val="23"/>
        </w:rPr>
        <w:t xml:space="preserve"> de </w:t>
      </w:r>
      <w:proofErr w:type="spellStart"/>
      <w:r>
        <w:rPr>
          <w:rFonts w:cstheme="minorHAnsi"/>
          <w:sz w:val="23"/>
          <w:szCs w:val="23"/>
        </w:rPr>
        <w:t>oportunidades</w:t>
      </w:r>
      <w:proofErr w:type="spellEnd"/>
      <w:r>
        <w:rPr>
          <w:rFonts w:cstheme="minorHAnsi"/>
          <w:sz w:val="23"/>
          <w:szCs w:val="23"/>
        </w:rPr>
        <w:t>.</w:t>
      </w:r>
    </w:p>
    <w:p w14:paraId="4B4F1632" w14:textId="77777777" w:rsidR="001E075D" w:rsidRPr="001A0FC3" w:rsidRDefault="001E075D" w:rsidP="001E075D">
      <w:pPr>
        <w:rPr>
          <w:rFonts w:asciiTheme="minorHAnsi" w:hAnsiTheme="minorHAnsi" w:cstheme="minorHAnsi"/>
          <w:snapToGrid w:val="0"/>
          <w:color w:val="000000"/>
          <w:sz w:val="23"/>
          <w:szCs w:val="23"/>
        </w:rPr>
      </w:pPr>
    </w:p>
    <w:sectPr w:rsidR="001E075D" w:rsidRPr="001A0FC3">
      <w:footerReference w:type="default" r:id="rId13"/>
      <w:footerReference w:type="first" r:id="rId14"/>
      <w:pgSz w:w="12240" w:h="15840" w:code="1"/>
      <w:pgMar w:top="720" w:right="1440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3E85" w14:textId="77777777" w:rsidR="00A519B3" w:rsidRDefault="00A519B3">
      <w:r>
        <w:separator/>
      </w:r>
    </w:p>
  </w:endnote>
  <w:endnote w:type="continuationSeparator" w:id="0">
    <w:p w14:paraId="5A449B3A" w14:textId="77777777" w:rsidR="00A519B3" w:rsidRDefault="00A5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8F3F" w14:textId="77777777" w:rsid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14:paraId="33F94811" w14:textId="77777777" w:rsidR="001E075D" w:rsidRP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6AD3" w14:textId="77777777" w:rsid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14:paraId="71B5FC49" w14:textId="77777777" w:rsidR="001E075D" w:rsidRP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6404" w14:textId="77777777" w:rsidR="00A519B3" w:rsidRDefault="00A519B3">
      <w:r>
        <w:separator/>
      </w:r>
    </w:p>
  </w:footnote>
  <w:footnote w:type="continuationSeparator" w:id="0">
    <w:p w14:paraId="3CB02A37" w14:textId="77777777" w:rsidR="00A519B3" w:rsidRDefault="00A5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8D8"/>
    <w:multiLevelType w:val="hybridMultilevel"/>
    <w:tmpl w:val="CAF6B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95A"/>
    <w:multiLevelType w:val="hybridMultilevel"/>
    <w:tmpl w:val="C2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0163"/>
    <w:multiLevelType w:val="hybridMultilevel"/>
    <w:tmpl w:val="7A801AB2"/>
    <w:lvl w:ilvl="0" w:tplc="CD4A0CE8">
      <w:numFmt w:val="bullet"/>
      <w:lvlText w:val=""/>
      <w:lvlJc w:val="left"/>
      <w:pPr>
        <w:tabs>
          <w:tab w:val="num" w:pos="1335"/>
        </w:tabs>
        <w:ind w:left="133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7F3145B9"/>
    <w:multiLevelType w:val="hybridMultilevel"/>
    <w:tmpl w:val="FCD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5868">
    <w:abstractNumId w:val="0"/>
  </w:num>
  <w:num w:numId="2" w16cid:durableId="2001426823">
    <w:abstractNumId w:val="3"/>
  </w:num>
  <w:num w:numId="3" w16cid:durableId="822164073">
    <w:abstractNumId w:val="2"/>
  </w:num>
  <w:num w:numId="4" w16cid:durableId="437916176">
    <w:abstractNumId w:val="1"/>
  </w:num>
  <w:num w:numId="5" w16cid:durableId="1015154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B8"/>
    <w:rsid w:val="000315C8"/>
    <w:rsid w:val="000B2C3D"/>
    <w:rsid w:val="000B4FEA"/>
    <w:rsid w:val="000F754B"/>
    <w:rsid w:val="001276A7"/>
    <w:rsid w:val="001A0FC3"/>
    <w:rsid w:val="001E075D"/>
    <w:rsid w:val="001F48CA"/>
    <w:rsid w:val="001F7DCB"/>
    <w:rsid w:val="002201BD"/>
    <w:rsid w:val="00223727"/>
    <w:rsid w:val="00272F26"/>
    <w:rsid w:val="0029498B"/>
    <w:rsid w:val="002A0D1E"/>
    <w:rsid w:val="002B0FD1"/>
    <w:rsid w:val="002D577D"/>
    <w:rsid w:val="0033495D"/>
    <w:rsid w:val="00365E90"/>
    <w:rsid w:val="00384799"/>
    <w:rsid w:val="00402E2F"/>
    <w:rsid w:val="0041373A"/>
    <w:rsid w:val="004310A4"/>
    <w:rsid w:val="004310E3"/>
    <w:rsid w:val="0044386D"/>
    <w:rsid w:val="004502AF"/>
    <w:rsid w:val="004874E3"/>
    <w:rsid w:val="00492CC3"/>
    <w:rsid w:val="004E6B7C"/>
    <w:rsid w:val="00504C8F"/>
    <w:rsid w:val="00561047"/>
    <w:rsid w:val="00561BEC"/>
    <w:rsid w:val="00594746"/>
    <w:rsid w:val="005D1464"/>
    <w:rsid w:val="005E63EE"/>
    <w:rsid w:val="00623B6E"/>
    <w:rsid w:val="00670D19"/>
    <w:rsid w:val="006A49AD"/>
    <w:rsid w:val="00722D44"/>
    <w:rsid w:val="0076118B"/>
    <w:rsid w:val="00773BAA"/>
    <w:rsid w:val="007B5C22"/>
    <w:rsid w:val="00844F61"/>
    <w:rsid w:val="008615B2"/>
    <w:rsid w:val="00891EFD"/>
    <w:rsid w:val="00896D16"/>
    <w:rsid w:val="008A52B4"/>
    <w:rsid w:val="008C4C16"/>
    <w:rsid w:val="0095379F"/>
    <w:rsid w:val="00967229"/>
    <w:rsid w:val="00980398"/>
    <w:rsid w:val="009922E1"/>
    <w:rsid w:val="009F71A5"/>
    <w:rsid w:val="00A519B3"/>
    <w:rsid w:val="00A83B79"/>
    <w:rsid w:val="00B95792"/>
    <w:rsid w:val="00C11753"/>
    <w:rsid w:val="00C24781"/>
    <w:rsid w:val="00C619B8"/>
    <w:rsid w:val="00C66752"/>
    <w:rsid w:val="00C90971"/>
    <w:rsid w:val="00CB0119"/>
    <w:rsid w:val="00CD246B"/>
    <w:rsid w:val="00D15AE1"/>
    <w:rsid w:val="00D2432E"/>
    <w:rsid w:val="00DD01C4"/>
    <w:rsid w:val="00DD3BB5"/>
    <w:rsid w:val="00DF3FC7"/>
    <w:rsid w:val="00E62073"/>
    <w:rsid w:val="00EB6418"/>
    <w:rsid w:val="00EF3FDA"/>
    <w:rsid w:val="00F150BF"/>
    <w:rsid w:val="00F86A8C"/>
    <w:rsid w:val="00FB2EED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26614"/>
  <w15:docId w15:val="{5A2AFAC7-A18D-47ED-8763-C8DB36A6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</w:tabs>
      <w:spacing w:before="120"/>
      <w:ind w:left="806" w:hanging="446"/>
    </w:pPr>
    <w:rPr>
      <w:sz w:val="20"/>
    </w:rPr>
  </w:style>
  <w:style w:type="paragraph" w:styleId="BodyText2">
    <w:name w:val="Body Text 2"/>
    <w:basedOn w:val="Normal"/>
    <w:pPr>
      <w:tabs>
        <w:tab w:val="left" w:pos="5616"/>
        <w:tab w:val="decimal" w:pos="11088"/>
      </w:tabs>
      <w:ind w:right="-720"/>
    </w:pPr>
    <w:rPr>
      <w:sz w:val="20"/>
    </w:rPr>
  </w:style>
  <w:style w:type="paragraph" w:styleId="BodyText3">
    <w:name w:val="Body Text 3"/>
    <w:basedOn w:val="Normal"/>
    <w:pPr>
      <w:tabs>
        <w:tab w:val="left" w:pos="864"/>
        <w:tab w:val="left" w:pos="1152"/>
        <w:tab w:val="left" w:pos="5760"/>
        <w:tab w:val="decimal" w:pos="11232"/>
      </w:tabs>
      <w:ind w:right="-720"/>
    </w:pPr>
    <w:rPr>
      <w:b/>
      <w:bCs/>
      <w:sz w:val="22"/>
    </w:rPr>
  </w:style>
  <w:style w:type="paragraph" w:styleId="BalloonText">
    <w:name w:val="Balloon Text"/>
    <w:basedOn w:val="Normal"/>
    <w:semiHidden/>
    <w:rsid w:val="00C619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91EFD"/>
    <w:rPr>
      <w:color w:val="0000FF"/>
      <w:u w:val="single"/>
    </w:rPr>
  </w:style>
  <w:style w:type="paragraph" w:customStyle="1" w:styleId="Default">
    <w:name w:val="Default"/>
    <w:rsid w:val="00891EFD"/>
    <w:pPr>
      <w:autoSpaceDE w:val="0"/>
      <w:autoSpaceDN w:val="0"/>
      <w:adjustRightInd w:val="0"/>
    </w:pPr>
    <w:rPr>
      <w:snapToGrid w:val="0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E075D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7B5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intake@usd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sites/default/files/resource-files/usda-program-discrimination-complaint-form-spanish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2044-2A60-496C-BB12-F8CA3A3E1F0A}"/>
      </w:docPartPr>
      <w:docPartBody>
        <w:p w:rsidR="002631CF" w:rsidRDefault="00B72D85">
          <w:r w:rsidRPr="000D65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9D4D-7F79-4A6B-9DD4-DF63D2649770}"/>
      </w:docPartPr>
      <w:docPartBody>
        <w:p w:rsidR="002631CF" w:rsidRDefault="00B72D85">
          <w:r w:rsidRPr="000D65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85"/>
    <w:rsid w:val="002631CF"/>
    <w:rsid w:val="00B7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D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2017-11-01T07:00:00+00:00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239A-0BA8-4E91-B09B-463F07469302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54031767-dd6d-417c-ab73-583408f4756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55b13e-5550-4a64-82c9-4795d4b5fc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4C29C-F952-4FA6-A54B-6DC21389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894EF-710C-4C6B-B50F-11B6EBCCF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B18AC-BE98-448D-BDEF-0936CAFE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RESULTS AND ADVERSE</vt:lpstr>
    </vt:vector>
  </TitlesOfParts>
  <Company>OR Department of Education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RESULTS AND ADVERSE</dc:title>
  <dc:creator>Lynn Martin</dc:creator>
  <cp:lastModifiedBy>SCOTT Tamara L * ODE</cp:lastModifiedBy>
  <cp:revision>3</cp:revision>
  <cp:lastPrinted>2015-08-12T21:19:00Z</cp:lastPrinted>
  <dcterms:created xsi:type="dcterms:W3CDTF">2023-05-03T16:51:00Z</dcterms:created>
  <dcterms:modified xsi:type="dcterms:W3CDTF">2023-09-15T15:22:00Z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