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AAA2B2" w14:textId="3A65AB25" w:rsidR="00FC2509" w:rsidRPr="00CD22E7" w:rsidRDefault="00FC2509" w:rsidP="00A158A7">
      <w:pPr>
        <w:pStyle w:val="Title"/>
        <w:jc w:val="center"/>
        <w:rPr>
          <w:sz w:val="44"/>
          <w:szCs w:val="44"/>
        </w:rPr>
      </w:pPr>
      <w:r w:rsidRPr="00CD22E7">
        <w:rPr>
          <w:sz w:val="44"/>
          <w:szCs w:val="44"/>
        </w:rPr>
        <w:t>ODE USDA</w:t>
      </w:r>
      <w:r w:rsidRPr="00CD22E7">
        <w:rPr>
          <w:b/>
          <w:bCs/>
          <w:sz w:val="44"/>
          <w:szCs w:val="44"/>
        </w:rPr>
        <w:t xml:space="preserve"> DoD Fresh</w:t>
      </w:r>
      <w:r w:rsidRPr="00CD22E7">
        <w:rPr>
          <w:sz w:val="44"/>
          <w:szCs w:val="44"/>
        </w:rPr>
        <w:t xml:space="preserve"> Fruit and Vegetable Program:</w:t>
      </w:r>
    </w:p>
    <w:p w14:paraId="73308211" w14:textId="77777777" w:rsidR="00FC2509" w:rsidRPr="00FC2509" w:rsidRDefault="00FC2509" w:rsidP="00A158A7">
      <w:pPr>
        <w:pStyle w:val="Title"/>
        <w:jc w:val="center"/>
        <w:rPr>
          <w:b/>
          <w:bCs/>
          <w:sz w:val="40"/>
          <w:szCs w:val="40"/>
        </w:rPr>
      </w:pPr>
      <w:bookmarkStart w:id="0" w:name="AllocationParticipationPolicy"/>
      <w:r w:rsidRPr="00FC2509">
        <w:rPr>
          <w:b/>
          <w:bCs/>
          <w:sz w:val="40"/>
          <w:szCs w:val="40"/>
        </w:rPr>
        <w:t>Allocation and Participation Policy</w:t>
      </w:r>
    </w:p>
    <w:bookmarkEnd w:id="0"/>
    <w:p w14:paraId="26FACCAD" w14:textId="557C9036" w:rsidR="00FC2509" w:rsidRPr="00C478AC" w:rsidRDefault="00404BD7" w:rsidP="00A158A7">
      <w:pPr>
        <w:pStyle w:val="Title"/>
        <w:ind w:left="2160" w:firstLine="720"/>
        <w:jc w:val="righ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Revised July 2024</w:t>
      </w:r>
    </w:p>
    <w:p w14:paraId="7E8ABE1E" w14:textId="77777777" w:rsidR="00FC2509" w:rsidRPr="00D033BA" w:rsidRDefault="00FC2509" w:rsidP="00FC2509">
      <w:pPr>
        <w:rPr>
          <w:rFonts w:cstheme="minorHAnsi"/>
          <w:sz w:val="10"/>
          <w:szCs w:val="10"/>
        </w:rPr>
      </w:pPr>
    </w:p>
    <w:p w14:paraId="2BAC8AB9" w14:textId="52A7B818" w:rsidR="00FC2509" w:rsidRDefault="00FC2509" w:rsidP="00FC2509">
      <w:pPr>
        <w:rPr>
          <w:rFonts w:cstheme="minorHAnsi"/>
        </w:rPr>
      </w:pPr>
      <w:r>
        <w:rPr>
          <w:rFonts w:cstheme="minorHAnsi"/>
        </w:rPr>
        <w:t>Through t</w:t>
      </w:r>
      <w:r w:rsidRPr="00B22879">
        <w:rPr>
          <w:rFonts w:cstheme="minorHAnsi"/>
        </w:rPr>
        <w:t xml:space="preserve">his </w:t>
      </w:r>
      <w:r>
        <w:rPr>
          <w:rFonts w:cstheme="minorHAnsi"/>
        </w:rPr>
        <w:t>p</w:t>
      </w:r>
      <w:r w:rsidRPr="00B22879">
        <w:rPr>
          <w:rFonts w:cstheme="minorHAnsi"/>
        </w:rPr>
        <w:t>olicy</w:t>
      </w:r>
      <w:r>
        <w:rPr>
          <w:rFonts w:cstheme="minorHAnsi"/>
        </w:rPr>
        <w:t>, ODE</w:t>
      </w:r>
      <w:r w:rsidRPr="00B22879">
        <w:rPr>
          <w:rFonts w:cstheme="minorHAnsi"/>
        </w:rPr>
        <w:t xml:space="preserve"> provides information</w:t>
      </w:r>
      <w:r>
        <w:rPr>
          <w:rFonts w:cstheme="minorHAnsi"/>
        </w:rPr>
        <w:t xml:space="preserve"> and guidance</w:t>
      </w:r>
      <w:r w:rsidRPr="00B22879">
        <w:rPr>
          <w:rFonts w:cstheme="minorHAnsi"/>
        </w:rPr>
        <w:t xml:space="preserve"> to all </w:t>
      </w:r>
      <w:r w:rsidR="00A01EDB">
        <w:rPr>
          <w:rFonts w:cstheme="minorHAnsi"/>
        </w:rPr>
        <w:t xml:space="preserve">Oregon </w:t>
      </w:r>
      <w:r w:rsidRPr="00B22879">
        <w:rPr>
          <w:rFonts w:cstheme="minorHAnsi"/>
        </w:rPr>
        <w:t xml:space="preserve">USDA Foods Recipient Agencies (RAs) participating in the </w:t>
      </w:r>
      <w:r w:rsidR="00A01EDB">
        <w:rPr>
          <w:rFonts w:cstheme="minorHAnsi"/>
        </w:rPr>
        <w:t xml:space="preserve">USDA </w:t>
      </w:r>
      <w:r w:rsidRPr="00B22879">
        <w:rPr>
          <w:rFonts w:cstheme="minorHAnsi"/>
        </w:rPr>
        <w:t>DoD Fresh program</w:t>
      </w:r>
      <w:r>
        <w:rPr>
          <w:rFonts w:cstheme="minorHAnsi"/>
        </w:rPr>
        <w:t xml:space="preserve"> regarding:</w:t>
      </w:r>
    </w:p>
    <w:p w14:paraId="15529E92" w14:textId="77777777" w:rsidR="00FC2509" w:rsidRPr="00080A27" w:rsidRDefault="00506ACD" w:rsidP="00FC2509">
      <w:pPr>
        <w:pStyle w:val="ListParagraph"/>
        <w:numPr>
          <w:ilvl w:val="0"/>
          <w:numId w:val="10"/>
        </w:numPr>
        <w:rPr>
          <w:rFonts w:cstheme="minorHAnsi"/>
        </w:rPr>
      </w:pPr>
      <w:hyperlink w:anchor="InitialAllocation" w:history="1">
        <w:r w:rsidR="00FC2509" w:rsidRPr="00456F90">
          <w:rPr>
            <w:rStyle w:val="Hyperlink"/>
            <w:rFonts w:cstheme="minorHAnsi"/>
          </w:rPr>
          <w:t>DoD Fresh Initial Allocation Request</w:t>
        </w:r>
      </w:hyperlink>
      <w:r w:rsidR="00FC2509" w:rsidRPr="00456F90">
        <w:rPr>
          <w:rFonts w:cstheme="minorHAnsi"/>
        </w:rPr>
        <w:t xml:space="preserve"> in Feb-March</w:t>
      </w:r>
    </w:p>
    <w:p w14:paraId="1D9A05D5" w14:textId="009B3244" w:rsidR="00FC2509" w:rsidRPr="00080A27" w:rsidRDefault="00506ACD" w:rsidP="00FC2509">
      <w:pPr>
        <w:pStyle w:val="ListParagraph"/>
        <w:numPr>
          <w:ilvl w:val="0"/>
          <w:numId w:val="10"/>
        </w:numPr>
        <w:rPr>
          <w:rFonts w:cstheme="minorHAnsi"/>
        </w:rPr>
      </w:pPr>
      <w:hyperlink w:anchor="SpendingRule" w:history="1">
        <w:r w:rsidR="00FC2509" w:rsidRPr="00456F90">
          <w:rPr>
            <w:rStyle w:val="Hyperlink"/>
            <w:rFonts w:cstheme="minorHAnsi"/>
          </w:rPr>
          <w:t>80/20 spending rule</w:t>
        </w:r>
      </w:hyperlink>
      <w:r w:rsidR="00FC2509" w:rsidRPr="00456F90">
        <w:rPr>
          <w:rFonts w:cstheme="minorHAnsi"/>
        </w:rPr>
        <w:t xml:space="preserve"> and </w:t>
      </w:r>
      <w:hyperlink w:anchor="Aprilcutoff" w:history="1">
        <w:r w:rsidR="00196D9E" w:rsidRPr="00196D9E">
          <w:rPr>
            <w:rStyle w:val="Hyperlink"/>
          </w:rPr>
          <w:t>April 1</w:t>
        </w:r>
        <w:r w:rsidR="00196D9E" w:rsidRPr="00196D9E">
          <w:rPr>
            <w:rStyle w:val="Hyperlink"/>
            <w:vertAlign w:val="superscript"/>
          </w:rPr>
          <w:t>st</w:t>
        </w:r>
        <w:r w:rsidR="00196D9E" w:rsidRPr="00196D9E">
          <w:rPr>
            <w:rStyle w:val="Hyperlink"/>
          </w:rPr>
          <w:t xml:space="preserve"> cutoff</w:t>
        </w:r>
      </w:hyperlink>
    </w:p>
    <w:p w14:paraId="38DE7819" w14:textId="6058AF96" w:rsidR="00FC2509" w:rsidRPr="00080A27" w:rsidRDefault="00506ACD" w:rsidP="00FC2509">
      <w:pPr>
        <w:pStyle w:val="ListParagraph"/>
        <w:numPr>
          <w:ilvl w:val="0"/>
          <w:numId w:val="10"/>
        </w:numPr>
        <w:rPr>
          <w:rFonts w:cstheme="minorHAnsi"/>
        </w:rPr>
      </w:pPr>
      <w:hyperlink w:anchor="AdditionalAllocation" w:history="1">
        <w:r w:rsidR="00FC2509" w:rsidRPr="00456F90">
          <w:rPr>
            <w:rStyle w:val="Hyperlink"/>
            <w:rFonts w:cstheme="minorHAnsi"/>
          </w:rPr>
          <w:t>DoD Fresh Additional Allocation Request</w:t>
        </w:r>
      </w:hyperlink>
      <w:r w:rsidR="00FC2509" w:rsidRPr="00456F90">
        <w:rPr>
          <w:rFonts w:cstheme="minorHAnsi"/>
        </w:rPr>
        <w:t xml:space="preserve"> </w:t>
      </w:r>
      <w:r w:rsidR="00A01EDB">
        <w:rPr>
          <w:rFonts w:cstheme="minorHAnsi"/>
        </w:rPr>
        <w:t>3</w:t>
      </w:r>
      <w:r w:rsidR="00FC2509" w:rsidRPr="00456F90">
        <w:rPr>
          <w:rFonts w:cstheme="minorHAnsi"/>
        </w:rPr>
        <w:t xml:space="preserve"> times a year</w:t>
      </w:r>
    </w:p>
    <w:p w14:paraId="49B22801" w14:textId="20417872" w:rsidR="00FC2509" w:rsidRDefault="00FC2509" w:rsidP="00FC2509">
      <w:pPr>
        <w:pStyle w:val="ListParagraph"/>
        <w:numPr>
          <w:ilvl w:val="0"/>
          <w:numId w:val="10"/>
        </w:numPr>
        <w:rPr>
          <w:rFonts w:cstheme="minorHAnsi"/>
        </w:rPr>
      </w:pPr>
      <w:r w:rsidRPr="00456F90">
        <w:rPr>
          <w:rFonts w:cstheme="minorHAnsi"/>
        </w:rPr>
        <w:t>DoD</w:t>
      </w:r>
      <w:r w:rsidR="00A01EDB">
        <w:rPr>
          <w:rFonts w:cstheme="minorHAnsi"/>
        </w:rPr>
        <w:t xml:space="preserve"> Fresh</w:t>
      </w:r>
      <w:r w:rsidRPr="00456F90">
        <w:rPr>
          <w:rFonts w:cstheme="minorHAnsi"/>
        </w:rPr>
        <w:t xml:space="preserve"> funds </w:t>
      </w:r>
      <w:hyperlink w:anchor="AdjustmentRedistribution" w:history="1">
        <w:r w:rsidRPr="00456F90">
          <w:rPr>
            <w:rStyle w:val="Hyperlink"/>
            <w:rFonts w:cstheme="minorHAnsi"/>
          </w:rPr>
          <w:t>Adjustments and Redistribution</w:t>
        </w:r>
      </w:hyperlink>
    </w:p>
    <w:p w14:paraId="59766E80" w14:textId="7F19A87E" w:rsidR="00EE30A6" w:rsidRPr="00A01EDB" w:rsidRDefault="001452EC" w:rsidP="00A01EDB">
      <w:pPr>
        <w:pStyle w:val="ListParagraph"/>
        <w:numPr>
          <w:ilvl w:val="0"/>
          <w:numId w:val="10"/>
        </w:numPr>
        <w:rPr>
          <w:rFonts w:cstheme="minorHAnsi"/>
        </w:rPr>
      </w:pPr>
      <w:r>
        <w:rPr>
          <w:rFonts w:cstheme="minorHAnsi"/>
        </w:rPr>
        <w:t>Program</w:t>
      </w:r>
      <w:hyperlink w:anchor="ParticipationRequirements" w:history="1">
        <w:r w:rsidRPr="0008730F">
          <w:rPr>
            <w:rStyle w:val="Hyperlink"/>
            <w:rFonts w:cstheme="minorHAnsi"/>
          </w:rPr>
          <w:t xml:space="preserve"> Participation Requirements</w:t>
        </w:r>
      </w:hyperlink>
      <w:bookmarkStart w:id="1" w:name="InitialAllocation"/>
    </w:p>
    <w:p w14:paraId="56EB4814" w14:textId="31A67229" w:rsidR="00FC2509" w:rsidRPr="006C056D" w:rsidRDefault="00FC2509" w:rsidP="00FC2509">
      <w:pPr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>DoD Fresh Initial Allocation Request</w:t>
      </w:r>
    </w:p>
    <w:bookmarkEnd w:id="1"/>
    <w:p w14:paraId="1B391676" w14:textId="5655AA23" w:rsidR="00FC2509" w:rsidRDefault="00FC2509" w:rsidP="00FC2509">
      <w:pPr>
        <w:jc w:val="both"/>
        <w:rPr>
          <w:rFonts w:cstheme="minorHAnsi"/>
          <w:color w:val="1F497D" w:themeColor="text2"/>
        </w:rPr>
      </w:pPr>
      <w:r>
        <w:rPr>
          <w:rFonts w:cstheme="minorHAnsi"/>
        </w:rPr>
        <w:t>When RAs receive their new school year USDA Foods Entitlement Dollars in WBSCM (USDA Web-Based Supply Chain Management), they can choose to spend any portion of entitlement towards the</w:t>
      </w:r>
      <w:r w:rsidR="00A158A7">
        <w:rPr>
          <w:rFonts w:cstheme="minorHAnsi"/>
        </w:rPr>
        <w:t xml:space="preserve"> USDA</w:t>
      </w:r>
      <w:r>
        <w:rPr>
          <w:rFonts w:cstheme="minorHAnsi"/>
        </w:rPr>
        <w:t xml:space="preserve"> DoD Fresh program. This will result in less dollars available to spend on other USDA food products. </w:t>
      </w:r>
    </w:p>
    <w:p w14:paraId="634596A5" w14:textId="0A2F0D14" w:rsidR="00FC2509" w:rsidRPr="00376203" w:rsidRDefault="00060B48" w:rsidP="00FC2509">
      <w:pPr>
        <w:jc w:val="both"/>
        <w:rPr>
          <w:rFonts w:cstheme="minorHAnsi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B498969" wp14:editId="3F3F4570">
            <wp:simplePos x="0" y="0"/>
            <wp:positionH relativeFrom="margin">
              <wp:align>center</wp:align>
            </wp:positionH>
            <wp:positionV relativeFrom="paragraph">
              <wp:posOffset>1469390</wp:posOffset>
            </wp:positionV>
            <wp:extent cx="7113905" cy="1209675"/>
            <wp:effectExtent l="152400" t="114300" r="144145" b="142875"/>
            <wp:wrapSquare wrapText="bothSides"/>
            <wp:docPr id="670392106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0392106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13905" cy="120967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FC2509" w:rsidRPr="00376203">
        <w:rPr>
          <w:rFonts w:cstheme="minorHAnsi"/>
        </w:rPr>
        <w:t>In February-March, during the Annual</w:t>
      </w:r>
      <w:r w:rsidR="00376203">
        <w:rPr>
          <w:rFonts w:cstheme="minorHAnsi"/>
        </w:rPr>
        <w:t xml:space="preserve"> ODE</w:t>
      </w:r>
      <w:r w:rsidR="00FC2509" w:rsidRPr="00376203">
        <w:rPr>
          <w:rFonts w:cstheme="minorHAnsi"/>
        </w:rPr>
        <w:t xml:space="preserve"> USDA Foods Ordering Period, RAs submit their DoD Fresh Initial Allocation to ODE through the Set Aside</w:t>
      </w:r>
      <w:r>
        <w:rPr>
          <w:rFonts w:cstheme="minorHAnsi"/>
        </w:rPr>
        <w:t xml:space="preserve"> Entitlement</w:t>
      </w:r>
      <w:r w:rsidR="00FC2509" w:rsidRPr="00376203">
        <w:rPr>
          <w:rFonts w:cstheme="minorHAnsi"/>
        </w:rPr>
        <w:t xml:space="preserve"> Request form link which </w:t>
      </w:r>
      <w:r>
        <w:rPr>
          <w:rFonts w:cstheme="minorHAnsi"/>
        </w:rPr>
        <w:t>will be provided in the ODE USDA Foods Ordering Period Memo and emailed</w:t>
      </w:r>
      <w:r w:rsidR="00FC2509" w:rsidRPr="00376203">
        <w:rPr>
          <w:rFonts w:cstheme="minorHAnsi"/>
        </w:rPr>
        <w:t xml:space="preserve"> to all RAs in advance of the ordering seaso</w:t>
      </w:r>
      <w:r>
        <w:rPr>
          <w:rFonts w:cstheme="minorHAnsi"/>
        </w:rPr>
        <w:t>n</w:t>
      </w:r>
      <w:r w:rsidR="00FC2509" w:rsidRPr="00376203">
        <w:rPr>
          <w:rFonts w:cstheme="minorHAnsi"/>
        </w:rPr>
        <w:t xml:space="preserve">. </w:t>
      </w:r>
      <w:r w:rsidR="00362534">
        <w:rPr>
          <w:rFonts w:cstheme="minorHAnsi"/>
        </w:rPr>
        <w:t>The m</w:t>
      </w:r>
      <w:r w:rsidR="00FC2509" w:rsidRPr="00376203">
        <w:rPr>
          <w:rFonts w:cstheme="minorHAnsi"/>
        </w:rPr>
        <w:t>inimum set aside is $150.</w:t>
      </w:r>
      <w:r w:rsidR="00A158A7" w:rsidRPr="00376203">
        <w:rPr>
          <w:rFonts w:cstheme="minorHAnsi"/>
        </w:rPr>
        <w:t xml:space="preserve"> ODE reviews and approves requests, then enters the DoD Fresh requested amount in WBSCM. RAs should log in to </w:t>
      </w:r>
      <w:hyperlink r:id="rId8" w:history="1">
        <w:r w:rsidR="00A158A7" w:rsidRPr="00376203">
          <w:rPr>
            <w:rStyle w:val="Hyperlink"/>
            <w:rFonts w:cstheme="minorHAnsi"/>
            <w:color w:val="auto"/>
          </w:rPr>
          <w:t>WBSCM</w:t>
        </w:r>
      </w:hyperlink>
      <w:r w:rsidR="00A158A7" w:rsidRPr="00376203">
        <w:rPr>
          <w:rFonts w:cstheme="minorHAnsi"/>
        </w:rPr>
        <w:t xml:space="preserve"> and run an </w:t>
      </w:r>
      <w:hyperlink r:id="rId9" w:history="1">
        <w:r w:rsidR="00A158A7" w:rsidRPr="00376203">
          <w:rPr>
            <w:rStyle w:val="Hyperlink"/>
            <w:rFonts w:cstheme="minorHAnsi"/>
            <w:color w:val="auto"/>
          </w:rPr>
          <w:t>Entitlement/Bonus Summary Report</w:t>
        </w:r>
      </w:hyperlink>
      <w:r w:rsidR="00A158A7" w:rsidRPr="00376203">
        <w:rPr>
          <w:rFonts w:cstheme="minorHAnsi"/>
        </w:rPr>
        <w:t xml:space="preserve"> to verify the DoD Fresh Amount – as illustrated in the example below:</w:t>
      </w:r>
    </w:p>
    <w:p w14:paraId="57EB3F23" w14:textId="77777777" w:rsidR="00060B48" w:rsidRDefault="00060B48" w:rsidP="00FC2509">
      <w:pPr>
        <w:jc w:val="both"/>
        <w:rPr>
          <w:rFonts w:cstheme="minorHAnsi"/>
        </w:rPr>
      </w:pPr>
    </w:p>
    <w:p w14:paraId="7FB11F1D" w14:textId="0D2AE31E" w:rsidR="00FC2509" w:rsidRPr="00211A72" w:rsidRDefault="00FC2509" w:rsidP="00FC2509">
      <w:pPr>
        <w:jc w:val="both"/>
        <w:rPr>
          <w:rFonts w:cstheme="minorHAnsi"/>
        </w:rPr>
      </w:pPr>
      <w:r>
        <w:rPr>
          <w:rFonts w:cstheme="minorHAnsi"/>
        </w:rPr>
        <w:t>RAs should request what they can use. We recommend RAs calculate a DoD</w:t>
      </w:r>
      <w:r w:rsidR="00A01EDB">
        <w:rPr>
          <w:rFonts w:cstheme="minorHAnsi"/>
        </w:rPr>
        <w:t xml:space="preserve"> Fresh</w:t>
      </w:r>
      <w:r>
        <w:rPr>
          <w:rFonts w:cstheme="minorHAnsi"/>
        </w:rPr>
        <w:t xml:space="preserve"> funds spending budget they can commit to, to ensure adequate and regular spending throughout the entire school year.</w:t>
      </w:r>
      <w:r w:rsidR="00A01EDB">
        <w:rPr>
          <w:rFonts w:cstheme="minorHAnsi"/>
        </w:rPr>
        <w:t xml:space="preserve"> </w:t>
      </w:r>
      <w:r w:rsidR="00A01EDB" w:rsidRPr="00A01EDB">
        <w:rPr>
          <w:rFonts w:cstheme="minorHAnsi"/>
          <w:b/>
          <w:bCs/>
        </w:rPr>
        <w:t xml:space="preserve">Please use the </w:t>
      </w:r>
      <w:hyperlink r:id="rId10" w:history="1">
        <w:r w:rsidR="00A01EDB" w:rsidRPr="00A01EDB">
          <w:rPr>
            <w:rStyle w:val="Hyperlink"/>
            <w:rFonts w:cstheme="minorHAnsi"/>
            <w:b/>
            <w:bCs/>
          </w:rPr>
          <w:t xml:space="preserve">ODE USDA DoD Fresh Budgeting Tool </w:t>
        </w:r>
      </w:hyperlink>
      <w:r w:rsidR="00A01EDB" w:rsidRPr="00A01EDB">
        <w:rPr>
          <w:rFonts w:cstheme="minorHAnsi"/>
          <w:b/>
          <w:bCs/>
        </w:rPr>
        <w:t>to help with calculating how much set aside to request.</w:t>
      </w:r>
    </w:p>
    <w:p w14:paraId="4903A04F" w14:textId="38328799" w:rsidR="00FC2509" w:rsidRPr="00211A72" w:rsidRDefault="00FC2509" w:rsidP="00FC2509">
      <w:pPr>
        <w:jc w:val="both"/>
        <w:rPr>
          <w:rFonts w:cstheme="minorHAnsi"/>
          <w:b/>
          <w:bCs/>
        </w:rPr>
      </w:pPr>
      <w:bookmarkStart w:id="2" w:name="SpendingRule"/>
      <w:r>
        <w:rPr>
          <w:rFonts w:cstheme="minorHAnsi"/>
          <w:b/>
          <w:bCs/>
        </w:rPr>
        <w:lastRenderedPageBreak/>
        <w:t>80/20 spending rule</w:t>
      </w:r>
      <w:r w:rsidR="00EA6312">
        <w:rPr>
          <w:rFonts w:cstheme="minorHAnsi"/>
          <w:b/>
          <w:bCs/>
        </w:rPr>
        <w:tab/>
      </w:r>
      <w:r w:rsidR="00EA6312">
        <w:rPr>
          <w:rFonts w:cstheme="minorHAnsi"/>
          <w:b/>
          <w:bCs/>
        </w:rPr>
        <w:tab/>
      </w:r>
      <w:r w:rsidR="00EA6312">
        <w:rPr>
          <w:rFonts w:cstheme="minorHAnsi"/>
          <w:b/>
          <w:bCs/>
        </w:rPr>
        <w:tab/>
      </w:r>
      <w:r w:rsidR="00EA6312">
        <w:rPr>
          <w:rFonts w:cstheme="minorHAnsi"/>
          <w:b/>
          <w:bCs/>
        </w:rPr>
        <w:tab/>
      </w:r>
      <w:r w:rsidR="00EA6312">
        <w:rPr>
          <w:rFonts w:cstheme="minorHAnsi"/>
          <w:b/>
          <w:bCs/>
        </w:rPr>
        <w:tab/>
      </w:r>
      <w:r w:rsidR="00EA6312">
        <w:rPr>
          <w:rFonts w:cstheme="minorHAnsi"/>
          <w:b/>
          <w:bCs/>
        </w:rPr>
        <w:tab/>
      </w:r>
      <w:r w:rsidR="00EA6312">
        <w:rPr>
          <w:rFonts w:cstheme="minorHAnsi"/>
          <w:b/>
          <w:bCs/>
        </w:rPr>
        <w:tab/>
      </w:r>
      <w:r w:rsidR="00EA6312">
        <w:rPr>
          <w:rFonts w:cstheme="minorHAnsi"/>
          <w:b/>
          <w:bCs/>
        </w:rPr>
        <w:tab/>
      </w:r>
      <w:r w:rsidR="00EA6312">
        <w:rPr>
          <w:rFonts w:cstheme="minorHAnsi"/>
          <w:b/>
          <w:bCs/>
        </w:rPr>
        <w:tab/>
      </w:r>
      <w:hyperlink w:anchor="AllocationParticipationPolicy" w:history="1">
        <w:r w:rsidR="00EA6312" w:rsidRPr="00362534">
          <w:rPr>
            <w:rStyle w:val="Hyperlink"/>
            <w:rFonts w:cstheme="minorHAnsi"/>
            <w:b/>
            <w:bCs/>
            <w:sz w:val="18"/>
            <w:szCs w:val="18"/>
            <w:highlight w:val="lightGray"/>
          </w:rPr>
          <w:t>Back to page 1</w:t>
        </w:r>
      </w:hyperlink>
    </w:p>
    <w:bookmarkEnd w:id="2"/>
    <w:p w14:paraId="2B29CB72" w14:textId="777049B6" w:rsidR="00FC2509" w:rsidRDefault="00060B48" w:rsidP="00FC2509">
      <w:pPr>
        <w:jc w:val="both"/>
        <w:rPr>
          <w:rFonts w:cstheme="minorHAnsi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3FFBEE13" wp14:editId="7957A463">
            <wp:simplePos x="0" y="0"/>
            <wp:positionH relativeFrom="margin">
              <wp:posOffset>-457200</wp:posOffset>
            </wp:positionH>
            <wp:positionV relativeFrom="paragraph">
              <wp:posOffset>931545</wp:posOffset>
            </wp:positionV>
            <wp:extent cx="6867525" cy="2009775"/>
            <wp:effectExtent l="133350" t="114300" r="142875" b="161925"/>
            <wp:wrapSquare wrapText="bothSides"/>
            <wp:docPr id="1571320274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1320274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67525" cy="200977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C2509">
        <w:rPr>
          <w:rFonts w:cstheme="minorHAnsi"/>
        </w:rPr>
        <w:t>DoD</w:t>
      </w:r>
      <w:r w:rsidR="009B6CCC">
        <w:rPr>
          <w:rFonts w:cstheme="minorHAnsi"/>
        </w:rPr>
        <w:t xml:space="preserve"> Fresh</w:t>
      </w:r>
      <w:r w:rsidR="00FC2509">
        <w:rPr>
          <w:rFonts w:cstheme="minorHAnsi"/>
        </w:rPr>
        <w:t xml:space="preserve"> produce is ordered in</w:t>
      </w:r>
      <w:r w:rsidR="00A158A7">
        <w:rPr>
          <w:rFonts w:cstheme="minorHAnsi"/>
        </w:rPr>
        <w:t xml:space="preserve"> FFAVORS, the</w:t>
      </w:r>
      <w:r w:rsidR="00FC2509">
        <w:rPr>
          <w:rFonts w:cstheme="minorHAnsi"/>
        </w:rPr>
        <w:t xml:space="preserve"> USDA</w:t>
      </w:r>
      <w:r w:rsidR="00A158A7">
        <w:rPr>
          <w:rFonts w:cstheme="minorHAnsi"/>
        </w:rPr>
        <w:t xml:space="preserve"> DoD</w:t>
      </w:r>
      <w:r w:rsidR="00FC2509">
        <w:rPr>
          <w:rFonts w:cstheme="minorHAnsi"/>
        </w:rPr>
        <w:t xml:space="preserve"> Fresh Fruit and Vegetable Order Receipting System. Per regulations, ODE first distributes</w:t>
      </w:r>
      <w:r w:rsidR="00A158A7">
        <w:rPr>
          <w:rFonts w:cstheme="minorHAnsi"/>
        </w:rPr>
        <w:t xml:space="preserve"> in FFAVORS</w:t>
      </w:r>
      <w:r w:rsidR="00FC2509">
        <w:rPr>
          <w:rFonts w:cstheme="minorHAnsi"/>
        </w:rPr>
        <w:t xml:space="preserve"> 80% of the DoD Fresh Initial Allocation that was entered in WBSCM. Once the first 80% DoD funds are spent, the remaining 20% is added in FFAVORS as illustrated </w:t>
      </w:r>
      <w:r w:rsidR="00A158A7">
        <w:rPr>
          <w:rFonts w:cstheme="minorHAnsi"/>
        </w:rPr>
        <w:t xml:space="preserve">in the example </w:t>
      </w:r>
      <w:r w:rsidR="00FC2509">
        <w:rPr>
          <w:rFonts w:cstheme="minorHAnsi"/>
        </w:rPr>
        <w:t>below:</w:t>
      </w:r>
    </w:p>
    <w:p w14:paraId="041AFD0A" w14:textId="393F9A21" w:rsidR="00EA6312" w:rsidRDefault="009B6CCC" w:rsidP="009B6CCC">
      <w:pPr>
        <w:rPr>
          <w:rFonts w:cstheme="minorHAnsi"/>
        </w:rPr>
      </w:pPr>
      <w:r w:rsidRPr="00BA05B7">
        <w:rPr>
          <w:rFonts w:cstheme="minorHAnsi"/>
        </w:rPr>
        <w:t>The DoD</w:t>
      </w:r>
      <w:r>
        <w:rPr>
          <w:rFonts w:cstheme="minorHAnsi"/>
        </w:rPr>
        <w:t xml:space="preserve"> Fresh Initial</w:t>
      </w:r>
      <w:r w:rsidRPr="00BA05B7">
        <w:rPr>
          <w:rFonts w:cstheme="minorHAnsi"/>
        </w:rPr>
        <w:t xml:space="preserve"> </w:t>
      </w:r>
      <w:r>
        <w:rPr>
          <w:rFonts w:cstheme="minorHAnsi"/>
        </w:rPr>
        <w:t>A</w:t>
      </w:r>
      <w:r w:rsidRPr="00BA05B7">
        <w:rPr>
          <w:rFonts w:cstheme="minorHAnsi"/>
        </w:rPr>
        <w:t>llocation for one school year</w:t>
      </w:r>
      <w:r>
        <w:rPr>
          <w:rFonts w:cstheme="minorHAnsi"/>
        </w:rPr>
        <w:t xml:space="preserve"> </w:t>
      </w:r>
      <w:r w:rsidR="00BC3AAF">
        <w:rPr>
          <w:rFonts w:cstheme="minorHAnsi"/>
        </w:rPr>
        <w:t>should be</w:t>
      </w:r>
      <w:r>
        <w:rPr>
          <w:rFonts w:cstheme="minorHAnsi"/>
        </w:rPr>
        <w:t xml:space="preserve"> spent based on the 80/20 spending rule</w:t>
      </w:r>
      <w:r w:rsidRPr="00BA05B7">
        <w:rPr>
          <w:rFonts w:cstheme="minorHAnsi"/>
        </w:rPr>
        <w:t xml:space="preserve"> between July 1</w:t>
      </w:r>
      <w:r w:rsidRPr="00BA05B7">
        <w:rPr>
          <w:rFonts w:cstheme="minorHAnsi"/>
          <w:vertAlign w:val="superscript"/>
        </w:rPr>
        <w:t>st</w:t>
      </w:r>
      <w:r w:rsidRPr="00BA05B7">
        <w:rPr>
          <w:rFonts w:cstheme="minorHAnsi"/>
        </w:rPr>
        <w:t xml:space="preserve"> and June 30</w:t>
      </w:r>
      <w:r w:rsidRPr="00BA05B7">
        <w:rPr>
          <w:rFonts w:cstheme="minorHAnsi"/>
          <w:vertAlign w:val="superscript"/>
        </w:rPr>
        <w:t>th</w:t>
      </w:r>
      <w:r>
        <w:rPr>
          <w:rFonts w:cstheme="minorHAnsi"/>
        </w:rPr>
        <w:t xml:space="preserve"> (last delivery day). </w:t>
      </w:r>
    </w:p>
    <w:p w14:paraId="63C36567" w14:textId="27BC0651" w:rsidR="009B6CCC" w:rsidRPr="00EA6312" w:rsidRDefault="009B6CCC" w:rsidP="00EA6312">
      <w:pPr>
        <w:rPr>
          <w:rFonts w:cstheme="minorHAnsi"/>
        </w:rPr>
      </w:pPr>
      <w:r>
        <w:rPr>
          <w:rFonts w:cstheme="minorHAnsi"/>
        </w:rPr>
        <w:t>RAs should check their current DoD fund</w:t>
      </w:r>
      <w:r w:rsidR="00EA6312">
        <w:rPr>
          <w:rFonts w:cstheme="minorHAnsi"/>
        </w:rPr>
        <w:t>s</w:t>
      </w:r>
      <w:r>
        <w:rPr>
          <w:rFonts w:cstheme="minorHAnsi"/>
        </w:rPr>
        <w:t xml:space="preserve"> balance from within the </w:t>
      </w:r>
      <w:hyperlink r:id="rId12" w:history="1">
        <w:r w:rsidRPr="00141BF8">
          <w:rPr>
            <w:rStyle w:val="Hyperlink"/>
            <w:rFonts w:cstheme="minorHAnsi"/>
          </w:rPr>
          <w:t>FFAVORS</w:t>
        </w:r>
      </w:hyperlink>
      <w:r>
        <w:rPr>
          <w:rFonts w:cstheme="minorHAnsi"/>
        </w:rPr>
        <w:t xml:space="preserve"> ordering process to keep track of their spending as shown in the example below:</w:t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2B9EFC32" wp14:editId="324A6DD7">
            <wp:simplePos x="0" y="0"/>
            <wp:positionH relativeFrom="margin">
              <wp:align>center</wp:align>
            </wp:positionH>
            <wp:positionV relativeFrom="paragraph">
              <wp:posOffset>492125</wp:posOffset>
            </wp:positionV>
            <wp:extent cx="6913245" cy="1724025"/>
            <wp:effectExtent l="133350" t="114300" r="154305" b="161925"/>
            <wp:wrapSquare wrapText="bothSides"/>
            <wp:docPr id="690820222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0820222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13245" cy="172402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7DF25EF" w14:textId="0DE8520E" w:rsidR="00060B48" w:rsidRDefault="00C9094A" w:rsidP="00FC2509">
      <w:pPr>
        <w:jc w:val="both"/>
        <w:rPr>
          <w:rFonts w:cstheme="minorHAnsi"/>
        </w:rPr>
      </w:pPr>
      <w:r>
        <w:rPr>
          <w:rFonts w:cstheme="minorHAnsi"/>
        </w:rPr>
        <w:t>RAs participating in</w:t>
      </w:r>
      <w:r w:rsidR="00EA6312">
        <w:rPr>
          <w:rFonts w:cstheme="minorHAnsi"/>
        </w:rPr>
        <w:t xml:space="preserve"> DoD Fresh</w:t>
      </w:r>
      <w:r>
        <w:rPr>
          <w:rFonts w:cstheme="minorHAnsi"/>
        </w:rPr>
        <w:t xml:space="preserve"> Summer Food Program will </w:t>
      </w:r>
      <w:r w:rsidR="00141BF8">
        <w:rPr>
          <w:rFonts w:cstheme="minorHAnsi"/>
        </w:rPr>
        <w:t>have</w:t>
      </w:r>
      <w:r>
        <w:rPr>
          <w:rFonts w:cstheme="minorHAnsi"/>
        </w:rPr>
        <w:t xml:space="preserve"> the SFSP $</w:t>
      </w:r>
      <w:r w:rsidR="00EA6312">
        <w:rPr>
          <w:rFonts w:cstheme="minorHAnsi"/>
        </w:rPr>
        <w:t xml:space="preserve"> column</w:t>
      </w:r>
      <w:r>
        <w:rPr>
          <w:rFonts w:cstheme="minorHAnsi"/>
        </w:rPr>
        <w:t xml:space="preserve"> next to the NSLP $.</w:t>
      </w:r>
    </w:p>
    <w:p w14:paraId="52A7E340" w14:textId="5CE4070F" w:rsidR="00EE30A6" w:rsidRPr="00EE30A6" w:rsidRDefault="00EE30A6" w:rsidP="00FC2509">
      <w:pPr>
        <w:jc w:val="both"/>
        <w:rPr>
          <w:rFonts w:cstheme="minorHAnsi"/>
          <w:b/>
          <w:bCs/>
        </w:rPr>
      </w:pPr>
      <w:bookmarkStart w:id="3" w:name="Aprilcutoff"/>
      <w:r w:rsidRPr="00EE30A6">
        <w:rPr>
          <w:rFonts w:cstheme="minorHAnsi"/>
          <w:b/>
          <w:bCs/>
        </w:rPr>
        <w:t>April 1</w:t>
      </w:r>
      <w:r w:rsidRPr="00EE30A6">
        <w:rPr>
          <w:rFonts w:cstheme="minorHAnsi"/>
          <w:b/>
          <w:bCs/>
          <w:vertAlign w:val="superscript"/>
        </w:rPr>
        <w:t>st</w:t>
      </w:r>
      <w:r w:rsidRPr="00EE30A6">
        <w:rPr>
          <w:rFonts w:cstheme="minorHAnsi"/>
          <w:b/>
          <w:bCs/>
        </w:rPr>
        <w:t xml:space="preserve"> cutoff</w:t>
      </w:r>
    </w:p>
    <w:bookmarkEnd w:id="3"/>
    <w:p w14:paraId="33E8C024" w14:textId="7BB3637C" w:rsidR="00FC2509" w:rsidRPr="00EE30A6" w:rsidRDefault="00EE30A6" w:rsidP="00FC2509">
      <w:pPr>
        <w:jc w:val="both"/>
        <w:rPr>
          <w:rFonts w:cstheme="minorHAnsi"/>
        </w:rPr>
      </w:pPr>
      <w:r w:rsidRPr="00EE30A6">
        <w:rPr>
          <w:rFonts w:cstheme="minorHAnsi"/>
        </w:rPr>
        <w:t>A</w:t>
      </w:r>
      <w:r w:rsidR="00FC2509" w:rsidRPr="00EE30A6">
        <w:rPr>
          <w:rFonts w:cstheme="minorHAnsi"/>
        </w:rPr>
        <w:t xml:space="preserve">lthough ODE monitors spending and adds </w:t>
      </w:r>
      <w:hyperlink w:anchor="SpendingRule" w:history="1">
        <w:r w:rsidR="00FC2509" w:rsidRPr="00141BF8">
          <w:rPr>
            <w:rStyle w:val="Hyperlink"/>
            <w:rFonts w:cstheme="minorHAnsi"/>
          </w:rPr>
          <w:t>remaining 20%</w:t>
        </w:r>
      </w:hyperlink>
      <w:r w:rsidR="00BC3AAF">
        <w:rPr>
          <w:rFonts w:cstheme="minorHAnsi"/>
        </w:rPr>
        <w:t xml:space="preserve"> amounts</w:t>
      </w:r>
      <w:r w:rsidR="00FC2509" w:rsidRPr="00EE30A6">
        <w:rPr>
          <w:rFonts w:cstheme="minorHAnsi"/>
        </w:rPr>
        <w:t xml:space="preserve"> regularly</w:t>
      </w:r>
      <w:r w:rsidR="00BC3AAF">
        <w:rPr>
          <w:rFonts w:cstheme="minorHAnsi"/>
        </w:rPr>
        <w:t xml:space="preserve"> in FFAVORS</w:t>
      </w:r>
      <w:r w:rsidR="00FC2509" w:rsidRPr="00EE30A6">
        <w:rPr>
          <w:rFonts w:cstheme="minorHAnsi"/>
        </w:rPr>
        <w:t xml:space="preserve">, RAs should contact ODE to request their remaining 20% up to 2 weeks prior to running out of DoD funds, </w:t>
      </w:r>
      <w:r w:rsidR="00FC2509" w:rsidRPr="00EE30A6">
        <w:rPr>
          <w:rFonts w:cstheme="minorHAnsi"/>
          <w:u w:val="single"/>
        </w:rPr>
        <w:t>before April 1</w:t>
      </w:r>
      <w:r w:rsidR="00FC2509" w:rsidRPr="00EE30A6">
        <w:rPr>
          <w:rFonts w:cstheme="minorHAnsi"/>
          <w:u w:val="single"/>
          <w:vertAlign w:val="superscript"/>
        </w:rPr>
        <w:t>st</w:t>
      </w:r>
      <w:r w:rsidR="00FC2509" w:rsidRPr="00EE30A6">
        <w:rPr>
          <w:rFonts w:cstheme="minorHAnsi"/>
          <w:u w:val="single"/>
        </w:rPr>
        <w:t xml:space="preserve"> or it will be swept</w:t>
      </w:r>
      <w:r w:rsidR="00EA6312">
        <w:rPr>
          <w:rFonts w:cstheme="minorHAnsi"/>
          <w:u w:val="single"/>
        </w:rPr>
        <w:t xml:space="preserve"> on April 1</w:t>
      </w:r>
      <w:r w:rsidR="00EA6312" w:rsidRPr="00EA6312">
        <w:rPr>
          <w:rFonts w:cstheme="minorHAnsi"/>
          <w:u w:val="single"/>
          <w:vertAlign w:val="superscript"/>
        </w:rPr>
        <w:t>st</w:t>
      </w:r>
      <w:r w:rsidR="00EA6312">
        <w:rPr>
          <w:rFonts w:cstheme="minorHAnsi"/>
          <w:u w:val="single"/>
        </w:rPr>
        <w:t xml:space="preserve"> and redistributed to other DoD sponsors that can use it.</w:t>
      </w:r>
    </w:p>
    <w:p w14:paraId="03200105" w14:textId="59FC39A8" w:rsidR="00FC2509" w:rsidRDefault="00FC2509" w:rsidP="00FC2509">
      <w:pPr>
        <w:jc w:val="both"/>
        <w:rPr>
          <w:rFonts w:cstheme="minorHAnsi"/>
          <w:b/>
          <w:bCs/>
        </w:rPr>
      </w:pPr>
      <w:bookmarkStart w:id="4" w:name="AdditionalAllocation"/>
      <w:r>
        <w:rPr>
          <w:rFonts w:cstheme="minorHAnsi"/>
          <w:b/>
          <w:bCs/>
        </w:rPr>
        <w:lastRenderedPageBreak/>
        <w:t>DoD Fresh Additional Allocation Request</w:t>
      </w:r>
      <w:r w:rsidR="00EA6312">
        <w:rPr>
          <w:rFonts w:cstheme="minorHAnsi"/>
          <w:b/>
          <w:bCs/>
        </w:rPr>
        <w:tab/>
      </w:r>
      <w:r w:rsidR="00EA6312">
        <w:rPr>
          <w:rFonts w:cstheme="minorHAnsi"/>
          <w:b/>
          <w:bCs/>
        </w:rPr>
        <w:tab/>
      </w:r>
      <w:r w:rsidR="00EA6312">
        <w:rPr>
          <w:rFonts w:cstheme="minorHAnsi"/>
          <w:b/>
          <w:bCs/>
        </w:rPr>
        <w:tab/>
      </w:r>
      <w:r w:rsidR="00EA6312">
        <w:rPr>
          <w:rFonts w:cstheme="minorHAnsi"/>
          <w:b/>
          <w:bCs/>
        </w:rPr>
        <w:tab/>
      </w:r>
      <w:r w:rsidR="00EA6312">
        <w:rPr>
          <w:rFonts w:cstheme="minorHAnsi"/>
          <w:b/>
          <w:bCs/>
        </w:rPr>
        <w:tab/>
      </w:r>
      <w:r w:rsidR="00EA6312">
        <w:rPr>
          <w:rFonts w:cstheme="minorHAnsi"/>
          <w:b/>
          <w:bCs/>
        </w:rPr>
        <w:tab/>
      </w:r>
      <w:hyperlink w:anchor="AllocationParticipationPolicy" w:history="1">
        <w:r w:rsidR="00EA6312" w:rsidRPr="00362534">
          <w:rPr>
            <w:rStyle w:val="Hyperlink"/>
            <w:rFonts w:cstheme="minorHAnsi"/>
            <w:b/>
            <w:bCs/>
          </w:rPr>
          <w:t xml:space="preserve"> </w:t>
        </w:r>
        <w:r w:rsidR="00EA6312" w:rsidRPr="00362534">
          <w:rPr>
            <w:rStyle w:val="Hyperlink"/>
            <w:rFonts w:cstheme="minorHAnsi"/>
            <w:b/>
            <w:bCs/>
            <w:sz w:val="18"/>
            <w:szCs w:val="18"/>
            <w:highlight w:val="lightGray"/>
          </w:rPr>
          <w:t>Back to page 1</w:t>
        </w:r>
      </w:hyperlink>
    </w:p>
    <w:bookmarkEnd w:id="4"/>
    <w:p w14:paraId="7DD3CB6B" w14:textId="06DE6EDB" w:rsidR="00FC2509" w:rsidRPr="00EA6312" w:rsidRDefault="00665AD4" w:rsidP="00FC2509">
      <w:pPr>
        <w:jc w:val="both"/>
        <w:rPr>
          <w:rFonts w:cstheme="minorHAnsi"/>
        </w:rPr>
      </w:pPr>
      <w:r w:rsidRPr="00EA6312">
        <w:rPr>
          <w:rFonts w:cstheme="minorHAnsi"/>
        </w:rPr>
        <w:t xml:space="preserve">When </w:t>
      </w:r>
      <w:r w:rsidR="00FC2509" w:rsidRPr="00EA6312">
        <w:rPr>
          <w:rFonts w:cstheme="minorHAnsi"/>
        </w:rPr>
        <w:t>RAs</w:t>
      </w:r>
      <w:r w:rsidRPr="00EA6312">
        <w:rPr>
          <w:rFonts w:cstheme="minorHAnsi"/>
        </w:rPr>
        <w:t xml:space="preserve"> have remaining entitlement available, they</w:t>
      </w:r>
      <w:r w:rsidR="00FC2509" w:rsidRPr="00EA6312">
        <w:rPr>
          <w:rFonts w:cstheme="minorHAnsi"/>
        </w:rPr>
        <w:t xml:space="preserve"> may request </w:t>
      </w:r>
      <w:r w:rsidRPr="00EA6312">
        <w:rPr>
          <w:rFonts w:cstheme="minorHAnsi"/>
        </w:rPr>
        <w:t>a DoD Fresh A</w:t>
      </w:r>
      <w:r w:rsidR="00FC2509" w:rsidRPr="00EA6312">
        <w:rPr>
          <w:rFonts w:cstheme="minorHAnsi"/>
        </w:rPr>
        <w:t xml:space="preserve">dditional </w:t>
      </w:r>
      <w:r w:rsidRPr="00EA6312">
        <w:rPr>
          <w:rFonts w:cstheme="minorHAnsi"/>
        </w:rPr>
        <w:t>Allocation</w:t>
      </w:r>
      <w:r w:rsidR="00FC2509" w:rsidRPr="00EA6312">
        <w:rPr>
          <w:rFonts w:cstheme="minorHAnsi"/>
        </w:rPr>
        <w:t xml:space="preserve"> </w:t>
      </w:r>
      <w:r w:rsidR="00E1018A">
        <w:rPr>
          <w:rFonts w:cstheme="minorHAnsi"/>
        </w:rPr>
        <w:t>t</w:t>
      </w:r>
      <w:r w:rsidR="00BE79E5">
        <w:rPr>
          <w:rFonts w:cstheme="minorHAnsi"/>
        </w:rPr>
        <w:t>wo</w:t>
      </w:r>
      <w:r w:rsidR="00FC2509" w:rsidRPr="00EA6312">
        <w:rPr>
          <w:rFonts w:cstheme="minorHAnsi"/>
        </w:rPr>
        <w:t xml:space="preserve"> times during the year: December 1</w:t>
      </w:r>
      <w:r w:rsidR="00A01EDB">
        <w:rPr>
          <w:rFonts w:cstheme="minorHAnsi"/>
        </w:rPr>
        <w:t xml:space="preserve"> and</w:t>
      </w:r>
      <w:r w:rsidR="00FC2509" w:rsidRPr="00EA6312">
        <w:rPr>
          <w:rFonts w:cstheme="minorHAnsi"/>
        </w:rPr>
        <w:t xml:space="preserve"> March 1 each time opening for a period of approx. 2 weeks. ODE will notify RAs </w:t>
      </w:r>
      <w:r w:rsidR="00962261">
        <w:rPr>
          <w:rFonts w:cstheme="minorHAnsi"/>
        </w:rPr>
        <w:t>if</w:t>
      </w:r>
      <w:r w:rsidR="00A158A7" w:rsidRPr="00EA6312">
        <w:rPr>
          <w:rFonts w:cstheme="minorHAnsi"/>
        </w:rPr>
        <w:t xml:space="preserve"> </w:t>
      </w:r>
      <w:r w:rsidR="00FC2509" w:rsidRPr="00EA6312">
        <w:rPr>
          <w:rFonts w:cstheme="minorHAnsi"/>
        </w:rPr>
        <w:t>the DoD Fresh Additional Allocation Request form opens</w:t>
      </w:r>
      <w:r w:rsidR="00962261">
        <w:rPr>
          <w:rFonts w:cstheme="minorHAnsi"/>
        </w:rPr>
        <w:t>,</w:t>
      </w:r>
      <w:r w:rsidR="00E1018A">
        <w:rPr>
          <w:rFonts w:cstheme="minorHAnsi"/>
        </w:rPr>
        <w:t xml:space="preserve"> which is also contingent on ODE funding levels with USDA. </w:t>
      </w:r>
      <w:r w:rsidR="00FC2509" w:rsidRPr="00EA6312">
        <w:rPr>
          <w:rFonts w:cstheme="minorHAnsi"/>
        </w:rPr>
        <w:t xml:space="preserve"> ODE reviews and approves requests. When approved, ODE enters the amount in WBSCM</w:t>
      </w:r>
      <w:r w:rsidR="00362534">
        <w:rPr>
          <w:rFonts w:cstheme="minorHAnsi"/>
        </w:rPr>
        <w:t xml:space="preserve"> and notifies RAs which</w:t>
      </w:r>
      <w:r w:rsidR="00362534" w:rsidRPr="00376203">
        <w:rPr>
          <w:rFonts w:cstheme="minorHAnsi"/>
        </w:rPr>
        <w:t xml:space="preserve"> should </w:t>
      </w:r>
      <w:r w:rsidR="00362534">
        <w:rPr>
          <w:rFonts w:cstheme="minorHAnsi"/>
        </w:rPr>
        <w:t>then</w:t>
      </w:r>
      <w:r w:rsidR="00362534" w:rsidRPr="00376203">
        <w:rPr>
          <w:rFonts w:cstheme="minorHAnsi"/>
        </w:rPr>
        <w:t xml:space="preserve"> verify the</w:t>
      </w:r>
      <w:r w:rsidR="00362534">
        <w:rPr>
          <w:rFonts w:cstheme="minorHAnsi"/>
        </w:rPr>
        <w:t>ir</w:t>
      </w:r>
      <w:r w:rsidR="00362534" w:rsidRPr="00376203">
        <w:rPr>
          <w:rFonts w:cstheme="minorHAnsi"/>
        </w:rPr>
        <w:t xml:space="preserve"> DoD Fresh Amount</w:t>
      </w:r>
      <w:r w:rsidR="00362534">
        <w:rPr>
          <w:rFonts w:cstheme="minorHAnsi"/>
        </w:rPr>
        <w:t xml:space="preserve"> in WBSCM.</w:t>
      </w:r>
      <w:r w:rsidR="00FC2509" w:rsidRPr="00EA6312">
        <w:rPr>
          <w:rFonts w:cstheme="minorHAnsi"/>
        </w:rPr>
        <w:t xml:space="preserve"> The additional allocation is not added </w:t>
      </w:r>
      <w:r w:rsidR="00EA6312">
        <w:rPr>
          <w:rFonts w:cstheme="minorHAnsi"/>
        </w:rPr>
        <w:t>to</w:t>
      </w:r>
      <w:r w:rsidR="00FC2509" w:rsidRPr="00EA6312">
        <w:rPr>
          <w:rFonts w:cstheme="minorHAnsi"/>
        </w:rPr>
        <w:t xml:space="preserve"> FFAVORS until the</w:t>
      </w:r>
      <w:hyperlink w:anchor="SpendingRule" w:history="1">
        <w:r w:rsidR="00FC2509" w:rsidRPr="00141BF8">
          <w:rPr>
            <w:rStyle w:val="Hyperlink"/>
            <w:rFonts w:cstheme="minorHAnsi"/>
          </w:rPr>
          <w:t xml:space="preserve"> initial 80%</w:t>
        </w:r>
      </w:hyperlink>
      <w:r w:rsidR="00FC2509" w:rsidRPr="00EA6312">
        <w:rPr>
          <w:rFonts w:cstheme="minorHAnsi"/>
        </w:rPr>
        <w:t xml:space="preserve"> has been spent. </w:t>
      </w:r>
    </w:p>
    <w:p w14:paraId="412FC754" w14:textId="0D52F84B" w:rsidR="00FC2509" w:rsidRPr="00254D9C" w:rsidRDefault="00FC2509" w:rsidP="00FC2509">
      <w:pPr>
        <w:rPr>
          <w:rFonts w:cstheme="minorHAnsi"/>
          <w:b/>
          <w:bCs/>
        </w:rPr>
      </w:pPr>
      <w:bookmarkStart w:id="5" w:name="AdjustmentRedistribution"/>
      <w:r>
        <w:rPr>
          <w:rFonts w:cstheme="minorHAnsi"/>
          <w:b/>
          <w:bCs/>
        </w:rPr>
        <w:t>DoD</w:t>
      </w:r>
      <w:r w:rsidR="00A01EDB">
        <w:rPr>
          <w:rFonts w:cstheme="minorHAnsi"/>
          <w:b/>
          <w:bCs/>
        </w:rPr>
        <w:t xml:space="preserve"> Fresh</w:t>
      </w:r>
      <w:r>
        <w:rPr>
          <w:rFonts w:cstheme="minorHAnsi"/>
          <w:b/>
          <w:bCs/>
        </w:rPr>
        <w:t xml:space="preserve"> funds Adjustments and Redistribution</w:t>
      </w:r>
    </w:p>
    <w:bookmarkEnd w:id="5"/>
    <w:p w14:paraId="60FEAADE" w14:textId="10B524A5" w:rsidR="00FC2509" w:rsidRPr="00EA6312" w:rsidRDefault="00FC2509" w:rsidP="00FC2509">
      <w:pPr>
        <w:jc w:val="both"/>
        <w:rPr>
          <w:rFonts w:cstheme="minorHAnsi"/>
        </w:rPr>
      </w:pPr>
      <w:r w:rsidRPr="00EA6312">
        <w:rPr>
          <w:rFonts w:cstheme="minorHAnsi"/>
        </w:rPr>
        <w:t>DoD</w:t>
      </w:r>
      <w:r w:rsidR="00A01EDB">
        <w:rPr>
          <w:rFonts w:cstheme="minorHAnsi"/>
        </w:rPr>
        <w:t xml:space="preserve"> Fresh</w:t>
      </w:r>
      <w:r w:rsidRPr="00EA6312">
        <w:rPr>
          <w:rFonts w:cstheme="minorHAnsi"/>
        </w:rPr>
        <w:t xml:space="preserve"> funds do not rollover to the next school year. To avoid waste at the end of the school year, ODE monitors spending in FFAVORS throughout the year</w:t>
      </w:r>
      <w:r w:rsidR="009F477A">
        <w:rPr>
          <w:rFonts w:cstheme="minorHAnsi"/>
        </w:rPr>
        <w:t>. ODE will</w:t>
      </w:r>
      <w:r w:rsidRPr="00EA6312">
        <w:rPr>
          <w:rFonts w:cstheme="minorHAnsi"/>
        </w:rPr>
        <w:t xml:space="preserve"> notify RAs that show little or no usage, or</w:t>
      </w:r>
      <w:r w:rsidR="00EA6312">
        <w:rPr>
          <w:rFonts w:cstheme="minorHAnsi"/>
        </w:rPr>
        <w:t xml:space="preserve"> </w:t>
      </w:r>
      <w:r w:rsidRPr="00EA6312">
        <w:rPr>
          <w:rFonts w:cstheme="minorHAnsi"/>
        </w:rPr>
        <w:t>spending is not on track</w:t>
      </w:r>
      <w:r w:rsidR="009F477A">
        <w:rPr>
          <w:rFonts w:cstheme="minorHAnsi"/>
        </w:rPr>
        <w:t xml:space="preserve">, and </w:t>
      </w:r>
      <w:r w:rsidRPr="00EA6312">
        <w:rPr>
          <w:rFonts w:cstheme="minorHAnsi"/>
        </w:rPr>
        <w:t>adjust</w:t>
      </w:r>
      <w:r w:rsidR="009F477A">
        <w:rPr>
          <w:rFonts w:cstheme="minorHAnsi"/>
        </w:rPr>
        <w:t xml:space="preserve"> their</w:t>
      </w:r>
      <w:r w:rsidRPr="00EA6312">
        <w:rPr>
          <w:rFonts w:cstheme="minorHAnsi"/>
        </w:rPr>
        <w:t xml:space="preserve"> RAs</w:t>
      </w:r>
      <w:r w:rsidR="00EA6312">
        <w:rPr>
          <w:rFonts w:cstheme="minorHAnsi"/>
        </w:rPr>
        <w:t>’ DoD</w:t>
      </w:r>
      <w:r w:rsidRPr="00EA6312">
        <w:rPr>
          <w:rFonts w:cstheme="minorHAnsi"/>
        </w:rPr>
        <w:t xml:space="preserve"> budgets</w:t>
      </w:r>
      <w:r w:rsidR="009F477A">
        <w:rPr>
          <w:rFonts w:cstheme="minorHAnsi"/>
        </w:rPr>
        <w:t>. Their</w:t>
      </w:r>
      <w:r w:rsidRPr="00EA6312">
        <w:rPr>
          <w:rFonts w:cstheme="minorHAnsi"/>
        </w:rPr>
        <w:t xml:space="preserve"> unused committed DoD Dollars</w:t>
      </w:r>
      <w:r w:rsidR="009F477A">
        <w:rPr>
          <w:rFonts w:cstheme="minorHAnsi"/>
        </w:rPr>
        <w:t xml:space="preserve"> will then be redistributed</w:t>
      </w:r>
      <w:r w:rsidRPr="00EA6312">
        <w:rPr>
          <w:rFonts w:cstheme="minorHAnsi"/>
        </w:rPr>
        <w:t xml:space="preserve"> to other RAs that can utilize them. </w:t>
      </w:r>
      <w:r w:rsidRPr="00EA6312">
        <w:rPr>
          <w:rFonts w:ascii="Calibri" w:hAnsi="Calibri" w:cs="Calibri"/>
        </w:rPr>
        <w:t>If you are not familiar with readjusting</w:t>
      </w:r>
      <w:r w:rsidR="00EA6312">
        <w:rPr>
          <w:rFonts w:ascii="Calibri" w:hAnsi="Calibri" w:cs="Calibri"/>
        </w:rPr>
        <w:t xml:space="preserve"> your</w:t>
      </w:r>
      <w:r w:rsidRPr="00EA6312">
        <w:rPr>
          <w:rFonts w:ascii="Calibri" w:hAnsi="Calibri" w:cs="Calibri"/>
        </w:rPr>
        <w:t xml:space="preserve"> budget based on</w:t>
      </w:r>
      <w:r w:rsidR="00EA6312">
        <w:rPr>
          <w:rFonts w:ascii="Calibri" w:hAnsi="Calibri" w:cs="Calibri"/>
        </w:rPr>
        <w:t xml:space="preserve"> actual</w:t>
      </w:r>
      <w:r w:rsidRPr="00EA6312">
        <w:rPr>
          <w:rFonts w:ascii="Calibri" w:hAnsi="Calibri" w:cs="Calibri"/>
        </w:rPr>
        <w:t xml:space="preserve"> spending, click </w:t>
      </w:r>
      <w:hyperlink r:id="rId14" w:history="1">
        <w:r w:rsidRPr="000307CA">
          <w:rPr>
            <w:rStyle w:val="Hyperlink"/>
            <w:rFonts w:ascii="Calibri" w:hAnsi="Calibri" w:cs="Calibri"/>
          </w:rPr>
          <w:t>here</w:t>
        </w:r>
      </w:hyperlink>
      <w:r w:rsidRPr="00094801">
        <w:rPr>
          <w:rFonts w:ascii="Calibri" w:hAnsi="Calibri" w:cs="Calibri"/>
        </w:rPr>
        <w:t>.</w:t>
      </w:r>
      <w:r w:rsidR="009F477A">
        <w:rPr>
          <w:rStyle w:val="Hyperlink"/>
          <w:rFonts w:ascii="Calibri" w:hAnsi="Calibri" w:cs="Calibri"/>
          <w:color w:val="auto"/>
        </w:rPr>
        <w:t xml:space="preserve"> </w:t>
      </w:r>
      <w:r w:rsidR="009F477A" w:rsidRPr="00EA6312">
        <w:rPr>
          <w:rFonts w:cstheme="minorHAnsi"/>
        </w:rPr>
        <w:t>RAs that plan on beginning spending their DoD Dollars ‘later’ in the year should communicate their usage plan to ODE as soon as possible.</w:t>
      </w:r>
    </w:p>
    <w:p w14:paraId="310374A3" w14:textId="297F8D6F" w:rsidR="00E92F9A" w:rsidRDefault="00BF76E2" w:rsidP="00FC2509">
      <w:pPr>
        <w:rPr>
          <w:rFonts w:cstheme="minorHAnsi"/>
          <w:b/>
          <w:bCs/>
        </w:rPr>
      </w:pPr>
      <w:bookmarkStart w:id="6" w:name="ParticipationRequirements"/>
      <w:r>
        <w:rPr>
          <w:rFonts w:cstheme="minorHAnsi"/>
          <w:b/>
          <w:bCs/>
        </w:rPr>
        <w:t xml:space="preserve">DoD Fresh </w:t>
      </w:r>
      <w:r w:rsidR="001452EC">
        <w:rPr>
          <w:rFonts w:cstheme="minorHAnsi"/>
          <w:b/>
          <w:bCs/>
        </w:rPr>
        <w:t>P</w:t>
      </w:r>
      <w:r>
        <w:rPr>
          <w:rFonts w:cstheme="minorHAnsi"/>
          <w:b/>
          <w:bCs/>
        </w:rPr>
        <w:t>rogram P</w:t>
      </w:r>
      <w:r w:rsidR="001452EC">
        <w:rPr>
          <w:rFonts w:cstheme="minorHAnsi"/>
          <w:b/>
          <w:bCs/>
        </w:rPr>
        <w:t>articipation Requirements</w:t>
      </w:r>
    </w:p>
    <w:bookmarkEnd w:id="6"/>
    <w:p w14:paraId="2312CB2D" w14:textId="0EC4110B" w:rsidR="008A6DAB" w:rsidRPr="00A64D59" w:rsidRDefault="00362534" w:rsidP="00A64D59">
      <w:pPr>
        <w:pStyle w:val="ListParagraph"/>
        <w:numPr>
          <w:ilvl w:val="0"/>
          <w:numId w:val="11"/>
        </w:numPr>
        <w:rPr>
          <w:rFonts w:ascii="Calibri" w:hAnsi="Calibri" w:cs="Calibri"/>
        </w:rPr>
      </w:pPr>
      <w:r w:rsidRPr="00A64D59">
        <w:rPr>
          <w:rFonts w:ascii="Calibri" w:hAnsi="Calibri" w:cs="Calibri"/>
        </w:rPr>
        <w:t>Minimum order $150</w:t>
      </w:r>
    </w:p>
    <w:p w14:paraId="1B007F7D" w14:textId="12456826" w:rsidR="008A6DAB" w:rsidRPr="00A64D59" w:rsidRDefault="00A64D59" w:rsidP="00A64D59">
      <w:pPr>
        <w:pStyle w:val="ListParagraph"/>
        <w:numPr>
          <w:ilvl w:val="0"/>
          <w:numId w:val="11"/>
        </w:numPr>
        <w:rPr>
          <w:rFonts w:ascii="Calibri" w:hAnsi="Calibri" w:cs="Calibri"/>
        </w:rPr>
      </w:pPr>
      <w:r>
        <w:rPr>
          <w:rFonts w:ascii="Calibri" w:hAnsi="Calibri" w:cs="Calibri"/>
        </w:rPr>
        <w:t>Email contact and delivery site u</w:t>
      </w:r>
      <w:r w:rsidR="008A6DAB" w:rsidRPr="00A64D59">
        <w:rPr>
          <w:rFonts w:ascii="Calibri" w:hAnsi="Calibri" w:cs="Calibri"/>
        </w:rPr>
        <w:t>pdate</w:t>
      </w:r>
      <w:r>
        <w:rPr>
          <w:rFonts w:ascii="Calibri" w:hAnsi="Calibri" w:cs="Calibri"/>
        </w:rPr>
        <w:t>s</w:t>
      </w:r>
      <w:r w:rsidR="008A6DAB" w:rsidRPr="00A64D59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as soon as</w:t>
      </w:r>
      <w:r w:rsidRPr="00A64D59">
        <w:rPr>
          <w:rFonts w:ascii="Calibri" w:hAnsi="Calibri" w:cs="Calibri"/>
        </w:rPr>
        <w:t xml:space="preserve"> changes occu</w:t>
      </w:r>
      <w:r>
        <w:rPr>
          <w:rFonts w:ascii="Calibri" w:hAnsi="Calibri" w:cs="Calibri"/>
        </w:rPr>
        <w:t xml:space="preserve">r to: </w:t>
      </w:r>
      <w:hyperlink r:id="rId15" w:history="1">
        <w:r w:rsidR="00A01EDB" w:rsidRPr="00F33BD9">
          <w:rPr>
            <w:rStyle w:val="Hyperlink"/>
            <w:rFonts w:ascii="Calibri" w:hAnsi="Calibri" w:cs="Calibri"/>
          </w:rPr>
          <w:t>ode.usdafoods@ode.oregon.gov</w:t>
        </w:r>
      </w:hyperlink>
      <w:r>
        <w:rPr>
          <w:rFonts w:ascii="Calibri" w:hAnsi="Calibri" w:cs="Calibri"/>
        </w:rPr>
        <w:t xml:space="preserve"> </w:t>
      </w:r>
    </w:p>
    <w:p w14:paraId="39D66ADF" w14:textId="77777777" w:rsidR="00BF76E2" w:rsidRPr="00BF76E2" w:rsidRDefault="00BF76E2" w:rsidP="00A64D59">
      <w:pPr>
        <w:pStyle w:val="ListParagraph"/>
        <w:numPr>
          <w:ilvl w:val="0"/>
          <w:numId w:val="11"/>
        </w:numPr>
      </w:pPr>
      <w:r>
        <w:rPr>
          <w:rFonts w:ascii="Calibri" w:hAnsi="Calibri" w:cs="Calibri"/>
        </w:rPr>
        <w:t>Process r</w:t>
      </w:r>
      <w:r w:rsidR="008A6DAB" w:rsidRPr="00A64D59">
        <w:rPr>
          <w:rFonts w:ascii="Calibri" w:hAnsi="Calibri" w:cs="Calibri"/>
        </w:rPr>
        <w:t>eceipt</w:t>
      </w:r>
      <w:r>
        <w:rPr>
          <w:rFonts w:ascii="Calibri" w:hAnsi="Calibri" w:cs="Calibri"/>
        </w:rPr>
        <w:t>s</w:t>
      </w:r>
      <w:r w:rsidR="008A6DAB" w:rsidRPr="00A64D59">
        <w:rPr>
          <w:rFonts w:ascii="Calibri" w:hAnsi="Calibri" w:cs="Calibri"/>
        </w:rPr>
        <w:t xml:space="preserve"> in FFAVORS</w:t>
      </w:r>
      <w:r>
        <w:rPr>
          <w:rFonts w:ascii="Calibri" w:hAnsi="Calibri" w:cs="Calibri"/>
        </w:rPr>
        <w:t xml:space="preserve"> within</w:t>
      </w:r>
      <w:r w:rsidR="008A6DAB" w:rsidRPr="00A64D59">
        <w:rPr>
          <w:rFonts w:ascii="Calibri" w:hAnsi="Calibri" w:cs="Calibri"/>
        </w:rPr>
        <w:t xml:space="preserve"> 7 days after delivery</w:t>
      </w:r>
      <w:r>
        <w:rPr>
          <w:rFonts w:ascii="Calibri" w:hAnsi="Calibri" w:cs="Calibri"/>
        </w:rPr>
        <w:t xml:space="preserve"> </w:t>
      </w:r>
      <w:r w:rsidRPr="0060435A">
        <w:rPr>
          <w:rFonts w:ascii="Calibri" w:hAnsi="Calibri" w:cs="Calibri"/>
          <w:i/>
          <w:iCs/>
        </w:rPr>
        <w:t>(counting 7 days starting from the requested delivery day)</w:t>
      </w:r>
      <w:r w:rsidR="008A6DAB" w:rsidRPr="00A64D59">
        <w:rPr>
          <w:rFonts w:ascii="Calibri" w:hAnsi="Calibri" w:cs="Calibri"/>
        </w:rPr>
        <w:t xml:space="preserve">: </w:t>
      </w:r>
    </w:p>
    <w:p w14:paraId="315F2227" w14:textId="60B7950F" w:rsidR="00FC2509" w:rsidRDefault="001B5D1D" w:rsidP="001B5D1D">
      <w:pPr>
        <w:pStyle w:val="ListParagraph"/>
        <w:numPr>
          <w:ilvl w:val="1"/>
          <w:numId w:val="11"/>
        </w:numPr>
      </w:pPr>
      <w:r w:rsidRPr="001B5D1D">
        <w:t xml:space="preserve">When RAs receive a ‘past due’ reminder email from ODE, they should </w:t>
      </w:r>
      <w:proofErr w:type="gramStart"/>
      <w:r w:rsidRPr="001B5D1D">
        <w:t>take</w:t>
      </w:r>
      <w:r>
        <w:t xml:space="preserve"> </w:t>
      </w:r>
      <w:r w:rsidRPr="001B5D1D">
        <w:t>action</w:t>
      </w:r>
      <w:proofErr w:type="gramEnd"/>
      <w:r w:rsidRPr="001B5D1D">
        <w:t xml:space="preserve"> and</w:t>
      </w:r>
      <w:r>
        <w:t xml:space="preserve"> </w:t>
      </w:r>
      <w:r w:rsidRPr="001B5D1D">
        <w:t>process their receipts</w:t>
      </w:r>
      <w:r>
        <w:t xml:space="preserve"> promptly</w:t>
      </w:r>
      <w:r w:rsidR="00BF4139" w:rsidRPr="001B5D1D">
        <w:t>.</w:t>
      </w:r>
      <w:r w:rsidR="00E92F9A">
        <w:t xml:space="preserve"> </w:t>
      </w:r>
      <w:r w:rsidR="008A6DAB">
        <w:t>Lack of response or c</w:t>
      </w:r>
      <w:r w:rsidR="00E92F9A">
        <w:t>ontinued delinquent receipts will result in technical assistance and/or corrective action</w:t>
      </w:r>
      <w:r w:rsidR="00A64D59">
        <w:t xml:space="preserve"> such as </w:t>
      </w:r>
      <w:r w:rsidR="00E92F9A">
        <w:t>DoD funds suspension</w:t>
      </w:r>
      <w:r w:rsidR="008A6DAB">
        <w:t xml:space="preserve"> and participation discontinued.</w:t>
      </w:r>
    </w:p>
    <w:p w14:paraId="4039243F" w14:textId="14925465" w:rsidR="008A6DAB" w:rsidRPr="00E92F9A" w:rsidRDefault="008A6DAB" w:rsidP="008A6DAB">
      <w:pPr>
        <w:rPr>
          <w:rFonts w:cstheme="minorHAnsi"/>
          <w:bCs/>
        </w:rPr>
      </w:pPr>
      <w:r w:rsidRPr="00E92F9A">
        <w:rPr>
          <w:rFonts w:ascii="Calibri" w:hAnsi="Calibri" w:cs="Calibri"/>
          <w:bCs/>
        </w:rPr>
        <w:t>All program information</w:t>
      </w:r>
      <w:r>
        <w:rPr>
          <w:rFonts w:ascii="Calibri" w:hAnsi="Calibri" w:cs="Calibri"/>
          <w:bCs/>
        </w:rPr>
        <w:t xml:space="preserve"> including vendor information, </w:t>
      </w:r>
      <w:r w:rsidR="00BC3AAF">
        <w:rPr>
          <w:rFonts w:ascii="Calibri" w:hAnsi="Calibri" w:cs="Calibri"/>
          <w:bCs/>
        </w:rPr>
        <w:t>poor quality</w:t>
      </w:r>
      <w:r>
        <w:rPr>
          <w:rFonts w:ascii="Calibri" w:hAnsi="Calibri" w:cs="Calibri"/>
          <w:bCs/>
        </w:rPr>
        <w:t xml:space="preserve"> reporting</w:t>
      </w:r>
      <w:r w:rsidR="00BC3AAF">
        <w:rPr>
          <w:rFonts w:ascii="Calibri" w:hAnsi="Calibri" w:cs="Calibri"/>
          <w:bCs/>
        </w:rPr>
        <w:t>/complaints</w:t>
      </w:r>
      <w:r>
        <w:rPr>
          <w:rFonts w:ascii="Calibri" w:hAnsi="Calibri" w:cs="Calibri"/>
          <w:bCs/>
        </w:rPr>
        <w:t xml:space="preserve"> and crediting methods</w:t>
      </w:r>
      <w:r w:rsidRPr="00E92F9A">
        <w:rPr>
          <w:rFonts w:ascii="Calibri" w:hAnsi="Calibri" w:cs="Calibri"/>
          <w:bCs/>
        </w:rPr>
        <w:t xml:space="preserve"> are posted in the </w:t>
      </w:r>
      <w:hyperlink r:id="rId16" w:history="1">
        <w:r w:rsidRPr="00E92F9A">
          <w:rPr>
            <w:rStyle w:val="Hyperlink"/>
            <w:rFonts w:ascii="Calibri" w:hAnsi="Calibri" w:cs="Calibri"/>
            <w:bCs/>
          </w:rPr>
          <w:t xml:space="preserve">ODE </w:t>
        </w:r>
        <w:r w:rsidR="00A01EDB">
          <w:rPr>
            <w:rStyle w:val="Hyperlink"/>
            <w:rFonts w:ascii="Calibri" w:hAnsi="Calibri" w:cs="Calibri"/>
            <w:bCs/>
          </w:rPr>
          <w:t xml:space="preserve">USDA </w:t>
        </w:r>
        <w:r w:rsidRPr="00E92F9A">
          <w:rPr>
            <w:rStyle w:val="Hyperlink"/>
            <w:rFonts w:ascii="Calibri" w:hAnsi="Calibri" w:cs="Calibri"/>
            <w:bCs/>
          </w:rPr>
          <w:t>DoD Fresh website</w:t>
        </w:r>
      </w:hyperlink>
      <w:r>
        <w:rPr>
          <w:rFonts w:ascii="Calibri" w:hAnsi="Calibri" w:cs="Calibri"/>
          <w:bCs/>
        </w:rPr>
        <w:t>.</w:t>
      </w:r>
    </w:p>
    <w:p w14:paraId="77871944" w14:textId="0FE951B1" w:rsidR="001452EC" w:rsidRPr="00E92F9A" w:rsidRDefault="00FC2509" w:rsidP="00FC2509">
      <w:pPr>
        <w:rPr>
          <w:rFonts w:ascii="Calibri" w:hAnsi="Calibri" w:cs="Calibri"/>
          <w:b/>
          <w:bCs/>
          <w:i/>
          <w:iCs/>
        </w:rPr>
      </w:pPr>
      <w:r w:rsidRPr="00E92F9A">
        <w:rPr>
          <w:rFonts w:ascii="Calibri" w:hAnsi="Calibri" w:cs="Calibri"/>
          <w:b/>
          <w:bCs/>
          <w:i/>
          <w:iCs/>
        </w:rPr>
        <w:t xml:space="preserve">Questions? </w:t>
      </w:r>
    </w:p>
    <w:p w14:paraId="1EC7F51D" w14:textId="3A9E2279" w:rsidR="00141BF8" w:rsidRDefault="00FC2509" w:rsidP="00220A04">
      <w:pPr>
        <w:rPr>
          <w:rFonts w:ascii="Calibri" w:hAnsi="Calibri" w:cs="Calibri"/>
          <w:b/>
          <w:bCs/>
          <w:i/>
          <w:iCs/>
        </w:rPr>
      </w:pPr>
      <w:r w:rsidRPr="00E92F9A">
        <w:rPr>
          <w:rFonts w:ascii="Calibri" w:hAnsi="Calibri" w:cs="Calibri"/>
          <w:b/>
          <w:bCs/>
          <w:i/>
          <w:iCs/>
        </w:rPr>
        <w:t xml:space="preserve">Please </w:t>
      </w:r>
      <w:r w:rsidR="001452EC" w:rsidRPr="00E92F9A">
        <w:rPr>
          <w:rFonts w:ascii="Calibri" w:hAnsi="Calibri" w:cs="Calibri"/>
          <w:b/>
          <w:bCs/>
          <w:i/>
          <w:iCs/>
        </w:rPr>
        <w:t>email the Oregon Department of Education USDA Food</w:t>
      </w:r>
      <w:r w:rsidR="00A158A7">
        <w:rPr>
          <w:rFonts w:ascii="Calibri" w:hAnsi="Calibri" w:cs="Calibri"/>
          <w:b/>
          <w:bCs/>
          <w:i/>
          <w:iCs/>
        </w:rPr>
        <w:t>s</w:t>
      </w:r>
      <w:r w:rsidR="001452EC" w:rsidRPr="00E92F9A">
        <w:rPr>
          <w:rFonts w:ascii="Calibri" w:hAnsi="Calibri" w:cs="Calibri"/>
          <w:b/>
          <w:bCs/>
          <w:i/>
          <w:iCs/>
        </w:rPr>
        <w:t xml:space="preserve"> Program</w:t>
      </w:r>
      <w:r w:rsidR="00A01EDB">
        <w:rPr>
          <w:rFonts w:ascii="Calibri" w:hAnsi="Calibri" w:cs="Calibri"/>
          <w:b/>
          <w:bCs/>
          <w:i/>
          <w:iCs/>
        </w:rPr>
        <w:t xml:space="preserve"> Team</w:t>
      </w:r>
      <w:r w:rsidR="001452EC" w:rsidRPr="00E92F9A">
        <w:rPr>
          <w:rFonts w:ascii="Calibri" w:hAnsi="Calibri" w:cs="Calibri"/>
          <w:b/>
          <w:bCs/>
          <w:i/>
          <w:iCs/>
        </w:rPr>
        <w:t xml:space="preserve"> at </w:t>
      </w:r>
      <w:hyperlink r:id="rId17" w:history="1">
        <w:r w:rsidR="00A01EDB" w:rsidRPr="00F33BD9">
          <w:rPr>
            <w:rStyle w:val="Hyperlink"/>
            <w:rFonts w:ascii="Calibri" w:hAnsi="Calibri" w:cs="Calibri"/>
            <w:b/>
            <w:bCs/>
            <w:i/>
            <w:iCs/>
          </w:rPr>
          <w:t>ode.usdafoods@ode.oregon.gov</w:t>
        </w:r>
      </w:hyperlink>
      <w:r w:rsidR="001452EC" w:rsidRPr="00E92F9A">
        <w:rPr>
          <w:rFonts w:ascii="Calibri" w:hAnsi="Calibri" w:cs="Calibri"/>
          <w:b/>
          <w:bCs/>
          <w:i/>
          <w:iCs/>
        </w:rPr>
        <w:t xml:space="preserve">, </w:t>
      </w:r>
      <w:r w:rsidRPr="00E92F9A">
        <w:rPr>
          <w:rFonts w:ascii="Calibri" w:hAnsi="Calibri" w:cs="Calibri"/>
          <w:b/>
          <w:bCs/>
          <w:i/>
          <w:iCs/>
        </w:rPr>
        <w:t>do not contact USDA</w:t>
      </w:r>
      <w:r w:rsidR="00A158A7">
        <w:rPr>
          <w:rFonts w:ascii="Calibri" w:hAnsi="Calibri" w:cs="Calibri"/>
          <w:b/>
          <w:bCs/>
          <w:i/>
          <w:iCs/>
        </w:rPr>
        <w:t xml:space="preserve"> </w:t>
      </w:r>
      <w:r w:rsidRPr="00E92F9A">
        <w:rPr>
          <w:rFonts w:ascii="Calibri" w:hAnsi="Calibri" w:cs="Calibri"/>
          <w:b/>
          <w:bCs/>
          <w:i/>
          <w:iCs/>
        </w:rPr>
        <w:t>or FFAVO</w:t>
      </w:r>
      <w:r w:rsidR="00E92F9A">
        <w:rPr>
          <w:rFonts w:ascii="Calibri" w:hAnsi="Calibri" w:cs="Calibri"/>
          <w:b/>
          <w:bCs/>
          <w:i/>
          <w:iCs/>
        </w:rPr>
        <w:t>RS.</w:t>
      </w:r>
    </w:p>
    <w:p w14:paraId="3B9B7380" w14:textId="102456C1" w:rsidR="00141BF8" w:rsidRPr="00141BF8" w:rsidRDefault="00506ACD" w:rsidP="00220A04">
      <w:pPr>
        <w:rPr>
          <w:rFonts w:ascii="Calibri" w:hAnsi="Calibri" w:cs="Calibri"/>
          <w:sz w:val="18"/>
          <w:szCs w:val="18"/>
        </w:rPr>
      </w:pPr>
      <w:hyperlink w:anchor="AllocationParticipationPolicy" w:history="1">
        <w:r w:rsidR="00141BF8" w:rsidRPr="00141BF8">
          <w:rPr>
            <w:rStyle w:val="Hyperlink"/>
            <w:rFonts w:ascii="Calibri" w:hAnsi="Calibri" w:cs="Calibri"/>
            <w:sz w:val="18"/>
            <w:szCs w:val="18"/>
            <w:highlight w:val="lightGray"/>
          </w:rPr>
          <w:t>Back to Top of Document</w:t>
        </w:r>
      </w:hyperlink>
    </w:p>
    <w:sectPr w:rsidR="00141BF8" w:rsidRPr="00141BF8" w:rsidSect="00E31390">
      <w:headerReference w:type="default" r:id="rId18"/>
      <w:footerReference w:type="default" r:id="rId19"/>
      <w:pgSz w:w="12240" w:h="15840"/>
      <w:pgMar w:top="2304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30453D" w14:textId="77777777" w:rsidR="008C5489" w:rsidRDefault="008C5489" w:rsidP="008C5489">
      <w:pPr>
        <w:spacing w:after="0" w:line="240" w:lineRule="auto"/>
      </w:pPr>
      <w:r>
        <w:separator/>
      </w:r>
    </w:p>
  </w:endnote>
  <w:endnote w:type="continuationSeparator" w:id="0">
    <w:p w14:paraId="5D2C8750" w14:textId="77777777" w:rsidR="008C5489" w:rsidRDefault="008C5489" w:rsidP="008C54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493250685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7290BD39" w14:textId="442B17F9" w:rsidR="00C94337" w:rsidRDefault="00C94337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10530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10530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F30DACF" w14:textId="77777777" w:rsidR="00C94337" w:rsidRDefault="00C9433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6DDAF0" w14:textId="77777777" w:rsidR="008C5489" w:rsidRDefault="008C5489" w:rsidP="008C5489">
      <w:pPr>
        <w:spacing w:after="0" w:line="240" w:lineRule="auto"/>
      </w:pPr>
      <w:r>
        <w:separator/>
      </w:r>
    </w:p>
  </w:footnote>
  <w:footnote w:type="continuationSeparator" w:id="0">
    <w:p w14:paraId="375CCBB7" w14:textId="77777777" w:rsidR="008C5489" w:rsidRDefault="008C5489" w:rsidP="008C54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45EC86" w14:textId="2C73F62B" w:rsidR="008C5489" w:rsidRDefault="00C94337" w:rsidP="006A6CD9">
    <w:pPr>
      <w:pStyle w:val="Header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7B7C2A9" wp14:editId="6C3F4267">
          <wp:simplePos x="0" y="0"/>
          <wp:positionH relativeFrom="column">
            <wp:posOffset>1363022</wp:posOffset>
          </wp:positionH>
          <wp:positionV relativeFrom="paragraph">
            <wp:posOffset>-319482</wp:posOffset>
          </wp:positionV>
          <wp:extent cx="1326515" cy="1311910"/>
          <wp:effectExtent l="0" t="0" r="0" b="0"/>
          <wp:wrapSquare wrapText="bothSides"/>
          <wp:docPr id="1584226323" name="Picture 1584226323" descr="C:\Users\Cameronb\AppData\Local\Microsoft\Windows\INetCache\Content.MSO\EBA390AE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ameronb\AppData\Local\Microsoft\Windows\INetCache\Content.MSO\EBA390AE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6515" cy="13119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A6CD9">
      <w:rPr>
        <w:noProof/>
      </w:rPr>
      <w:drawing>
        <wp:anchor distT="0" distB="0" distL="114300" distR="114300" simplePos="0" relativeHeight="251659264" behindDoc="0" locked="0" layoutInCell="1" allowOverlap="1" wp14:anchorId="05FCF237" wp14:editId="0FA94265">
          <wp:simplePos x="0" y="0"/>
          <wp:positionH relativeFrom="margin">
            <wp:posOffset>2689934</wp:posOffset>
          </wp:positionH>
          <wp:positionV relativeFrom="paragraph">
            <wp:posOffset>-172706</wp:posOffset>
          </wp:positionV>
          <wp:extent cx="2285365" cy="1059815"/>
          <wp:effectExtent l="0" t="0" r="635" b="6985"/>
          <wp:wrapSquare wrapText="bothSides"/>
          <wp:docPr id="1234070567" name="Picture 1234070567" descr="USDA Foods Logo " title="USDA Foods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00047658_ODE_USDA-color_2022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85365" cy="10598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5B5B79"/>
    <w:multiLevelType w:val="hybridMultilevel"/>
    <w:tmpl w:val="E056C9D6"/>
    <w:lvl w:ilvl="0" w:tplc="55A872E2">
      <w:start w:val="1"/>
      <w:numFmt w:val="decimal"/>
      <w:lvlText w:val="%1-"/>
      <w:lvlJc w:val="left"/>
      <w:pPr>
        <w:ind w:left="360" w:hanging="360"/>
      </w:pPr>
    </w:lvl>
    <w:lvl w:ilvl="1" w:tplc="040C0019">
      <w:start w:val="1"/>
      <w:numFmt w:val="lowerLetter"/>
      <w:lvlText w:val="%2."/>
      <w:lvlJc w:val="left"/>
      <w:pPr>
        <w:ind w:left="1080" w:hanging="360"/>
      </w:pPr>
    </w:lvl>
    <w:lvl w:ilvl="2" w:tplc="040C001B">
      <w:start w:val="1"/>
      <w:numFmt w:val="lowerRoman"/>
      <w:lvlText w:val="%3."/>
      <w:lvlJc w:val="right"/>
      <w:pPr>
        <w:ind w:left="1800" w:hanging="180"/>
      </w:pPr>
    </w:lvl>
    <w:lvl w:ilvl="3" w:tplc="040C000F">
      <w:start w:val="1"/>
      <w:numFmt w:val="decimal"/>
      <w:lvlText w:val="%4."/>
      <w:lvlJc w:val="left"/>
      <w:pPr>
        <w:ind w:left="2520" w:hanging="360"/>
      </w:pPr>
    </w:lvl>
    <w:lvl w:ilvl="4" w:tplc="040C0019">
      <w:start w:val="1"/>
      <w:numFmt w:val="lowerLetter"/>
      <w:lvlText w:val="%5."/>
      <w:lvlJc w:val="left"/>
      <w:pPr>
        <w:ind w:left="3240" w:hanging="360"/>
      </w:pPr>
    </w:lvl>
    <w:lvl w:ilvl="5" w:tplc="040C001B">
      <w:start w:val="1"/>
      <w:numFmt w:val="lowerRoman"/>
      <w:lvlText w:val="%6."/>
      <w:lvlJc w:val="right"/>
      <w:pPr>
        <w:ind w:left="3960" w:hanging="180"/>
      </w:pPr>
    </w:lvl>
    <w:lvl w:ilvl="6" w:tplc="040C000F">
      <w:start w:val="1"/>
      <w:numFmt w:val="decimal"/>
      <w:lvlText w:val="%7."/>
      <w:lvlJc w:val="left"/>
      <w:pPr>
        <w:ind w:left="4680" w:hanging="360"/>
      </w:pPr>
    </w:lvl>
    <w:lvl w:ilvl="7" w:tplc="040C0019">
      <w:start w:val="1"/>
      <w:numFmt w:val="lowerLetter"/>
      <w:lvlText w:val="%8."/>
      <w:lvlJc w:val="left"/>
      <w:pPr>
        <w:ind w:left="5400" w:hanging="360"/>
      </w:pPr>
    </w:lvl>
    <w:lvl w:ilvl="8" w:tplc="040C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25B5318"/>
    <w:multiLevelType w:val="hybridMultilevel"/>
    <w:tmpl w:val="B5D2E72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92CC0B4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3621E31"/>
    <w:multiLevelType w:val="hybridMultilevel"/>
    <w:tmpl w:val="01EE4B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DA22DA"/>
    <w:multiLevelType w:val="hybridMultilevel"/>
    <w:tmpl w:val="A0EAAFC6"/>
    <w:lvl w:ilvl="0" w:tplc="E26AB8E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CB74A7"/>
    <w:multiLevelType w:val="hybridMultilevel"/>
    <w:tmpl w:val="F176C79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2AF5888"/>
    <w:multiLevelType w:val="hybridMultilevel"/>
    <w:tmpl w:val="F1C25BB8"/>
    <w:lvl w:ilvl="0" w:tplc="C4FCA33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E3560A"/>
    <w:multiLevelType w:val="hybridMultilevel"/>
    <w:tmpl w:val="EE328996"/>
    <w:lvl w:ilvl="0" w:tplc="D1BA8A2A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A4421B3"/>
    <w:multiLevelType w:val="hybridMultilevel"/>
    <w:tmpl w:val="0E6A4A7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444627A"/>
    <w:multiLevelType w:val="hybridMultilevel"/>
    <w:tmpl w:val="4566A686"/>
    <w:lvl w:ilvl="0" w:tplc="E26AB8E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2E1CDE"/>
    <w:multiLevelType w:val="hybridMultilevel"/>
    <w:tmpl w:val="C93468E0"/>
    <w:lvl w:ilvl="0" w:tplc="82FC697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116C23"/>
    <w:multiLevelType w:val="hybridMultilevel"/>
    <w:tmpl w:val="B242438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38152764">
    <w:abstractNumId w:val="9"/>
  </w:num>
  <w:num w:numId="2" w16cid:durableId="1882206938">
    <w:abstractNumId w:val="2"/>
  </w:num>
  <w:num w:numId="3" w16cid:durableId="1304580513">
    <w:abstractNumId w:val="4"/>
  </w:num>
  <w:num w:numId="4" w16cid:durableId="115359739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12091135">
    <w:abstractNumId w:val="6"/>
  </w:num>
  <w:num w:numId="6" w16cid:durableId="102961279">
    <w:abstractNumId w:val="5"/>
  </w:num>
  <w:num w:numId="7" w16cid:durableId="1666857405">
    <w:abstractNumId w:val="8"/>
  </w:num>
  <w:num w:numId="8" w16cid:durableId="2073497642">
    <w:abstractNumId w:val="3"/>
  </w:num>
  <w:num w:numId="9" w16cid:durableId="1950770120">
    <w:abstractNumId w:val="7"/>
  </w:num>
  <w:num w:numId="10" w16cid:durableId="720595068">
    <w:abstractNumId w:val="10"/>
  </w:num>
  <w:num w:numId="11" w16cid:durableId="6964717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0227"/>
    <w:rsid w:val="0000248C"/>
    <w:rsid w:val="00010530"/>
    <w:rsid w:val="000158F4"/>
    <w:rsid w:val="00027C30"/>
    <w:rsid w:val="000307CA"/>
    <w:rsid w:val="00042836"/>
    <w:rsid w:val="00060B48"/>
    <w:rsid w:val="00083736"/>
    <w:rsid w:val="0008730F"/>
    <w:rsid w:val="00091CC8"/>
    <w:rsid w:val="00091E27"/>
    <w:rsid w:val="000945C2"/>
    <w:rsid w:val="00094801"/>
    <w:rsid w:val="000A03B3"/>
    <w:rsid w:val="000C3EF1"/>
    <w:rsid w:val="000F3AEB"/>
    <w:rsid w:val="00105F43"/>
    <w:rsid w:val="00114F16"/>
    <w:rsid w:val="00122756"/>
    <w:rsid w:val="00126466"/>
    <w:rsid w:val="00141BF8"/>
    <w:rsid w:val="001452EC"/>
    <w:rsid w:val="00153418"/>
    <w:rsid w:val="0015472C"/>
    <w:rsid w:val="00165841"/>
    <w:rsid w:val="00173ED9"/>
    <w:rsid w:val="0018219E"/>
    <w:rsid w:val="001878EF"/>
    <w:rsid w:val="00196D9E"/>
    <w:rsid w:val="001A5420"/>
    <w:rsid w:val="001B0559"/>
    <w:rsid w:val="001B2CE1"/>
    <w:rsid w:val="001B5D1D"/>
    <w:rsid w:val="001C7544"/>
    <w:rsid w:val="001D6099"/>
    <w:rsid w:val="00213ADF"/>
    <w:rsid w:val="00220A04"/>
    <w:rsid w:val="00237248"/>
    <w:rsid w:val="00240C33"/>
    <w:rsid w:val="002417F2"/>
    <w:rsid w:val="00241F29"/>
    <w:rsid w:val="00266649"/>
    <w:rsid w:val="00273275"/>
    <w:rsid w:val="00284C4F"/>
    <w:rsid w:val="002A78A6"/>
    <w:rsid w:val="002D392B"/>
    <w:rsid w:val="002D4269"/>
    <w:rsid w:val="002E73D2"/>
    <w:rsid w:val="002F13F1"/>
    <w:rsid w:val="00302AD8"/>
    <w:rsid w:val="003048A0"/>
    <w:rsid w:val="003416ED"/>
    <w:rsid w:val="0035151C"/>
    <w:rsid w:val="00362534"/>
    <w:rsid w:val="00366E73"/>
    <w:rsid w:val="00371937"/>
    <w:rsid w:val="00373A88"/>
    <w:rsid w:val="00376203"/>
    <w:rsid w:val="00377AC6"/>
    <w:rsid w:val="003B1533"/>
    <w:rsid w:val="003C6229"/>
    <w:rsid w:val="003D5D19"/>
    <w:rsid w:val="003D7227"/>
    <w:rsid w:val="00404BD7"/>
    <w:rsid w:val="004410F0"/>
    <w:rsid w:val="004435E7"/>
    <w:rsid w:val="00477B36"/>
    <w:rsid w:val="00486270"/>
    <w:rsid w:val="00486CD9"/>
    <w:rsid w:val="004B18DD"/>
    <w:rsid w:val="004C00B0"/>
    <w:rsid w:val="004C787F"/>
    <w:rsid w:val="004E4C2B"/>
    <w:rsid w:val="00502302"/>
    <w:rsid w:val="005059ED"/>
    <w:rsid w:val="00506ACD"/>
    <w:rsid w:val="00534C88"/>
    <w:rsid w:val="00542B4A"/>
    <w:rsid w:val="00560F25"/>
    <w:rsid w:val="00574090"/>
    <w:rsid w:val="00575792"/>
    <w:rsid w:val="00592FE5"/>
    <w:rsid w:val="005A48F9"/>
    <w:rsid w:val="005C1A38"/>
    <w:rsid w:val="0060351A"/>
    <w:rsid w:val="00603834"/>
    <w:rsid w:val="0060435A"/>
    <w:rsid w:val="00662598"/>
    <w:rsid w:val="00665AD4"/>
    <w:rsid w:val="006708F3"/>
    <w:rsid w:val="0067528F"/>
    <w:rsid w:val="006867CE"/>
    <w:rsid w:val="00690BD9"/>
    <w:rsid w:val="006A6CD9"/>
    <w:rsid w:val="006B78A0"/>
    <w:rsid w:val="006C06A2"/>
    <w:rsid w:val="006C217E"/>
    <w:rsid w:val="006E479D"/>
    <w:rsid w:val="006E768A"/>
    <w:rsid w:val="007034E4"/>
    <w:rsid w:val="007127ED"/>
    <w:rsid w:val="00717378"/>
    <w:rsid w:val="00724A76"/>
    <w:rsid w:val="00726EA9"/>
    <w:rsid w:val="00735B69"/>
    <w:rsid w:val="0074047B"/>
    <w:rsid w:val="00740E1D"/>
    <w:rsid w:val="007504B4"/>
    <w:rsid w:val="00757F41"/>
    <w:rsid w:val="007945AA"/>
    <w:rsid w:val="007A17AD"/>
    <w:rsid w:val="007A3EF8"/>
    <w:rsid w:val="007B2795"/>
    <w:rsid w:val="007F1B29"/>
    <w:rsid w:val="007F4B4A"/>
    <w:rsid w:val="007F678A"/>
    <w:rsid w:val="00810CF1"/>
    <w:rsid w:val="0081506A"/>
    <w:rsid w:val="00825339"/>
    <w:rsid w:val="0083240D"/>
    <w:rsid w:val="00833F58"/>
    <w:rsid w:val="00834493"/>
    <w:rsid w:val="00854082"/>
    <w:rsid w:val="00864AA5"/>
    <w:rsid w:val="00867372"/>
    <w:rsid w:val="00885515"/>
    <w:rsid w:val="008877DD"/>
    <w:rsid w:val="008A6DAB"/>
    <w:rsid w:val="008B14BF"/>
    <w:rsid w:val="008B5F73"/>
    <w:rsid w:val="008B71BA"/>
    <w:rsid w:val="008C5489"/>
    <w:rsid w:val="008D57D9"/>
    <w:rsid w:val="008F44D6"/>
    <w:rsid w:val="00924A49"/>
    <w:rsid w:val="00933505"/>
    <w:rsid w:val="00941D1A"/>
    <w:rsid w:val="009539D7"/>
    <w:rsid w:val="009562F5"/>
    <w:rsid w:val="00960AFD"/>
    <w:rsid w:val="00962261"/>
    <w:rsid w:val="00987F4B"/>
    <w:rsid w:val="009957BD"/>
    <w:rsid w:val="009A49C8"/>
    <w:rsid w:val="009B3930"/>
    <w:rsid w:val="009B6CCC"/>
    <w:rsid w:val="009C6151"/>
    <w:rsid w:val="009E5183"/>
    <w:rsid w:val="009F22D6"/>
    <w:rsid w:val="009F477A"/>
    <w:rsid w:val="009F7229"/>
    <w:rsid w:val="00A01EDB"/>
    <w:rsid w:val="00A078A4"/>
    <w:rsid w:val="00A158A7"/>
    <w:rsid w:val="00A17F2D"/>
    <w:rsid w:val="00A24717"/>
    <w:rsid w:val="00A528D5"/>
    <w:rsid w:val="00A615F5"/>
    <w:rsid w:val="00A61699"/>
    <w:rsid w:val="00A62D76"/>
    <w:rsid w:val="00A64D59"/>
    <w:rsid w:val="00A67AD4"/>
    <w:rsid w:val="00A841D1"/>
    <w:rsid w:val="00A865DD"/>
    <w:rsid w:val="00A9103F"/>
    <w:rsid w:val="00A959D7"/>
    <w:rsid w:val="00AA7857"/>
    <w:rsid w:val="00AB7765"/>
    <w:rsid w:val="00AD6152"/>
    <w:rsid w:val="00AE32DD"/>
    <w:rsid w:val="00AF0BEE"/>
    <w:rsid w:val="00B22879"/>
    <w:rsid w:val="00B66F14"/>
    <w:rsid w:val="00B85BF7"/>
    <w:rsid w:val="00B96231"/>
    <w:rsid w:val="00BA4712"/>
    <w:rsid w:val="00BA4CEA"/>
    <w:rsid w:val="00BC3AAF"/>
    <w:rsid w:val="00BC55B3"/>
    <w:rsid w:val="00BE2229"/>
    <w:rsid w:val="00BE3C7E"/>
    <w:rsid w:val="00BE3E8C"/>
    <w:rsid w:val="00BE6180"/>
    <w:rsid w:val="00BE79E5"/>
    <w:rsid w:val="00BF2B60"/>
    <w:rsid w:val="00BF4139"/>
    <w:rsid w:val="00BF5BFA"/>
    <w:rsid w:val="00BF76E2"/>
    <w:rsid w:val="00C418B7"/>
    <w:rsid w:val="00C478AC"/>
    <w:rsid w:val="00C50137"/>
    <w:rsid w:val="00C577F3"/>
    <w:rsid w:val="00C60227"/>
    <w:rsid w:val="00C81C41"/>
    <w:rsid w:val="00C9094A"/>
    <w:rsid w:val="00C94337"/>
    <w:rsid w:val="00C952E1"/>
    <w:rsid w:val="00CA2150"/>
    <w:rsid w:val="00CE731F"/>
    <w:rsid w:val="00CF1385"/>
    <w:rsid w:val="00D004BE"/>
    <w:rsid w:val="00D0579C"/>
    <w:rsid w:val="00D07786"/>
    <w:rsid w:val="00D103BA"/>
    <w:rsid w:val="00D23799"/>
    <w:rsid w:val="00D60DED"/>
    <w:rsid w:val="00D714A0"/>
    <w:rsid w:val="00D75DF2"/>
    <w:rsid w:val="00D810DF"/>
    <w:rsid w:val="00D90355"/>
    <w:rsid w:val="00D94705"/>
    <w:rsid w:val="00DA6346"/>
    <w:rsid w:val="00DB2205"/>
    <w:rsid w:val="00DB62C2"/>
    <w:rsid w:val="00DC7098"/>
    <w:rsid w:val="00DE534E"/>
    <w:rsid w:val="00DE75DC"/>
    <w:rsid w:val="00DF0189"/>
    <w:rsid w:val="00E1018A"/>
    <w:rsid w:val="00E12E82"/>
    <w:rsid w:val="00E15F32"/>
    <w:rsid w:val="00E307D1"/>
    <w:rsid w:val="00E31390"/>
    <w:rsid w:val="00E3766B"/>
    <w:rsid w:val="00E425DB"/>
    <w:rsid w:val="00E442F1"/>
    <w:rsid w:val="00E462DD"/>
    <w:rsid w:val="00E67BF9"/>
    <w:rsid w:val="00E90A1F"/>
    <w:rsid w:val="00E92F9A"/>
    <w:rsid w:val="00EA5C59"/>
    <w:rsid w:val="00EA6312"/>
    <w:rsid w:val="00EA6461"/>
    <w:rsid w:val="00EB1E21"/>
    <w:rsid w:val="00EB231F"/>
    <w:rsid w:val="00EE30A6"/>
    <w:rsid w:val="00EE7088"/>
    <w:rsid w:val="00F626C4"/>
    <w:rsid w:val="00F70DFD"/>
    <w:rsid w:val="00F84D1D"/>
    <w:rsid w:val="00FC2509"/>
    <w:rsid w:val="00FC30D7"/>
    <w:rsid w:val="00FC3185"/>
    <w:rsid w:val="00FD04F2"/>
    <w:rsid w:val="00FE0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."/>
  <w:listSeparator w:val=","/>
  <w14:docId w14:val="66E67DC3"/>
  <w15:chartTrackingRefBased/>
  <w15:docId w15:val="{28D969ED-C863-44DA-B73D-2799A3577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6022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528D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E32D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C6022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602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C6022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A528D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371937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A615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E479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F2B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2B60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F84D1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84D1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84D1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84D1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84D1D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717378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091CC8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C54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5489"/>
  </w:style>
  <w:style w:type="paragraph" w:styleId="Footer">
    <w:name w:val="footer"/>
    <w:basedOn w:val="Normal"/>
    <w:link w:val="FooterChar"/>
    <w:uiPriority w:val="99"/>
    <w:unhideWhenUsed/>
    <w:rsid w:val="008C54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5489"/>
  </w:style>
  <w:style w:type="character" w:customStyle="1" w:styleId="Heading3Char">
    <w:name w:val="Heading 3 Char"/>
    <w:basedOn w:val="DefaultParagraphFont"/>
    <w:link w:val="Heading3"/>
    <w:uiPriority w:val="9"/>
    <w:rsid w:val="00AE32D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1452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526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7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5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37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4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44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rtal.wbscm.usda.gov/" TargetMode="External"/><Relationship Id="rId13" Type="http://schemas.openxmlformats.org/officeDocument/2006/relationships/image" Target="media/image3.png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hyperlink" Target="https://www.eauth.usda.gov/eauth/b/usda/login?TRYIWA=TRUE&amp;TYPE=33554433&amp;REALMOID=06-e76a01d1-4e49-44b9-86bd-23921f5d5a49&amp;GUID=&amp;SMAUTHREASON=0&amp;METHOD=GET&amp;SMAGENTNAME=-SM-ruBZk6iJyoW3jD0lLcHekpimqvbENzLTwvTtqQW%2B3G3lZQA8cGaijwfBKZQkCV5eQAIESicIQDFMxoy%2BouW4Ia9TPaD3rBA5YUxQgLAPXaEeIfaRe675rnzWuyJZB1xc&amp;TARGET=-SM-https://ffavors.fns.usda.gov/ffavors_web/usdaproduce/default.aspx" TargetMode="External"/><Relationship Id="rId17" Type="http://schemas.openxmlformats.org/officeDocument/2006/relationships/hyperlink" Target="mailto:ode.usdafoods@ode.oregon.gov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oregon.gov/ode/students-and-family/childnutrition/USDAFoods/Pages/DOD%20Fresh.aspx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24" Type="http://schemas.openxmlformats.org/officeDocument/2006/relationships/customXml" Target="../customXml/item3.xml"/><Relationship Id="rId5" Type="http://schemas.openxmlformats.org/officeDocument/2006/relationships/footnotes" Target="footnotes.xml"/><Relationship Id="rId15" Type="http://schemas.openxmlformats.org/officeDocument/2006/relationships/hyperlink" Target="mailto:ode.usdafoods@ode.oregon.gov" TargetMode="External"/><Relationship Id="rId23" Type="http://schemas.openxmlformats.org/officeDocument/2006/relationships/customXml" Target="../customXml/item2.xml"/><Relationship Id="rId10" Type="http://schemas.openxmlformats.org/officeDocument/2006/relationships/hyperlink" Target="https://www.oregon.gov/ode/students-and-family/childnutrition/USDAFoods/SiteAssets/Pages/DOD%20Fresh/DoD%20Fresh%20Budgeting%20Planner.xlsx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ww.oregon.gov/ode/students-and-family/childnutrition/USDAFoods/Documents/ODE_WBSCM_RA_Manual.pptx" TargetMode="External"/><Relationship Id="rId14" Type="http://schemas.openxmlformats.org/officeDocument/2006/relationships/hyperlink" Target="https://www.oregon.gov/ode/students-and-family/childnutrition/USDAFoods/Documents/DoD%20budget%20ABC%20School%20District.pdf" TargetMode="External"/><Relationship Id="rId22" Type="http://schemas.openxmlformats.org/officeDocument/2006/relationships/customXml" Target="../customXml/item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jpe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6895D7B4FD22A4A9C390F7B0E997D3F" ma:contentTypeVersion="7" ma:contentTypeDescription="Create a new document." ma:contentTypeScope="" ma:versionID="78d7bd49f711d3aa5cbb090d4a7360d0">
  <xsd:schema xmlns:xsd="http://www.w3.org/2001/XMLSchema" xmlns:xs="http://www.w3.org/2001/XMLSchema" xmlns:p="http://schemas.microsoft.com/office/2006/metadata/properties" xmlns:ns1="http://schemas.microsoft.com/sharepoint/v3" xmlns:ns2="365df3b4-2938-4962-8750-b3f089551ef3" xmlns:ns3="54031767-dd6d-417c-ab73-583408f47564" targetNamespace="http://schemas.microsoft.com/office/2006/metadata/properties" ma:root="true" ma:fieldsID="588d825b507c8e642fe3917ef671a92c" ns1:_="" ns2:_="" ns3:_="">
    <xsd:import namespace="http://schemas.microsoft.com/sharepoint/v3"/>
    <xsd:import namespace="365df3b4-2938-4962-8750-b3f089551ef3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5df3b4-2938-4962-8750-b3f089551ef3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stimated_x0020_Creation_x0020_Date xmlns="365df3b4-2938-4962-8750-b3f089551ef3" xsi:nil="true"/>
    <Priority xmlns="365df3b4-2938-4962-8750-b3f089551ef3">New</Priority>
    <PublishingExpirationDate xmlns="http://schemas.microsoft.com/sharepoint/v3" xsi:nil="true"/>
    <PublishingStartDate xmlns="http://schemas.microsoft.com/sharepoint/v3" xsi:nil="true"/>
    <Remediation_x0020_Date xmlns="365df3b4-2938-4962-8750-b3f089551ef3">2024-08-15T18:25:16+00:00</Remediation_x0020_Date>
  </documentManagement>
</p:properties>
</file>

<file path=customXml/itemProps1.xml><?xml version="1.0" encoding="utf-8"?>
<ds:datastoreItem xmlns:ds="http://schemas.openxmlformats.org/officeDocument/2006/customXml" ds:itemID="{796775CF-0FC6-4684-8548-E2DF7D3CB3A8}"/>
</file>

<file path=customXml/itemProps2.xml><?xml version="1.0" encoding="utf-8"?>
<ds:datastoreItem xmlns:ds="http://schemas.openxmlformats.org/officeDocument/2006/customXml" ds:itemID="{6BBF98C8-C9F6-4A25-9C24-35EA56A85DC3}"/>
</file>

<file path=customXml/itemProps3.xml><?xml version="1.0" encoding="utf-8"?>
<ds:datastoreItem xmlns:ds="http://schemas.openxmlformats.org/officeDocument/2006/customXml" ds:itemID="{F0E29F18-8ABA-4635-ACAA-50C73F1D370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1041</Words>
  <Characters>5425</Characters>
  <Application>Microsoft Office Word</Application>
  <DocSecurity>0</DocSecurity>
  <Lines>126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Oregon Department of Education</Company>
  <LinksUpToDate>false</LinksUpToDate>
  <CharactersWithSpaces>6414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ENGLISH Sarah - ODE</dc:creator>
  <cp:keywords/>
  <dc:description/>
  <cp:lastModifiedBy>DAVIDSON Chantal * ODE</cp:lastModifiedBy>
  <cp:revision>2</cp:revision>
  <cp:lastPrinted>2023-10-16T20:22:00Z</cp:lastPrinted>
  <dcterms:created xsi:type="dcterms:W3CDTF">2024-08-15T18:24:00Z</dcterms:created>
  <dcterms:modified xsi:type="dcterms:W3CDTF">2024-08-15T18:24:00Z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1f40bdc-19d8-4b8e-be88-e9eb9bcca8b8_Enabled">
    <vt:lpwstr>true</vt:lpwstr>
  </property>
  <property fmtid="{D5CDD505-2E9C-101B-9397-08002B2CF9AE}" pid="3" name="MSIP_Label_61f40bdc-19d8-4b8e-be88-e9eb9bcca8b8_SetDate">
    <vt:lpwstr>2023-10-16T19:57:58Z</vt:lpwstr>
  </property>
  <property fmtid="{D5CDD505-2E9C-101B-9397-08002B2CF9AE}" pid="4" name="MSIP_Label_61f40bdc-19d8-4b8e-be88-e9eb9bcca8b8_Method">
    <vt:lpwstr>Privileged</vt:lpwstr>
  </property>
  <property fmtid="{D5CDD505-2E9C-101B-9397-08002B2CF9AE}" pid="5" name="MSIP_Label_61f40bdc-19d8-4b8e-be88-e9eb9bcca8b8_Name">
    <vt:lpwstr>Level 1 - Published (Items)</vt:lpwstr>
  </property>
  <property fmtid="{D5CDD505-2E9C-101B-9397-08002B2CF9AE}" pid="6" name="MSIP_Label_61f40bdc-19d8-4b8e-be88-e9eb9bcca8b8_SiteId">
    <vt:lpwstr>b4f51418-b269-49a2-935a-fa54bf584fc8</vt:lpwstr>
  </property>
  <property fmtid="{D5CDD505-2E9C-101B-9397-08002B2CF9AE}" pid="7" name="MSIP_Label_61f40bdc-19d8-4b8e-be88-e9eb9bcca8b8_ActionId">
    <vt:lpwstr>d0fb9cb6-8760-4d8f-8d9a-8217a8115e42</vt:lpwstr>
  </property>
  <property fmtid="{D5CDD505-2E9C-101B-9397-08002B2CF9AE}" pid="8" name="MSIP_Label_61f40bdc-19d8-4b8e-be88-e9eb9bcca8b8_ContentBits">
    <vt:lpwstr>0</vt:lpwstr>
  </property>
  <property fmtid="{D5CDD505-2E9C-101B-9397-08002B2CF9AE}" pid="9" name="ContentTypeId">
    <vt:lpwstr>0x01010046895D7B4FD22A4A9C390F7B0E997D3F</vt:lpwstr>
  </property>
</Properties>
</file>