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2866" w14:textId="77777777" w:rsidR="007A6741" w:rsidRDefault="00D54798">
      <w:r w:rsidRPr="007A497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8B54A" wp14:editId="6BAFBED5">
                <wp:simplePos x="0" y="0"/>
                <wp:positionH relativeFrom="margin">
                  <wp:posOffset>-565484</wp:posOffset>
                </wp:positionH>
                <wp:positionV relativeFrom="paragraph">
                  <wp:posOffset>-529389</wp:posOffset>
                </wp:positionV>
                <wp:extent cx="7035666" cy="2228850"/>
                <wp:effectExtent l="0" t="0" r="0" b="0"/>
                <wp:wrapNone/>
                <wp:docPr id="1" name="Rectangle 1" title="Rectangl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666" cy="2228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4CE6" id="Rectangle 1" o:spid="_x0000_s1026" alt="Title: Rectangle Box" style="position:absolute;margin-left:-44.55pt;margin-top:-41.7pt;width:554pt;height:17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" fillcolor="#dbe5f1 [660]" stroked="f" strokeweight="2pt">
                <w10:wrap anchorx="margin"/>
              </v:rect>
            </w:pict>
          </mc:Fallback>
        </mc:AlternateContent>
      </w:r>
      <w:r w:rsidR="0021077B">
        <w:rPr>
          <w:noProof/>
        </w:rPr>
        <w:drawing>
          <wp:anchor distT="0" distB="0" distL="114300" distR="114300" simplePos="0" relativeHeight="251664384" behindDoc="0" locked="0" layoutInCell="1" allowOverlap="1" wp14:anchorId="5038E13F" wp14:editId="31260F12">
            <wp:simplePos x="0" y="0"/>
            <wp:positionH relativeFrom="margin">
              <wp:posOffset>4781550</wp:posOffset>
            </wp:positionH>
            <wp:positionV relativeFrom="paragraph">
              <wp:posOffset>-400050</wp:posOffset>
            </wp:positionV>
            <wp:extent cx="1682847" cy="838200"/>
            <wp:effectExtent l="0" t="0" r="0" b="0"/>
            <wp:wrapNone/>
            <wp:docPr id="5" name="Picture 5" descr="http://inside.ode.state.or.us/images/icons/banners-logos/ode/1170823_ode_hlogo-tag_2016-final-cmyk.png" title="ODE CNP Mortar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side.ode.state.or.us/images/icons/banners-logos/ode/1170823_ode_hlogo-tag_2016-final-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4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77B">
        <w:rPr>
          <w:b/>
          <w:noProof/>
          <w:color w:val="F79646" w:themeColor="accent6"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1C1CEF92" wp14:editId="1D1F7933">
            <wp:simplePos x="0" y="0"/>
            <wp:positionH relativeFrom="column">
              <wp:posOffset>4030345</wp:posOffset>
            </wp:positionH>
            <wp:positionV relativeFrom="paragraph">
              <wp:posOffset>-400050</wp:posOffset>
            </wp:positionV>
            <wp:extent cx="732155" cy="1017616"/>
            <wp:effectExtent l="0" t="0" r="0" b="0"/>
            <wp:wrapNone/>
            <wp:docPr id="6" name="Picture 6" title="USDA Foo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DA_Foods_150dpi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1017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77B" w:rsidRPr="007A4976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9661A" wp14:editId="5B4EE5B6">
                <wp:simplePos x="0" y="0"/>
                <wp:positionH relativeFrom="margin">
                  <wp:posOffset>-514350</wp:posOffset>
                </wp:positionH>
                <wp:positionV relativeFrom="paragraph">
                  <wp:posOffset>1133475</wp:posOffset>
                </wp:positionV>
                <wp:extent cx="5734050" cy="447675"/>
                <wp:effectExtent l="0" t="0" r="0" b="0"/>
                <wp:wrapSquare wrapText="bothSides"/>
                <wp:docPr id="2" name="Text Box 2" title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AD35" w14:textId="77777777" w:rsidR="007A4976" w:rsidRPr="007A4976" w:rsidRDefault="007A4976" w:rsidP="007A497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A4976">
                              <w:rPr>
                                <w:sz w:val="36"/>
                                <w:szCs w:val="36"/>
                              </w:rPr>
                              <w:t>A fact sheet to help you start the school year right!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D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Rectangle" style="position:absolute;margin-left:-40.5pt;margin-top:89.25pt;width:451.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" filled="f" stroked="f">
                <v:textbox>
                  <w:txbxContent>
                    <w:p w:rsidR="007A4976" w:rsidRPr="007A4976" w:rsidRDefault="007A4976" w:rsidP="007A4976">
                      <w:pPr>
                        <w:rPr>
                          <w:sz w:val="36"/>
                          <w:szCs w:val="36"/>
                        </w:rPr>
                      </w:pPr>
                      <w:r w:rsidRPr="007A4976">
                        <w:rPr>
                          <w:sz w:val="36"/>
                          <w:szCs w:val="36"/>
                        </w:rPr>
                        <w:t>A fact sheet to help you start the school year right!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20AA" w:rsidRPr="007A4976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F5107" wp14:editId="3864788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67550" cy="1209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D1CB" w14:textId="77777777" w:rsidR="0021077B" w:rsidRPr="0021077B" w:rsidRDefault="007A4976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1077B">
                              <w:rPr>
                                <w:b/>
                                <w:sz w:val="52"/>
                                <w:szCs w:val="52"/>
                              </w:rPr>
                              <w:t>ODE USDA Foods Program</w:t>
                            </w:r>
                          </w:p>
                          <w:p w14:paraId="7BF3101D" w14:textId="77777777" w:rsidR="007A4976" w:rsidRPr="0021077B" w:rsidRDefault="007A4976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21077B">
                              <w:rPr>
                                <w:b/>
                                <w:sz w:val="52"/>
                                <w:szCs w:val="52"/>
                              </w:rPr>
                              <w:t xml:space="preserve">Tips, Guidance and Considerations for SY </w:t>
                            </w:r>
                            <w:r w:rsidRPr="007A4976">
                              <w:rPr>
                                <w:b/>
                                <w:sz w:val="56"/>
                                <w:szCs w:val="56"/>
                              </w:rPr>
                              <w:t>2020-21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56.5pt;height:95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" filled="f" stroked="f">
                <v:textbox>
                  <w:txbxContent>
                    <w:p w:rsidR="0021077B" w:rsidRPr="0021077B" w:rsidRDefault="007A4976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21077B">
                        <w:rPr>
                          <w:b/>
                          <w:sz w:val="52"/>
                          <w:szCs w:val="52"/>
                        </w:rPr>
                        <w:t>ODE USDA Foods Program</w:t>
                      </w:r>
                    </w:p>
                    <w:p w:rsidR="007A4976" w:rsidRPr="0021077B" w:rsidRDefault="007A4976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21077B">
                        <w:rPr>
                          <w:b/>
                          <w:sz w:val="52"/>
                          <w:szCs w:val="52"/>
                        </w:rPr>
                        <w:t xml:space="preserve">Tips, Guidance and Considerations for SY </w:t>
                      </w:r>
                      <w:r w:rsidRPr="007A4976">
                        <w:rPr>
                          <w:b/>
                          <w:sz w:val="56"/>
                          <w:szCs w:val="56"/>
                        </w:rPr>
                        <w:t>2020-21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937C97" w14:textId="799BBBFA" w:rsidR="007A4976" w:rsidRDefault="0067082F">
      <w:pPr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716835" wp14:editId="66874F3E">
            <wp:simplePos x="0" y="0"/>
            <wp:positionH relativeFrom="column">
              <wp:posOffset>1762125</wp:posOffset>
            </wp:positionH>
            <wp:positionV relativeFrom="paragraph">
              <wp:posOffset>135890</wp:posOffset>
            </wp:positionV>
            <wp:extent cx="1314450" cy="657225"/>
            <wp:effectExtent l="0" t="0" r="0" b="9525"/>
            <wp:wrapNone/>
            <wp:docPr id="3" name="Picture 3" title="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ck-39103_64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F74C9" w14:textId="1F78D440" w:rsidR="007A6741" w:rsidRPr="0067082F" w:rsidRDefault="007A6741">
      <w:pPr>
        <w:rPr>
          <w:b/>
          <w:color w:val="F79646" w:themeColor="accent6"/>
          <w:sz w:val="40"/>
          <w:szCs w:val="40"/>
        </w:rPr>
      </w:pPr>
      <w:r w:rsidRPr="0067082F">
        <w:rPr>
          <w:b/>
          <w:color w:val="F79646" w:themeColor="accent6"/>
          <w:sz w:val="40"/>
          <w:szCs w:val="40"/>
        </w:rPr>
        <w:t>Direct Delivery</w:t>
      </w:r>
    </w:p>
    <w:p w14:paraId="2FD02B3F" w14:textId="0C099C02" w:rsidR="00592B6B" w:rsidRDefault="00592B6B" w:rsidP="0029226E">
      <w:pPr>
        <w:pStyle w:val="ListParagraph"/>
        <w:numPr>
          <w:ilvl w:val="0"/>
          <w:numId w:val="3"/>
        </w:numPr>
      </w:pPr>
      <w:r>
        <w:t>Mo</w:t>
      </w:r>
      <w:r w:rsidR="00D173C9">
        <w:t>st USDA Foods are versatile and</w:t>
      </w:r>
      <w:r w:rsidR="00773400">
        <w:t xml:space="preserve"> </w:t>
      </w:r>
      <w:r>
        <w:t xml:space="preserve">used </w:t>
      </w:r>
      <w:r w:rsidR="00024070">
        <w:t>in a variety of</w:t>
      </w:r>
      <w:r>
        <w:t xml:space="preserve"> prep and service styles. </w:t>
      </w:r>
      <w:r w:rsidR="0029226E">
        <w:t>Consider a flexible menu that uses common items daily with entrée choices add</w:t>
      </w:r>
      <w:r w:rsidR="00024070">
        <w:t>ed to use up existing inventory.</w:t>
      </w:r>
    </w:p>
    <w:p w14:paraId="6017DCD6" w14:textId="65CF5EAD" w:rsidR="007A6741" w:rsidRDefault="00592B6B" w:rsidP="0029226E">
      <w:pPr>
        <w:pStyle w:val="ListParagraph"/>
        <w:numPr>
          <w:ilvl w:val="0"/>
          <w:numId w:val="3"/>
        </w:numPr>
      </w:pPr>
      <w:r>
        <w:t>E</w:t>
      </w:r>
      <w:r w:rsidR="0029226E">
        <w:t xml:space="preserve">very USDA Foods product you </w:t>
      </w:r>
      <w:r>
        <w:t>utilize</w:t>
      </w:r>
      <w:r w:rsidR="00DE7A5B">
        <w:t xml:space="preserve"> means a product you will not need to purchase commercially,</w:t>
      </w:r>
      <w:r>
        <w:t xml:space="preserve"> w</w:t>
      </w:r>
      <w:r w:rsidR="00953020">
        <w:t>hich saves your budget</w:t>
      </w:r>
      <w:r w:rsidR="0029226E">
        <w:t xml:space="preserve">. </w:t>
      </w:r>
      <w:r>
        <w:t>Prioritize using</w:t>
      </w:r>
      <w:r w:rsidR="00EE4257">
        <w:t xml:space="preserve"> existing inventory and plan menu</w:t>
      </w:r>
      <w:r w:rsidR="00DE7A5B">
        <w:t>s</w:t>
      </w:r>
      <w:r w:rsidR="00EE4257">
        <w:t xml:space="preserve"> to use up existing and incoming USDA Foods orders. </w:t>
      </w:r>
    </w:p>
    <w:p w14:paraId="0E7FEC7D" w14:textId="69E262A0" w:rsidR="00EE4257" w:rsidRDefault="00EE4257" w:rsidP="007906CC">
      <w:pPr>
        <w:pStyle w:val="ListParagraph"/>
        <w:numPr>
          <w:ilvl w:val="0"/>
          <w:numId w:val="3"/>
        </w:numPr>
      </w:pPr>
      <w:r>
        <w:t xml:space="preserve">Amazing </w:t>
      </w:r>
      <w:r w:rsidR="008C3521">
        <w:t>to-go items</w:t>
      </w:r>
      <w:r w:rsidR="00DE7A5B">
        <w:t>,</w:t>
      </w:r>
      <w:r>
        <w:t xml:space="preserve"> like orange chicken bowls an</w:t>
      </w:r>
      <w:r w:rsidR="00024070">
        <w:t>d chicken wraps</w:t>
      </w:r>
      <w:r w:rsidR="00DE7A5B">
        <w:t>,</w:t>
      </w:r>
      <w:r w:rsidR="00024070">
        <w:t xml:space="preserve"> can be made</w:t>
      </w:r>
      <w:r>
        <w:t xml:space="preserve"> almost entirely </w:t>
      </w:r>
      <w:r w:rsidR="00024070">
        <w:t xml:space="preserve">with </w:t>
      </w:r>
      <w:r>
        <w:t>USDA Foods</w:t>
      </w:r>
      <w:r w:rsidR="00024070">
        <w:t xml:space="preserve">. </w:t>
      </w:r>
      <w:r w:rsidR="00DE7A5B">
        <w:t xml:space="preserve">For tips and </w:t>
      </w:r>
      <w:r w:rsidR="00583280">
        <w:t>ideas,</w:t>
      </w:r>
      <w:r w:rsidR="00DE7A5B">
        <w:t xml:space="preserve"> view the May 2020 ODE webinar</w:t>
      </w:r>
      <w:r>
        <w:t xml:space="preserve"> </w:t>
      </w:r>
      <w:r w:rsidR="00DE7A5B">
        <w:t>featuring</w:t>
      </w:r>
      <w:r>
        <w:t xml:space="preserve"> a group</w:t>
      </w:r>
      <w:r w:rsidR="0029226E">
        <w:t xml:space="preserve"> of </w:t>
      </w:r>
      <w:r w:rsidR="00583280">
        <w:t xml:space="preserve">Oregon </w:t>
      </w:r>
      <w:r w:rsidR="0029226E">
        <w:t>food service directors engaging in creative menus</w:t>
      </w:r>
      <w:r>
        <w:t xml:space="preserve"> with existing inventory and USDA Foods. </w:t>
      </w:r>
      <w:r w:rsidR="008C3521">
        <w:t xml:space="preserve">See it </w:t>
      </w:r>
      <w:hyperlink r:id="rId8" w:history="1">
        <w:r w:rsidR="008C3521" w:rsidRPr="008C3521">
          <w:rPr>
            <w:rStyle w:val="Hyperlink"/>
          </w:rPr>
          <w:t>here</w:t>
        </w:r>
      </w:hyperlink>
      <w:r w:rsidR="008C3521">
        <w:t xml:space="preserve">. </w:t>
      </w:r>
    </w:p>
    <w:p w14:paraId="5CA03CB8" w14:textId="3BB3E477" w:rsidR="008C3521" w:rsidRDefault="007C7DAB" w:rsidP="007906CC">
      <w:pPr>
        <w:pStyle w:val="ListParagraph"/>
        <w:numPr>
          <w:ilvl w:val="0"/>
          <w:numId w:val="3"/>
        </w:numPr>
      </w:pPr>
      <w:r w:rsidRPr="0021077B">
        <w:rPr>
          <w:b/>
          <w:noProof/>
          <w:color w:val="F79646" w:themeColor="accent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52F3AFA" wp14:editId="2FF6728C">
                <wp:simplePos x="0" y="0"/>
                <wp:positionH relativeFrom="column">
                  <wp:posOffset>3771900</wp:posOffset>
                </wp:positionH>
                <wp:positionV relativeFrom="paragraph">
                  <wp:posOffset>317500</wp:posOffset>
                </wp:positionV>
                <wp:extent cx="2453640" cy="3333750"/>
                <wp:effectExtent l="0" t="0" r="228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333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3BD18" w14:textId="77777777" w:rsidR="007C7DAB" w:rsidRPr="007C7DAB" w:rsidRDefault="0021077B" w:rsidP="0021077B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 w:rsidRPr="007C7DAB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Did you know?</w:t>
                            </w:r>
                          </w:p>
                          <w:p w14:paraId="0DFA0B01" w14:textId="77777777" w:rsidR="0021077B" w:rsidRPr="007C7DAB" w:rsidRDefault="00C421D8" w:rsidP="0021077B">
                            <w:pPr>
                              <w:rPr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t xml:space="preserve">Do </w:t>
                            </w:r>
                            <w:r w:rsidR="0021077B">
                              <w:t>you have items you can no longer use o</w:t>
                            </w:r>
                            <w:r>
                              <w:t>r need items you did not order? P</w:t>
                            </w:r>
                            <w:r w:rsidR="0021077B">
                              <w:t xml:space="preserve">lease utilize the </w:t>
                            </w:r>
                            <w:hyperlink r:id="rId9" w:anchor="gid=0" w:history="1">
                              <w:r w:rsidR="0021077B" w:rsidRPr="007D6C74">
                                <w:rPr>
                                  <w:rStyle w:val="Hyperlink"/>
                                </w:rPr>
                                <w:t>ODE transfer post</w:t>
                              </w:r>
                            </w:hyperlink>
                            <w:r w:rsidR="0021077B">
                              <w:t xml:space="preserve">, an online inventory exchange that automatically saves changes. ODE can transfer any inventory between sponsors that is still in the state warehouse. </w:t>
                            </w:r>
                            <w:r w:rsidR="008E1EAF">
                              <w:t>Click on the logo below!</w:t>
                            </w:r>
                          </w:p>
                          <w:p w14:paraId="4C84CB34" w14:textId="77777777" w:rsidR="0021077B" w:rsidRDefault="00210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7pt;margin-top:25pt;width:193.2pt;height:2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" fillcolor="#fde9d9 [665]" strokecolor="#f79646 [3209]" strokeweight="2pt">
                <v:textbox>
                  <w:txbxContent>
                    <w:p w:rsidR="007C7DAB" w:rsidRPr="007C7DAB" w:rsidRDefault="0021077B" w:rsidP="0021077B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 w:rsidRPr="007C7DAB"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Did you know?</w:t>
                      </w:r>
                    </w:p>
                    <w:p w:rsidR="0021077B" w:rsidRPr="007C7DAB" w:rsidRDefault="00C421D8" w:rsidP="0021077B">
                      <w:pPr>
                        <w:rPr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t xml:space="preserve">Do </w:t>
                      </w:r>
                      <w:r w:rsidR="0021077B">
                        <w:t>you have items you can no longer use o</w:t>
                      </w:r>
                      <w:r>
                        <w:t>r need items you did not order? P</w:t>
                      </w:r>
                      <w:r w:rsidR="0021077B">
                        <w:t xml:space="preserve">lease utilize the </w:t>
                      </w:r>
                      <w:hyperlink r:id="rId10" w:anchor="gid=0" w:history="1">
                        <w:r w:rsidR="0021077B" w:rsidRPr="007D6C74">
                          <w:rPr>
                            <w:rStyle w:val="Hyperlink"/>
                          </w:rPr>
                          <w:t>ODE transfer post</w:t>
                        </w:r>
                      </w:hyperlink>
                      <w:r w:rsidR="0021077B">
                        <w:t xml:space="preserve">, an online inventory exchange that automatically saves changes. ODE can transfer any inventory between sponsors that is still in the state warehouse. </w:t>
                      </w:r>
                      <w:r w:rsidR="008E1EAF">
                        <w:t>Click on the logo below!</w:t>
                      </w:r>
                    </w:p>
                    <w:p w:rsidR="0021077B" w:rsidRDefault="0021077B"/>
                  </w:txbxContent>
                </v:textbox>
                <w10:wrap type="square"/>
              </v:shape>
            </w:pict>
          </mc:Fallback>
        </mc:AlternateContent>
      </w:r>
      <w:r w:rsidR="00B833EC">
        <w:t>Be flexible. With many restaurants</w:t>
      </w:r>
      <w:r w:rsidR="00024070">
        <w:t xml:space="preserve"> still </w:t>
      </w:r>
      <w:r w:rsidR="00B833EC">
        <w:t>shuttered</w:t>
      </w:r>
      <w:r w:rsidR="00024070">
        <w:t xml:space="preserve"> and competition with other schools</w:t>
      </w:r>
      <w:r w:rsidR="00583280">
        <w:t xml:space="preserve">, individually wrapped </w:t>
      </w:r>
      <w:r w:rsidR="00B833EC">
        <w:t xml:space="preserve">products are in short supply and expensive. </w:t>
      </w:r>
      <w:r w:rsidR="008C3521">
        <w:t>Bulk product</w:t>
      </w:r>
      <w:r w:rsidR="00773400">
        <w:t>s</w:t>
      </w:r>
      <w:r w:rsidR="00953020">
        <w:t xml:space="preserve"> will need to be portioned into containers or baggies; plan for not purchasing everything individually wrapped. </w:t>
      </w:r>
    </w:p>
    <w:p w14:paraId="0A46395C" w14:textId="12E4BDF7" w:rsidR="006C6E3F" w:rsidRDefault="006C6E3F" w:rsidP="007906CC">
      <w:pPr>
        <w:pStyle w:val="ListParagraph"/>
        <w:numPr>
          <w:ilvl w:val="0"/>
          <w:numId w:val="3"/>
        </w:numPr>
      </w:pPr>
      <w:r>
        <w:t>Ple</w:t>
      </w:r>
      <w:r w:rsidR="00215A05">
        <w:t xml:space="preserve">ase note that prices have </w:t>
      </w:r>
      <w:r w:rsidR="00C421D8">
        <w:t>risen</w:t>
      </w:r>
      <w:r>
        <w:t xml:space="preserve"> </w:t>
      </w:r>
      <w:r w:rsidR="00215A05">
        <w:t>for</w:t>
      </w:r>
      <w:r>
        <w:t xml:space="preserve"> USDA Foo</w:t>
      </w:r>
      <w:r w:rsidR="00C421D8">
        <w:t xml:space="preserve">ds purchased so far this year. </w:t>
      </w:r>
      <w:r>
        <w:t>We expect you will see this with your commercial purchases</w:t>
      </w:r>
      <w:r w:rsidR="00215A05">
        <w:t xml:space="preserve"> as well</w:t>
      </w:r>
      <w:r>
        <w:t>. Prior to offering you</w:t>
      </w:r>
      <w:r w:rsidR="00900A50">
        <w:t>r items on the transfer post, p</w:t>
      </w:r>
      <w:r>
        <w:t xml:space="preserve">lease consider leveraging your </w:t>
      </w:r>
      <w:r w:rsidR="00215A05">
        <w:t>90-day</w:t>
      </w:r>
      <w:r>
        <w:t xml:space="preserve"> dwell time</w:t>
      </w:r>
      <w:r w:rsidR="00900A50">
        <w:t xml:space="preserve"> for direct delivery products. </w:t>
      </w:r>
      <w:r>
        <w:t xml:space="preserve">After the 90 days expire, consider the $.60/month/case storage costs in comparison with the cost of purchasing alternate commercial products. </w:t>
      </w:r>
    </w:p>
    <w:p w14:paraId="43134215" w14:textId="21B87419" w:rsidR="00B651B2" w:rsidRDefault="0030192F" w:rsidP="007906CC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C9523BA" wp14:editId="20885942">
            <wp:simplePos x="0" y="0"/>
            <wp:positionH relativeFrom="column">
              <wp:posOffset>4556125</wp:posOffset>
            </wp:positionH>
            <wp:positionV relativeFrom="paragraph">
              <wp:posOffset>32385</wp:posOffset>
            </wp:positionV>
            <wp:extent cx="949325" cy="949325"/>
            <wp:effectExtent l="38100" t="38100" r="41275" b="41275"/>
            <wp:wrapTight wrapText="bothSides">
              <wp:wrapPolygon edited="0">
                <wp:start x="-867" y="-867"/>
                <wp:lineTo x="-867" y="22106"/>
                <wp:lineTo x="22106" y="22106"/>
                <wp:lineTo x="22106" y="-867"/>
                <wp:lineTo x="-867" y="-867"/>
              </wp:wrapPolygon>
            </wp:wrapTight>
            <wp:docPr id="12" name="Picture 12" descr="ODE USDA Foods Transfer Post" title="ODE USDA Foods Transfer Po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E USDA Foods Transfer P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1B2">
        <w:t>Oregon ordered several Tra</w:t>
      </w:r>
      <w:r w:rsidR="00215A05">
        <w:t xml:space="preserve">de Mitigation and Bonus items. </w:t>
      </w:r>
      <w:r w:rsidR="00B651B2">
        <w:t xml:space="preserve">You </w:t>
      </w:r>
      <w:r w:rsidR="005606B6">
        <w:t>may</w:t>
      </w:r>
      <w:r w:rsidR="00B651B2">
        <w:t xml:space="preserve"> opt in for your fair share of these items during the Sep</w:t>
      </w:r>
      <w:r w:rsidR="00900A50">
        <w:t xml:space="preserve">tember surplus redistribution. </w:t>
      </w:r>
      <w:r w:rsidR="00B651B2">
        <w:t>These products wi</w:t>
      </w:r>
      <w:r w:rsidR="00215A05">
        <w:t>ll not affect your entitlement and will help you financially. Normal shipping/service fees apply.</w:t>
      </w:r>
    </w:p>
    <w:p w14:paraId="54DAFA4B" w14:textId="6403BFE5" w:rsidR="00280ED9" w:rsidRPr="00280ED9" w:rsidRDefault="00280ED9" w:rsidP="00280ED9">
      <w:pPr>
        <w:rPr>
          <w:b/>
          <w:color w:val="F79646" w:themeColor="accent6"/>
          <w:sz w:val="20"/>
          <w:szCs w:val="20"/>
        </w:rPr>
      </w:pPr>
      <w:r>
        <w:rPr>
          <w:b/>
          <w:color w:val="F79646" w:themeColor="accent6"/>
          <w:sz w:val="40"/>
          <w:szCs w:val="40"/>
        </w:rPr>
        <w:t xml:space="preserve">   </w:t>
      </w:r>
    </w:p>
    <w:p w14:paraId="6FC0E0D7" w14:textId="39DFDBDF" w:rsidR="00280ED9" w:rsidRDefault="00181889" w:rsidP="00280ED9">
      <w:pPr>
        <w:rPr>
          <w:b/>
          <w:color w:val="F79646" w:themeColor="accent6"/>
          <w:sz w:val="40"/>
          <w:szCs w:val="40"/>
        </w:rPr>
      </w:pPr>
      <w:r w:rsidRPr="0021077B">
        <w:rPr>
          <w:b/>
          <w:noProof/>
          <w:color w:val="F79646" w:themeColor="accent6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17A6FF" wp14:editId="479C8083">
                <wp:simplePos x="0" y="0"/>
                <wp:positionH relativeFrom="margin">
                  <wp:posOffset>3789680</wp:posOffset>
                </wp:positionH>
                <wp:positionV relativeFrom="paragraph">
                  <wp:posOffset>0</wp:posOffset>
                </wp:positionV>
                <wp:extent cx="2550160" cy="3404870"/>
                <wp:effectExtent l="0" t="0" r="2159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34048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361B20" w14:textId="77777777" w:rsidR="00256C05" w:rsidRDefault="00C421D8" w:rsidP="00C421D8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Important Reminder</w:t>
                            </w:r>
                            <w:r w:rsidR="00256C05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!</w:t>
                            </w:r>
                            <w:r w:rsidR="00256C05" w:rsidRPr="00256C0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40EBA12" w14:textId="560404B9" w:rsidR="00C421D8" w:rsidRPr="00256C05" w:rsidRDefault="00C421D8" w:rsidP="00C421D8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t xml:space="preserve">ODE </w:t>
                            </w:r>
                            <w:r w:rsidR="00B67056">
                              <w:t xml:space="preserve">USDA Food Distribution Program </w:t>
                            </w:r>
                            <w:r>
                              <w:t xml:space="preserve">uses WBSCM to maintain user contact e-mail lists for important </w:t>
                            </w:r>
                            <w:r w:rsidR="00B67056">
                              <w:t>announcements</w:t>
                            </w:r>
                            <w:r>
                              <w:t xml:space="preserve"> and reminders. Make sure to keep this system updated just </w:t>
                            </w:r>
                            <w:r w:rsidR="005606B6">
                              <w:t>as</w:t>
                            </w:r>
                            <w:r w:rsidR="00583280">
                              <w:t xml:space="preserve"> </w:t>
                            </w:r>
                            <w:r>
                              <w:t xml:space="preserve">you do for </w:t>
                            </w:r>
                            <w:proofErr w:type="spellStart"/>
                            <w:r>
                              <w:t>CNPweb</w:t>
                            </w:r>
                            <w:proofErr w:type="spellEnd"/>
                            <w:r>
                              <w:t>!</w:t>
                            </w:r>
                          </w:p>
                          <w:p w14:paraId="4A593DFD" w14:textId="66350541" w:rsidR="00256C05" w:rsidRDefault="00256C05" w:rsidP="00C421D8"/>
                          <w:p w14:paraId="7C1B693D" w14:textId="107E39D1" w:rsidR="0033257D" w:rsidRDefault="00256C05" w:rsidP="00C421D8">
                            <w:r>
                              <w:t xml:space="preserve">When inventory arrives in the state warehouse, </w:t>
                            </w:r>
                            <w:r w:rsidR="00DD6364">
                              <w:t>do not</w:t>
                            </w:r>
                            <w:r>
                              <w:t xml:space="preserve"> forget </w:t>
                            </w:r>
                            <w:r w:rsidR="0033257D">
                              <w:t>to schedule your delivery via the GS</w:t>
                            </w:r>
                            <w:r>
                              <w:t xml:space="preserve"> </w:t>
                            </w:r>
                            <w:hyperlink r:id="rId13" w:history="1">
                              <w:proofErr w:type="spellStart"/>
                              <w:r w:rsidRPr="00181889">
                                <w:rPr>
                                  <w:rStyle w:val="Hyperlink"/>
                                </w:rPr>
                                <w:t>webstore</w:t>
                              </w:r>
                              <w:proofErr w:type="spellEnd"/>
                            </w:hyperlink>
                            <w:r w:rsidR="0033257D">
                              <w:t xml:space="preserve">. Find the order/delivery schedule </w:t>
                            </w:r>
                            <w:hyperlink r:id="rId14" w:history="1">
                              <w:r w:rsidR="0033257D" w:rsidRPr="0033257D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33257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7A6F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8.4pt;margin-top:0;width:200.8pt;height:268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" fillcolor="#fde9d9 [665]" strokecolor="#f79646" strokeweight="2pt">
                <v:textbox>
                  <w:txbxContent>
                    <w:p w14:paraId="73361B20" w14:textId="77777777" w:rsidR="00256C05" w:rsidRDefault="00C421D8" w:rsidP="00C421D8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Important Reminder</w:t>
                      </w:r>
                      <w:r w:rsidR="00256C05"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!</w:t>
                      </w:r>
                      <w:r w:rsidR="00256C05" w:rsidRPr="00256C05">
                        <w:rPr>
                          <w:noProof/>
                        </w:rPr>
                        <w:t xml:space="preserve"> </w:t>
                      </w:r>
                    </w:p>
                    <w:p w14:paraId="040EBA12" w14:textId="560404B9" w:rsidR="00C421D8" w:rsidRPr="00256C05" w:rsidRDefault="00C421D8" w:rsidP="00C421D8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t xml:space="preserve">ODE </w:t>
                      </w:r>
                      <w:r w:rsidR="00B67056">
                        <w:t xml:space="preserve">USDA Food Distribution Program </w:t>
                      </w:r>
                      <w:r>
                        <w:t xml:space="preserve">uses WBSCM to maintain user contact e-mail lists for important </w:t>
                      </w:r>
                      <w:r w:rsidR="00B67056">
                        <w:t>announcements</w:t>
                      </w:r>
                      <w:r>
                        <w:t xml:space="preserve"> and reminders. Make sure to keep this system updated just </w:t>
                      </w:r>
                      <w:r w:rsidR="005606B6">
                        <w:t>as</w:t>
                      </w:r>
                      <w:r w:rsidR="00583280">
                        <w:t xml:space="preserve"> </w:t>
                      </w:r>
                      <w:r>
                        <w:t xml:space="preserve">you do for </w:t>
                      </w:r>
                      <w:proofErr w:type="spellStart"/>
                      <w:r>
                        <w:t>CNPweb</w:t>
                      </w:r>
                      <w:proofErr w:type="spellEnd"/>
                      <w:r>
                        <w:t>!</w:t>
                      </w:r>
                    </w:p>
                    <w:p w14:paraId="4A593DFD" w14:textId="66350541" w:rsidR="00256C05" w:rsidRDefault="00256C05" w:rsidP="00C421D8"/>
                    <w:p w14:paraId="7C1B693D" w14:textId="107E39D1" w:rsidR="0033257D" w:rsidRDefault="00256C05" w:rsidP="00C421D8">
                      <w:r>
                        <w:t xml:space="preserve">When inventory arrives in the state warehouse, </w:t>
                      </w:r>
                      <w:r w:rsidR="00DD6364">
                        <w:t>do not</w:t>
                      </w:r>
                      <w:r>
                        <w:t xml:space="preserve"> forget </w:t>
                      </w:r>
                      <w:r w:rsidR="0033257D">
                        <w:t>to schedule your delivery via the GS</w:t>
                      </w:r>
                      <w:r>
                        <w:t xml:space="preserve"> </w:t>
                      </w:r>
                      <w:hyperlink r:id="rId15" w:history="1">
                        <w:proofErr w:type="spellStart"/>
                        <w:r w:rsidRPr="00181889">
                          <w:rPr>
                            <w:rStyle w:val="Hyperlink"/>
                          </w:rPr>
                          <w:t>webstore</w:t>
                        </w:r>
                        <w:proofErr w:type="spellEnd"/>
                      </w:hyperlink>
                      <w:r w:rsidR="0033257D">
                        <w:t xml:space="preserve">. Find the order/delivery schedule </w:t>
                      </w:r>
                      <w:hyperlink r:id="rId16" w:history="1">
                        <w:r w:rsidR="0033257D" w:rsidRPr="0033257D">
                          <w:rPr>
                            <w:rStyle w:val="Hyperlink"/>
                          </w:rPr>
                          <w:t>here</w:t>
                        </w:r>
                      </w:hyperlink>
                      <w:r w:rsidR="0033257D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1F58BA6" wp14:editId="43B60209">
            <wp:simplePos x="0" y="0"/>
            <wp:positionH relativeFrom="column">
              <wp:posOffset>5198110</wp:posOffset>
            </wp:positionH>
            <wp:positionV relativeFrom="paragraph">
              <wp:posOffset>119581</wp:posOffset>
            </wp:positionV>
            <wp:extent cx="1058779" cy="396775"/>
            <wp:effectExtent l="0" t="0" r="8255" b="3810"/>
            <wp:wrapNone/>
            <wp:docPr id="17" name="Picture 1" descr="Web Based Supply Chain Management Logo" title="Web Based Supply Chain Manag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1" descr="Web Based Supply Chain Management Logo" title="Web Based Supply Chain Manag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79" cy="39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DAB">
        <w:rPr>
          <w:noProof/>
        </w:rPr>
        <w:drawing>
          <wp:anchor distT="0" distB="0" distL="114300" distR="114300" simplePos="0" relativeHeight="251668480" behindDoc="0" locked="0" layoutInCell="1" allowOverlap="1" wp14:anchorId="29D505C8" wp14:editId="6C4B8419">
            <wp:simplePos x="0" y="0"/>
            <wp:positionH relativeFrom="margin">
              <wp:posOffset>2302644</wp:posOffset>
            </wp:positionH>
            <wp:positionV relativeFrom="paragraph">
              <wp:posOffset>-404128</wp:posOffset>
            </wp:positionV>
            <wp:extent cx="1028700" cy="882785"/>
            <wp:effectExtent l="0" t="0" r="0" b="0"/>
            <wp:wrapNone/>
            <wp:docPr id="4" name="Picture 4" title="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oster-black-silhouette-clipart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741" w:rsidRPr="00280ED9">
        <w:rPr>
          <w:b/>
          <w:color w:val="F79646" w:themeColor="accent6"/>
          <w:sz w:val="40"/>
          <w:szCs w:val="40"/>
        </w:rPr>
        <w:t>Processing/Diversion</w:t>
      </w:r>
    </w:p>
    <w:p w14:paraId="557E90E4" w14:textId="07F63566" w:rsidR="007A6741" w:rsidRPr="00280ED9" w:rsidRDefault="007A6741" w:rsidP="00280ED9">
      <w:pPr>
        <w:pStyle w:val="ListParagraph"/>
        <w:numPr>
          <w:ilvl w:val="0"/>
          <w:numId w:val="8"/>
        </w:numPr>
      </w:pPr>
      <w:r w:rsidRPr="00280ED9">
        <w:t>In this time of uncertai</w:t>
      </w:r>
      <w:r w:rsidR="00024070" w:rsidRPr="00280ED9">
        <w:t xml:space="preserve">nty, communication is key. </w:t>
      </w:r>
      <w:r w:rsidRPr="00280ED9">
        <w:t>If your needs have changed, please</w:t>
      </w:r>
      <w:r w:rsidR="00024070" w:rsidRPr="00280ED9">
        <w:t xml:space="preserve"> communicate with all parties. </w:t>
      </w:r>
      <w:r w:rsidRPr="00280ED9">
        <w:t>Talk to brokers about pro</w:t>
      </w:r>
      <w:r w:rsidR="00540503" w:rsidRPr="00280ED9">
        <w:t xml:space="preserve">ducts that might work for you. </w:t>
      </w:r>
      <w:r w:rsidRPr="00280ED9">
        <w:t xml:space="preserve">Talk to your </w:t>
      </w:r>
      <w:r w:rsidR="00DF0E10" w:rsidRPr="00280ED9">
        <w:t xml:space="preserve">processors and </w:t>
      </w:r>
      <w:r w:rsidRPr="00280ED9">
        <w:t>di</w:t>
      </w:r>
      <w:r w:rsidR="00540503" w:rsidRPr="00280ED9">
        <w:t xml:space="preserve">stributors about your changes. </w:t>
      </w:r>
    </w:p>
    <w:p w14:paraId="73894D2C" w14:textId="4C73DE80" w:rsidR="007A6741" w:rsidRPr="00280ED9" w:rsidRDefault="00181889" w:rsidP="00280ED9">
      <w:pPr>
        <w:pStyle w:val="ListParagraph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0BFBFA6" wp14:editId="4BF5D19E">
            <wp:simplePos x="0" y="0"/>
            <wp:positionH relativeFrom="margin">
              <wp:posOffset>4462947</wp:posOffset>
            </wp:positionH>
            <wp:positionV relativeFrom="paragraph">
              <wp:posOffset>561975</wp:posOffset>
            </wp:positionV>
            <wp:extent cx="1236845" cy="443397"/>
            <wp:effectExtent l="19050" t="19050" r="20955" b="13970"/>
            <wp:wrapNone/>
            <wp:docPr id="18" name="Picture 18" title="GoodSource-Tools for Schools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845" cy="4433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741" w:rsidRPr="00280ED9">
        <w:t xml:space="preserve">All processed </w:t>
      </w:r>
      <w:r w:rsidR="00EE4257" w:rsidRPr="00280ED9">
        <w:t>products</w:t>
      </w:r>
      <w:r w:rsidR="007A6741" w:rsidRPr="00280ED9">
        <w:t>, as with all other purchases from the non-prof</w:t>
      </w:r>
      <w:r w:rsidR="00EE4257" w:rsidRPr="00280ED9">
        <w:t xml:space="preserve">it school foodservice account, </w:t>
      </w:r>
      <w:r w:rsidR="00953020" w:rsidRPr="00280ED9">
        <w:t>need proper procurement. </w:t>
      </w:r>
      <w:r w:rsidR="007A6741" w:rsidRPr="00280ED9">
        <w:t xml:space="preserve">If you need to procure alternate products, check out </w:t>
      </w:r>
      <w:hyperlink r:id="rId20" w:history="1">
        <w:proofErr w:type="gramStart"/>
        <w:r w:rsidR="007A6741" w:rsidRPr="00280ED9">
          <w:rPr>
            <w:rStyle w:val="Hyperlink"/>
            <w:color w:val="auto"/>
          </w:rPr>
          <w:t>ODE’s</w:t>
        </w:r>
        <w:proofErr w:type="gramEnd"/>
        <w:r w:rsidR="007A6741" w:rsidRPr="00280ED9">
          <w:rPr>
            <w:rStyle w:val="Hyperlink"/>
            <w:color w:val="auto"/>
          </w:rPr>
          <w:t xml:space="preserve"> processing agreements</w:t>
        </w:r>
      </w:hyperlink>
      <w:r w:rsidR="00EE4257" w:rsidRPr="00280ED9">
        <w:t xml:space="preserve">, refer to your co-op </w:t>
      </w:r>
      <w:r w:rsidR="007A6741" w:rsidRPr="00280ED9">
        <w:t>bids, or com</w:t>
      </w:r>
      <w:bookmarkStart w:id="0" w:name="_GoBack"/>
      <w:bookmarkEnd w:id="0"/>
      <w:r w:rsidR="007A6741" w:rsidRPr="00280ED9">
        <w:t>plete a small purchase procurement (if under $150,000</w:t>
      </w:r>
      <w:r w:rsidR="00EE4257" w:rsidRPr="00280ED9">
        <w:t>)</w:t>
      </w:r>
      <w:r w:rsidR="00953020" w:rsidRPr="00280ED9">
        <w:t>. </w:t>
      </w:r>
      <w:r w:rsidR="007A6741" w:rsidRPr="00280ED9">
        <w:t xml:space="preserve">See </w:t>
      </w:r>
      <w:hyperlink r:id="rId21" w:history="1">
        <w:r w:rsidR="007A6741" w:rsidRPr="00280ED9">
          <w:rPr>
            <w:rStyle w:val="Hyperlink"/>
            <w:color w:val="auto"/>
          </w:rPr>
          <w:t>ODE CNP’s procurement page</w:t>
        </w:r>
      </w:hyperlink>
      <w:r w:rsidR="007A6741" w:rsidRPr="00280ED9">
        <w:t xml:space="preserve"> for templates and info.</w:t>
      </w:r>
    </w:p>
    <w:p w14:paraId="756282B9" w14:textId="07506F69" w:rsidR="007A6741" w:rsidRPr="00280ED9" w:rsidRDefault="00540503" w:rsidP="00280ED9">
      <w:pPr>
        <w:pStyle w:val="ListParagraph"/>
        <w:numPr>
          <w:ilvl w:val="0"/>
          <w:numId w:val="8"/>
        </w:numPr>
      </w:pPr>
      <w:r w:rsidRPr="00280ED9">
        <w:t>Tell ODE</w:t>
      </w:r>
      <w:r w:rsidR="007A6741" w:rsidRPr="00280ED9">
        <w:t xml:space="preserve"> if you </w:t>
      </w:r>
      <w:r w:rsidR="00EE4257" w:rsidRPr="00280ED9">
        <w:t>cannot</w:t>
      </w:r>
      <w:r w:rsidR="007A6741" w:rsidRPr="00280ED9">
        <w:t xml:space="preserve"> use pounds with a specific pro</w:t>
      </w:r>
      <w:r w:rsidR="00DF0E10" w:rsidRPr="00280ED9">
        <w:t xml:space="preserve">cessor due to changing needs. We have some options to get you </w:t>
      </w:r>
      <w:r w:rsidR="00900A50">
        <w:t xml:space="preserve">the </w:t>
      </w:r>
      <w:r w:rsidR="00DF0E10" w:rsidRPr="00280ED9">
        <w:t xml:space="preserve">pounds you need. </w:t>
      </w:r>
    </w:p>
    <w:p w14:paraId="5F3DE938" w14:textId="7223D600" w:rsidR="007A6741" w:rsidRPr="007A6741" w:rsidRDefault="00181889" w:rsidP="007A6741">
      <w:pPr>
        <w:pStyle w:val="ListParagraph"/>
        <w:rPr>
          <w:color w:val="1F497D"/>
        </w:rPr>
      </w:pPr>
      <w:r>
        <w:rPr>
          <w:b/>
          <w:noProof/>
          <w:color w:val="F79646" w:themeColor="accent6"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08CE5A47" wp14:editId="07ACA951">
            <wp:simplePos x="0" y="0"/>
            <wp:positionH relativeFrom="column">
              <wp:posOffset>3910263</wp:posOffset>
            </wp:positionH>
            <wp:positionV relativeFrom="paragraph">
              <wp:posOffset>125964</wp:posOffset>
            </wp:positionV>
            <wp:extent cx="780215" cy="780215"/>
            <wp:effectExtent l="0" t="0" r="0" b="1270"/>
            <wp:wrapNone/>
            <wp:docPr id="16" name="Picture 16" title="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00px-Black_pear_icon.svg[1]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52" cy="78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ECE0E" w14:textId="42063D05" w:rsidR="007A6741" w:rsidRPr="00280ED9" w:rsidRDefault="00EE4257">
      <w:pPr>
        <w:rPr>
          <w:b/>
          <w:color w:val="F79646" w:themeColor="accent6"/>
          <w:sz w:val="40"/>
          <w:szCs w:val="40"/>
        </w:rPr>
      </w:pPr>
      <w:r w:rsidRPr="00280ED9">
        <w:rPr>
          <w:b/>
          <w:color w:val="F79646" w:themeColor="accent6"/>
          <w:sz w:val="40"/>
          <w:szCs w:val="40"/>
        </w:rPr>
        <w:t xml:space="preserve">USDA </w:t>
      </w:r>
      <w:proofErr w:type="gramStart"/>
      <w:r w:rsidRPr="00280ED9">
        <w:rPr>
          <w:b/>
          <w:color w:val="F79646" w:themeColor="accent6"/>
          <w:sz w:val="40"/>
          <w:szCs w:val="40"/>
        </w:rPr>
        <w:t>DoD</w:t>
      </w:r>
      <w:proofErr w:type="gramEnd"/>
      <w:r w:rsidRPr="00280ED9">
        <w:rPr>
          <w:b/>
          <w:color w:val="F79646" w:themeColor="accent6"/>
          <w:sz w:val="40"/>
          <w:szCs w:val="40"/>
        </w:rPr>
        <w:t xml:space="preserve"> Fresh</w:t>
      </w:r>
      <w:r w:rsidR="0033257D">
        <w:rPr>
          <w:b/>
          <w:color w:val="F79646" w:themeColor="accent6"/>
          <w:sz w:val="40"/>
          <w:szCs w:val="40"/>
        </w:rPr>
        <w:t xml:space="preserve"> Fruits &amp; </w:t>
      </w:r>
      <w:r w:rsidR="005B20AA">
        <w:rPr>
          <w:b/>
          <w:color w:val="F79646" w:themeColor="accent6"/>
          <w:sz w:val="40"/>
          <w:szCs w:val="40"/>
        </w:rPr>
        <w:t>Vegetables</w:t>
      </w:r>
    </w:p>
    <w:p w14:paraId="642B5F61" w14:textId="77777777" w:rsidR="00181889" w:rsidRDefault="00181889" w:rsidP="00181889">
      <w:pPr>
        <w:pStyle w:val="ListParagraph"/>
      </w:pPr>
    </w:p>
    <w:p w14:paraId="51D3D2F7" w14:textId="7237DD22" w:rsidR="00EE4257" w:rsidRDefault="00EE4257" w:rsidP="00EE4257">
      <w:pPr>
        <w:pStyle w:val="ListParagraph"/>
        <w:numPr>
          <w:ilvl w:val="0"/>
          <w:numId w:val="4"/>
        </w:numPr>
      </w:pPr>
      <w:r>
        <w:t xml:space="preserve">Duck has purchased </w:t>
      </w:r>
      <w:r w:rsidR="008251A9">
        <w:t xml:space="preserve">a </w:t>
      </w:r>
      <w:r>
        <w:t>packaging machine</w:t>
      </w:r>
      <w:r w:rsidR="005B3D3B">
        <w:t xml:space="preserve"> that will</w:t>
      </w:r>
      <w:r w:rsidR="00C03176">
        <w:t xml:space="preserve"> individually wrap products</w:t>
      </w:r>
      <w:r>
        <w:t>. Many items will be available</w:t>
      </w:r>
      <w:r w:rsidR="005B3D3B">
        <w:t xml:space="preserve"> for purchase </w:t>
      </w:r>
      <w:r w:rsidR="00C03176">
        <w:t xml:space="preserve">wrapped. Expect prices on these items to be higher than bulk. </w:t>
      </w:r>
    </w:p>
    <w:p w14:paraId="46512C84" w14:textId="089B6954" w:rsidR="00280ED9" w:rsidRDefault="00540503" w:rsidP="00147E51">
      <w:pPr>
        <w:pStyle w:val="ListParagraph"/>
        <w:numPr>
          <w:ilvl w:val="0"/>
          <w:numId w:val="4"/>
        </w:numPr>
      </w:pPr>
      <w:r>
        <w:t>Many items</w:t>
      </w:r>
      <w:r w:rsidR="008C3521">
        <w:t xml:space="preserve"> will </w:t>
      </w:r>
      <w:r>
        <w:t xml:space="preserve">still </w:t>
      </w:r>
      <w:r w:rsidR="008C3521">
        <w:t>come</w:t>
      </w:r>
      <w:r w:rsidR="00DF0E10">
        <w:t xml:space="preserve"> in bulk and need to be </w:t>
      </w:r>
      <w:r w:rsidR="00B67056">
        <w:t>re-</w:t>
      </w:r>
      <w:r w:rsidR="00DF0E10">
        <w:t>packaged</w:t>
      </w:r>
      <w:r w:rsidR="00EE4257">
        <w:t>, depending on serving method</w:t>
      </w:r>
      <w:r w:rsidR="00DF0E10">
        <w:t xml:space="preserve"> used by the sponsor</w:t>
      </w:r>
      <w:r w:rsidR="00EE4257">
        <w:t>. Think about things that wi</w:t>
      </w:r>
      <w:r>
        <w:t>ll be easy to portion and are versatile for both on-site delivery to the classroom</w:t>
      </w:r>
      <w:r w:rsidR="00953020">
        <w:t xml:space="preserve"> and to-go options that will be sent home. </w:t>
      </w:r>
    </w:p>
    <w:p w14:paraId="3325952D" w14:textId="0A67B479" w:rsidR="006C6E3F" w:rsidRDefault="0033257D" w:rsidP="00147E51">
      <w:pPr>
        <w:pStyle w:val="ListParagraph"/>
        <w:numPr>
          <w:ilvl w:val="0"/>
          <w:numId w:val="4"/>
        </w:numPr>
      </w:pPr>
      <w:r w:rsidRPr="00280ED9">
        <w:rPr>
          <w:b/>
          <w:noProof/>
          <w:color w:val="F79646" w:themeColor="accent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D703F4" wp14:editId="2D719FAC">
                <wp:simplePos x="0" y="0"/>
                <wp:positionH relativeFrom="margin">
                  <wp:posOffset>132080</wp:posOffset>
                </wp:positionH>
                <wp:positionV relativeFrom="paragraph">
                  <wp:posOffset>1237682</wp:posOffset>
                </wp:positionV>
                <wp:extent cx="5690870" cy="1515544"/>
                <wp:effectExtent l="19050" t="19050" r="2413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515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600A" w14:textId="77777777" w:rsidR="0021077B" w:rsidRPr="0033257D" w:rsidRDefault="0030192F" w:rsidP="0021077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257D">
                              <w:rPr>
                                <w:b/>
                                <w:sz w:val="18"/>
                                <w:szCs w:val="18"/>
                              </w:rPr>
                              <w:t>USDA Foods Team Contact Info</w:t>
                            </w:r>
                          </w:p>
                          <w:p w14:paraId="3E402C6F" w14:textId="77777777" w:rsidR="0021077B" w:rsidRPr="0033257D" w:rsidRDefault="0021077B" w:rsidP="002107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3257D">
                              <w:rPr>
                                <w:sz w:val="18"/>
                                <w:szCs w:val="18"/>
                              </w:rPr>
                              <w:t xml:space="preserve">Chris </w:t>
                            </w:r>
                            <w:proofErr w:type="spellStart"/>
                            <w:r w:rsidRPr="0033257D">
                              <w:rPr>
                                <w:sz w:val="18"/>
                                <w:szCs w:val="18"/>
                              </w:rPr>
                              <w:t>Facha</w:t>
                            </w:r>
                            <w:proofErr w:type="spellEnd"/>
                            <w:r w:rsidRPr="0033257D">
                              <w:rPr>
                                <w:sz w:val="18"/>
                                <w:szCs w:val="18"/>
                              </w:rPr>
                              <w:t>- USDA Foods Program Administrator</w:t>
                            </w:r>
                          </w:p>
                          <w:p w14:paraId="3EF57F22" w14:textId="77777777" w:rsidR="0030192F" w:rsidRPr="0033257D" w:rsidRDefault="00612A34" w:rsidP="002107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30192F" w:rsidRPr="0033257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Chris.facha@ode.state.or.us</w:t>
                              </w:r>
                            </w:hyperlink>
                            <w:r w:rsidR="0030192F" w:rsidRPr="003325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1B08E6" w14:textId="77777777" w:rsidR="0021077B" w:rsidRPr="0033257D" w:rsidRDefault="0021077B" w:rsidP="002107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3257D">
                              <w:rPr>
                                <w:sz w:val="18"/>
                                <w:szCs w:val="18"/>
                              </w:rPr>
                              <w:t>Sarah English- USDA Foods Program Coordinator</w:t>
                            </w:r>
                          </w:p>
                          <w:p w14:paraId="07315FB0" w14:textId="77777777" w:rsidR="0030192F" w:rsidRPr="0033257D" w:rsidRDefault="00612A34" w:rsidP="002107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30192F" w:rsidRPr="0033257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Sarah.english@ode.state.or.us</w:t>
                              </w:r>
                            </w:hyperlink>
                          </w:p>
                          <w:p w14:paraId="0C30876E" w14:textId="77777777" w:rsidR="0021077B" w:rsidRPr="0033257D" w:rsidRDefault="0021077B" w:rsidP="002107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3257D">
                              <w:rPr>
                                <w:sz w:val="18"/>
                                <w:szCs w:val="18"/>
                              </w:rPr>
                              <w:t>Ryan Kill- USDA Foods Program Administrative Specialist</w:t>
                            </w:r>
                          </w:p>
                          <w:p w14:paraId="3CC84C0C" w14:textId="77777777" w:rsidR="0030192F" w:rsidRPr="0033257D" w:rsidRDefault="00612A34" w:rsidP="002107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30192F" w:rsidRPr="0033257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Ryan.kill@ode.state.or.us</w:t>
                              </w:r>
                            </w:hyperlink>
                            <w:r w:rsidR="0030192F" w:rsidRPr="003325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F23853" w14:textId="77777777" w:rsidR="0033257D" w:rsidRDefault="0033257D" w:rsidP="0021077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B1A2DF7" w14:textId="6FCE5726" w:rsidR="00B67056" w:rsidRPr="0033257D" w:rsidRDefault="00B67056" w:rsidP="002107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3257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 general questions, please contact ODE USDA Food Distribution at </w:t>
                            </w:r>
                            <w:hyperlink r:id="rId26" w:history="1">
                              <w:r w:rsidRPr="0033257D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ode.fooddistribution@state.or.us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03F4" id="_x0000_s1030" type="#_x0000_t202" style="position:absolute;left:0;text-align:left;margin-left:10.4pt;margin-top:97.45pt;width:448.1pt;height:119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" fillcolor="#fde9d9 [665]" strokecolor="#f79646" strokeweight="2.25pt">
                <v:textbox>
                  <w:txbxContent>
                    <w:p w14:paraId="1D1B600A" w14:textId="77777777" w:rsidR="0021077B" w:rsidRPr="0033257D" w:rsidRDefault="0030192F" w:rsidP="0021077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3257D">
                        <w:rPr>
                          <w:b/>
                          <w:sz w:val="18"/>
                          <w:szCs w:val="18"/>
                        </w:rPr>
                        <w:t>USDA Foods Team Contact Info</w:t>
                      </w:r>
                    </w:p>
                    <w:p w14:paraId="3E402C6F" w14:textId="77777777" w:rsidR="0021077B" w:rsidRPr="0033257D" w:rsidRDefault="0021077B" w:rsidP="002107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3257D">
                        <w:rPr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 w:rsidRPr="0033257D">
                        <w:rPr>
                          <w:sz w:val="18"/>
                          <w:szCs w:val="18"/>
                        </w:rPr>
                        <w:t>Facha</w:t>
                      </w:r>
                      <w:proofErr w:type="spellEnd"/>
                      <w:r w:rsidRPr="0033257D">
                        <w:rPr>
                          <w:sz w:val="18"/>
                          <w:szCs w:val="18"/>
                        </w:rPr>
                        <w:t>- USDA Foods Program Administrator</w:t>
                      </w:r>
                    </w:p>
                    <w:p w14:paraId="3EF57F22" w14:textId="77777777" w:rsidR="0030192F" w:rsidRPr="0033257D" w:rsidRDefault="0033257D" w:rsidP="002107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hyperlink r:id="rId27" w:history="1">
                        <w:r w:rsidR="0030192F" w:rsidRPr="0033257D">
                          <w:rPr>
                            <w:rStyle w:val="Hyperlink"/>
                            <w:sz w:val="18"/>
                            <w:szCs w:val="18"/>
                          </w:rPr>
                          <w:t>Chris.facha@ode.state.or.us</w:t>
                        </w:r>
                      </w:hyperlink>
                      <w:r w:rsidR="0030192F" w:rsidRPr="0033257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1B08E6" w14:textId="77777777" w:rsidR="0021077B" w:rsidRPr="0033257D" w:rsidRDefault="0021077B" w:rsidP="002107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3257D">
                        <w:rPr>
                          <w:sz w:val="18"/>
                          <w:szCs w:val="18"/>
                        </w:rPr>
                        <w:t>Sarah English- USDA Foods Program Coordinator</w:t>
                      </w:r>
                    </w:p>
                    <w:p w14:paraId="07315FB0" w14:textId="77777777" w:rsidR="0030192F" w:rsidRPr="0033257D" w:rsidRDefault="0033257D" w:rsidP="002107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hyperlink r:id="rId28" w:history="1">
                        <w:r w:rsidR="0030192F" w:rsidRPr="0033257D">
                          <w:rPr>
                            <w:rStyle w:val="Hyperlink"/>
                            <w:sz w:val="18"/>
                            <w:szCs w:val="18"/>
                          </w:rPr>
                          <w:t>Sarah.english@ode.state.or.us</w:t>
                        </w:r>
                      </w:hyperlink>
                    </w:p>
                    <w:p w14:paraId="0C30876E" w14:textId="77777777" w:rsidR="0021077B" w:rsidRPr="0033257D" w:rsidRDefault="0021077B" w:rsidP="002107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3257D">
                        <w:rPr>
                          <w:sz w:val="18"/>
                          <w:szCs w:val="18"/>
                        </w:rPr>
                        <w:t>Ryan Kill- USDA Foods Program Administrative Specialist</w:t>
                      </w:r>
                    </w:p>
                    <w:p w14:paraId="3CC84C0C" w14:textId="77777777" w:rsidR="0030192F" w:rsidRPr="0033257D" w:rsidRDefault="0033257D" w:rsidP="002107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hyperlink r:id="rId29" w:history="1">
                        <w:r w:rsidR="0030192F" w:rsidRPr="0033257D">
                          <w:rPr>
                            <w:rStyle w:val="Hyperlink"/>
                            <w:sz w:val="18"/>
                            <w:szCs w:val="18"/>
                          </w:rPr>
                          <w:t>Ryan.kill@ode.state.or.us</w:t>
                        </w:r>
                      </w:hyperlink>
                      <w:r w:rsidR="0030192F" w:rsidRPr="0033257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F23853" w14:textId="77777777" w:rsidR="0033257D" w:rsidRDefault="0033257D" w:rsidP="0021077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B1A2DF7" w14:textId="6FCE5726" w:rsidR="00B67056" w:rsidRPr="0033257D" w:rsidRDefault="00B67056" w:rsidP="002107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3257D">
                        <w:rPr>
                          <w:b/>
                          <w:sz w:val="18"/>
                          <w:szCs w:val="18"/>
                        </w:rPr>
                        <w:t xml:space="preserve">For general questions, please contact ODE USDA Food Distribution at </w:t>
                      </w:r>
                      <w:hyperlink r:id="rId30" w:history="1">
                        <w:r w:rsidRPr="0033257D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ode.fooddistribution@state.or.us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497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F2B5327" wp14:editId="11946080">
                <wp:simplePos x="0" y="0"/>
                <wp:positionH relativeFrom="margin">
                  <wp:posOffset>-529389</wp:posOffset>
                </wp:positionH>
                <wp:positionV relativeFrom="paragraph">
                  <wp:posOffset>1159577</wp:posOffset>
                </wp:positionV>
                <wp:extent cx="7037672" cy="2152650"/>
                <wp:effectExtent l="0" t="0" r="0" b="0"/>
                <wp:wrapNone/>
                <wp:docPr id="14" name="Rectangle 14" title="Rectangl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672" cy="21526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5488" id="Rectangle 14" o:spid="_x0000_s1026" alt="Title: Rectangle Box" style="position:absolute;margin-left:-41.7pt;margin-top:91.3pt;width:554.15pt;height:169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" fillcolor="#dce6f2" stroked="f" strokeweight="2pt">
                <w10:wrap anchorx="margin"/>
              </v:rect>
            </w:pict>
          </mc:Fallback>
        </mc:AlternateContent>
      </w:r>
      <w:r w:rsidR="00256C05"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EB263FC" wp14:editId="00A3E9CF">
            <wp:simplePos x="0" y="0"/>
            <wp:positionH relativeFrom="column">
              <wp:posOffset>4032083</wp:posOffset>
            </wp:positionH>
            <wp:positionV relativeFrom="paragraph">
              <wp:posOffset>1381024</wp:posOffset>
            </wp:positionV>
            <wp:extent cx="1076325" cy="1076325"/>
            <wp:effectExtent l="0" t="0" r="0" b="0"/>
            <wp:wrapNone/>
            <wp:docPr id="7" name="Picture 7" title="e-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un_1674[1]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E3F">
        <w:t>Due to price increases</w:t>
      </w:r>
      <w:r w:rsidR="00280ED9">
        <w:t xml:space="preserve"> in USDA Foods, Oregon is</w:t>
      </w:r>
      <w:r w:rsidR="005B20AA">
        <w:t xml:space="preserve"> overspent so far this year. </w:t>
      </w:r>
      <w:r w:rsidR="006C6E3F">
        <w:t xml:space="preserve">We do not have additional entitlement to put toward new set asides </w:t>
      </w:r>
      <w:r w:rsidR="00280ED9">
        <w:t xml:space="preserve">for either USDA </w:t>
      </w:r>
      <w:proofErr w:type="gramStart"/>
      <w:r w:rsidR="00280ED9">
        <w:t>DoD</w:t>
      </w:r>
      <w:proofErr w:type="gramEnd"/>
      <w:r w:rsidR="00280ED9">
        <w:t xml:space="preserve"> Fresh or </w:t>
      </w:r>
      <w:r w:rsidR="006C6E3F">
        <w:t xml:space="preserve">the Unprocessed Fruit </w:t>
      </w:r>
      <w:r w:rsidR="00B67056">
        <w:t xml:space="preserve">and Vegetable program. </w:t>
      </w:r>
      <w:r w:rsidR="006C6E3F">
        <w:t>If you do have entitlement remaining, you will have early access to our surplus</w:t>
      </w:r>
      <w:r w:rsidR="00B651B2">
        <w:t xml:space="preserve"> direct delivery offerings in September to allow you to spend down your entitlement.  </w:t>
      </w:r>
    </w:p>
    <w:sectPr w:rsidR="006C6E3F" w:rsidSect="005B20AA">
      <w:pgSz w:w="12240" w:h="15840"/>
      <w:pgMar w:top="1440" w:right="1440" w:bottom="1440" w:left="1440" w:header="720" w:footer="720" w:gutter="0"/>
      <w:pgBorders w:offsetFrom="page">
        <w:top w:val="single" w:sz="48" w:space="24" w:color="365F91" w:themeColor="accent1" w:themeShade="BF"/>
        <w:left w:val="single" w:sz="48" w:space="24" w:color="365F91" w:themeColor="accent1" w:themeShade="BF"/>
        <w:bottom w:val="single" w:sz="48" w:space="24" w:color="365F91" w:themeColor="accent1" w:themeShade="BF"/>
        <w:right w:val="single" w:sz="48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4AF"/>
    <w:multiLevelType w:val="hybridMultilevel"/>
    <w:tmpl w:val="3EF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994"/>
    <w:multiLevelType w:val="hybridMultilevel"/>
    <w:tmpl w:val="7B0E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254C"/>
    <w:multiLevelType w:val="hybridMultilevel"/>
    <w:tmpl w:val="1512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22C2"/>
    <w:multiLevelType w:val="hybridMultilevel"/>
    <w:tmpl w:val="513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DD8"/>
    <w:multiLevelType w:val="hybridMultilevel"/>
    <w:tmpl w:val="293AF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88220B"/>
    <w:multiLevelType w:val="hybridMultilevel"/>
    <w:tmpl w:val="37E4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5233F"/>
    <w:multiLevelType w:val="hybridMultilevel"/>
    <w:tmpl w:val="0B9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759"/>
    <w:multiLevelType w:val="hybridMultilevel"/>
    <w:tmpl w:val="EB582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41"/>
    <w:rsid w:val="00024070"/>
    <w:rsid w:val="00036587"/>
    <w:rsid w:val="000F7E13"/>
    <w:rsid w:val="00147E51"/>
    <w:rsid w:val="00181889"/>
    <w:rsid w:val="0021077B"/>
    <w:rsid w:val="00215A05"/>
    <w:rsid w:val="00256C05"/>
    <w:rsid w:val="00273275"/>
    <w:rsid w:val="00280ED9"/>
    <w:rsid w:val="0029226E"/>
    <w:rsid w:val="0030192F"/>
    <w:rsid w:val="0033257D"/>
    <w:rsid w:val="00540503"/>
    <w:rsid w:val="005606B6"/>
    <w:rsid w:val="00562A0F"/>
    <w:rsid w:val="00583280"/>
    <w:rsid w:val="00592B6B"/>
    <w:rsid w:val="005B20AA"/>
    <w:rsid w:val="005B3D3B"/>
    <w:rsid w:val="005C2530"/>
    <w:rsid w:val="00612A34"/>
    <w:rsid w:val="0067082F"/>
    <w:rsid w:val="006C6E3F"/>
    <w:rsid w:val="00773400"/>
    <w:rsid w:val="007906CC"/>
    <w:rsid w:val="007A4976"/>
    <w:rsid w:val="007A6741"/>
    <w:rsid w:val="007C7DAB"/>
    <w:rsid w:val="007D6C74"/>
    <w:rsid w:val="008251A9"/>
    <w:rsid w:val="0084749F"/>
    <w:rsid w:val="00852B76"/>
    <w:rsid w:val="0086599A"/>
    <w:rsid w:val="008C3521"/>
    <w:rsid w:val="008E1EAF"/>
    <w:rsid w:val="008E272D"/>
    <w:rsid w:val="00900A50"/>
    <w:rsid w:val="00941924"/>
    <w:rsid w:val="00953020"/>
    <w:rsid w:val="009B52E4"/>
    <w:rsid w:val="00B651B2"/>
    <w:rsid w:val="00B67056"/>
    <w:rsid w:val="00B833EC"/>
    <w:rsid w:val="00C03176"/>
    <w:rsid w:val="00C421D8"/>
    <w:rsid w:val="00D173C9"/>
    <w:rsid w:val="00D54798"/>
    <w:rsid w:val="00DD6364"/>
    <w:rsid w:val="00DE7A5B"/>
    <w:rsid w:val="00DF0E10"/>
    <w:rsid w:val="00E17D9B"/>
    <w:rsid w:val="00E955D3"/>
    <w:rsid w:val="00EE4257"/>
    <w:rsid w:val="00E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2565"/>
  <w15:chartTrackingRefBased/>
  <w15:docId w15:val="{C3FC43CF-EF7E-4E0F-A93B-4196F275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6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store.goodsource.com/" TargetMode="External"/><Relationship Id="rId18" Type="http://schemas.openxmlformats.org/officeDocument/2006/relationships/image" Target="media/image6.jpeg"/><Relationship Id="rId26" Type="http://schemas.openxmlformats.org/officeDocument/2006/relationships/hyperlink" Target="mailto:ode.fooddistribution@state.or.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regon.gov/ode/students-and-family/childnutrition/Pages/Procurement.aspx" TargetMode="External"/><Relationship Id="rId34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hyperlink" Target="mailto:Ryan.kill@ode.state.or.u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regon.gov/ode/students-and-family/childnutrition/USDAFoods/Documents/SY_2020-21_Delivery_Calendar.xlsx" TargetMode="External"/><Relationship Id="rId20" Type="http://schemas.openxmlformats.org/officeDocument/2006/relationships/hyperlink" Target="https://docs.google.com/spreadsheets/d/1RtzZhioPDmcT4UR_kNO2YOvz3ZQsPrGqwbgm1c3K4LI/edit?usp=sharing" TargetMode="External"/><Relationship Id="rId29" Type="http://schemas.openxmlformats.org/officeDocument/2006/relationships/hyperlink" Target="mailto:Ryan.kill@ode.state.or.u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spreadsheets/d/1MGKcuBJdt9TSz76Fm-3bD6b8XutAnNJeFwYUG089kkg/edit#gid=0" TargetMode="External"/><Relationship Id="rId24" Type="http://schemas.openxmlformats.org/officeDocument/2006/relationships/hyperlink" Target="mailto:Sarah.english@ode.state.or.us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ebstore.goodsource.com/" TargetMode="External"/><Relationship Id="rId23" Type="http://schemas.openxmlformats.org/officeDocument/2006/relationships/hyperlink" Target="mailto:Chris.facha@ode.state.or.us" TargetMode="External"/><Relationship Id="rId28" Type="http://schemas.openxmlformats.org/officeDocument/2006/relationships/hyperlink" Target="mailto:Sarah.english@ode.state.or.us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docs.google.com/spreadsheets/d/1MGKcuBJdt9TSz76Fm-3bD6b8XutAnNJeFwYUG089kkg/edit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MGKcuBJdt9TSz76Fm-3bD6b8XutAnNJeFwYUG089kkg/edit" TargetMode="External"/><Relationship Id="rId14" Type="http://schemas.openxmlformats.org/officeDocument/2006/relationships/hyperlink" Target="https://www.oregon.gov/ode/students-and-family/childnutrition/USDAFoods/Documents/SY_2020-21_Delivery_Calendar.xlsx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Chris.facha@ode.state.or.us" TargetMode="External"/><Relationship Id="rId30" Type="http://schemas.openxmlformats.org/officeDocument/2006/relationships/hyperlink" Target="mailto:ode.fooddistribution@state.or.us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www.youtube.com/watch?v=PcdYZgIez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365df3b4-2938-4962-8750-b3f089551ef3" xsi:nil="true"/>
    <Priority xmlns="365df3b4-2938-4962-8750-b3f089551ef3">New</Priority>
    <PublishingExpirationDate xmlns="http://schemas.microsoft.com/sharepoint/v3" xsi:nil="true"/>
    <PublishingStartDate xmlns="http://schemas.microsoft.com/sharepoint/v3" xsi:nil="true"/>
    <Remediation_x0020_Date xmlns="365df3b4-2938-4962-8750-b3f089551ef3">2020-07-28T14:10:54+00:00</Remediation_x0020_Date>
  </documentManagement>
</p:properties>
</file>

<file path=customXml/itemProps1.xml><?xml version="1.0" encoding="utf-8"?>
<ds:datastoreItem xmlns:ds="http://schemas.openxmlformats.org/officeDocument/2006/customXml" ds:itemID="{A67C4200-67EF-46F4-BB65-6E0843F4D6C1}"/>
</file>

<file path=customXml/itemProps2.xml><?xml version="1.0" encoding="utf-8"?>
<ds:datastoreItem xmlns:ds="http://schemas.openxmlformats.org/officeDocument/2006/customXml" ds:itemID="{C4A1CCBC-70E9-4A8A-82C0-89770D97740D}"/>
</file>

<file path=customXml/itemProps3.xml><?xml version="1.0" encoding="utf-8"?>
<ds:datastoreItem xmlns:ds="http://schemas.openxmlformats.org/officeDocument/2006/customXml" ds:itemID="{6FCB0D52-0F6C-4526-A725-CB757035A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FACHA Chris - ODE</dc:creator>
  <cp:keywords/>
  <dc:description/>
  <cp:lastModifiedBy>FACHA Chris - ODE</cp:lastModifiedBy>
  <cp:revision>7</cp:revision>
  <dcterms:created xsi:type="dcterms:W3CDTF">2020-07-23T20:58:00Z</dcterms:created>
  <dcterms:modified xsi:type="dcterms:W3CDTF">2020-07-28T14:09:00Z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0x01010046895D7B4FD22A4A9C390F7B0E997D3F</vt:lpwstr>
  </property>
</Properties>
</file>