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ACA6F" w14:textId="77777777" w:rsidR="00480262" w:rsidRPr="00CF19F3" w:rsidRDefault="006557F0" w:rsidP="0008012F">
      <w:pPr>
        <w:pStyle w:val="Heading1"/>
        <w:rPr>
          <w:rFonts w:asciiTheme="minorHAnsi" w:hAnsiTheme="minorHAnsi" w:cstheme="minorHAnsi"/>
          <w:sz w:val="20"/>
          <w:szCs w:val="20"/>
          <w:lang w:val="es-MX"/>
        </w:rPr>
      </w:pPr>
      <w:r w:rsidRPr="00CF19F3">
        <w:rPr>
          <w:rFonts w:asciiTheme="minorHAnsi" w:eastAsia="Calibri" w:hAnsiTheme="minorHAnsi" w:cstheme="minorHAnsi"/>
          <w:sz w:val="20"/>
          <w:szCs w:val="20"/>
          <w:lang w:val="es-MX"/>
        </w:rPr>
        <w:t>ACUERDO DEL PROGRAMA DE ALIMENTOS PARA EL CUIDADO DE NIÑOS Y ADULTOS (CACFP, POR SUS SIGLAS EN INGLÉS)</w:t>
      </w:r>
    </w:p>
    <w:p w14:paraId="3ED4CC2E" w14:textId="620326F1" w:rsidR="00480262" w:rsidRPr="00CF19F3" w:rsidRDefault="006557F0" w:rsidP="0008012F">
      <w:pPr>
        <w:pStyle w:val="Heading1"/>
        <w:rPr>
          <w:rFonts w:asciiTheme="minorHAnsi" w:hAnsiTheme="minorHAnsi" w:cstheme="minorHAnsi"/>
          <w:sz w:val="20"/>
          <w:szCs w:val="20"/>
          <w:u w:val="single"/>
          <w:lang w:val="es-MX"/>
        </w:rPr>
      </w:pPr>
      <w:r w:rsidRPr="00CF19F3">
        <w:rPr>
          <w:rFonts w:asciiTheme="minorHAnsi" w:eastAsia="Calibri" w:hAnsiTheme="minorHAnsi" w:cstheme="minorHAnsi"/>
          <w:sz w:val="20"/>
          <w:szCs w:val="20"/>
          <w:lang w:val="es-MX"/>
        </w:rPr>
        <w:t xml:space="preserve">ENTRE LA ORGANIZACIÓN PATROCINADORA Y EL PROVEEDOR DE HOGARES DE CUIDADO </w:t>
      </w:r>
      <w:r w:rsidR="00CF19F3" w:rsidRPr="00CF19F3">
        <w:rPr>
          <w:rFonts w:asciiTheme="minorHAnsi" w:eastAsia="Calibri" w:hAnsiTheme="minorHAnsi" w:cstheme="minorHAnsi"/>
          <w:sz w:val="20"/>
          <w:szCs w:val="20"/>
          <w:lang w:val="es-MX"/>
        </w:rPr>
        <w:t>INFANTIL</w:t>
      </w:r>
    </w:p>
    <w:p w14:paraId="04A9E1F9" w14:textId="77777777" w:rsidR="00480262" w:rsidRPr="00CF19F3" w:rsidRDefault="006557F0">
      <w:pPr>
        <w:pStyle w:val="BodyText2"/>
        <w:tabs>
          <w:tab w:val="left" w:pos="10800"/>
        </w:tabs>
        <w:jc w:val="left"/>
        <w:rPr>
          <w:rFonts w:asciiTheme="minorHAnsi" w:hAnsiTheme="minorHAnsi" w:cstheme="minorHAnsi"/>
          <w:b w:val="0"/>
          <w:bCs w:val="0"/>
          <w:sz w:val="8"/>
          <w:szCs w:val="8"/>
          <w:u w:val="single"/>
          <w:lang w:val="es-MX"/>
        </w:rPr>
      </w:pPr>
      <w:r w:rsidRPr="00CF19F3">
        <w:rPr>
          <w:rFonts w:asciiTheme="minorHAnsi" w:hAnsiTheme="minorHAnsi" w:cstheme="minorHAnsi"/>
          <w:szCs w:val="20"/>
          <w:u w:val="single"/>
          <w:lang w:val="es-MX"/>
        </w:rPr>
        <w:tab/>
      </w:r>
    </w:p>
    <w:p w14:paraId="044EB818" w14:textId="77777777" w:rsidR="00480262" w:rsidRPr="00CF19F3" w:rsidRDefault="00480262">
      <w:pPr>
        <w:ind w:right="-120"/>
        <w:rPr>
          <w:rFonts w:asciiTheme="minorHAnsi" w:hAnsiTheme="minorHAnsi" w:cstheme="minorHAnsi"/>
          <w:sz w:val="8"/>
          <w:szCs w:val="8"/>
          <w:lang w:val="es-MX"/>
        </w:rPr>
      </w:pPr>
    </w:p>
    <w:p w14:paraId="5AF931C1" w14:textId="77777777" w:rsidR="00480262" w:rsidRPr="00CF19F3" w:rsidRDefault="006557F0">
      <w:pPr>
        <w:ind w:left="120" w:right="-120"/>
        <w:rPr>
          <w:rFonts w:asciiTheme="minorHAnsi" w:hAnsiTheme="minorHAnsi" w:cstheme="minorHAnsi"/>
          <w:sz w:val="18"/>
          <w:szCs w:val="18"/>
          <w:lang w:val="es-MX"/>
        </w:rPr>
      </w:pPr>
      <w:r w:rsidRPr="00CF19F3">
        <w:rPr>
          <w:rFonts w:ascii="Calibri" w:eastAsia="Calibri" w:hAnsi="Calibri" w:cs="Calibri"/>
          <w:sz w:val="18"/>
          <w:szCs w:val="18"/>
          <w:lang w:val="es-MX"/>
        </w:rPr>
        <w:t xml:space="preserve">El presente ACUERDO se celebra este </w:t>
      </w:r>
      <w:r w:rsidRPr="00CF19F3">
        <w:rPr>
          <w:rFonts w:ascii="Calibri" w:eastAsia="Calibri" w:hAnsi="Calibri" w:cs="Calibri"/>
          <w:sz w:val="18"/>
          <w:szCs w:val="18"/>
          <w:u w:val="single"/>
          <w:lang w:val="es-MX"/>
        </w:rPr>
        <w:tab/>
      </w:r>
      <w:r w:rsidRPr="00CF19F3">
        <w:rPr>
          <w:rFonts w:ascii="Calibri" w:eastAsia="Calibri" w:hAnsi="Calibri" w:cs="Calibri"/>
          <w:sz w:val="18"/>
          <w:szCs w:val="18"/>
          <w:u w:val="single"/>
          <w:lang w:val="es-MX"/>
        </w:rPr>
        <w:tab/>
      </w:r>
      <w:r w:rsidRPr="00CF19F3">
        <w:rPr>
          <w:rFonts w:ascii="Calibri" w:eastAsia="Calibri" w:hAnsi="Calibri" w:cs="Calibri"/>
          <w:sz w:val="18"/>
          <w:szCs w:val="18"/>
          <w:lang w:val="es-MX"/>
        </w:rPr>
        <w:t xml:space="preserve"> día de </w:t>
      </w:r>
      <w:r w:rsidRPr="00CF19F3">
        <w:rPr>
          <w:rFonts w:ascii="Calibri" w:eastAsia="Calibri" w:hAnsi="Calibri" w:cs="Calibri"/>
          <w:sz w:val="18"/>
          <w:szCs w:val="18"/>
          <w:u w:val="single"/>
          <w:lang w:val="es-MX"/>
        </w:rPr>
        <w:tab/>
      </w:r>
      <w:r w:rsidRPr="00CF19F3">
        <w:rPr>
          <w:rFonts w:ascii="Calibri" w:eastAsia="Calibri" w:hAnsi="Calibri" w:cs="Calibri"/>
          <w:sz w:val="18"/>
          <w:szCs w:val="18"/>
          <w:u w:val="single"/>
          <w:lang w:val="es-MX"/>
        </w:rPr>
        <w:tab/>
      </w:r>
      <w:r w:rsidRPr="00CF19F3">
        <w:rPr>
          <w:rFonts w:ascii="Calibri" w:eastAsia="Calibri" w:hAnsi="Calibri" w:cs="Calibri"/>
          <w:sz w:val="18"/>
          <w:szCs w:val="18"/>
          <w:u w:val="single"/>
          <w:lang w:val="es-MX"/>
        </w:rPr>
        <w:tab/>
      </w:r>
      <w:r w:rsidRPr="00CF19F3">
        <w:rPr>
          <w:rFonts w:ascii="Calibri" w:eastAsia="Calibri" w:hAnsi="Calibri" w:cs="Calibri"/>
          <w:sz w:val="18"/>
          <w:szCs w:val="18"/>
          <w:u w:val="single"/>
          <w:lang w:val="es-MX"/>
        </w:rPr>
        <w:tab/>
      </w:r>
      <w:proofErr w:type="spellStart"/>
      <w:r w:rsidRPr="00CF19F3">
        <w:rPr>
          <w:rFonts w:ascii="Calibri" w:eastAsia="Calibri" w:hAnsi="Calibri" w:cs="Calibri"/>
          <w:sz w:val="18"/>
          <w:szCs w:val="18"/>
          <w:lang w:val="es-MX"/>
        </w:rPr>
        <w:t>de</w:t>
      </w:r>
      <w:proofErr w:type="spellEnd"/>
      <w:r w:rsidRPr="00CF19F3">
        <w:rPr>
          <w:rFonts w:ascii="Calibri" w:eastAsia="Calibri" w:hAnsi="Calibri" w:cs="Calibri"/>
          <w:sz w:val="18"/>
          <w:szCs w:val="18"/>
          <w:lang w:val="es-MX"/>
        </w:rPr>
        <w:t xml:space="preserve"> 20</w:t>
      </w:r>
      <w:r w:rsidRPr="00CF19F3">
        <w:rPr>
          <w:rFonts w:ascii="Calibri" w:eastAsia="Calibri" w:hAnsi="Calibri" w:cs="Calibri"/>
          <w:sz w:val="18"/>
          <w:szCs w:val="18"/>
          <w:u w:val="single"/>
          <w:lang w:val="es-MX"/>
        </w:rPr>
        <w:tab/>
      </w:r>
      <w:r w:rsidRPr="00CF19F3">
        <w:rPr>
          <w:rFonts w:ascii="Calibri" w:eastAsia="Calibri" w:hAnsi="Calibri" w:cs="Calibri"/>
          <w:sz w:val="18"/>
          <w:szCs w:val="18"/>
          <w:lang w:val="es-MX"/>
        </w:rPr>
        <w:t>por y entre</w:t>
      </w:r>
    </w:p>
    <w:p w14:paraId="24F6AC6E" w14:textId="77777777" w:rsidR="00480262" w:rsidRPr="00CF19F3" w:rsidRDefault="00480262">
      <w:pPr>
        <w:ind w:left="120" w:right="-240"/>
        <w:rPr>
          <w:rFonts w:asciiTheme="minorHAnsi" w:hAnsiTheme="minorHAnsi" w:cstheme="minorHAnsi"/>
          <w:sz w:val="12"/>
          <w:szCs w:val="12"/>
          <w:lang w:val="es-MX"/>
        </w:rPr>
      </w:pPr>
    </w:p>
    <w:p w14:paraId="2641C058" w14:textId="77777777" w:rsidR="00480262" w:rsidRPr="00CF19F3" w:rsidRDefault="006557F0">
      <w:pPr>
        <w:ind w:left="120" w:right="-240"/>
        <w:rPr>
          <w:rFonts w:asciiTheme="minorHAnsi" w:hAnsiTheme="minorHAnsi" w:cstheme="minorHAnsi"/>
          <w:sz w:val="18"/>
          <w:szCs w:val="18"/>
          <w:lang w:val="es-MX"/>
        </w:rPr>
      </w:pPr>
      <w:r w:rsidRPr="00CF19F3">
        <w:rPr>
          <w:rFonts w:ascii="Calibri" w:eastAsia="Calibri" w:hAnsi="Calibri" w:cs="Calibri"/>
          <w:sz w:val="18"/>
          <w:szCs w:val="18"/>
          <w:u w:val="single"/>
          <w:lang w:val="es-MX"/>
        </w:rPr>
        <w:tab/>
      </w:r>
      <w:r w:rsidRPr="00CF19F3">
        <w:rPr>
          <w:rFonts w:ascii="Calibri" w:eastAsia="Calibri" w:hAnsi="Calibri" w:cs="Calibri"/>
          <w:sz w:val="18"/>
          <w:szCs w:val="18"/>
          <w:u w:val="single"/>
          <w:lang w:val="es-MX"/>
        </w:rPr>
        <w:tab/>
      </w:r>
      <w:r w:rsidRPr="00CF19F3">
        <w:rPr>
          <w:rFonts w:ascii="Calibri" w:eastAsia="Calibri" w:hAnsi="Calibri" w:cs="Calibri"/>
          <w:sz w:val="18"/>
          <w:szCs w:val="18"/>
          <w:u w:val="single"/>
          <w:lang w:val="es-MX"/>
        </w:rPr>
        <w:tab/>
      </w:r>
      <w:r w:rsidRPr="00CF19F3">
        <w:rPr>
          <w:rFonts w:ascii="Calibri" w:eastAsia="Calibri" w:hAnsi="Calibri" w:cs="Calibri"/>
          <w:sz w:val="18"/>
          <w:szCs w:val="18"/>
          <w:u w:val="single"/>
          <w:lang w:val="es-MX"/>
        </w:rPr>
        <w:tab/>
      </w:r>
      <w:r w:rsidRPr="00CF19F3">
        <w:rPr>
          <w:rFonts w:ascii="Calibri" w:eastAsia="Calibri" w:hAnsi="Calibri" w:cs="Calibri"/>
          <w:sz w:val="18"/>
          <w:szCs w:val="18"/>
          <w:u w:val="single"/>
          <w:lang w:val="es-MX"/>
        </w:rPr>
        <w:tab/>
      </w:r>
      <w:r w:rsidRPr="00CF19F3">
        <w:rPr>
          <w:rFonts w:ascii="Calibri" w:eastAsia="Calibri" w:hAnsi="Calibri" w:cs="Calibri"/>
          <w:sz w:val="18"/>
          <w:szCs w:val="18"/>
          <w:u w:val="single"/>
          <w:lang w:val="es-MX"/>
        </w:rPr>
        <w:tab/>
      </w:r>
      <w:r w:rsidRPr="00CF19F3">
        <w:rPr>
          <w:rFonts w:ascii="Calibri" w:eastAsia="Calibri" w:hAnsi="Calibri" w:cs="Calibri"/>
          <w:sz w:val="18"/>
          <w:szCs w:val="18"/>
          <w:u w:val="single"/>
          <w:lang w:val="es-MX"/>
        </w:rPr>
        <w:tab/>
        <w:t xml:space="preserve"> </w:t>
      </w:r>
      <w:r w:rsidRPr="00CF19F3">
        <w:rPr>
          <w:rFonts w:ascii="Calibri" w:eastAsia="Calibri" w:hAnsi="Calibri" w:cs="Calibri"/>
          <w:sz w:val="18"/>
          <w:szCs w:val="18"/>
          <w:lang w:val="es-MX"/>
        </w:rPr>
        <w:t xml:space="preserve">y </w:t>
      </w:r>
      <w:r w:rsidRPr="00CF19F3">
        <w:rPr>
          <w:rFonts w:ascii="Calibri" w:eastAsia="Calibri" w:hAnsi="Calibri" w:cs="Calibri"/>
          <w:sz w:val="18"/>
          <w:szCs w:val="18"/>
          <w:u w:val="single"/>
          <w:lang w:val="es-MX"/>
        </w:rPr>
        <w:tab/>
      </w:r>
      <w:r w:rsidRPr="00CF19F3">
        <w:rPr>
          <w:rFonts w:ascii="Calibri" w:eastAsia="Calibri" w:hAnsi="Calibri" w:cs="Calibri"/>
          <w:sz w:val="18"/>
          <w:szCs w:val="18"/>
          <w:u w:val="single"/>
          <w:lang w:val="es-MX"/>
        </w:rPr>
        <w:tab/>
      </w:r>
      <w:r w:rsidRPr="00CF19F3">
        <w:rPr>
          <w:rFonts w:ascii="Calibri" w:eastAsia="Calibri" w:hAnsi="Calibri" w:cs="Calibri"/>
          <w:sz w:val="18"/>
          <w:szCs w:val="18"/>
          <w:u w:val="single"/>
          <w:lang w:val="es-MX"/>
        </w:rPr>
        <w:tab/>
      </w:r>
      <w:r w:rsidRPr="00CF19F3">
        <w:rPr>
          <w:rFonts w:ascii="Calibri" w:eastAsia="Calibri" w:hAnsi="Calibri" w:cs="Calibri"/>
          <w:sz w:val="18"/>
          <w:szCs w:val="18"/>
          <w:u w:val="single"/>
          <w:lang w:val="es-MX"/>
        </w:rPr>
        <w:tab/>
      </w:r>
      <w:r w:rsidRPr="00CF19F3">
        <w:rPr>
          <w:rFonts w:ascii="Calibri" w:eastAsia="Calibri" w:hAnsi="Calibri" w:cs="Calibri"/>
          <w:sz w:val="18"/>
          <w:szCs w:val="18"/>
          <w:u w:val="single"/>
          <w:lang w:val="es-MX"/>
        </w:rPr>
        <w:tab/>
      </w:r>
      <w:r w:rsidRPr="00CF19F3">
        <w:rPr>
          <w:rFonts w:ascii="Calibri" w:eastAsia="Calibri" w:hAnsi="Calibri" w:cs="Calibri"/>
          <w:sz w:val="18"/>
          <w:szCs w:val="18"/>
          <w:u w:val="single"/>
          <w:lang w:val="es-MX"/>
        </w:rPr>
        <w:tab/>
      </w:r>
      <w:r w:rsidRPr="00CF19F3">
        <w:rPr>
          <w:rFonts w:ascii="Calibri" w:eastAsia="Calibri" w:hAnsi="Calibri" w:cs="Calibri"/>
          <w:sz w:val="18"/>
          <w:szCs w:val="18"/>
          <w:u w:val="single"/>
          <w:lang w:val="es-MX"/>
        </w:rPr>
        <w:tab/>
      </w:r>
      <w:r w:rsidRPr="00CF19F3">
        <w:rPr>
          <w:rFonts w:ascii="Calibri" w:eastAsia="Calibri" w:hAnsi="Calibri" w:cs="Calibri"/>
          <w:sz w:val="18"/>
          <w:szCs w:val="18"/>
          <w:lang w:val="es-MX"/>
        </w:rPr>
        <w:t>.</w:t>
      </w:r>
    </w:p>
    <w:p w14:paraId="437CB547" w14:textId="66F5E6DF" w:rsidR="00480262" w:rsidRPr="00CF19F3" w:rsidRDefault="006557F0">
      <w:pPr>
        <w:ind w:left="120" w:right="-240"/>
        <w:rPr>
          <w:rFonts w:asciiTheme="minorHAnsi" w:hAnsiTheme="minorHAnsi" w:cstheme="minorHAnsi"/>
          <w:sz w:val="18"/>
          <w:szCs w:val="18"/>
          <w:lang w:val="es-MX"/>
        </w:rPr>
      </w:pPr>
      <w:r w:rsidRPr="00CF19F3">
        <w:rPr>
          <w:rFonts w:ascii="Calibri" w:eastAsia="Calibri" w:hAnsi="Calibri" w:cs="Calibri"/>
          <w:sz w:val="18"/>
          <w:szCs w:val="18"/>
          <w:lang w:val="es-MX"/>
        </w:rPr>
        <w:tab/>
      </w:r>
      <w:r w:rsidRPr="00CF19F3">
        <w:rPr>
          <w:rFonts w:ascii="Calibri" w:eastAsia="Calibri" w:hAnsi="Calibri" w:cs="Calibri"/>
          <w:sz w:val="18"/>
          <w:szCs w:val="18"/>
          <w:lang w:val="es-MX"/>
        </w:rPr>
        <w:tab/>
        <w:t>(</w:t>
      </w:r>
      <w:r w:rsidRPr="00CF19F3">
        <w:rPr>
          <w:rFonts w:ascii="Calibri" w:eastAsia="Calibri" w:hAnsi="Calibri" w:cs="Calibri"/>
          <w:b/>
          <w:bCs/>
          <w:sz w:val="18"/>
          <w:szCs w:val="18"/>
          <w:lang w:val="es-MX"/>
        </w:rPr>
        <w:t>ORGANIZACIÓN PATROCINADORA</w:t>
      </w:r>
      <w:r w:rsidRPr="00CF19F3">
        <w:rPr>
          <w:rFonts w:ascii="Calibri" w:eastAsia="Calibri" w:hAnsi="Calibri" w:cs="Calibri"/>
          <w:sz w:val="18"/>
          <w:szCs w:val="18"/>
          <w:lang w:val="es-MX"/>
        </w:rPr>
        <w:t>)</w:t>
      </w:r>
      <w:r w:rsidRPr="00CF19F3">
        <w:rPr>
          <w:rFonts w:ascii="Calibri" w:eastAsia="Calibri" w:hAnsi="Calibri" w:cs="Calibri"/>
          <w:sz w:val="18"/>
          <w:szCs w:val="18"/>
          <w:lang w:val="es-MX"/>
        </w:rPr>
        <w:tab/>
      </w:r>
      <w:r w:rsidRPr="00CF19F3">
        <w:rPr>
          <w:rFonts w:ascii="Calibri" w:eastAsia="Calibri" w:hAnsi="Calibri" w:cs="Calibri"/>
          <w:sz w:val="18"/>
          <w:szCs w:val="18"/>
          <w:lang w:val="es-MX"/>
        </w:rPr>
        <w:tab/>
      </w:r>
      <w:r w:rsidRPr="00CF19F3">
        <w:rPr>
          <w:rFonts w:ascii="Calibri" w:eastAsia="Calibri" w:hAnsi="Calibri" w:cs="Calibri"/>
          <w:sz w:val="18"/>
          <w:szCs w:val="18"/>
          <w:lang w:val="es-MX"/>
        </w:rPr>
        <w:tab/>
        <w:t>(</w:t>
      </w:r>
      <w:r w:rsidRPr="00CF19F3">
        <w:rPr>
          <w:rFonts w:ascii="Calibri" w:eastAsia="Calibri" w:hAnsi="Calibri" w:cs="Calibri"/>
          <w:b/>
          <w:bCs/>
          <w:sz w:val="18"/>
          <w:szCs w:val="18"/>
          <w:lang w:val="es-MX"/>
        </w:rPr>
        <w:t xml:space="preserve">PROVEEDOR DE CUIDADO </w:t>
      </w:r>
      <w:r w:rsidR="00CF19F3" w:rsidRPr="00CF19F3">
        <w:rPr>
          <w:rFonts w:ascii="Calibri" w:eastAsia="Calibri" w:hAnsi="Calibri" w:cs="Calibri"/>
          <w:b/>
          <w:bCs/>
          <w:sz w:val="18"/>
          <w:szCs w:val="18"/>
          <w:lang w:val="es-MX"/>
        </w:rPr>
        <w:t>INFANTIL</w:t>
      </w:r>
      <w:r w:rsidRPr="00CF19F3">
        <w:rPr>
          <w:rFonts w:ascii="Calibri" w:eastAsia="Calibri" w:hAnsi="Calibri" w:cs="Calibri"/>
          <w:b/>
          <w:bCs/>
          <w:sz w:val="18"/>
          <w:szCs w:val="18"/>
          <w:lang w:val="es-MX"/>
        </w:rPr>
        <w:t xml:space="preserve"> EN EL HOGAR</w:t>
      </w:r>
      <w:r w:rsidRPr="00CF19F3">
        <w:rPr>
          <w:rFonts w:ascii="Calibri" w:eastAsia="Calibri" w:hAnsi="Calibri" w:cs="Calibri"/>
          <w:sz w:val="18"/>
          <w:szCs w:val="18"/>
          <w:lang w:val="es-MX"/>
        </w:rPr>
        <w:t>)</w:t>
      </w:r>
    </w:p>
    <w:p w14:paraId="22433F4F" w14:textId="77777777" w:rsidR="00480262" w:rsidRPr="00CF19F3" w:rsidRDefault="006557F0">
      <w:pPr>
        <w:pStyle w:val="BodyText3"/>
        <w:ind w:left="120" w:right="-48"/>
        <w:rPr>
          <w:rFonts w:asciiTheme="minorHAnsi" w:hAnsiTheme="minorHAnsi" w:cstheme="minorHAnsi"/>
          <w:sz w:val="8"/>
          <w:szCs w:val="8"/>
          <w:lang w:val="es-MX"/>
        </w:rPr>
      </w:pPr>
      <w:r w:rsidRPr="00CF19F3">
        <w:rPr>
          <w:rFonts w:ascii="Calibri" w:eastAsia="Calibri" w:hAnsi="Calibri" w:cs="Calibri"/>
          <w:sz w:val="18"/>
          <w:szCs w:val="18"/>
          <w:lang w:val="es-MX"/>
        </w:rPr>
        <w:t>Este ACUERDO especifica los derechos y responsabilidades de la organización patrocinadora y el proveedor del hogar de cuidado infantil como participantes en los programas de nutrición infantil del Departamento de Educación de Oregon (ODA CNP) y el programa de USDA de alimentación infantil y cuidado de adultos (CACFP).</w:t>
      </w:r>
    </w:p>
    <w:p w14:paraId="08E07D5D" w14:textId="77777777" w:rsidR="00480262" w:rsidRPr="00CF19F3" w:rsidRDefault="006557F0">
      <w:pPr>
        <w:tabs>
          <w:tab w:val="left" w:pos="10800"/>
        </w:tabs>
        <w:ind w:right="-120"/>
        <w:rPr>
          <w:rFonts w:asciiTheme="minorHAnsi" w:hAnsiTheme="minorHAnsi" w:cstheme="minorHAnsi"/>
          <w:sz w:val="18"/>
          <w:szCs w:val="18"/>
          <w:u w:val="single"/>
          <w:lang w:val="es-MX"/>
        </w:rPr>
      </w:pPr>
      <w:r w:rsidRPr="00CF19F3">
        <w:rPr>
          <w:rFonts w:asciiTheme="minorHAnsi" w:hAnsiTheme="minorHAnsi" w:cstheme="minorHAnsi"/>
          <w:sz w:val="18"/>
          <w:szCs w:val="18"/>
          <w:u w:val="single"/>
          <w:lang w:val="es-MX"/>
        </w:rPr>
        <w:tab/>
      </w:r>
    </w:p>
    <w:p w14:paraId="5FA0D696" w14:textId="77777777" w:rsidR="00480262" w:rsidRPr="00CF19F3" w:rsidRDefault="006557F0">
      <w:pPr>
        <w:pStyle w:val="BodyText"/>
        <w:tabs>
          <w:tab w:val="clear" w:pos="4440"/>
          <w:tab w:val="left" w:pos="0"/>
        </w:tabs>
        <w:ind w:right="0"/>
        <w:jc w:val="left"/>
        <w:rPr>
          <w:rFonts w:asciiTheme="minorHAnsi" w:hAnsiTheme="minorHAnsi" w:cstheme="minorHAnsi"/>
          <w:b/>
          <w:bCs/>
          <w:sz w:val="18"/>
          <w:szCs w:val="18"/>
          <w:lang w:val="es-MX"/>
        </w:rPr>
      </w:pPr>
      <w:r w:rsidRPr="00CF19F3">
        <w:rPr>
          <w:rFonts w:ascii="Calibri" w:eastAsia="Calibri" w:hAnsi="Calibri" w:cs="Calibri"/>
          <w:b/>
          <w:bCs/>
          <w:sz w:val="18"/>
          <w:szCs w:val="18"/>
          <w:lang w:val="es-MX"/>
        </w:rPr>
        <w:t>SECCIÓN A: DERECHOS Y RESPONSABILIDADES DE LA ORGANIZACIÓN PATROCINADORA</w:t>
      </w:r>
    </w:p>
    <w:p w14:paraId="38553147" w14:textId="77777777" w:rsidR="005A42E3" w:rsidRPr="00CF19F3" w:rsidRDefault="005A42E3">
      <w:pPr>
        <w:pStyle w:val="BodyText"/>
        <w:tabs>
          <w:tab w:val="clear" w:pos="4440"/>
          <w:tab w:val="left" w:pos="0"/>
        </w:tabs>
        <w:ind w:right="0"/>
        <w:jc w:val="left"/>
        <w:rPr>
          <w:rFonts w:asciiTheme="minorHAnsi" w:hAnsiTheme="minorHAnsi" w:cstheme="minorHAnsi"/>
          <w:b/>
          <w:bCs/>
          <w:sz w:val="8"/>
          <w:szCs w:val="8"/>
          <w:lang w:val="es-MX"/>
        </w:rPr>
      </w:pPr>
    </w:p>
    <w:p w14:paraId="7472B7EF" w14:textId="1C029E2D" w:rsidR="00F51718" w:rsidRPr="00CF19F3" w:rsidRDefault="006557F0">
      <w:pPr>
        <w:numPr>
          <w:ilvl w:val="0"/>
          <w:numId w:val="19"/>
        </w:numPr>
        <w:rPr>
          <w:rFonts w:asciiTheme="minorHAnsi" w:hAnsiTheme="minorHAnsi" w:cstheme="minorHAnsi"/>
          <w:sz w:val="18"/>
          <w:szCs w:val="18"/>
          <w:lang w:val="es-MX"/>
        </w:rPr>
      </w:pPr>
      <w:r w:rsidRPr="00CF19F3">
        <w:rPr>
          <w:rFonts w:ascii="Calibri" w:eastAsia="Calibri" w:hAnsi="Calibri" w:cs="Calibri"/>
          <w:sz w:val="18"/>
          <w:szCs w:val="18"/>
          <w:lang w:val="es-MX"/>
        </w:rPr>
        <w:t xml:space="preserve">El patrocinador se asegurará de que los datos contractuales que figuran en la solicitud del proveedor, incluidos el correo electrónico, el teléfono y la dirección postal, pertenecen al proveedor. Además, el patrocinador obtendrá toda la información sobre el propietario de la empresa, incluida la fecha de nacimiento, el correo electrónico, el teléfono y la dirección postal, según se requiera para las personas responsables. </w:t>
      </w:r>
    </w:p>
    <w:p w14:paraId="37504324" w14:textId="025AE794" w:rsidR="00480262" w:rsidRPr="00CF19F3" w:rsidRDefault="006557F0">
      <w:pPr>
        <w:numPr>
          <w:ilvl w:val="0"/>
          <w:numId w:val="19"/>
        </w:numPr>
        <w:rPr>
          <w:rFonts w:asciiTheme="minorHAnsi" w:hAnsiTheme="minorHAnsi" w:cstheme="minorHAnsi"/>
          <w:sz w:val="18"/>
          <w:szCs w:val="18"/>
          <w:lang w:val="es-MX"/>
        </w:rPr>
      </w:pPr>
      <w:r w:rsidRPr="00CF19F3">
        <w:rPr>
          <w:rFonts w:ascii="Calibri" w:eastAsia="Calibri" w:hAnsi="Calibri" w:cs="Calibri"/>
          <w:sz w:val="18"/>
          <w:szCs w:val="18"/>
          <w:lang w:val="es-MX"/>
        </w:rPr>
        <w:t>El patrocinador se compromete a capacitar a los proveedores antes de que comiencen a participar en el CACFP y anualmente en lo sucesivo.</w:t>
      </w:r>
    </w:p>
    <w:p w14:paraId="2A810E93" w14:textId="77777777" w:rsidR="00ED0A0F" w:rsidRPr="00CF19F3" w:rsidRDefault="006557F0" w:rsidP="00ED0A0F">
      <w:pPr>
        <w:numPr>
          <w:ilvl w:val="0"/>
          <w:numId w:val="19"/>
        </w:numPr>
        <w:rPr>
          <w:rFonts w:asciiTheme="minorHAnsi" w:hAnsiTheme="minorHAnsi" w:cstheme="minorHAnsi"/>
          <w:sz w:val="18"/>
          <w:szCs w:val="18"/>
          <w:lang w:val="es-MX"/>
        </w:rPr>
      </w:pPr>
      <w:r w:rsidRPr="00CF19F3">
        <w:rPr>
          <w:rFonts w:ascii="Calibri" w:eastAsia="Calibri" w:hAnsi="Calibri" w:cs="Calibri"/>
          <w:sz w:val="18"/>
          <w:szCs w:val="18"/>
          <w:lang w:val="es-MX"/>
        </w:rPr>
        <w:t>El patrocinador está obligado a tomar medidas razonables para garantizar un acceso significativo al CACFP y a las actividades por parte de las personas con un dominio limitado del inglés y/o con discapacidades,</w:t>
      </w:r>
      <w:bookmarkStart w:id="0" w:name="_Hlk146553901"/>
      <w:r w:rsidRPr="00CF19F3">
        <w:rPr>
          <w:rFonts w:ascii="Calibri" w:eastAsia="Calibri" w:hAnsi="Calibri" w:cs="Calibri"/>
          <w:sz w:val="18"/>
          <w:szCs w:val="18"/>
          <w:lang w:val="es-MX"/>
        </w:rPr>
        <w:t xml:space="preserve"> notificando a los solicitantes y proveedores de asistencia lingüística gratuita, ayudas auxiliares y/o adaptaciones si así lo solicitan. </w:t>
      </w:r>
      <w:bookmarkEnd w:id="0"/>
    </w:p>
    <w:p w14:paraId="50556301" w14:textId="77777777" w:rsidR="00480262" w:rsidRPr="00CF19F3" w:rsidRDefault="006557F0">
      <w:pPr>
        <w:numPr>
          <w:ilvl w:val="0"/>
          <w:numId w:val="19"/>
        </w:numPr>
        <w:rPr>
          <w:rFonts w:asciiTheme="minorHAnsi" w:hAnsiTheme="minorHAnsi" w:cstheme="minorHAnsi"/>
          <w:sz w:val="18"/>
          <w:szCs w:val="18"/>
          <w:lang w:val="es-MX"/>
        </w:rPr>
      </w:pPr>
      <w:r w:rsidRPr="00CF19F3">
        <w:rPr>
          <w:rFonts w:ascii="Calibri" w:eastAsia="Calibri" w:hAnsi="Calibri" w:cs="Calibri"/>
          <w:sz w:val="18"/>
          <w:szCs w:val="18"/>
          <w:lang w:val="es-MX"/>
        </w:rPr>
        <w:t>El patrocinador debe responder a la solicitud de asistencia técnica por parte de un proveedor.</w:t>
      </w:r>
    </w:p>
    <w:p w14:paraId="76C3EC7C" w14:textId="77777777" w:rsidR="00480262" w:rsidRPr="00CF19F3" w:rsidRDefault="006557F0">
      <w:pPr>
        <w:numPr>
          <w:ilvl w:val="0"/>
          <w:numId w:val="19"/>
        </w:numPr>
        <w:ind w:right="120"/>
        <w:rPr>
          <w:rFonts w:asciiTheme="minorHAnsi" w:hAnsiTheme="minorHAnsi" w:cstheme="minorHAnsi"/>
          <w:sz w:val="18"/>
          <w:szCs w:val="18"/>
          <w:lang w:val="es-MX"/>
        </w:rPr>
      </w:pPr>
      <w:r w:rsidRPr="00CF19F3">
        <w:rPr>
          <w:rFonts w:ascii="Calibri" w:eastAsia="Calibri" w:hAnsi="Calibri" w:cs="Calibri"/>
          <w:sz w:val="18"/>
          <w:szCs w:val="18"/>
          <w:lang w:val="es-MX"/>
        </w:rPr>
        <w:t>Si el proveedor ha cumplido todos los requisitos de CACFP, y ha mantenido y presentado todos los documentos necesarios para apoyar un reclamo de reembolso, el patrocinador reembolsará al proveedor dentro de cinco días hábiles después de que el patrocinador haya recibido el pago de la oficina de ODE CNP.</w:t>
      </w:r>
    </w:p>
    <w:p w14:paraId="55544A0E" w14:textId="77777777" w:rsidR="00480262" w:rsidRPr="00CF19F3" w:rsidRDefault="006557F0">
      <w:pPr>
        <w:pStyle w:val="BodyTextIndent"/>
        <w:numPr>
          <w:ilvl w:val="0"/>
          <w:numId w:val="19"/>
        </w:numPr>
        <w:rPr>
          <w:rFonts w:asciiTheme="minorHAnsi" w:hAnsiTheme="minorHAnsi" w:cstheme="minorHAnsi"/>
          <w:sz w:val="18"/>
          <w:szCs w:val="18"/>
          <w:lang w:val="es-MX"/>
        </w:rPr>
      </w:pPr>
      <w:r w:rsidRPr="00CF19F3">
        <w:rPr>
          <w:rFonts w:ascii="Calibri" w:eastAsia="Calibri" w:hAnsi="Calibri" w:cs="Calibri"/>
          <w:sz w:val="18"/>
          <w:szCs w:val="18"/>
          <w:lang w:val="es-MX"/>
        </w:rPr>
        <w:t xml:space="preserve">El patrocinador proveerá todos los formularios de mantenimiento de registros de CACFP y de servicios al proveedor sin costo alguno. </w:t>
      </w:r>
    </w:p>
    <w:p w14:paraId="1DA9E26A" w14:textId="5AED2443" w:rsidR="00480262" w:rsidRPr="00CF19F3" w:rsidRDefault="006557F0">
      <w:pPr>
        <w:numPr>
          <w:ilvl w:val="0"/>
          <w:numId w:val="19"/>
        </w:numPr>
        <w:rPr>
          <w:rFonts w:asciiTheme="minorHAnsi" w:hAnsiTheme="minorHAnsi" w:cstheme="minorHAnsi"/>
          <w:sz w:val="18"/>
          <w:szCs w:val="18"/>
          <w:lang w:val="es-MX"/>
        </w:rPr>
      </w:pPr>
      <w:r w:rsidRPr="00CF19F3">
        <w:rPr>
          <w:rFonts w:ascii="Calibri" w:eastAsia="Calibri" w:hAnsi="Calibri" w:cs="Calibri"/>
          <w:sz w:val="18"/>
          <w:szCs w:val="18"/>
          <w:lang w:val="es-MX"/>
        </w:rPr>
        <w:t>El patrocinador entregará al proveedor los folletos requeridos de notificación a los padres y la información del WIC (Programa para Mujeres, Bebés y Niños) que informan a los padres de la participación del proveedor en CACFP.</w:t>
      </w:r>
    </w:p>
    <w:p w14:paraId="195FC27E" w14:textId="60C77F90" w:rsidR="00480262" w:rsidRPr="00CF19F3" w:rsidRDefault="006557F0">
      <w:pPr>
        <w:pStyle w:val="BodyTextIndent3"/>
        <w:numPr>
          <w:ilvl w:val="0"/>
          <w:numId w:val="19"/>
        </w:numPr>
        <w:rPr>
          <w:rFonts w:asciiTheme="minorHAnsi" w:hAnsiTheme="minorHAnsi" w:cstheme="minorHAnsi"/>
          <w:color w:val="auto"/>
          <w:sz w:val="18"/>
          <w:szCs w:val="18"/>
          <w:lang w:val="es-MX"/>
        </w:rPr>
      </w:pPr>
      <w:bookmarkStart w:id="1" w:name="_Hlk143769927"/>
      <w:r w:rsidRPr="00CF19F3">
        <w:rPr>
          <w:rFonts w:ascii="Calibri" w:eastAsia="Calibri" w:hAnsi="Calibri" w:cs="Calibri"/>
          <w:color w:val="auto"/>
          <w:sz w:val="18"/>
          <w:szCs w:val="18"/>
          <w:lang w:val="es-MX"/>
        </w:rPr>
        <w:t>El patrocinador se asegurará de que todas las comidas solicitadas para reembolso se sirvan a los niños inscritos que reúnan los requisitos sin tener en cuenta la raza, el color, la nacionalidad, el sexo (incluidas la identidad de género y la orientación sexual), la discapacidad, la edad o las represalias o venganzas por actividades anteriores en defensa de los derechos civiles.</w:t>
      </w:r>
    </w:p>
    <w:bookmarkEnd w:id="1"/>
    <w:p w14:paraId="09B52847" w14:textId="77777777" w:rsidR="00480262" w:rsidRPr="00CF19F3" w:rsidRDefault="006557F0">
      <w:pPr>
        <w:pStyle w:val="BodyTextIndent2"/>
        <w:numPr>
          <w:ilvl w:val="0"/>
          <w:numId w:val="19"/>
        </w:numPr>
        <w:rPr>
          <w:rFonts w:asciiTheme="minorHAnsi" w:hAnsiTheme="minorHAnsi" w:cstheme="minorHAnsi"/>
          <w:color w:val="auto"/>
          <w:sz w:val="18"/>
          <w:szCs w:val="18"/>
          <w:lang w:val="es-MX"/>
        </w:rPr>
      </w:pPr>
      <w:r w:rsidRPr="00CF19F3">
        <w:rPr>
          <w:rFonts w:ascii="Calibri" w:eastAsia="Calibri" w:hAnsi="Calibri" w:cs="Calibri"/>
          <w:color w:val="auto"/>
          <w:sz w:val="18"/>
          <w:szCs w:val="18"/>
          <w:lang w:val="es-MX"/>
        </w:rPr>
        <w:t>El patrocinador le reembolsará sólo las comidas que cumplan los requisitos actuales de patrón de comida en 7 CFR 226 (componentes y tamaño de las porciones) del CACFP.</w:t>
      </w:r>
    </w:p>
    <w:p w14:paraId="05D6F0BB" w14:textId="77777777" w:rsidR="000E162F" w:rsidRPr="00CF19F3" w:rsidRDefault="006557F0">
      <w:pPr>
        <w:pStyle w:val="BodyTextIndent2"/>
        <w:numPr>
          <w:ilvl w:val="0"/>
          <w:numId w:val="19"/>
        </w:numPr>
        <w:rPr>
          <w:rFonts w:asciiTheme="minorHAnsi" w:hAnsiTheme="minorHAnsi" w:cstheme="minorHAnsi"/>
          <w:color w:val="auto"/>
          <w:sz w:val="18"/>
          <w:szCs w:val="18"/>
          <w:lang w:val="es-MX"/>
        </w:rPr>
      </w:pPr>
      <w:r w:rsidRPr="00CF19F3">
        <w:rPr>
          <w:rFonts w:ascii="Calibri" w:eastAsia="Calibri" w:hAnsi="Calibri" w:cs="Calibri"/>
          <w:color w:val="auto"/>
          <w:sz w:val="18"/>
          <w:szCs w:val="18"/>
          <w:lang w:val="es-MX"/>
        </w:rPr>
        <w:t xml:space="preserve">El patrocinador emitirá reembolso (en depósito directo o cheque) para el proveedor del hogar de cuidado infantil que entra y firma este acuerdo.  </w:t>
      </w:r>
    </w:p>
    <w:p w14:paraId="393D58C4" w14:textId="4515AC66" w:rsidR="0070414C" w:rsidRPr="00CF19F3" w:rsidRDefault="006557F0">
      <w:pPr>
        <w:pStyle w:val="BodyTextIndent2"/>
        <w:numPr>
          <w:ilvl w:val="0"/>
          <w:numId w:val="19"/>
        </w:numPr>
        <w:rPr>
          <w:rFonts w:asciiTheme="minorHAnsi" w:hAnsiTheme="minorHAnsi" w:cstheme="minorHAnsi"/>
          <w:color w:val="auto"/>
          <w:sz w:val="18"/>
          <w:szCs w:val="18"/>
          <w:lang w:val="es-MX"/>
        </w:rPr>
      </w:pPr>
      <w:r w:rsidRPr="00CF19F3">
        <w:rPr>
          <w:rFonts w:ascii="Calibri" w:eastAsia="Calibri" w:hAnsi="Calibri" w:cs="Calibri"/>
          <w:color w:val="auto"/>
          <w:sz w:val="18"/>
          <w:szCs w:val="18"/>
          <w:lang w:val="es-MX"/>
        </w:rPr>
        <w:t xml:space="preserve">El patrocinador no puede emitir un reembolso a un propietario de negocio que no sea el proveedor que ingresa y firma este acuerdo. </w:t>
      </w:r>
    </w:p>
    <w:p w14:paraId="21DDED9C" w14:textId="2515100A" w:rsidR="00137E57" w:rsidRPr="00CF19F3" w:rsidRDefault="006557F0">
      <w:pPr>
        <w:numPr>
          <w:ilvl w:val="0"/>
          <w:numId w:val="19"/>
        </w:numPr>
        <w:rPr>
          <w:rFonts w:asciiTheme="minorHAnsi" w:hAnsiTheme="minorHAnsi" w:cstheme="minorHAnsi"/>
          <w:sz w:val="18"/>
          <w:szCs w:val="18"/>
          <w:lang w:val="es-MX"/>
        </w:rPr>
      </w:pPr>
      <w:r w:rsidRPr="00CF19F3">
        <w:rPr>
          <w:rFonts w:ascii="Calibri" w:eastAsia="Calibri" w:hAnsi="Calibri" w:cs="Calibri"/>
          <w:sz w:val="18"/>
          <w:szCs w:val="18"/>
          <w:lang w:val="es-MX"/>
        </w:rPr>
        <w:t xml:space="preserve">El patrocinador visitará el hogar del proveedor, con o sin previo aviso, para revisar el servicio de comidas y el recuento de comidas, los menús y los registros de asistencia durante las horas normales de funcionamiento de la guardería, al menos tres veces por año fiscal del CACFP.  Estas revisiones de seguimiento deben cumplir los siguientes criterios: </w:t>
      </w:r>
    </w:p>
    <w:p w14:paraId="59F12B93" w14:textId="77777777" w:rsidR="00137E57" w:rsidRPr="00CF19F3" w:rsidRDefault="006557F0" w:rsidP="0099032D">
      <w:pPr>
        <w:numPr>
          <w:ilvl w:val="1"/>
          <w:numId w:val="19"/>
        </w:numPr>
        <w:rPr>
          <w:rFonts w:asciiTheme="minorHAnsi" w:hAnsiTheme="minorHAnsi" w:cstheme="minorHAnsi"/>
          <w:sz w:val="18"/>
          <w:szCs w:val="18"/>
          <w:lang w:val="es-MX"/>
        </w:rPr>
      </w:pPr>
      <w:r w:rsidRPr="00CF19F3">
        <w:rPr>
          <w:rFonts w:ascii="Calibri" w:eastAsia="Calibri" w:hAnsi="Calibri" w:cs="Calibri"/>
          <w:sz w:val="18"/>
          <w:szCs w:val="18"/>
          <w:lang w:val="es-MX"/>
        </w:rPr>
        <w:t xml:space="preserve">Al menos dos de los tres exámenes de supervisión deben realizarse sin previo aviso; </w:t>
      </w:r>
    </w:p>
    <w:p w14:paraId="14217F32" w14:textId="77777777" w:rsidR="00137E57" w:rsidRPr="00CF19F3" w:rsidRDefault="006557F0" w:rsidP="0099032D">
      <w:pPr>
        <w:numPr>
          <w:ilvl w:val="1"/>
          <w:numId w:val="19"/>
        </w:numPr>
        <w:rPr>
          <w:rFonts w:asciiTheme="minorHAnsi" w:hAnsiTheme="minorHAnsi" w:cstheme="minorHAnsi"/>
          <w:sz w:val="18"/>
          <w:szCs w:val="18"/>
          <w:lang w:val="es-MX"/>
        </w:rPr>
      </w:pPr>
      <w:r w:rsidRPr="00CF19F3">
        <w:rPr>
          <w:rFonts w:ascii="Calibri" w:eastAsia="Calibri" w:hAnsi="Calibri" w:cs="Calibri"/>
          <w:sz w:val="18"/>
          <w:szCs w:val="18"/>
          <w:lang w:val="es-MX"/>
        </w:rPr>
        <w:t xml:space="preserve">Una revisión sin previo aviso debe incluir la observación de un servicio de comida; </w:t>
      </w:r>
    </w:p>
    <w:p w14:paraId="64195E01" w14:textId="3DF3F85F" w:rsidR="00137E57" w:rsidRPr="00CF19F3" w:rsidRDefault="006557F0" w:rsidP="0099032D">
      <w:pPr>
        <w:numPr>
          <w:ilvl w:val="1"/>
          <w:numId w:val="19"/>
        </w:numPr>
        <w:rPr>
          <w:rFonts w:asciiTheme="minorHAnsi" w:hAnsiTheme="minorHAnsi" w:cstheme="minorHAnsi"/>
          <w:sz w:val="18"/>
          <w:szCs w:val="18"/>
          <w:lang w:val="es-MX"/>
        </w:rPr>
      </w:pPr>
      <w:r w:rsidRPr="00CF19F3">
        <w:rPr>
          <w:rFonts w:ascii="Calibri" w:eastAsia="Calibri" w:hAnsi="Calibri" w:cs="Calibri"/>
          <w:sz w:val="18"/>
          <w:szCs w:val="18"/>
          <w:lang w:val="es-MX"/>
        </w:rPr>
        <w:t xml:space="preserve">No podrán transcurrir más de seis meses entre las revisiones. </w:t>
      </w:r>
    </w:p>
    <w:p w14:paraId="3C383916" w14:textId="4BCEB1B2" w:rsidR="00137E57" w:rsidRPr="00CF19F3" w:rsidRDefault="006557F0" w:rsidP="0099032D">
      <w:pPr>
        <w:numPr>
          <w:ilvl w:val="1"/>
          <w:numId w:val="19"/>
        </w:numPr>
        <w:rPr>
          <w:rFonts w:asciiTheme="minorHAnsi" w:hAnsiTheme="minorHAnsi" w:cstheme="minorHAnsi"/>
          <w:sz w:val="18"/>
          <w:szCs w:val="18"/>
          <w:lang w:val="es-MX"/>
        </w:rPr>
      </w:pPr>
      <w:r w:rsidRPr="00CF19F3">
        <w:rPr>
          <w:rFonts w:ascii="Calibri" w:eastAsia="Calibri" w:hAnsi="Calibri" w:cs="Calibri"/>
          <w:sz w:val="18"/>
          <w:szCs w:val="18"/>
          <w:lang w:val="es-MX"/>
        </w:rPr>
        <w:t xml:space="preserve">Los nuevos proveedores deben ser revisados en las primeras cuatro semanas de funcionamiento del CACFP. </w:t>
      </w:r>
    </w:p>
    <w:p w14:paraId="53F2C9F9" w14:textId="0CD817D2" w:rsidR="004702BE" w:rsidRPr="00CF19F3" w:rsidRDefault="006557F0" w:rsidP="00794060">
      <w:pPr>
        <w:numPr>
          <w:ilvl w:val="0"/>
          <w:numId w:val="19"/>
        </w:numPr>
        <w:rPr>
          <w:rFonts w:asciiTheme="minorHAnsi" w:hAnsiTheme="minorHAnsi" w:cstheme="minorHAnsi"/>
          <w:sz w:val="18"/>
          <w:szCs w:val="18"/>
          <w:lang w:val="es-MX"/>
        </w:rPr>
      </w:pPr>
      <w:r w:rsidRPr="00CF19F3">
        <w:rPr>
          <w:rFonts w:ascii="Calibri" w:eastAsia="Calibri" w:hAnsi="Calibri" w:cs="Calibri"/>
          <w:sz w:val="18"/>
          <w:szCs w:val="18"/>
          <w:lang w:val="es-MX"/>
        </w:rPr>
        <w:t xml:space="preserve">El patrocinador utilizará, como mínimo, las siguientes herramientas de supervisión para evaluar los registros de los proveedores y evitar pagos indebidos: revisiones de supervisión, comprobaciones de edición, formularios de inscripción, conciliaciones de cinco días de recuento de comidas y asistencia, menús y contacto con los hogares/padres. </w:t>
      </w:r>
    </w:p>
    <w:p w14:paraId="243B2C27" w14:textId="1547C1D5" w:rsidR="00480262" w:rsidRPr="00CF19F3" w:rsidRDefault="006557F0" w:rsidP="00794060">
      <w:pPr>
        <w:numPr>
          <w:ilvl w:val="0"/>
          <w:numId w:val="19"/>
        </w:numPr>
        <w:rPr>
          <w:rFonts w:asciiTheme="minorHAnsi" w:hAnsiTheme="minorHAnsi" w:cstheme="minorHAnsi"/>
          <w:sz w:val="18"/>
          <w:szCs w:val="18"/>
          <w:lang w:val="es-MX"/>
        </w:rPr>
      </w:pPr>
      <w:r w:rsidRPr="00CF19F3">
        <w:rPr>
          <w:rFonts w:ascii="Calibri" w:eastAsia="Calibri" w:hAnsi="Calibri" w:cs="Calibri"/>
          <w:sz w:val="18"/>
          <w:szCs w:val="18"/>
          <w:lang w:val="es-MX"/>
        </w:rPr>
        <w:t>El patrocinador debe informar a la agencia apropiada (División de Licencias de Cuidado Infantil (CCLD), Sanidad del Condado, Departamento de Aprendizaje y Cuidado Temprano (DELC) y/o Policía Local) de todas y cada una de las infracciones de salud y seguridad observadas en el hogar del proveedor, (por ejemplo, cuidar a niños por encima de la capacidad autorizada).</w:t>
      </w:r>
    </w:p>
    <w:p w14:paraId="0D198DB7" w14:textId="77777777" w:rsidR="00480262" w:rsidRPr="00CF19F3" w:rsidRDefault="006557F0" w:rsidP="00794060">
      <w:pPr>
        <w:numPr>
          <w:ilvl w:val="0"/>
          <w:numId w:val="19"/>
        </w:numPr>
        <w:rPr>
          <w:rFonts w:asciiTheme="minorHAnsi" w:hAnsiTheme="minorHAnsi" w:cstheme="minorHAnsi"/>
          <w:sz w:val="18"/>
          <w:szCs w:val="18"/>
          <w:lang w:val="es-MX"/>
        </w:rPr>
      </w:pPr>
      <w:r w:rsidRPr="00CF19F3">
        <w:rPr>
          <w:rFonts w:ascii="Calibri" w:eastAsia="Calibri" w:hAnsi="Calibri" w:cs="Calibri"/>
          <w:sz w:val="18"/>
          <w:szCs w:val="18"/>
          <w:lang w:val="es-MX"/>
        </w:rPr>
        <w:t xml:space="preserve">El patrocinador debe informar al proveedor de las opciones de reembolso bajo la estructura de dos niveles de reembolso y determinará y supervisará el estado de organización en niveles del proveedor. </w:t>
      </w:r>
    </w:p>
    <w:p w14:paraId="285E6C24" w14:textId="77777777" w:rsidR="00480262" w:rsidRPr="00CF19F3" w:rsidRDefault="006557F0" w:rsidP="00794060">
      <w:pPr>
        <w:numPr>
          <w:ilvl w:val="0"/>
          <w:numId w:val="19"/>
        </w:numPr>
        <w:rPr>
          <w:rFonts w:asciiTheme="minorHAnsi" w:hAnsiTheme="minorHAnsi" w:cstheme="minorHAnsi"/>
          <w:sz w:val="18"/>
          <w:szCs w:val="18"/>
          <w:lang w:val="es-MX"/>
        </w:rPr>
      </w:pPr>
      <w:r w:rsidRPr="00CF19F3">
        <w:rPr>
          <w:rFonts w:ascii="Calibri" w:eastAsia="Calibri" w:hAnsi="Calibri" w:cs="Calibri"/>
          <w:sz w:val="18"/>
          <w:szCs w:val="18"/>
          <w:lang w:val="es-MX"/>
        </w:rPr>
        <w:t>El patrocinador recogerá, a petición del hogar de cuidado infantil de nivel II, las solicitudes de elegibilidad de ingresos, mantendrá su confidencialidad y determinará la elegibilidad de ingresos de los niños inscritos, y/o identificará a los niños que sean categóricamente elegibles.</w:t>
      </w:r>
    </w:p>
    <w:p w14:paraId="49675F91" w14:textId="317EC9F5" w:rsidR="00480262" w:rsidRPr="00CF19F3" w:rsidRDefault="006557F0" w:rsidP="00794060">
      <w:pPr>
        <w:numPr>
          <w:ilvl w:val="0"/>
          <w:numId w:val="19"/>
        </w:numPr>
        <w:rPr>
          <w:rFonts w:asciiTheme="minorHAnsi" w:hAnsiTheme="minorHAnsi" w:cstheme="minorHAnsi"/>
          <w:sz w:val="18"/>
          <w:szCs w:val="18"/>
          <w:lang w:val="es-MX"/>
        </w:rPr>
      </w:pPr>
      <w:r w:rsidRPr="00CF19F3">
        <w:rPr>
          <w:rFonts w:ascii="Calibri" w:eastAsia="Calibri" w:hAnsi="Calibri" w:cs="Calibri"/>
          <w:sz w:val="18"/>
          <w:szCs w:val="18"/>
          <w:lang w:val="es-MX"/>
        </w:rPr>
        <w:t>El patrocinador no informará a los proveedores de guarderías sobre la situación de elegibilidad de los niños inscritos para su cuidado a menos que se conceda permiso por escrito en la solicitud de elegibilidad de ingresos. El patrocinador podrá informar a los proveedores del número de niños inscritos para el cuidado que son elegibles.</w:t>
      </w:r>
    </w:p>
    <w:p w14:paraId="1DCA2A40" w14:textId="77777777" w:rsidR="00480262" w:rsidRPr="00CF19F3" w:rsidRDefault="006557F0" w:rsidP="00794060">
      <w:pPr>
        <w:numPr>
          <w:ilvl w:val="0"/>
          <w:numId w:val="19"/>
        </w:numPr>
        <w:rPr>
          <w:rFonts w:asciiTheme="minorHAnsi" w:hAnsiTheme="minorHAnsi" w:cstheme="minorHAnsi"/>
          <w:sz w:val="18"/>
          <w:szCs w:val="18"/>
          <w:lang w:val="es-MX"/>
        </w:rPr>
      </w:pPr>
      <w:r w:rsidRPr="00CF19F3">
        <w:rPr>
          <w:rFonts w:ascii="Calibri" w:eastAsia="Calibri" w:hAnsi="Calibri" w:cs="Calibri"/>
          <w:sz w:val="18"/>
          <w:szCs w:val="18"/>
          <w:lang w:val="es-MX"/>
        </w:rPr>
        <w:t>Antes de la aprobación de la solicitud de CACFP o de una nueva presentación confidencial de declaración de ingresos, el patrocinador debe comprobar los ingresos de los proveedores que califiquen como nivel I en función de sus ingresos. El patrocinador mantendrá la documentación en el archivo.</w:t>
      </w:r>
    </w:p>
    <w:p w14:paraId="6FC3944A" w14:textId="77777777" w:rsidR="00480262" w:rsidRPr="00CF19F3" w:rsidRDefault="006557F0" w:rsidP="00794060">
      <w:pPr>
        <w:pStyle w:val="BodyTextIndent3"/>
        <w:numPr>
          <w:ilvl w:val="0"/>
          <w:numId w:val="19"/>
        </w:numPr>
        <w:rPr>
          <w:rFonts w:asciiTheme="minorHAnsi" w:hAnsiTheme="minorHAnsi" w:cstheme="minorHAnsi"/>
          <w:color w:val="auto"/>
          <w:sz w:val="18"/>
          <w:szCs w:val="18"/>
          <w:lang w:val="es-MX"/>
        </w:rPr>
      </w:pPr>
      <w:r w:rsidRPr="00CF19F3">
        <w:rPr>
          <w:rFonts w:ascii="Calibri" w:eastAsia="Calibri" w:hAnsi="Calibri" w:cs="Calibri"/>
          <w:color w:val="auto"/>
          <w:sz w:val="18"/>
          <w:szCs w:val="18"/>
          <w:lang w:val="es-MX"/>
        </w:rPr>
        <w:t>El patrocinador tiene el derecho de verificar la información presentada por el proveedor y de retener el pago al proveedor cuando la información presentada no se pueda verificar.</w:t>
      </w:r>
    </w:p>
    <w:p w14:paraId="32E8BDDB" w14:textId="77777777" w:rsidR="00926954" w:rsidRPr="00926954" w:rsidRDefault="00926954" w:rsidP="00794060">
      <w:pPr>
        <w:pStyle w:val="BodyTextIndent3"/>
        <w:numPr>
          <w:ilvl w:val="0"/>
          <w:numId w:val="19"/>
        </w:numPr>
        <w:rPr>
          <w:rFonts w:asciiTheme="minorHAnsi" w:hAnsiTheme="minorHAnsi" w:cstheme="minorHAnsi"/>
          <w:color w:val="auto"/>
          <w:sz w:val="18"/>
          <w:szCs w:val="18"/>
          <w:lang w:val="es-MX"/>
        </w:rPr>
      </w:pPr>
      <w:r w:rsidRPr="00926954">
        <w:rPr>
          <w:rFonts w:ascii="Calibri" w:eastAsia="Calibri" w:hAnsi="Calibri" w:cs="Calibri"/>
          <w:color w:val="auto"/>
          <w:sz w:val="18"/>
          <w:szCs w:val="18"/>
          <w:lang w:val="es-MX"/>
        </w:rPr>
        <w:t>El patrocinador no debe retener los pagos del Programa por ningún motivo, a menos que el patrocinador tenga motivos para creer que el monto no es válido, debido a que el proveedor ha presentado un conteo de comidas falso o erróneo.</w:t>
      </w:r>
    </w:p>
    <w:p w14:paraId="3D1CE02E" w14:textId="029540EF" w:rsidR="00480262" w:rsidRPr="00CF19F3" w:rsidRDefault="006557F0" w:rsidP="00794060">
      <w:pPr>
        <w:pStyle w:val="BodyTextIndent3"/>
        <w:numPr>
          <w:ilvl w:val="0"/>
          <w:numId w:val="19"/>
        </w:numPr>
        <w:rPr>
          <w:rFonts w:asciiTheme="minorHAnsi" w:hAnsiTheme="minorHAnsi" w:cstheme="minorHAnsi"/>
          <w:color w:val="auto"/>
          <w:sz w:val="18"/>
          <w:szCs w:val="18"/>
          <w:lang w:val="es-MX"/>
        </w:rPr>
      </w:pPr>
      <w:r w:rsidRPr="00CF19F3">
        <w:rPr>
          <w:rFonts w:ascii="Calibri" w:eastAsia="Calibri" w:hAnsi="Calibri" w:cs="Calibri"/>
          <w:color w:val="auto"/>
          <w:sz w:val="18"/>
          <w:szCs w:val="18"/>
          <w:lang w:val="es-MX"/>
        </w:rPr>
        <w:t>El patrocinador debe seguir la Tabla de Rechazo de ODE CNP FDCH y no permitir comidas reclamadas para reembolso si:</w:t>
      </w:r>
    </w:p>
    <w:p w14:paraId="17D123F3" w14:textId="77777777" w:rsidR="00480262" w:rsidRPr="00CF19F3" w:rsidRDefault="006557F0">
      <w:pPr>
        <w:pStyle w:val="BodyTextIndent3"/>
        <w:numPr>
          <w:ilvl w:val="1"/>
          <w:numId w:val="18"/>
        </w:numPr>
        <w:tabs>
          <w:tab w:val="clear" w:pos="1440"/>
          <w:tab w:val="num" w:pos="1080"/>
        </w:tabs>
        <w:ind w:left="1080"/>
        <w:rPr>
          <w:rFonts w:asciiTheme="minorHAnsi" w:hAnsiTheme="minorHAnsi" w:cstheme="minorHAnsi"/>
          <w:color w:val="auto"/>
          <w:sz w:val="18"/>
          <w:szCs w:val="18"/>
          <w:lang w:val="es-MX"/>
        </w:rPr>
      </w:pPr>
      <w:r w:rsidRPr="00CF19F3">
        <w:rPr>
          <w:rFonts w:ascii="Calibri" w:eastAsia="Calibri" w:hAnsi="Calibri" w:cs="Calibri"/>
          <w:color w:val="auto"/>
          <w:sz w:val="18"/>
          <w:szCs w:val="18"/>
          <w:lang w:val="es-MX"/>
        </w:rPr>
        <w:t>Los registros del proveedor son incompletos, inexactos o faltan registros;</w:t>
      </w:r>
    </w:p>
    <w:p w14:paraId="4D5CCF95" w14:textId="77777777" w:rsidR="00480262" w:rsidRPr="00CF19F3" w:rsidRDefault="006557F0">
      <w:pPr>
        <w:pStyle w:val="BodyTextIndent3"/>
        <w:numPr>
          <w:ilvl w:val="1"/>
          <w:numId w:val="18"/>
        </w:numPr>
        <w:tabs>
          <w:tab w:val="clear" w:pos="1440"/>
          <w:tab w:val="num" w:pos="1080"/>
        </w:tabs>
        <w:ind w:left="1080"/>
        <w:rPr>
          <w:rFonts w:asciiTheme="minorHAnsi" w:hAnsiTheme="minorHAnsi" w:cstheme="minorHAnsi"/>
          <w:color w:val="auto"/>
          <w:sz w:val="18"/>
          <w:szCs w:val="18"/>
          <w:lang w:val="es-MX"/>
        </w:rPr>
      </w:pPr>
      <w:r w:rsidRPr="00CF19F3">
        <w:rPr>
          <w:rFonts w:ascii="Calibri" w:eastAsia="Calibri" w:hAnsi="Calibri" w:cs="Calibri"/>
          <w:color w:val="auto"/>
          <w:sz w:val="18"/>
          <w:szCs w:val="18"/>
          <w:lang w:val="es-MX"/>
        </w:rPr>
        <w:lastRenderedPageBreak/>
        <w:t>Las comidas no cumplen con los requisitos de patrón de comida de CACFP;</w:t>
      </w:r>
    </w:p>
    <w:p w14:paraId="7C946AB5" w14:textId="77777777" w:rsidR="00480262" w:rsidRPr="00CF19F3" w:rsidRDefault="006557F0">
      <w:pPr>
        <w:pStyle w:val="BodyTextIndent3"/>
        <w:numPr>
          <w:ilvl w:val="1"/>
          <w:numId w:val="18"/>
        </w:numPr>
        <w:tabs>
          <w:tab w:val="clear" w:pos="1440"/>
          <w:tab w:val="num" w:pos="1080"/>
        </w:tabs>
        <w:ind w:left="1080"/>
        <w:rPr>
          <w:rFonts w:asciiTheme="minorHAnsi" w:hAnsiTheme="minorHAnsi" w:cstheme="minorHAnsi"/>
          <w:color w:val="auto"/>
          <w:sz w:val="18"/>
          <w:szCs w:val="18"/>
          <w:lang w:val="es-MX"/>
        </w:rPr>
      </w:pPr>
      <w:r w:rsidRPr="00CF19F3">
        <w:rPr>
          <w:rFonts w:ascii="Calibri" w:eastAsia="Calibri" w:hAnsi="Calibri" w:cs="Calibri"/>
          <w:color w:val="auto"/>
          <w:sz w:val="18"/>
          <w:szCs w:val="18"/>
          <w:lang w:val="es-MX"/>
        </w:rPr>
        <w:t>Se reclaman comidas por encima de la capacidad autorizada;</w:t>
      </w:r>
    </w:p>
    <w:p w14:paraId="47D2FACD" w14:textId="24DD46AF" w:rsidR="00C43D70" w:rsidRPr="00CF19F3" w:rsidRDefault="006557F0" w:rsidP="00C43D70">
      <w:pPr>
        <w:pStyle w:val="BodyTextIndent3"/>
        <w:numPr>
          <w:ilvl w:val="1"/>
          <w:numId w:val="18"/>
        </w:numPr>
        <w:tabs>
          <w:tab w:val="clear" w:pos="1440"/>
          <w:tab w:val="num" w:pos="1080"/>
        </w:tabs>
        <w:ind w:left="1080"/>
        <w:rPr>
          <w:rFonts w:asciiTheme="minorHAnsi" w:hAnsiTheme="minorHAnsi" w:cstheme="minorHAnsi"/>
          <w:color w:val="auto"/>
          <w:sz w:val="18"/>
          <w:szCs w:val="18"/>
          <w:lang w:val="es-MX"/>
        </w:rPr>
      </w:pPr>
      <w:r w:rsidRPr="00CF19F3">
        <w:rPr>
          <w:rFonts w:ascii="Calibri" w:eastAsia="Calibri" w:hAnsi="Calibri" w:cs="Calibri"/>
          <w:color w:val="auto"/>
          <w:sz w:val="18"/>
          <w:szCs w:val="18"/>
          <w:lang w:val="es-MX"/>
        </w:rPr>
        <w:t xml:space="preserve">La licencia CCLD del proveedor (o la lista de ERDC (Cuidado </w:t>
      </w:r>
      <w:r w:rsidR="00CF19F3" w:rsidRPr="00CF19F3">
        <w:rPr>
          <w:rFonts w:ascii="Calibri" w:eastAsia="Calibri" w:hAnsi="Calibri" w:cs="Calibri"/>
          <w:color w:val="auto"/>
          <w:sz w:val="18"/>
          <w:szCs w:val="18"/>
          <w:lang w:val="es-MX"/>
        </w:rPr>
        <w:t xml:space="preserve">de </w:t>
      </w:r>
      <w:r w:rsidR="00CF19F3" w:rsidRPr="00B63239">
        <w:rPr>
          <w:rFonts w:ascii="Calibri" w:eastAsia="Calibri" w:hAnsi="Calibri" w:cs="Calibri"/>
          <w:color w:val="auto"/>
          <w:sz w:val="18"/>
          <w:szCs w:val="18"/>
          <w:lang w:val="es-MX"/>
        </w:rPr>
        <w:t>Guardería</w:t>
      </w:r>
      <w:r w:rsidR="00CF19F3" w:rsidRPr="00CF19F3">
        <w:rPr>
          <w:rFonts w:ascii="Calibri" w:eastAsia="Calibri" w:hAnsi="Calibri" w:cs="Calibri"/>
          <w:color w:val="auto"/>
          <w:sz w:val="18"/>
          <w:szCs w:val="18"/>
          <w:lang w:val="es-MX"/>
        </w:rPr>
        <w:t xml:space="preserve"> </w:t>
      </w:r>
      <w:r w:rsidRPr="00CF19F3">
        <w:rPr>
          <w:rFonts w:ascii="Calibri" w:eastAsia="Calibri" w:hAnsi="Calibri" w:cs="Calibri"/>
          <w:color w:val="auto"/>
          <w:sz w:val="18"/>
          <w:szCs w:val="18"/>
          <w:lang w:val="es-MX"/>
        </w:rPr>
        <w:t>Relacionado con el Empleo) si está exenta de licencia CCLD) está suspendida o vencida y no cumple con los requisitos de renovación de CCLD.</w:t>
      </w:r>
    </w:p>
    <w:p w14:paraId="62B58D61" w14:textId="7E2F45A7" w:rsidR="004702BE" w:rsidRPr="00CF19F3" w:rsidRDefault="006557F0" w:rsidP="00BB5F07">
      <w:pPr>
        <w:pStyle w:val="BlockText"/>
        <w:numPr>
          <w:ilvl w:val="0"/>
          <w:numId w:val="19"/>
        </w:numPr>
        <w:rPr>
          <w:rFonts w:asciiTheme="minorHAnsi" w:hAnsiTheme="minorHAnsi" w:cstheme="minorHAnsi"/>
          <w:sz w:val="18"/>
          <w:szCs w:val="18"/>
          <w:lang w:val="es-MX"/>
        </w:rPr>
      </w:pPr>
      <w:r w:rsidRPr="00CF19F3">
        <w:rPr>
          <w:rFonts w:ascii="Calibri" w:eastAsia="Calibri" w:hAnsi="Calibri" w:cs="Calibri"/>
          <w:sz w:val="18"/>
          <w:szCs w:val="18"/>
          <w:lang w:val="es-MX"/>
        </w:rPr>
        <w:t>El patrocinador debe declarar las deficiencias graves en base a 7CFR 226.16(l).</w:t>
      </w:r>
    </w:p>
    <w:p w14:paraId="69FD9ACD" w14:textId="77777777" w:rsidR="005A42E3" w:rsidRPr="00CF19F3" w:rsidRDefault="006557F0" w:rsidP="00F51718">
      <w:pPr>
        <w:pStyle w:val="BlockText"/>
        <w:numPr>
          <w:ilvl w:val="2"/>
          <w:numId w:val="18"/>
        </w:numPr>
        <w:rPr>
          <w:rFonts w:asciiTheme="minorHAnsi" w:hAnsiTheme="minorHAnsi" w:cstheme="minorHAnsi"/>
          <w:sz w:val="18"/>
          <w:szCs w:val="18"/>
          <w:lang w:val="es-MX"/>
        </w:rPr>
      </w:pPr>
      <w:r w:rsidRPr="00CF19F3">
        <w:rPr>
          <w:rFonts w:ascii="Calibri" w:eastAsia="Calibri" w:hAnsi="Calibri" w:cs="Calibri"/>
          <w:sz w:val="18"/>
          <w:szCs w:val="18"/>
          <w:lang w:val="es-MX"/>
        </w:rPr>
        <w:t xml:space="preserve">El patrocinador podrá suspender el acuerdo con el proveedor por incumplimiento de requisitos de seguridad y salud en base a </w:t>
      </w:r>
    </w:p>
    <w:p w14:paraId="41289F23" w14:textId="528184C0" w:rsidR="00E00C32" w:rsidRPr="00CF19F3" w:rsidRDefault="006557F0" w:rsidP="005A42E3">
      <w:pPr>
        <w:pStyle w:val="BlockText"/>
        <w:ind w:left="432" w:firstLine="0"/>
        <w:rPr>
          <w:rFonts w:asciiTheme="minorHAnsi" w:hAnsiTheme="minorHAnsi" w:cstheme="minorHAnsi"/>
          <w:sz w:val="18"/>
          <w:szCs w:val="18"/>
          <w:lang w:val="es-MX"/>
        </w:rPr>
      </w:pPr>
      <w:r w:rsidRPr="00CF19F3">
        <w:rPr>
          <w:rFonts w:ascii="Calibri" w:eastAsia="Calibri" w:hAnsi="Calibri" w:cs="Calibri"/>
          <w:sz w:val="18"/>
          <w:szCs w:val="18"/>
          <w:lang w:val="es-MX"/>
        </w:rPr>
        <w:t>7 CFR 226.16(b)(4)(</w:t>
      </w:r>
      <w:proofErr w:type="spellStart"/>
      <w:r w:rsidRPr="00CF19F3">
        <w:rPr>
          <w:rFonts w:ascii="Calibri" w:eastAsia="Calibri" w:hAnsi="Calibri" w:cs="Calibri"/>
          <w:sz w:val="18"/>
          <w:szCs w:val="18"/>
          <w:lang w:val="es-MX"/>
        </w:rPr>
        <w:t>viii</w:t>
      </w:r>
      <w:proofErr w:type="spellEnd"/>
      <w:r w:rsidRPr="00CF19F3">
        <w:rPr>
          <w:rFonts w:ascii="Calibri" w:eastAsia="Calibri" w:hAnsi="Calibri" w:cs="Calibri"/>
          <w:sz w:val="18"/>
          <w:szCs w:val="18"/>
          <w:lang w:val="es-MX"/>
        </w:rPr>
        <w:t xml:space="preserve">). Esta acción es susceptible de apelación. </w:t>
      </w:r>
    </w:p>
    <w:p w14:paraId="7B6D3505" w14:textId="77777777" w:rsidR="005A02D6" w:rsidRPr="00CF19F3" w:rsidRDefault="006557F0" w:rsidP="00797072">
      <w:pPr>
        <w:pStyle w:val="BlockText"/>
        <w:numPr>
          <w:ilvl w:val="2"/>
          <w:numId w:val="18"/>
        </w:numPr>
        <w:tabs>
          <w:tab w:val="clear" w:pos="432"/>
          <w:tab w:val="left" w:pos="450"/>
        </w:tabs>
        <w:rPr>
          <w:rFonts w:asciiTheme="minorHAnsi" w:hAnsiTheme="minorHAnsi" w:cstheme="minorHAnsi"/>
          <w:sz w:val="18"/>
          <w:szCs w:val="18"/>
          <w:lang w:val="es-MX"/>
        </w:rPr>
      </w:pPr>
      <w:r w:rsidRPr="00CF19F3">
        <w:rPr>
          <w:rFonts w:ascii="Calibri" w:eastAsia="Calibri" w:hAnsi="Calibri" w:cs="Calibri"/>
          <w:sz w:val="18"/>
          <w:szCs w:val="18"/>
          <w:lang w:val="es-MX"/>
        </w:rPr>
        <w:t>El patrocinador puede proponer la rescisión de este acuerdo por causa o conveniencia y debe proporcionar derechos de apelación al proveedor. Si la propuesta de rescisión no es apelada o el patrocinador prevalece en una apelación, el patrocinador rescindirá el acuerdo con</w:t>
      </w:r>
    </w:p>
    <w:p w14:paraId="493F3A29" w14:textId="27980272" w:rsidR="009C4C9E" w:rsidRPr="00B63239" w:rsidRDefault="006557F0" w:rsidP="005A02D6">
      <w:pPr>
        <w:pStyle w:val="BlockText"/>
        <w:tabs>
          <w:tab w:val="left" w:pos="450"/>
        </w:tabs>
        <w:ind w:left="432" w:firstLine="0"/>
        <w:rPr>
          <w:rFonts w:asciiTheme="minorHAnsi" w:hAnsiTheme="minorHAnsi" w:cstheme="minorHAnsi"/>
          <w:sz w:val="18"/>
          <w:szCs w:val="18"/>
          <w:lang w:val="es-MX"/>
        </w:rPr>
      </w:pPr>
      <w:r w:rsidRPr="00B63239">
        <w:rPr>
          <w:rFonts w:ascii="Calibri" w:eastAsia="Calibri" w:hAnsi="Calibri" w:cs="Calibri"/>
          <w:sz w:val="18"/>
          <w:szCs w:val="18"/>
          <w:lang w:val="es-MX"/>
        </w:rPr>
        <w:t>el proveedor y lo descalificará de la participación en el CACFP según lo establecido en la sección C de este acuerdo.</w:t>
      </w:r>
    </w:p>
    <w:p w14:paraId="08F794CB" w14:textId="77777777" w:rsidR="00C0061D" w:rsidRPr="00B63239" w:rsidRDefault="006557F0" w:rsidP="00C0061D">
      <w:pPr>
        <w:pStyle w:val="BlockText"/>
        <w:ind w:right="0"/>
        <w:rPr>
          <w:rFonts w:asciiTheme="minorHAnsi" w:hAnsiTheme="minorHAnsi" w:cstheme="minorHAnsi"/>
          <w:b/>
          <w:bCs/>
          <w:sz w:val="18"/>
          <w:szCs w:val="18"/>
          <w:lang w:val="es-MX"/>
        </w:rPr>
      </w:pPr>
      <w:r w:rsidRPr="00B63239">
        <w:rPr>
          <w:rFonts w:asciiTheme="minorHAnsi" w:hAnsiTheme="minorHAnsi" w:cstheme="minorHAnsi"/>
          <w:b/>
          <w:sz w:val="18"/>
          <w:szCs w:val="18"/>
          <w:u w:val="single"/>
          <w:lang w:val="es-MX"/>
        </w:rPr>
        <w:tab/>
      </w:r>
      <w:r w:rsidRPr="00B63239">
        <w:rPr>
          <w:rFonts w:asciiTheme="minorHAnsi" w:hAnsiTheme="minorHAnsi" w:cstheme="minorHAnsi"/>
          <w:b/>
          <w:sz w:val="18"/>
          <w:szCs w:val="18"/>
          <w:u w:val="single"/>
          <w:lang w:val="es-MX"/>
        </w:rPr>
        <w:tab/>
      </w:r>
      <w:r w:rsidRPr="00B63239">
        <w:rPr>
          <w:rFonts w:asciiTheme="minorHAnsi" w:hAnsiTheme="minorHAnsi" w:cstheme="minorHAnsi"/>
          <w:b/>
          <w:sz w:val="18"/>
          <w:szCs w:val="18"/>
          <w:u w:val="single"/>
          <w:lang w:val="es-MX"/>
        </w:rPr>
        <w:tab/>
      </w:r>
      <w:r w:rsidRPr="00B63239">
        <w:rPr>
          <w:rFonts w:asciiTheme="minorHAnsi" w:hAnsiTheme="minorHAnsi" w:cstheme="minorHAnsi"/>
          <w:b/>
          <w:sz w:val="18"/>
          <w:szCs w:val="18"/>
          <w:u w:val="single"/>
          <w:lang w:val="es-MX"/>
        </w:rPr>
        <w:tab/>
      </w:r>
      <w:r w:rsidRPr="00B63239">
        <w:rPr>
          <w:rFonts w:asciiTheme="minorHAnsi" w:hAnsiTheme="minorHAnsi" w:cstheme="minorHAnsi"/>
          <w:b/>
          <w:sz w:val="18"/>
          <w:szCs w:val="18"/>
          <w:u w:val="single"/>
          <w:lang w:val="es-MX"/>
        </w:rPr>
        <w:tab/>
      </w:r>
      <w:r w:rsidRPr="00B63239">
        <w:rPr>
          <w:rFonts w:asciiTheme="minorHAnsi" w:hAnsiTheme="minorHAnsi" w:cstheme="minorHAnsi"/>
          <w:b/>
          <w:sz w:val="18"/>
          <w:szCs w:val="18"/>
          <w:u w:val="single"/>
          <w:lang w:val="es-MX"/>
        </w:rPr>
        <w:tab/>
      </w:r>
      <w:r w:rsidRPr="00B63239">
        <w:rPr>
          <w:rFonts w:asciiTheme="minorHAnsi" w:hAnsiTheme="minorHAnsi" w:cstheme="minorHAnsi"/>
          <w:b/>
          <w:sz w:val="18"/>
          <w:szCs w:val="18"/>
          <w:u w:val="single"/>
          <w:lang w:val="es-MX"/>
        </w:rPr>
        <w:tab/>
      </w:r>
      <w:r w:rsidRPr="00B63239">
        <w:rPr>
          <w:rFonts w:asciiTheme="minorHAnsi" w:hAnsiTheme="minorHAnsi" w:cstheme="minorHAnsi"/>
          <w:b/>
          <w:sz w:val="18"/>
          <w:szCs w:val="18"/>
          <w:u w:val="single"/>
          <w:lang w:val="es-MX"/>
        </w:rPr>
        <w:tab/>
      </w:r>
      <w:r w:rsidRPr="00B63239">
        <w:rPr>
          <w:rFonts w:asciiTheme="minorHAnsi" w:hAnsiTheme="minorHAnsi" w:cstheme="minorHAnsi"/>
          <w:b/>
          <w:sz w:val="18"/>
          <w:szCs w:val="18"/>
          <w:u w:val="single"/>
          <w:lang w:val="es-MX"/>
        </w:rPr>
        <w:tab/>
      </w:r>
      <w:r w:rsidRPr="00B63239">
        <w:rPr>
          <w:rFonts w:asciiTheme="minorHAnsi" w:hAnsiTheme="minorHAnsi" w:cstheme="minorHAnsi"/>
          <w:b/>
          <w:sz w:val="18"/>
          <w:szCs w:val="18"/>
          <w:u w:val="single"/>
          <w:lang w:val="es-MX"/>
        </w:rPr>
        <w:tab/>
      </w:r>
      <w:r w:rsidRPr="00B63239">
        <w:rPr>
          <w:rFonts w:asciiTheme="minorHAnsi" w:hAnsiTheme="minorHAnsi" w:cstheme="minorHAnsi"/>
          <w:b/>
          <w:sz w:val="18"/>
          <w:szCs w:val="18"/>
          <w:u w:val="single"/>
          <w:lang w:val="es-MX"/>
        </w:rPr>
        <w:tab/>
      </w:r>
      <w:r w:rsidRPr="00B63239">
        <w:rPr>
          <w:rFonts w:asciiTheme="minorHAnsi" w:hAnsiTheme="minorHAnsi" w:cstheme="minorHAnsi"/>
          <w:b/>
          <w:sz w:val="18"/>
          <w:szCs w:val="18"/>
          <w:u w:val="single"/>
          <w:lang w:val="es-MX"/>
        </w:rPr>
        <w:tab/>
      </w:r>
      <w:r w:rsidRPr="00B63239">
        <w:rPr>
          <w:rFonts w:asciiTheme="minorHAnsi" w:hAnsiTheme="minorHAnsi" w:cstheme="minorHAnsi"/>
          <w:b/>
          <w:sz w:val="18"/>
          <w:szCs w:val="18"/>
          <w:u w:val="single"/>
          <w:lang w:val="es-MX"/>
        </w:rPr>
        <w:tab/>
      </w:r>
      <w:r w:rsidRPr="00B63239">
        <w:rPr>
          <w:rFonts w:asciiTheme="minorHAnsi" w:hAnsiTheme="minorHAnsi" w:cstheme="minorHAnsi"/>
          <w:b/>
          <w:sz w:val="18"/>
          <w:szCs w:val="18"/>
          <w:u w:val="single"/>
          <w:lang w:val="es-MX"/>
        </w:rPr>
        <w:tab/>
      </w:r>
      <w:r w:rsidRPr="00B63239">
        <w:rPr>
          <w:rFonts w:asciiTheme="minorHAnsi" w:hAnsiTheme="minorHAnsi" w:cstheme="minorHAnsi"/>
          <w:b/>
          <w:sz w:val="18"/>
          <w:szCs w:val="18"/>
          <w:u w:val="single"/>
          <w:lang w:val="es-MX"/>
        </w:rPr>
        <w:tab/>
      </w:r>
    </w:p>
    <w:p w14:paraId="6E6AC392" w14:textId="57102E8E" w:rsidR="00480262" w:rsidRPr="00B63239" w:rsidRDefault="006557F0" w:rsidP="00174056">
      <w:pPr>
        <w:pStyle w:val="BlockText"/>
        <w:tabs>
          <w:tab w:val="left" w:pos="360"/>
        </w:tabs>
        <w:ind w:left="0" w:firstLine="0"/>
        <w:rPr>
          <w:rFonts w:asciiTheme="minorHAnsi" w:hAnsiTheme="minorHAnsi" w:cstheme="minorHAnsi"/>
          <w:b/>
          <w:bCs/>
          <w:sz w:val="18"/>
          <w:szCs w:val="18"/>
          <w:lang w:val="es-MX"/>
        </w:rPr>
      </w:pPr>
      <w:r w:rsidRPr="00B63239">
        <w:rPr>
          <w:rFonts w:ascii="Calibri" w:eastAsia="Calibri" w:hAnsi="Calibri" w:cs="Calibri"/>
          <w:b/>
          <w:bCs/>
          <w:sz w:val="18"/>
          <w:szCs w:val="18"/>
          <w:lang w:val="es-MX"/>
        </w:rPr>
        <w:t xml:space="preserve">SECCIÓN B - DERECHOS Y RESPONSABILIDADES - PROVEEDOR DE HOGARES DE CUIDADO </w:t>
      </w:r>
      <w:r w:rsidR="00CF19F3" w:rsidRPr="00B63239">
        <w:rPr>
          <w:rFonts w:ascii="Calibri" w:eastAsia="Calibri" w:hAnsi="Calibri" w:cs="Calibri"/>
          <w:b/>
          <w:bCs/>
          <w:sz w:val="18"/>
          <w:szCs w:val="18"/>
          <w:lang w:val="es-MX"/>
        </w:rPr>
        <w:t>INFANTIL</w:t>
      </w:r>
    </w:p>
    <w:p w14:paraId="10DDAB5B" w14:textId="77777777" w:rsidR="005A42E3" w:rsidRPr="00B63239" w:rsidRDefault="005A42E3" w:rsidP="00174056">
      <w:pPr>
        <w:pStyle w:val="BlockText"/>
        <w:tabs>
          <w:tab w:val="left" w:pos="360"/>
        </w:tabs>
        <w:ind w:left="0" w:firstLine="0"/>
        <w:rPr>
          <w:rFonts w:asciiTheme="minorHAnsi" w:hAnsiTheme="minorHAnsi" w:cstheme="minorHAnsi"/>
          <w:b/>
          <w:bCs/>
          <w:sz w:val="8"/>
          <w:szCs w:val="8"/>
          <w:lang w:val="es-MX"/>
        </w:rPr>
      </w:pPr>
    </w:p>
    <w:p w14:paraId="23038A84" w14:textId="4880E6F7" w:rsidR="00480262" w:rsidRPr="00B63239" w:rsidRDefault="006557F0">
      <w:pPr>
        <w:numPr>
          <w:ilvl w:val="0"/>
          <w:numId w:val="21"/>
        </w:numPr>
        <w:rPr>
          <w:rFonts w:asciiTheme="minorHAnsi" w:hAnsiTheme="minorHAnsi" w:cstheme="minorHAnsi"/>
          <w:sz w:val="18"/>
          <w:szCs w:val="18"/>
          <w:lang w:val="es-MX"/>
        </w:rPr>
      </w:pPr>
      <w:r w:rsidRPr="00B63239">
        <w:rPr>
          <w:rFonts w:ascii="Calibri" w:eastAsia="Calibri" w:hAnsi="Calibri" w:cs="Calibri"/>
          <w:sz w:val="18"/>
          <w:szCs w:val="18"/>
          <w:lang w:val="es-MX"/>
        </w:rPr>
        <w:t>El proveedor se compromete a mantener un registro actualizado en CCLD o, si está exento de registro, deberá estar incluido en la lista de ERDC.</w:t>
      </w:r>
    </w:p>
    <w:p w14:paraId="61380B56" w14:textId="5710ADAE" w:rsidR="004B4F5C" w:rsidRPr="00B63239" w:rsidRDefault="006557F0">
      <w:pPr>
        <w:numPr>
          <w:ilvl w:val="0"/>
          <w:numId w:val="21"/>
        </w:numPr>
        <w:rPr>
          <w:rFonts w:asciiTheme="minorHAnsi" w:hAnsiTheme="minorHAnsi" w:cstheme="minorHAnsi"/>
          <w:sz w:val="18"/>
          <w:szCs w:val="18"/>
          <w:lang w:val="es-MX"/>
        </w:rPr>
      </w:pPr>
      <w:r w:rsidRPr="00B63239">
        <w:rPr>
          <w:rFonts w:ascii="Calibri" w:eastAsia="Calibri" w:hAnsi="Calibri" w:cs="Calibri"/>
          <w:sz w:val="18"/>
          <w:szCs w:val="18"/>
          <w:lang w:val="es-MX"/>
        </w:rPr>
        <w:t xml:space="preserve">El proveedor acepta que está </w:t>
      </w:r>
      <w:r w:rsidR="005A02D6" w:rsidRPr="00B63239">
        <w:rPr>
          <w:rFonts w:ascii="Calibri" w:eastAsia="Calibri" w:hAnsi="Calibri" w:cs="Calibri"/>
          <w:sz w:val="18"/>
          <w:szCs w:val="18"/>
          <w:lang w:val="es-MX"/>
        </w:rPr>
        <w:t>firmando</w:t>
      </w:r>
      <w:r w:rsidRPr="00B63239">
        <w:rPr>
          <w:rFonts w:ascii="Calibri" w:eastAsia="Calibri" w:hAnsi="Calibri" w:cs="Calibri"/>
          <w:sz w:val="18"/>
          <w:szCs w:val="18"/>
          <w:lang w:val="es-MX"/>
        </w:rPr>
        <w:t xml:space="preserve"> este acuerdo para operar el CACFP, y el reembolso sólo se pagará al proveedor que haya </w:t>
      </w:r>
      <w:r w:rsidR="00B1070B" w:rsidRPr="00B63239">
        <w:rPr>
          <w:rFonts w:ascii="Calibri" w:eastAsia="Calibri" w:hAnsi="Calibri" w:cs="Calibri"/>
          <w:sz w:val="18"/>
          <w:szCs w:val="18"/>
          <w:lang w:val="es-MX"/>
        </w:rPr>
        <w:t>firmado</w:t>
      </w:r>
      <w:r w:rsidRPr="00B63239">
        <w:rPr>
          <w:rFonts w:ascii="Calibri" w:eastAsia="Calibri" w:hAnsi="Calibri" w:cs="Calibri"/>
          <w:sz w:val="18"/>
          <w:szCs w:val="18"/>
          <w:lang w:val="es-MX"/>
        </w:rPr>
        <w:t xml:space="preserve"> este acuerdo. </w:t>
      </w:r>
    </w:p>
    <w:p w14:paraId="59E5B63B" w14:textId="77777777" w:rsidR="00480262" w:rsidRPr="00B63239" w:rsidRDefault="006557F0">
      <w:pPr>
        <w:numPr>
          <w:ilvl w:val="0"/>
          <w:numId w:val="21"/>
        </w:numPr>
        <w:rPr>
          <w:rFonts w:asciiTheme="minorHAnsi" w:hAnsiTheme="minorHAnsi" w:cstheme="minorHAnsi"/>
          <w:sz w:val="18"/>
          <w:szCs w:val="18"/>
          <w:lang w:val="es-MX"/>
        </w:rPr>
      </w:pPr>
      <w:r w:rsidRPr="00B63239">
        <w:rPr>
          <w:rFonts w:ascii="Calibri" w:eastAsia="Calibri" w:hAnsi="Calibri" w:cs="Calibri"/>
          <w:sz w:val="18"/>
          <w:szCs w:val="18"/>
          <w:lang w:val="es-MX"/>
        </w:rPr>
        <w:t>El proveedor no recibirá reembolso por las comidas servidas por encima de la capacidad autorizada.</w:t>
      </w:r>
    </w:p>
    <w:p w14:paraId="5C8CCBD3" w14:textId="77777777" w:rsidR="00480262" w:rsidRPr="00B63239" w:rsidRDefault="006557F0">
      <w:pPr>
        <w:numPr>
          <w:ilvl w:val="0"/>
          <w:numId w:val="21"/>
        </w:numPr>
        <w:rPr>
          <w:rFonts w:asciiTheme="minorHAnsi" w:hAnsiTheme="minorHAnsi" w:cstheme="minorHAnsi"/>
          <w:sz w:val="18"/>
          <w:szCs w:val="18"/>
          <w:lang w:val="es-MX"/>
        </w:rPr>
      </w:pPr>
      <w:r w:rsidRPr="00B63239">
        <w:rPr>
          <w:rFonts w:ascii="Calibri" w:eastAsia="Calibri" w:hAnsi="Calibri" w:cs="Calibri"/>
          <w:sz w:val="18"/>
          <w:szCs w:val="18"/>
          <w:lang w:val="es-MX"/>
        </w:rPr>
        <w:t>El proveedor mantendrá los siguientes registros de CACFP:</w:t>
      </w:r>
    </w:p>
    <w:p w14:paraId="0E8EC59E" w14:textId="77777777" w:rsidR="005A02D6" w:rsidRPr="00B63239" w:rsidRDefault="005A02D6">
      <w:pPr>
        <w:numPr>
          <w:ilvl w:val="1"/>
          <w:numId w:val="20"/>
        </w:numPr>
        <w:tabs>
          <w:tab w:val="clear" w:pos="1440"/>
          <w:tab w:val="num" w:pos="1080"/>
        </w:tabs>
        <w:ind w:left="1080"/>
        <w:rPr>
          <w:rFonts w:asciiTheme="minorHAnsi" w:hAnsiTheme="minorHAnsi" w:cstheme="minorHAnsi"/>
          <w:sz w:val="18"/>
          <w:szCs w:val="18"/>
          <w:lang w:val="es-MX"/>
        </w:rPr>
      </w:pPr>
      <w:r w:rsidRPr="00B63239">
        <w:rPr>
          <w:rFonts w:asciiTheme="minorHAnsi" w:hAnsiTheme="minorHAnsi" w:cstheme="minorHAnsi"/>
          <w:color w:val="000000"/>
          <w:sz w:val="18"/>
          <w:szCs w:val="18"/>
          <w:lang w:val="es-MX"/>
        </w:rPr>
        <w:t>Menús que documentan la comida real que se sirve a los niños inscritos en cada servicio de comidas, y completados a más tardar al final del día en que los niños estaban bajo cuidado;</w:t>
      </w:r>
    </w:p>
    <w:p w14:paraId="1184CE86" w14:textId="4650385B" w:rsidR="00943791" w:rsidRPr="00B63239" w:rsidRDefault="006557F0">
      <w:pPr>
        <w:numPr>
          <w:ilvl w:val="1"/>
          <w:numId w:val="20"/>
        </w:numPr>
        <w:tabs>
          <w:tab w:val="clear" w:pos="1440"/>
          <w:tab w:val="num" w:pos="1080"/>
        </w:tabs>
        <w:ind w:left="1080"/>
        <w:rPr>
          <w:rFonts w:asciiTheme="minorHAnsi" w:hAnsiTheme="minorHAnsi" w:cstheme="minorHAnsi"/>
          <w:sz w:val="18"/>
          <w:szCs w:val="18"/>
          <w:lang w:val="es-MX"/>
        </w:rPr>
      </w:pPr>
      <w:r w:rsidRPr="00B63239">
        <w:rPr>
          <w:rFonts w:ascii="Calibri" w:eastAsia="Calibri" w:hAnsi="Calibri" w:cs="Calibri"/>
          <w:sz w:val="18"/>
          <w:szCs w:val="18"/>
          <w:lang w:val="es-MX"/>
        </w:rPr>
        <w:t xml:space="preserve">Documentación de apoyo del menú, incluidas las etiquetas CN, las etiquetas de información nutricional, la lista de ingredientes y otros documentos que se requieran; </w:t>
      </w:r>
    </w:p>
    <w:p w14:paraId="50E673D8" w14:textId="77777777" w:rsidR="005A02D6" w:rsidRPr="00B63239" w:rsidRDefault="005A02D6" w:rsidP="005A02D6">
      <w:pPr>
        <w:numPr>
          <w:ilvl w:val="1"/>
          <w:numId w:val="20"/>
        </w:numPr>
        <w:tabs>
          <w:tab w:val="clear" w:pos="1440"/>
          <w:tab w:val="num" w:pos="1080"/>
        </w:tabs>
        <w:ind w:left="1080"/>
        <w:rPr>
          <w:rFonts w:asciiTheme="minorHAnsi" w:hAnsiTheme="minorHAnsi" w:cstheme="minorHAnsi"/>
          <w:sz w:val="18"/>
          <w:szCs w:val="18"/>
          <w:lang w:val="es-MX"/>
        </w:rPr>
      </w:pPr>
      <w:r w:rsidRPr="00B63239">
        <w:rPr>
          <w:rFonts w:asciiTheme="minorHAnsi" w:hAnsiTheme="minorHAnsi" w:cstheme="minorHAnsi"/>
          <w:color w:val="000000"/>
          <w:sz w:val="18"/>
          <w:szCs w:val="18"/>
          <w:lang w:val="es-MX"/>
        </w:rPr>
        <w:t xml:space="preserve">Las </w:t>
      </w:r>
      <w:proofErr w:type="gramStart"/>
      <w:r w:rsidRPr="00B63239">
        <w:rPr>
          <w:rFonts w:asciiTheme="minorHAnsi" w:hAnsiTheme="minorHAnsi" w:cstheme="minorHAnsi"/>
          <w:color w:val="000000"/>
          <w:sz w:val="18"/>
          <w:szCs w:val="18"/>
          <w:lang w:val="es-MX"/>
        </w:rPr>
        <w:t>horas real</w:t>
      </w:r>
      <w:proofErr w:type="gramEnd"/>
      <w:r w:rsidRPr="00B63239">
        <w:rPr>
          <w:rFonts w:asciiTheme="minorHAnsi" w:hAnsiTheme="minorHAnsi" w:cstheme="minorHAnsi"/>
          <w:color w:val="000000"/>
          <w:sz w:val="18"/>
          <w:szCs w:val="18"/>
          <w:lang w:val="es-MX"/>
        </w:rPr>
        <w:t xml:space="preserve"> de llegada y salida de cada niño inscrito, registradas a la hora real de llegada y salida, los registros de asistencia deben mantenerse por niño, no por familia;</w:t>
      </w:r>
    </w:p>
    <w:p w14:paraId="617E0281" w14:textId="75F4F1A0" w:rsidR="005A02D6" w:rsidRPr="00B63239" w:rsidRDefault="005A02D6" w:rsidP="005A02D6">
      <w:pPr>
        <w:numPr>
          <w:ilvl w:val="1"/>
          <w:numId w:val="20"/>
        </w:numPr>
        <w:tabs>
          <w:tab w:val="clear" w:pos="1440"/>
          <w:tab w:val="num" w:pos="1080"/>
        </w:tabs>
        <w:ind w:left="1080"/>
        <w:rPr>
          <w:rFonts w:asciiTheme="minorHAnsi" w:hAnsiTheme="minorHAnsi" w:cstheme="minorHAnsi"/>
          <w:sz w:val="18"/>
          <w:szCs w:val="18"/>
          <w:lang w:val="es-MX"/>
        </w:rPr>
      </w:pPr>
      <w:r w:rsidRPr="00B63239">
        <w:rPr>
          <w:rFonts w:asciiTheme="minorHAnsi" w:hAnsiTheme="minorHAnsi" w:cstheme="minorHAnsi"/>
          <w:color w:val="000000"/>
          <w:sz w:val="18"/>
          <w:szCs w:val="18"/>
          <w:lang w:val="es-MX"/>
        </w:rPr>
        <w:t>Los nombres de los niños reclamados en cada servicio de comidas (registros de conteo diario de comidas), completados a más tardar al final del día en que los niños estaban bajo cuidado.</w:t>
      </w:r>
    </w:p>
    <w:p w14:paraId="4187FDDF" w14:textId="5FD4056A" w:rsidR="00480262" w:rsidRPr="00B63239" w:rsidRDefault="006557F0" w:rsidP="00ED0A0F">
      <w:pPr>
        <w:numPr>
          <w:ilvl w:val="0"/>
          <w:numId w:val="29"/>
        </w:numPr>
        <w:ind w:right="120"/>
        <w:rPr>
          <w:rFonts w:asciiTheme="minorHAnsi" w:hAnsiTheme="minorHAnsi" w:cstheme="minorHAnsi"/>
          <w:sz w:val="18"/>
          <w:szCs w:val="18"/>
          <w:lang w:val="es-MX"/>
        </w:rPr>
      </w:pPr>
      <w:r w:rsidRPr="00B63239">
        <w:rPr>
          <w:rFonts w:ascii="Calibri" w:eastAsia="Calibri" w:hAnsi="Calibri" w:cs="Calibri"/>
          <w:sz w:val="18"/>
          <w:szCs w:val="18"/>
          <w:lang w:val="es-MX"/>
        </w:rPr>
        <w:t>El proveedor debe presentar al patrocinador un formulario de inscripción actual y exacto para cada niño reclamado. Debe completarse e ir firmado por el padre o tutor del niño, y debe actualizarse anualmente.</w:t>
      </w:r>
    </w:p>
    <w:p w14:paraId="7BE47D8E" w14:textId="4AEFAF2F" w:rsidR="00134FAD" w:rsidRPr="00B63239" w:rsidRDefault="006557F0" w:rsidP="00ED0A0F">
      <w:pPr>
        <w:numPr>
          <w:ilvl w:val="0"/>
          <w:numId w:val="29"/>
        </w:numPr>
        <w:rPr>
          <w:rFonts w:asciiTheme="minorHAnsi" w:hAnsiTheme="minorHAnsi" w:cstheme="minorHAnsi"/>
          <w:sz w:val="18"/>
          <w:szCs w:val="18"/>
          <w:lang w:val="es-MX"/>
        </w:rPr>
      </w:pPr>
      <w:r w:rsidRPr="00B63239">
        <w:rPr>
          <w:rFonts w:ascii="Calibri" w:eastAsia="Calibri" w:hAnsi="Calibri" w:cs="Calibri"/>
          <w:sz w:val="18"/>
          <w:szCs w:val="18"/>
          <w:lang w:val="es-MX"/>
        </w:rPr>
        <w:t xml:space="preserve">El proveedor debe comunicar al patrocinador, sin demora, los nombres de todos los niños que se añadan o se eliminen de la inscripción para el cuidado </w:t>
      </w:r>
      <w:r w:rsidR="00CF19F3" w:rsidRPr="00B63239">
        <w:rPr>
          <w:rFonts w:ascii="Calibri" w:eastAsia="Calibri" w:hAnsi="Calibri" w:cs="Calibri"/>
          <w:sz w:val="18"/>
          <w:szCs w:val="18"/>
          <w:lang w:val="es-MX"/>
        </w:rPr>
        <w:t>infantil</w:t>
      </w:r>
      <w:r w:rsidRPr="00B63239">
        <w:rPr>
          <w:rFonts w:ascii="Calibri" w:eastAsia="Calibri" w:hAnsi="Calibri" w:cs="Calibri"/>
          <w:sz w:val="18"/>
          <w:szCs w:val="18"/>
          <w:lang w:val="es-MX"/>
        </w:rPr>
        <w:t xml:space="preserve">, </w:t>
      </w:r>
    </w:p>
    <w:p w14:paraId="44A243DB" w14:textId="77777777" w:rsidR="005A02D6" w:rsidRPr="00B63239" w:rsidRDefault="005A02D6" w:rsidP="00ED0A0F">
      <w:pPr>
        <w:numPr>
          <w:ilvl w:val="0"/>
          <w:numId w:val="29"/>
        </w:numPr>
        <w:rPr>
          <w:rFonts w:asciiTheme="minorHAnsi" w:hAnsiTheme="minorHAnsi" w:cstheme="minorHAnsi"/>
          <w:sz w:val="18"/>
          <w:szCs w:val="18"/>
          <w:lang w:val="es-MX"/>
        </w:rPr>
      </w:pPr>
      <w:r w:rsidRPr="00B63239">
        <w:rPr>
          <w:rFonts w:asciiTheme="minorHAnsi" w:hAnsiTheme="minorHAnsi" w:cstheme="minorHAnsi"/>
          <w:color w:val="000000"/>
          <w:sz w:val="18"/>
          <w:szCs w:val="18"/>
          <w:lang w:val="es-MX"/>
        </w:rPr>
        <w:t>El proveedor se compromete a notificar al patrocinador, por anticipación y sin demora, cualquier cambio en los horarios de servir las comidas, la dirección, la licencia de CCLD o cambios en su ERDC. Si no notifica al patrocinador y se lleva a cabo una revisión sin previo aviso, es posible que no se reembolsen las comidas servidas durante la revisión sin previo aviso.</w:t>
      </w:r>
    </w:p>
    <w:p w14:paraId="779F9EF9" w14:textId="21C2AE37" w:rsidR="00480262" w:rsidRPr="00B63239" w:rsidRDefault="006557F0" w:rsidP="00ED0A0F">
      <w:pPr>
        <w:numPr>
          <w:ilvl w:val="0"/>
          <w:numId w:val="29"/>
        </w:numPr>
        <w:rPr>
          <w:rFonts w:asciiTheme="minorHAnsi" w:hAnsiTheme="minorHAnsi" w:cstheme="minorHAnsi"/>
          <w:sz w:val="18"/>
          <w:szCs w:val="18"/>
          <w:lang w:val="es-MX"/>
        </w:rPr>
      </w:pPr>
      <w:r w:rsidRPr="00B63239">
        <w:rPr>
          <w:rFonts w:ascii="Calibri" w:eastAsia="Calibri" w:hAnsi="Calibri" w:cs="Calibri"/>
          <w:sz w:val="18"/>
          <w:szCs w:val="18"/>
          <w:lang w:val="es-MX"/>
        </w:rPr>
        <w:t>El proveedor debe servir las comidas que cumplan con los requisitos del programa en cuanto a componentes y tamaños de porción para las edades de niños a los que se sirve. Las comidas deben cumplir los requisitos del patrón de comida en 7 CFR 226 del CACFP. El proveedor no puede reclamar más de tres comidas por día y por cada niño, y de las tres, una de ellas debe ser un refrigerio. Solo podrá reclamarse una comida por cada niño en cada servicio de comida.</w:t>
      </w:r>
    </w:p>
    <w:p w14:paraId="77461D59" w14:textId="5A1AB377" w:rsidR="00134FAD" w:rsidRPr="00B63239" w:rsidRDefault="006557F0" w:rsidP="00ED0A0F">
      <w:pPr>
        <w:numPr>
          <w:ilvl w:val="0"/>
          <w:numId w:val="29"/>
        </w:numPr>
        <w:rPr>
          <w:rFonts w:asciiTheme="minorHAnsi" w:hAnsiTheme="minorHAnsi" w:cstheme="minorHAnsi"/>
          <w:sz w:val="18"/>
          <w:szCs w:val="18"/>
          <w:lang w:val="es-MX"/>
        </w:rPr>
      </w:pPr>
      <w:r w:rsidRPr="00B63239">
        <w:rPr>
          <w:rFonts w:ascii="Calibri" w:eastAsia="Calibri" w:hAnsi="Calibri" w:cs="Calibri"/>
          <w:sz w:val="18"/>
          <w:szCs w:val="18"/>
          <w:lang w:val="es-MX"/>
        </w:rPr>
        <w:t xml:space="preserve">El proveedor se compromete a proporcionar a los niños inscritos </w:t>
      </w:r>
      <w:r w:rsidR="00B1070B" w:rsidRPr="00B63239">
        <w:rPr>
          <w:rFonts w:ascii="Calibri" w:eastAsia="Calibri" w:hAnsi="Calibri" w:cs="Calibri"/>
          <w:sz w:val="18"/>
          <w:szCs w:val="18"/>
          <w:lang w:val="es-MX"/>
        </w:rPr>
        <w:t>los servicios</w:t>
      </w:r>
      <w:r w:rsidRPr="00B63239">
        <w:rPr>
          <w:rFonts w:ascii="Calibri" w:eastAsia="Calibri" w:hAnsi="Calibri" w:cs="Calibri"/>
          <w:sz w:val="18"/>
          <w:szCs w:val="18"/>
          <w:lang w:val="es-MX"/>
        </w:rPr>
        <w:t xml:space="preserve"> de comidas en los tiempos indicados en la solicitud de información del hogar de cuidado infantil familiar. </w:t>
      </w:r>
    </w:p>
    <w:p w14:paraId="1A20E4E6" w14:textId="1C20BB8F" w:rsidR="00480262" w:rsidRPr="00B63239" w:rsidRDefault="006557F0" w:rsidP="00ED0A0F">
      <w:pPr>
        <w:numPr>
          <w:ilvl w:val="0"/>
          <w:numId w:val="29"/>
        </w:numPr>
        <w:rPr>
          <w:rFonts w:asciiTheme="minorHAnsi" w:hAnsiTheme="minorHAnsi" w:cstheme="minorHAnsi"/>
          <w:sz w:val="18"/>
          <w:szCs w:val="18"/>
          <w:lang w:val="es-MX"/>
        </w:rPr>
      </w:pPr>
      <w:r w:rsidRPr="00B63239">
        <w:rPr>
          <w:rFonts w:ascii="Calibri" w:eastAsia="Calibri" w:hAnsi="Calibri" w:cs="Calibri"/>
          <w:sz w:val="18"/>
          <w:szCs w:val="18"/>
          <w:lang w:val="es-MX"/>
        </w:rPr>
        <w:t xml:space="preserve">El proveedor no cobrará a las familias de los niños inscritos el servicio de alimentos. </w:t>
      </w:r>
    </w:p>
    <w:p w14:paraId="101F7F61" w14:textId="5EFFB5DE" w:rsidR="00134FAD" w:rsidRPr="00B63239" w:rsidRDefault="006557F0" w:rsidP="00ED0A0F">
      <w:pPr>
        <w:numPr>
          <w:ilvl w:val="0"/>
          <w:numId w:val="29"/>
        </w:numPr>
        <w:rPr>
          <w:rFonts w:asciiTheme="minorHAnsi" w:hAnsiTheme="minorHAnsi" w:cstheme="minorHAnsi"/>
          <w:sz w:val="18"/>
          <w:szCs w:val="18"/>
          <w:lang w:val="es-MX"/>
        </w:rPr>
      </w:pPr>
      <w:r w:rsidRPr="00B63239">
        <w:rPr>
          <w:rFonts w:ascii="Calibri" w:eastAsia="Calibri" w:hAnsi="Calibri" w:cs="Calibri"/>
          <w:sz w:val="18"/>
          <w:szCs w:val="18"/>
          <w:lang w:val="es-MX"/>
        </w:rPr>
        <w:t xml:space="preserve">El proveedor, previa solicitud, proporcionará una carta de colocación temporal para todos los niños inscritos en el cuidado de crianza. </w:t>
      </w:r>
    </w:p>
    <w:p w14:paraId="7AFA1BBA" w14:textId="734F9822" w:rsidR="00480262" w:rsidRPr="00B63239" w:rsidRDefault="006557F0" w:rsidP="00ED0A0F">
      <w:pPr>
        <w:numPr>
          <w:ilvl w:val="0"/>
          <w:numId w:val="29"/>
        </w:numPr>
        <w:rPr>
          <w:rFonts w:asciiTheme="minorHAnsi" w:hAnsiTheme="minorHAnsi" w:cstheme="minorHAnsi"/>
          <w:sz w:val="18"/>
          <w:szCs w:val="18"/>
          <w:lang w:val="es-MX"/>
        </w:rPr>
      </w:pPr>
      <w:r w:rsidRPr="00B63239">
        <w:rPr>
          <w:rFonts w:ascii="Calibri" w:eastAsia="Calibri" w:hAnsi="Calibri" w:cs="Calibri"/>
          <w:sz w:val="18"/>
          <w:szCs w:val="18"/>
          <w:lang w:val="es-MX"/>
        </w:rPr>
        <w:t xml:space="preserve">Se podrán reclamar las comidas por los hijos del proveedor o </w:t>
      </w:r>
      <w:r w:rsidR="005A02D6" w:rsidRPr="00B63239">
        <w:rPr>
          <w:rFonts w:asciiTheme="minorHAnsi" w:hAnsiTheme="minorHAnsi" w:cstheme="minorHAnsi"/>
          <w:color w:val="000000"/>
          <w:sz w:val="18"/>
          <w:szCs w:val="18"/>
          <w:lang w:val="es-MX"/>
        </w:rPr>
        <w:t>para niños de crianza</w:t>
      </w:r>
      <w:r w:rsidR="005A02D6" w:rsidRPr="00B63239">
        <w:rPr>
          <w:rFonts w:ascii="Segoe UI" w:hAnsi="Segoe UI" w:cs="Segoe UI"/>
          <w:color w:val="000000"/>
          <w:sz w:val="20"/>
          <w:szCs w:val="20"/>
          <w:lang w:val="es-MX"/>
        </w:rPr>
        <w:t xml:space="preserve"> </w:t>
      </w:r>
      <w:r w:rsidRPr="00B63239">
        <w:rPr>
          <w:rFonts w:ascii="Calibri" w:eastAsia="Calibri" w:hAnsi="Calibri" w:cs="Calibri"/>
          <w:sz w:val="18"/>
          <w:szCs w:val="18"/>
          <w:lang w:val="es-MX"/>
        </w:rPr>
        <w:t xml:space="preserve">que viven en el hogar del proveedor si se cumplen todas las condiciones siguientes: </w:t>
      </w:r>
    </w:p>
    <w:p w14:paraId="6806960B" w14:textId="77777777" w:rsidR="00480262" w:rsidRPr="00B63239" w:rsidRDefault="006557F0">
      <w:pPr>
        <w:numPr>
          <w:ilvl w:val="3"/>
          <w:numId w:val="20"/>
        </w:numPr>
        <w:tabs>
          <w:tab w:val="clear" w:pos="3096"/>
          <w:tab w:val="num" w:pos="1080"/>
        </w:tabs>
        <w:ind w:left="1080" w:hanging="360"/>
        <w:rPr>
          <w:rFonts w:asciiTheme="minorHAnsi" w:hAnsiTheme="minorHAnsi" w:cstheme="minorHAnsi"/>
          <w:sz w:val="18"/>
          <w:szCs w:val="18"/>
          <w:lang w:val="es-MX"/>
        </w:rPr>
      </w:pPr>
      <w:r w:rsidRPr="00B63239">
        <w:rPr>
          <w:rFonts w:ascii="Calibri" w:eastAsia="Calibri" w:hAnsi="Calibri" w:cs="Calibri"/>
          <w:sz w:val="18"/>
          <w:szCs w:val="18"/>
          <w:lang w:val="es-MX"/>
        </w:rPr>
        <w:t>Que tales niños estén inscritos y participen en el programa de cuidado infantil durante el tiempo de los servicios de comida;</w:t>
      </w:r>
    </w:p>
    <w:p w14:paraId="5FB71E5A" w14:textId="77777777" w:rsidR="00480262" w:rsidRPr="00B63239" w:rsidRDefault="006557F0">
      <w:pPr>
        <w:numPr>
          <w:ilvl w:val="3"/>
          <w:numId w:val="20"/>
        </w:numPr>
        <w:tabs>
          <w:tab w:val="clear" w:pos="3096"/>
          <w:tab w:val="num" w:pos="1080"/>
        </w:tabs>
        <w:ind w:left="1080" w:hanging="360"/>
        <w:rPr>
          <w:rFonts w:asciiTheme="minorHAnsi" w:hAnsiTheme="minorHAnsi" w:cstheme="minorHAnsi"/>
          <w:sz w:val="18"/>
          <w:szCs w:val="18"/>
          <w:lang w:val="es-MX"/>
        </w:rPr>
      </w:pPr>
      <w:r w:rsidRPr="00B63239">
        <w:rPr>
          <w:rFonts w:ascii="Calibri" w:eastAsia="Calibri" w:hAnsi="Calibri" w:cs="Calibri"/>
          <w:sz w:val="18"/>
          <w:szCs w:val="18"/>
          <w:lang w:val="es-MX"/>
        </w:rPr>
        <w:t>Que los niños no residentes inscritos estén presentes y participen en el programa de cuidado infantil;</w:t>
      </w:r>
    </w:p>
    <w:p w14:paraId="0F14544A" w14:textId="0E3724C2" w:rsidR="00480262" w:rsidRPr="00B63239" w:rsidRDefault="006557F0">
      <w:pPr>
        <w:numPr>
          <w:ilvl w:val="3"/>
          <w:numId w:val="20"/>
        </w:numPr>
        <w:tabs>
          <w:tab w:val="clear" w:pos="3096"/>
          <w:tab w:val="num" w:pos="1080"/>
        </w:tabs>
        <w:ind w:left="1080" w:hanging="360"/>
        <w:rPr>
          <w:rFonts w:asciiTheme="minorHAnsi" w:hAnsiTheme="minorHAnsi" w:cstheme="minorHAnsi"/>
          <w:sz w:val="18"/>
          <w:szCs w:val="18"/>
          <w:lang w:val="es-MX"/>
        </w:rPr>
      </w:pPr>
      <w:r w:rsidRPr="00B63239">
        <w:rPr>
          <w:rFonts w:ascii="Calibri" w:eastAsia="Calibri" w:hAnsi="Calibri" w:cs="Calibri"/>
          <w:sz w:val="18"/>
          <w:szCs w:val="18"/>
          <w:lang w:val="es-MX"/>
        </w:rPr>
        <w:t xml:space="preserve">Que el patrocinador determine que los niños del proveedor y los niños bajo cuidado </w:t>
      </w:r>
      <w:r w:rsidR="005A02D6" w:rsidRPr="00B63239">
        <w:rPr>
          <w:rFonts w:asciiTheme="minorHAnsi" w:hAnsiTheme="minorHAnsi" w:cstheme="minorHAnsi"/>
          <w:color w:val="000000"/>
          <w:sz w:val="18"/>
          <w:szCs w:val="18"/>
          <w:lang w:val="es-MX"/>
        </w:rPr>
        <w:t>de crianza</w:t>
      </w:r>
      <w:r w:rsidRPr="00B63239">
        <w:rPr>
          <w:rFonts w:ascii="Calibri" w:eastAsia="Calibri" w:hAnsi="Calibri" w:cs="Calibri"/>
          <w:sz w:val="18"/>
          <w:szCs w:val="18"/>
          <w:lang w:val="es-MX"/>
        </w:rPr>
        <w:t xml:space="preserve"> son elegibles por ingresos</w:t>
      </w:r>
    </w:p>
    <w:p w14:paraId="19F25C73" w14:textId="77777777" w:rsidR="00480262" w:rsidRPr="00B63239" w:rsidRDefault="006557F0" w:rsidP="00ED0A0F">
      <w:pPr>
        <w:numPr>
          <w:ilvl w:val="0"/>
          <w:numId w:val="29"/>
        </w:numPr>
        <w:rPr>
          <w:rFonts w:asciiTheme="minorHAnsi" w:hAnsiTheme="minorHAnsi" w:cstheme="minorHAnsi"/>
          <w:sz w:val="18"/>
          <w:szCs w:val="18"/>
          <w:lang w:val="es-MX"/>
        </w:rPr>
      </w:pPr>
      <w:r w:rsidRPr="00B63239">
        <w:rPr>
          <w:rFonts w:ascii="Calibri" w:eastAsia="Calibri" w:hAnsi="Calibri" w:cs="Calibri"/>
          <w:sz w:val="18"/>
          <w:szCs w:val="18"/>
          <w:lang w:val="es-MX"/>
        </w:rPr>
        <w:t>El proveedor debe presentar las cuentas de comidas y los registros de menú al patrocinador el día ___ de cada mes. No hacerlo quizás dé lugar a la pérdida del pago de ese mes.</w:t>
      </w:r>
    </w:p>
    <w:p w14:paraId="01D158C9" w14:textId="77777777" w:rsidR="00480262" w:rsidRPr="00B63239" w:rsidRDefault="006557F0" w:rsidP="00ED0A0F">
      <w:pPr>
        <w:numPr>
          <w:ilvl w:val="0"/>
          <w:numId w:val="29"/>
        </w:numPr>
        <w:rPr>
          <w:rFonts w:asciiTheme="minorHAnsi" w:hAnsiTheme="minorHAnsi" w:cstheme="minorHAnsi"/>
          <w:sz w:val="18"/>
          <w:szCs w:val="18"/>
          <w:lang w:val="es-MX"/>
        </w:rPr>
      </w:pPr>
      <w:r w:rsidRPr="00B63239">
        <w:rPr>
          <w:rFonts w:ascii="Calibri" w:eastAsia="Calibri" w:hAnsi="Calibri" w:cs="Calibri"/>
          <w:sz w:val="18"/>
          <w:szCs w:val="18"/>
          <w:lang w:val="es-MX"/>
        </w:rPr>
        <w:t>Si así lo solicita el patrocinador, el proveedor deberá presentar registros de asistencia diaria con firmas de los padres para verificar el número de comidas reclamadas.</w:t>
      </w:r>
    </w:p>
    <w:p w14:paraId="4DCBF59B" w14:textId="77777777" w:rsidR="005A02D6" w:rsidRPr="00B63239" w:rsidRDefault="005A02D6" w:rsidP="005A02D6">
      <w:pPr>
        <w:pStyle w:val="ListParagraph"/>
        <w:numPr>
          <w:ilvl w:val="0"/>
          <w:numId w:val="29"/>
        </w:numPr>
        <w:autoSpaceDE w:val="0"/>
        <w:autoSpaceDN w:val="0"/>
        <w:adjustRightInd w:val="0"/>
        <w:rPr>
          <w:rFonts w:asciiTheme="minorHAnsi" w:hAnsiTheme="minorHAnsi" w:cstheme="minorHAnsi"/>
          <w:sz w:val="18"/>
          <w:szCs w:val="18"/>
          <w:lang w:val="es-MX"/>
        </w:rPr>
      </w:pPr>
      <w:r w:rsidRPr="00B63239">
        <w:rPr>
          <w:rFonts w:asciiTheme="minorHAnsi" w:hAnsiTheme="minorHAnsi" w:cstheme="minorHAnsi"/>
          <w:color w:val="000000"/>
          <w:sz w:val="18"/>
          <w:szCs w:val="18"/>
          <w:lang w:val="es-MX"/>
        </w:rPr>
        <w:t>El proveedor no reclamará el reembolso de las comidas servidas a niños mayores de 12 años. El proveedor puede solicitar la aprobación para el reembolso de las personas migrantes de 15 años o menos o de las personas con discapacidades inscritas y que participan en el cuidado.</w:t>
      </w:r>
    </w:p>
    <w:p w14:paraId="77E46F80" w14:textId="77777777" w:rsidR="00ED0A0F" w:rsidRPr="00B63239" w:rsidRDefault="006557F0" w:rsidP="00ED0A0F">
      <w:pPr>
        <w:numPr>
          <w:ilvl w:val="0"/>
          <w:numId w:val="29"/>
        </w:numPr>
        <w:rPr>
          <w:rFonts w:asciiTheme="minorHAnsi" w:hAnsiTheme="minorHAnsi" w:cstheme="minorHAnsi"/>
          <w:sz w:val="18"/>
          <w:szCs w:val="18"/>
          <w:lang w:val="es-MX"/>
        </w:rPr>
      </w:pPr>
      <w:r w:rsidRPr="00B63239">
        <w:rPr>
          <w:rFonts w:ascii="Calibri" w:eastAsia="Calibri" w:hAnsi="Calibri" w:cs="Calibri"/>
          <w:sz w:val="18"/>
          <w:szCs w:val="18"/>
          <w:lang w:val="es-MX"/>
        </w:rPr>
        <w:t>El proveedor deberá asistir a las sesiones de capacitación según lo requerido por el patrocinador.</w:t>
      </w:r>
    </w:p>
    <w:p w14:paraId="09C6ACD4" w14:textId="383F852A" w:rsidR="00BB5F07" w:rsidRPr="00B63239" w:rsidRDefault="006557F0" w:rsidP="00ED0A0F">
      <w:pPr>
        <w:numPr>
          <w:ilvl w:val="0"/>
          <w:numId w:val="29"/>
        </w:numPr>
        <w:rPr>
          <w:rFonts w:asciiTheme="minorHAnsi" w:hAnsiTheme="minorHAnsi" w:cstheme="minorHAnsi"/>
          <w:sz w:val="18"/>
          <w:szCs w:val="18"/>
          <w:lang w:val="es-MX"/>
        </w:rPr>
      </w:pPr>
      <w:r w:rsidRPr="00B63239">
        <w:rPr>
          <w:rFonts w:ascii="Calibri" w:eastAsia="Calibri" w:hAnsi="Calibri" w:cs="Calibri"/>
          <w:sz w:val="18"/>
          <w:szCs w:val="18"/>
          <w:lang w:val="es-MX"/>
        </w:rPr>
        <w:t xml:space="preserve">El proveedor debe servir comidas a todos los niños inscritos, sin distinción de raza, color, origen nacional, sexo </w:t>
      </w:r>
      <w:bookmarkStart w:id="2" w:name="_Hlk146105044"/>
      <w:r w:rsidRPr="00B63239">
        <w:rPr>
          <w:rFonts w:ascii="Calibri" w:eastAsia="Calibri" w:hAnsi="Calibri" w:cs="Calibri"/>
          <w:sz w:val="18"/>
          <w:szCs w:val="18"/>
          <w:lang w:val="es-MX"/>
        </w:rPr>
        <w:t>(incluidas la identidad de género y la orientación sexual)</w:t>
      </w:r>
      <w:bookmarkEnd w:id="2"/>
      <w:r w:rsidRPr="00B63239">
        <w:rPr>
          <w:rFonts w:ascii="Calibri" w:eastAsia="Calibri" w:hAnsi="Calibri" w:cs="Calibri"/>
          <w:sz w:val="18"/>
          <w:szCs w:val="18"/>
          <w:lang w:val="es-MX"/>
        </w:rPr>
        <w:t>, discapacidad, edad o represalias o venganzas por una actividad previa en defensa de los derechos civiles.</w:t>
      </w:r>
    </w:p>
    <w:p w14:paraId="268F8A16" w14:textId="77777777" w:rsidR="005A02D6" w:rsidRPr="00B63239" w:rsidRDefault="005A02D6" w:rsidP="00ED0A0F">
      <w:pPr>
        <w:numPr>
          <w:ilvl w:val="0"/>
          <w:numId w:val="29"/>
        </w:numPr>
        <w:rPr>
          <w:rFonts w:asciiTheme="minorHAnsi" w:hAnsiTheme="minorHAnsi" w:cstheme="minorHAnsi"/>
          <w:sz w:val="18"/>
          <w:szCs w:val="18"/>
          <w:lang w:val="es-MX"/>
        </w:rPr>
      </w:pPr>
      <w:r w:rsidRPr="00B63239">
        <w:rPr>
          <w:rFonts w:asciiTheme="minorHAnsi" w:hAnsiTheme="minorHAnsi" w:cstheme="minorHAnsi"/>
          <w:color w:val="000000"/>
          <w:sz w:val="18"/>
          <w:szCs w:val="18"/>
          <w:lang w:val="es-MX"/>
        </w:rPr>
        <w:t>El proveedor se compromete a distribuir la información del programa patrocinador y la información de WIC según lo requiera el patrocinador de acuerdo con las regulaciones federales del CACFP.</w:t>
      </w:r>
      <w:r w:rsidRPr="00B63239">
        <w:rPr>
          <w:rFonts w:asciiTheme="minorHAnsi" w:eastAsia="Calibri" w:hAnsiTheme="minorHAnsi" w:cstheme="minorHAnsi"/>
          <w:sz w:val="18"/>
          <w:szCs w:val="18"/>
          <w:lang w:val="es-MX"/>
        </w:rPr>
        <w:t xml:space="preserve"> </w:t>
      </w:r>
    </w:p>
    <w:p w14:paraId="3BA74872" w14:textId="118E98FB" w:rsidR="00480262" w:rsidRPr="00B63239" w:rsidRDefault="006557F0" w:rsidP="00ED0A0F">
      <w:pPr>
        <w:numPr>
          <w:ilvl w:val="0"/>
          <w:numId w:val="29"/>
        </w:numPr>
        <w:rPr>
          <w:rFonts w:asciiTheme="minorHAnsi" w:hAnsiTheme="minorHAnsi" w:cstheme="minorHAnsi"/>
          <w:sz w:val="18"/>
          <w:szCs w:val="18"/>
          <w:lang w:val="es-ES"/>
        </w:rPr>
      </w:pPr>
      <w:r w:rsidRPr="00B63239">
        <w:rPr>
          <w:rFonts w:ascii="Calibri" w:eastAsia="Calibri" w:hAnsi="Calibri" w:cs="Calibri"/>
          <w:sz w:val="18"/>
          <w:szCs w:val="18"/>
          <w:lang w:val="es-ES"/>
        </w:rPr>
        <w:t>El proveedor de nivel I, que califica en base a los ingresos, deberá presentar la documentación adecuada de patrocinador para verificar los ingresos antes de recibir la tasa de reembolso de nivel 1 (es decir, recibos de sueldo, declaraciones de impuestos, etc.).</w:t>
      </w:r>
    </w:p>
    <w:p w14:paraId="1B92FE88" w14:textId="77777777" w:rsidR="00480262" w:rsidRPr="00B63239" w:rsidRDefault="006557F0" w:rsidP="00ED0A0F">
      <w:pPr>
        <w:numPr>
          <w:ilvl w:val="0"/>
          <w:numId w:val="29"/>
        </w:numPr>
        <w:rPr>
          <w:rFonts w:asciiTheme="minorHAnsi" w:hAnsiTheme="minorHAnsi" w:cstheme="minorHAnsi"/>
          <w:sz w:val="18"/>
          <w:szCs w:val="18"/>
          <w:lang w:val="es-ES"/>
        </w:rPr>
      </w:pPr>
      <w:r w:rsidRPr="00B63239">
        <w:rPr>
          <w:rFonts w:ascii="Calibri" w:eastAsia="Calibri" w:hAnsi="Calibri" w:cs="Calibri"/>
          <w:sz w:val="18"/>
          <w:szCs w:val="18"/>
          <w:lang w:val="es-ES"/>
        </w:rPr>
        <w:t>El proveedor de nivel II puede optar por hacer que el patrocinador recoja las solicitudes de elegibilidad de ingresos y determinar la elegibilidad de ingreso de los niños inscritos y/o identificar a los niños que sean categóricamente elegibles.</w:t>
      </w:r>
    </w:p>
    <w:p w14:paraId="713B54F6" w14:textId="0F546E53" w:rsidR="00480262" w:rsidRPr="00B63239" w:rsidRDefault="006557F0" w:rsidP="00ED0A0F">
      <w:pPr>
        <w:numPr>
          <w:ilvl w:val="0"/>
          <w:numId w:val="29"/>
        </w:numPr>
        <w:rPr>
          <w:rFonts w:asciiTheme="minorHAnsi" w:hAnsiTheme="minorHAnsi" w:cstheme="minorHAnsi"/>
          <w:sz w:val="18"/>
          <w:szCs w:val="18"/>
          <w:lang w:val="es-ES"/>
        </w:rPr>
      </w:pPr>
      <w:r w:rsidRPr="00B63239">
        <w:rPr>
          <w:rFonts w:ascii="Calibri" w:eastAsia="Calibri" w:hAnsi="Calibri" w:cs="Calibri"/>
          <w:sz w:val="18"/>
          <w:szCs w:val="18"/>
          <w:lang w:val="es-ES"/>
        </w:rPr>
        <w:t xml:space="preserve">El proveedor debe permitir que los representantes del patrocinador, USDA, ODE CNP y/u otros funcionarios estatales y federales entren en la casa del proveedor durante las horas de funcionamiento del cuidado infantil, anunciadas o no, para revisar el cumplimiento del programa.  </w:t>
      </w:r>
      <w:r w:rsidRPr="00B63239">
        <w:rPr>
          <w:rFonts w:ascii="Calibri" w:eastAsia="Calibri" w:hAnsi="Calibri" w:cs="Calibri"/>
          <w:sz w:val="18"/>
          <w:szCs w:val="18"/>
          <w:lang w:val="es-ES"/>
        </w:rPr>
        <w:lastRenderedPageBreak/>
        <w:t xml:space="preserve">Estas visitas se harán varias veces al año, </w:t>
      </w:r>
      <w:r w:rsidRPr="00B63239">
        <w:rPr>
          <w:rFonts w:ascii="Calibri" w:eastAsia="Calibri" w:hAnsi="Calibri" w:cs="Calibri"/>
          <w:b/>
          <w:bCs/>
          <w:sz w:val="18"/>
          <w:szCs w:val="18"/>
          <w:lang w:val="es-ES"/>
        </w:rPr>
        <w:t>con o sin previo aviso</w:t>
      </w:r>
      <w:r w:rsidRPr="00B63239">
        <w:rPr>
          <w:rFonts w:ascii="Calibri" w:eastAsia="Calibri" w:hAnsi="Calibri" w:cs="Calibri"/>
          <w:sz w:val="18"/>
          <w:szCs w:val="18"/>
          <w:lang w:val="es-ES"/>
        </w:rPr>
        <w:t>. Los monitores que lleven a cabo estas revisiones deben mostrar una identificación con foto que demuestre que son empleados del patrocinador u otra entidad oficial mencionada anteriormente.</w:t>
      </w:r>
    </w:p>
    <w:p w14:paraId="0C374BFE" w14:textId="260F4C6B" w:rsidR="00480262" w:rsidRPr="00B63239" w:rsidRDefault="006557F0" w:rsidP="00ED0A0F">
      <w:pPr>
        <w:numPr>
          <w:ilvl w:val="0"/>
          <w:numId w:val="29"/>
        </w:numPr>
        <w:rPr>
          <w:rFonts w:asciiTheme="minorHAnsi" w:hAnsiTheme="minorHAnsi" w:cstheme="minorHAnsi"/>
          <w:sz w:val="18"/>
          <w:szCs w:val="18"/>
          <w:lang w:val="es-ES"/>
        </w:rPr>
      </w:pPr>
      <w:r w:rsidRPr="00B63239">
        <w:rPr>
          <w:rFonts w:ascii="Calibri" w:eastAsia="Calibri" w:hAnsi="Calibri" w:cs="Calibri"/>
          <w:sz w:val="18"/>
          <w:szCs w:val="18"/>
          <w:lang w:val="es-ES"/>
        </w:rPr>
        <w:t xml:space="preserve">El proveedor se compromete a notificar al patrocinador por adelantado siempre que él o ella planee estar fuera del hogar durante un período de servicio de comida. Si no se avisa al patrocinador y se lleva a cabo una revisión sin previo aviso cuando los niños no están presentes en el hogar de cuidado infantil, las reclamaciones por las comidas que habrían servido durante la revisión sin previo aviso serán rechazadas. </w:t>
      </w:r>
    </w:p>
    <w:p w14:paraId="406B1508" w14:textId="37108065" w:rsidR="00480262" w:rsidRPr="00B63239" w:rsidRDefault="006557F0" w:rsidP="00ED0A0F">
      <w:pPr>
        <w:numPr>
          <w:ilvl w:val="0"/>
          <w:numId w:val="29"/>
        </w:numPr>
        <w:rPr>
          <w:rFonts w:asciiTheme="minorHAnsi" w:hAnsiTheme="minorHAnsi" w:cstheme="minorHAnsi"/>
          <w:sz w:val="18"/>
          <w:szCs w:val="18"/>
          <w:lang w:val="es-ES"/>
        </w:rPr>
      </w:pPr>
      <w:r w:rsidRPr="00B63239">
        <w:rPr>
          <w:rFonts w:ascii="Calibri" w:eastAsia="Calibri" w:hAnsi="Calibri" w:cs="Calibri"/>
          <w:sz w:val="18"/>
          <w:szCs w:val="18"/>
          <w:lang w:val="es-ES"/>
        </w:rPr>
        <w:t xml:space="preserve">Los proveedores no podrán trasladarse más de una vez por año. Los proveedores no podrán trasladarse a un lugar con deficiencias graves. El proveedor deberá notificar a los patrocinadores el día 10 del último mes participante (o antes de eso) por escrito e incluir el nombre del proveedor, el último día de participación con el patrocinador actual y el nombre del nuevo patrocinador.  </w:t>
      </w:r>
    </w:p>
    <w:p w14:paraId="6712B1DD" w14:textId="3D953381" w:rsidR="00480262" w:rsidRPr="00B63239" w:rsidRDefault="006557F0" w:rsidP="00ED0A0F">
      <w:pPr>
        <w:numPr>
          <w:ilvl w:val="0"/>
          <w:numId w:val="29"/>
        </w:numPr>
        <w:rPr>
          <w:rFonts w:asciiTheme="minorHAnsi" w:hAnsiTheme="minorHAnsi" w:cstheme="minorHAnsi"/>
          <w:sz w:val="18"/>
          <w:szCs w:val="18"/>
          <w:lang w:val="es-ES"/>
        </w:rPr>
      </w:pPr>
      <w:r w:rsidRPr="00B63239">
        <w:rPr>
          <w:rFonts w:ascii="Calibri" w:eastAsia="Calibri" w:hAnsi="Calibri" w:cs="Calibri"/>
          <w:sz w:val="18"/>
          <w:szCs w:val="18"/>
          <w:lang w:val="es-ES"/>
        </w:rPr>
        <w:t>El proveedor podrá poner fin a este acuerdo de participación en el Programa por causa o conveniencia, tal y como se establece en la sección C de este acuerdo.</w:t>
      </w:r>
    </w:p>
    <w:p w14:paraId="533E62F2" w14:textId="159AB0D9" w:rsidR="00480262" w:rsidRPr="00B63239" w:rsidRDefault="006557F0" w:rsidP="00ED0A0F">
      <w:pPr>
        <w:pStyle w:val="BlockText"/>
        <w:numPr>
          <w:ilvl w:val="0"/>
          <w:numId w:val="29"/>
        </w:numPr>
        <w:ind w:right="0"/>
        <w:rPr>
          <w:rFonts w:asciiTheme="minorHAnsi" w:hAnsiTheme="minorHAnsi" w:cstheme="minorHAnsi"/>
          <w:sz w:val="18"/>
          <w:szCs w:val="18"/>
          <w:lang w:val="es-ES"/>
        </w:rPr>
      </w:pPr>
      <w:r w:rsidRPr="00B63239">
        <w:rPr>
          <w:rFonts w:ascii="Calibri" w:eastAsia="Calibri" w:hAnsi="Calibri" w:cs="Calibri"/>
          <w:sz w:val="18"/>
          <w:szCs w:val="18"/>
          <w:lang w:val="es-ES"/>
        </w:rPr>
        <w:t xml:space="preserve">El proveedor tiene el derecho de corregir las deficiencias graves en </w:t>
      </w:r>
      <w:r w:rsidR="005A02D6" w:rsidRPr="00B63239">
        <w:rPr>
          <w:rFonts w:ascii="Calibri" w:eastAsia="Calibri" w:hAnsi="Calibri" w:cs="Calibri"/>
          <w:sz w:val="18"/>
          <w:szCs w:val="18"/>
          <w:lang w:val="es-ES"/>
        </w:rPr>
        <w:t>el</w:t>
      </w:r>
      <w:r w:rsidRPr="00B63239">
        <w:rPr>
          <w:rFonts w:ascii="Calibri" w:eastAsia="Calibri" w:hAnsi="Calibri" w:cs="Calibri"/>
          <w:sz w:val="18"/>
          <w:szCs w:val="18"/>
          <w:lang w:val="es-ES"/>
        </w:rPr>
        <w:t xml:space="preserve"> plazo permitido por el patrocinador (que no supere los 30 días) y apelar la terminación propuesta y la descalificación o inhabilitación de CACFP.  </w:t>
      </w:r>
    </w:p>
    <w:p w14:paraId="07B99AE1" w14:textId="77777777" w:rsidR="0008012F" w:rsidRPr="00B63239" w:rsidRDefault="0008012F" w:rsidP="0008012F">
      <w:pPr>
        <w:pStyle w:val="BlockText"/>
        <w:ind w:left="0" w:right="0" w:firstLine="0"/>
        <w:rPr>
          <w:rFonts w:asciiTheme="minorHAnsi" w:hAnsiTheme="minorHAnsi" w:cstheme="minorHAnsi"/>
          <w:b/>
          <w:bCs/>
          <w:sz w:val="18"/>
          <w:szCs w:val="18"/>
          <w:lang w:val="ru-RU"/>
        </w:rPr>
      </w:pPr>
      <w:r w:rsidRPr="00B63239">
        <w:rPr>
          <w:rFonts w:asciiTheme="minorHAnsi" w:hAnsiTheme="minorHAnsi" w:cstheme="minorHAnsi"/>
          <w:b/>
          <w:sz w:val="18"/>
          <w:szCs w:val="18"/>
          <w:u w:val="single"/>
          <w:lang w:val="ru-RU"/>
        </w:rPr>
        <w:tab/>
      </w:r>
      <w:r w:rsidRPr="00B63239">
        <w:rPr>
          <w:rFonts w:asciiTheme="minorHAnsi" w:hAnsiTheme="minorHAnsi" w:cstheme="minorHAnsi"/>
          <w:b/>
          <w:sz w:val="18"/>
          <w:szCs w:val="18"/>
          <w:u w:val="single"/>
          <w:lang w:val="ru-RU"/>
        </w:rPr>
        <w:tab/>
      </w:r>
      <w:r w:rsidRPr="00B63239">
        <w:rPr>
          <w:rFonts w:asciiTheme="minorHAnsi" w:hAnsiTheme="minorHAnsi" w:cstheme="minorHAnsi"/>
          <w:b/>
          <w:sz w:val="18"/>
          <w:szCs w:val="18"/>
          <w:u w:val="single"/>
          <w:lang w:val="ru-RU"/>
        </w:rPr>
        <w:tab/>
      </w:r>
      <w:r w:rsidRPr="00B63239">
        <w:rPr>
          <w:rFonts w:asciiTheme="minorHAnsi" w:hAnsiTheme="minorHAnsi" w:cstheme="minorHAnsi"/>
          <w:b/>
          <w:sz w:val="18"/>
          <w:szCs w:val="18"/>
          <w:u w:val="single"/>
          <w:lang w:val="ru-RU"/>
        </w:rPr>
        <w:tab/>
      </w:r>
      <w:r w:rsidRPr="00B63239">
        <w:rPr>
          <w:rFonts w:asciiTheme="minorHAnsi" w:hAnsiTheme="minorHAnsi" w:cstheme="minorHAnsi"/>
          <w:b/>
          <w:sz w:val="18"/>
          <w:szCs w:val="18"/>
          <w:u w:val="single"/>
          <w:lang w:val="ru-RU"/>
        </w:rPr>
        <w:tab/>
      </w:r>
      <w:r w:rsidRPr="00B63239">
        <w:rPr>
          <w:rFonts w:asciiTheme="minorHAnsi" w:hAnsiTheme="minorHAnsi" w:cstheme="minorHAnsi"/>
          <w:b/>
          <w:sz w:val="18"/>
          <w:szCs w:val="18"/>
          <w:u w:val="single"/>
          <w:lang w:val="ru-RU"/>
        </w:rPr>
        <w:tab/>
      </w:r>
      <w:r w:rsidRPr="00B63239">
        <w:rPr>
          <w:rFonts w:asciiTheme="minorHAnsi" w:hAnsiTheme="minorHAnsi" w:cstheme="minorHAnsi"/>
          <w:b/>
          <w:sz w:val="18"/>
          <w:szCs w:val="18"/>
          <w:u w:val="single"/>
          <w:lang w:val="ru-RU"/>
        </w:rPr>
        <w:tab/>
      </w:r>
      <w:r w:rsidRPr="00B63239">
        <w:rPr>
          <w:rFonts w:asciiTheme="minorHAnsi" w:hAnsiTheme="minorHAnsi" w:cstheme="minorHAnsi"/>
          <w:b/>
          <w:sz w:val="18"/>
          <w:szCs w:val="18"/>
          <w:u w:val="single"/>
          <w:lang w:val="ru-RU"/>
        </w:rPr>
        <w:tab/>
      </w:r>
      <w:r w:rsidRPr="00B63239">
        <w:rPr>
          <w:rFonts w:asciiTheme="minorHAnsi" w:hAnsiTheme="minorHAnsi" w:cstheme="minorHAnsi"/>
          <w:b/>
          <w:sz w:val="18"/>
          <w:szCs w:val="18"/>
          <w:u w:val="single"/>
          <w:lang w:val="ru-RU"/>
        </w:rPr>
        <w:tab/>
      </w:r>
      <w:r w:rsidRPr="00B63239">
        <w:rPr>
          <w:rFonts w:asciiTheme="minorHAnsi" w:hAnsiTheme="minorHAnsi" w:cstheme="minorHAnsi"/>
          <w:b/>
          <w:sz w:val="18"/>
          <w:szCs w:val="18"/>
          <w:u w:val="single"/>
          <w:lang w:val="ru-RU"/>
        </w:rPr>
        <w:tab/>
      </w:r>
      <w:r w:rsidRPr="00B63239">
        <w:rPr>
          <w:rFonts w:asciiTheme="minorHAnsi" w:hAnsiTheme="minorHAnsi" w:cstheme="minorHAnsi"/>
          <w:b/>
          <w:sz w:val="18"/>
          <w:szCs w:val="18"/>
          <w:u w:val="single"/>
          <w:lang w:val="ru-RU"/>
        </w:rPr>
        <w:tab/>
      </w:r>
      <w:r w:rsidRPr="00B63239">
        <w:rPr>
          <w:rFonts w:asciiTheme="minorHAnsi" w:hAnsiTheme="minorHAnsi" w:cstheme="minorHAnsi"/>
          <w:b/>
          <w:sz w:val="18"/>
          <w:szCs w:val="18"/>
          <w:u w:val="single"/>
          <w:lang w:val="ru-RU"/>
        </w:rPr>
        <w:tab/>
      </w:r>
      <w:r w:rsidRPr="00B63239">
        <w:rPr>
          <w:rFonts w:asciiTheme="minorHAnsi" w:hAnsiTheme="minorHAnsi" w:cstheme="minorHAnsi"/>
          <w:b/>
          <w:sz w:val="18"/>
          <w:szCs w:val="18"/>
          <w:u w:val="single"/>
          <w:lang w:val="ru-RU"/>
        </w:rPr>
        <w:tab/>
      </w:r>
      <w:r w:rsidRPr="00B63239">
        <w:rPr>
          <w:rFonts w:asciiTheme="minorHAnsi" w:hAnsiTheme="minorHAnsi" w:cstheme="minorHAnsi"/>
          <w:b/>
          <w:sz w:val="18"/>
          <w:szCs w:val="18"/>
          <w:u w:val="single"/>
          <w:lang w:val="ru-RU"/>
        </w:rPr>
        <w:tab/>
      </w:r>
      <w:r w:rsidRPr="00B63239">
        <w:rPr>
          <w:rFonts w:asciiTheme="minorHAnsi" w:hAnsiTheme="minorHAnsi" w:cstheme="minorHAnsi"/>
          <w:b/>
          <w:sz w:val="18"/>
          <w:szCs w:val="18"/>
          <w:u w:val="single"/>
          <w:lang w:val="ru-RU"/>
        </w:rPr>
        <w:tab/>
      </w:r>
    </w:p>
    <w:p w14:paraId="4F1A137B" w14:textId="35B87667" w:rsidR="001C052F" w:rsidRPr="00B63239" w:rsidRDefault="006557F0" w:rsidP="00174056">
      <w:pPr>
        <w:pStyle w:val="BlockText"/>
        <w:ind w:left="0" w:right="0" w:firstLine="0"/>
        <w:rPr>
          <w:rFonts w:asciiTheme="minorHAnsi" w:hAnsiTheme="minorHAnsi" w:cstheme="minorHAnsi"/>
          <w:b/>
          <w:bCs/>
          <w:sz w:val="18"/>
          <w:szCs w:val="18"/>
          <w:lang w:val="es-ES"/>
        </w:rPr>
      </w:pPr>
      <w:r w:rsidRPr="00B63239">
        <w:rPr>
          <w:rFonts w:ascii="Calibri" w:eastAsia="Calibri" w:hAnsi="Calibri" w:cs="Calibri"/>
          <w:b/>
          <w:bCs/>
          <w:sz w:val="18"/>
          <w:szCs w:val="18"/>
          <w:lang w:val="es-ES"/>
        </w:rPr>
        <w:t>SECCIÓN C - TERMINACIÓN</w:t>
      </w:r>
    </w:p>
    <w:p w14:paraId="366A45ED" w14:textId="77777777" w:rsidR="00480262" w:rsidRPr="00B63239" w:rsidRDefault="006557F0" w:rsidP="001C052F">
      <w:pPr>
        <w:pStyle w:val="BlockText"/>
        <w:ind w:left="0" w:right="0" w:firstLine="0"/>
        <w:jc w:val="center"/>
        <w:rPr>
          <w:rFonts w:asciiTheme="minorHAnsi" w:hAnsiTheme="minorHAnsi" w:cstheme="minorHAnsi"/>
          <w:sz w:val="18"/>
          <w:szCs w:val="18"/>
          <w:u w:val="single"/>
          <w:lang w:val="es-ES"/>
        </w:rPr>
      </w:pPr>
      <w:r w:rsidRPr="00B63239">
        <w:rPr>
          <w:rFonts w:ascii="Calibri" w:eastAsia="Calibri" w:hAnsi="Calibri" w:cs="Calibri"/>
          <w:bCs/>
          <w:sz w:val="18"/>
          <w:szCs w:val="18"/>
          <w:u w:val="single"/>
          <w:lang w:val="es-ES"/>
        </w:rPr>
        <w:t>TERMINACIÓN POR CAUSA JUSTIFICADA</w:t>
      </w:r>
    </w:p>
    <w:p w14:paraId="260972AF" w14:textId="77777777" w:rsidR="00480262" w:rsidRPr="00B63239" w:rsidRDefault="006557F0">
      <w:pPr>
        <w:rPr>
          <w:rFonts w:asciiTheme="minorHAnsi" w:hAnsiTheme="minorHAnsi" w:cstheme="minorHAnsi"/>
          <w:sz w:val="18"/>
          <w:szCs w:val="18"/>
          <w:lang w:val="es-ES"/>
        </w:rPr>
      </w:pPr>
      <w:r w:rsidRPr="00B63239">
        <w:rPr>
          <w:rFonts w:ascii="Calibri" w:eastAsia="Calibri" w:hAnsi="Calibri" w:cs="Calibri"/>
          <w:sz w:val="18"/>
          <w:szCs w:val="18"/>
          <w:lang w:val="es-ES"/>
        </w:rPr>
        <w:t>El patrocinador debe iniciar la acción para terminar la participación de un proveedor en CACFP si el hogar de cuidado infantil ha recibido una citación judicial y no corrigió una deficiencia grave o más de una.</w:t>
      </w:r>
    </w:p>
    <w:p w14:paraId="53817864" w14:textId="77777777" w:rsidR="00480262" w:rsidRPr="00B63239" w:rsidRDefault="00480262">
      <w:pPr>
        <w:rPr>
          <w:rFonts w:asciiTheme="minorHAnsi" w:hAnsiTheme="minorHAnsi" w:cstheme="minorHAnsi"/>
          <w:sz w:val="8"/>
          <w:szCs w:val="8"/>
          <w:lang w:val="es-ES"/>
        </w:rPr>
      </w:pPr>
    </w:p>
    <w:p w14:paraId="28F485D9" w14:textId="77777777" w:rsidR="00480262" w:rsidRPr="00B63239" w:rsidRDefault="006557F0">
      <w:pPr>
        <w:rPr>
          <w:rFonts w:asciiTheme="minorHAnsi" w:hAnsiTheme="minorHAnsi" w:cstheme="minorHAnsi"/>
          <w:sz w:val="18"/>
          <w:szCs w:val="18"/>
          <w:lang w:val="es-ES"/>
        </w:rPr>
      </w:pPr>
      <w:r w:rsidRPr="00B63239">
        <w:rPr>
          <w:rFonts w:ascii="Calibri" w:eastAsia="Calibri" w:hAnsi="Calibri" w:cs="Calibri"/>
          <w:sz w:val="18"/>
          <w:szCs w:val="18"/>
          <w:lang w:val="es-ES"/>
        </w:rPr>
        <w:t>Las deficiencias graves en los hogares de cuidado infantil incluyen, pero no se limitan a, lo siguiente:</w:t>
      </w:r>
    </w:p>
    <w:p w14:paraId="47BF906D" w14:textId="77777777" w:rsidR="00480262" w:rsidRPr="00B63239" w:rsidRDefault="006557F0" w:rsidP="000457E4">
      <w:pPr>
        <w:numPr>
          <w:ilvl w:val="0"/>
          <w:numId w:val="16"/>
        </w:numPr>
        <w:ind w:left="720"/>
        <w:rPr>
          <w:rFonts w:asciiTheme="minorHAnsi" w:hAnsiTheme="minorHAnsi" w:cstheme="minorHAnsi"/>
          <w:sz w:val="18"/>
          <w:szCs w:val="18"/>
          <w:lang w:val="es-ES"/>
        </w:rPr>
      </w:pPr>
      <w:r w:rsidRPr="00B63239">
        <w:rPr>
          <w:rFonts w:ascii="Calibri" w:eastAsia="Calibri" w:hAnsi="Calibri" w:cs="Calibri"/>
          <w:sz w:val="18"/>
          <w:szCs w:val="18"/>
          <w:lang w:val="es-ES"/>
        </w:rPr>
        <w:t>Presentación de información falsa en la solicitud</w:t>
      </w:r>
    </w:p>
    <w:p w14:paraId="1B148116" w14:textId="77777777" w:rsidR="00480262" w:rsidRPr="00B63239" w:rsidRDefault="006557F0" w:rsidP="000457E4">
      <w:pPr>
        <w:numPr>
          <w:ilvl w:val="0"/>
          <w:numId w:val="16"/>
        </w:numPr>
        <w:ind w:left="720"/>
        <w:rPr>
          <w:rFonts w:asciiTheme="minorHAnsi" w:hAnsiTheme="minorHAnsi" w:cstheme="minorHAnsi"/>
          <w:sz w:val="18"/>
          <w:szCs w:val="18"/>
          <w:lang w:val="es-ES"/>
        </w:rPr>
      </w:pPr>
      <w:r w:rsidRPr="00B63239">
        <w:rPr>
          <w:rFonts w:ascii="Calibri" w:eastAsia="Calibri" w:hAnsi="Calibri" w:cs="Calibri"/>
          <w:sz w:val="18"/>
          <w:szCs w:val="18"/>
          <w:lang w:val="es-ES"/>
        </w:rPr>
        <w:t>Presentación de reclamaciones falsas para reembolso</w:t>
      </w:r>
    </w:p>
    <w:p w14:paraId="7CA8FA83" w14:textId="77777777" w:rsidR="00480262" w:rsidRPr="00B63239" w:rsidRDefault="006557F0" w:rsidP="000457E4">
      <w:pPr>
        <w:numPr>
          <w:ilvl w:val="0"/>
          <w:numId w:val="16"/>
        </w:numPr>
        <w:ind w:left="720"/>
        <w:rPr>
          <w:rFonts w:asciiTheme="minorHAnsi" w:hAnsiTheme="minorHAnsi" w:cstheme="minorHAnsi"/>
          <w:sz w:val="18"/>
          <w:szCs w:val="18"/>
          <w:lang w:val="es-ES"/>
        </w:rPr>
      </w:pPr>
      <w:r w:rsidRPr="00B63239">
        <w:rPr>
          <w:rFonts w:ascii="Calibri" w:eastAsia="Calibri" w:hAnsi="Calibri" w:cs="Calibri"/>
          <w:sz w:val="18"/>
          <w:szCs w:val="18"/>
          <w:lang w:val="es-ES"/>
        </w:rPr>
        <w:t>Participación simultánea bajo más de un patrocinador</w:t>
      </w:r>
    </w:p>
    <w:p w14:paraId="799F6567" w14:textId="77777777" w:rsidR="00480262" w:rsidRPr="00B63239" w:rsidRDefault="006557F0" w:rsidP="000457E4">
      <w:pPr>
        <w:numPr>
          <w:ilvl w:val="0"/>
          <w:numId w:val="16"/>
        </w:numPr>
        <w:ind w:left="720"/>
        <w:rPr>
          <w:rFonts w:asciiTheme="minorHAnsi" w:hAnsiTheme="minorHAnsi" w:cstheme="minorHAnsi"/>
          <w:sz w:val="18"/>
          <w:szCs w:val="18"/>
          <w:lang w:val="es-ES"/>
        </w:rPr>
      </w:pPr>
      <w:r w:rsidRPr="00B63239">
        <w:rPr>
          <w:rFonts w:ascii="Calibri" w:eastAsia="Calibri" w:hAnsi="Calibri" w:cs="Calibri"/>
          <w:sz w:val="18"/>
          <w:szCs w:val="18"/>
          <w:lang w:val="es-ES"/>
        </w:rPr>
        <w:t>Conducta o condiciones que amenazan la salud y seguridad de los niños bajo cuidado, la salud pública o la seguridad</w:t>
      </w:r>
    </w:p>
    <w:p w14:paraId="73021D52" w14:textId="77777777" w:rsidR="00480262" w:rsidRPr="00B63239" w:rsidRDefault="006557F0" w:rsidP="000457E4">
      <w:pPr>
        <w:numPr>
          <w:ilvl w:val="0"/>
          <w:numId w:val="16"/>
        </w:numPr>
        <w:ind w:left="720"/>
        <w:rPr>
          <w:rFonts w:asciiTheme="minorHAnsi" w:hAnsiTheme="minorHAnsi" w:cstheme="minorHAnsi"/>
          <w:sz w:val="18"/>
          <w:szCs w:val="18"/>
          <w:lang w:val="es-ES"/>
        </w:rPr>
      </w:pPr>
      <w:r w:rsidRPr="00B63239">
        <w:rPr>
          <w:rFonts w:ascii="Calibri" w:eastAsia="Calibri" w:hAnsi="Calibri" w:cs="Calibri"/>
          <w:sz w:val="18"/>
          <w:szCs w:val="18"/>
          <w:lang w:val="es-ES"/>
        </w:rPr>
        <w:t>La determinación de que la guardería ha sido condenada por cualquier actividad que indique una falta de integridad empresarial (por ejemplo, fraude, malversación, robo, falsificación, soborno, falsificación de registros, realización de declaraciones falsas, recepción de bienes robados)</w:t>
      </w:r>
    </w:p>
    <w:p w14:paraId="332BCB33" w14:textId="77777777" w:rsidR="00480262" w:rsidRPr="00B63239" w:rsidRDefault="006557F0" w:rsidP="000457E4">
      <w:pPr>
        <w:numPr>
          <w:ilvl w:val="0"/>
          <w:numId w:val="16"/>
        </w:numPr>
        <w:ind w:left="720"/>
        <w:rPr>
          <w:rFonts w:asciiTheme="minorHAnsi" w:hAnsiTheme="minorHAnsi" w:cstheme="minorHAnsi"/>
          <w:sz w:val="18"/>
          <w:szCs w:val="18"/>
          <w:lang w:val="es-ES"/>
        </w:rPr>
      </w:pPr>
      <w:r w:rsidRPr="00B63239">
        <w:rPr>
          <w:rFonts w:ascii="Calibri" w:eastAsia="Calibri" w:hAnsi="Calibri" w:cs="Calibri"/>
          <w:sz w:val="18"/>
          <w:szCs w:val="18"/>
          <w:lang w:val="es-ES"/>
        </w:rPr>
        <w:t xml:space="preserve">No corregir los requisitos de CACFP tales como: </w:t>
      </w:r>
    </w:p>
    <w:p w14:paraId="321F3979" w14:textId="77777777" w:rsidR="006834CA" w:rsidRPr="00B63239" w:rsidRDefault="006557F0" w:rsidP="006834CA">
      <w:pPr>
        <w:numPr>
          <w:ilvl w:val="0"/>
          <w:numId w:val="16"/>
        </w:numPr>
        <w:ind w:left="1080"/>
        <w:rPr>
          <w:rFonts w:asciiTheme="minorHAnsi" w:hAnsiTheme="minorHAnsi" w:cstheme="minorHAnsi"/>
          <w:sz w:val="18"/>
          <w:szCs w:val="18"/>
          <w:lang w:val="es-ES"/>
        </w:rPr>
      </w:pPr>
      <w:r w:rsidRPr="00B63239">
        <w:rPr>
          <w:rFonts w:ascii="Calibri" w:eastAsia="Calibri" w:hAnsi="Calibri" w:cs="Calibri"/>
          <w:sz w:val="18"/>
          <w:szCs w:val="18"/>
          <w:lang w:val="es-ES"/>
        </w:rPr>
        <w:t>Solicitud de reembolso por las comidas que no cumplen los requisitos de patrón de comida de CACFP</w:t>
      </w:r>
    </w:p>
    <w:p w14:paraId="72EC978B" w14:textId="77777777" w:rsidR="00480262" w:rsidRPr="00B63239" w:rsidRDefault="006557F0" w:rsidP="006834CA">
      <w:pPr>
        <w:numPr>
          <w:ilvl w:val="0"/>
          <w:numId w:val="16"/>
        </w:numPr>
        <w:ind w:left="1080"/>
        <w:rPr>
          <w:rFonts w:asciiTheme="minorHAnsi" w:hAnsiTheme="minorHAnsi" w:cstheme="minorHAnsi"/>
          <w:sz w:val="18"/>
          <w:szCs w:val="18"/>
          <w:lang w:val="es-ES"/>
        </w:rPr>
      </w:pPr>
      <w:r w:rsidRPr="00B63239">
        <w:rPr>
          <w:rFonts w:ascii="Calibri" w:eastAsia="Calibri" w:hAnsi="Calibri" w:cs="Calibri"/>
          <w:sz w:val="18"/>
          <w:szCs w:val="18"/>
          <w:lang w:val="es-ES"/>
        </w:rPr>
        <w:t>El número de comidas reclamado es mayor que el número de asistencia</w:t>
      </w:r>
    </w:p>
    <w:p w14:paraId="797E9F5C" w14:textId="77777777" w:rsidR="007E40B4" w:rsidRPr="00B63239" w:rsidRDefault="006557F0" w:rsidP="006834CA">
      <w:pPr>
        <w:numPr>
          <w:ilvl w:val="0"/>
          <w:numId w:val="16"/>
        </w:numPr>
        <w:ind w:left="1080"/>
        <w:rPr>
          <w:rFonts w:asciiTheme="minorHAnsi" w:hAnsiTheme="minorHAnsi" w:cstheme="minorHAnsi"/>
          <w:sz w:val="18"/>
          <w:szCs w:val="18"/>
          <w:lang w:val="es-MX"/>
        </w:rPr>
      </w:pPr>
      <w:r w:rsidRPr="00B63239">
        <w:rPr>
          <w:rFonts w:ascii="Calibri" w:eastAsia="Calibri" w:hAnsi="Calibri" w:cs="Calibri"/>
          <w:sz w:val="18"/>
          <w:szCs w:val="18"/>
          <w:lang w:val="es-MX"/>
        </w:rPr>
        <w:t xml:space="preserve">No mantener registros precisos en repetidas ocasiones </w:t>
      </w:r>
    </w:p>
    <w:p w14:paraId="09B493F9" w14:textId="77777777" w:rsidR="006834CA" w:rsidRPr="00B63239" w:rsidRDefault="006557F0" w:rsidP="006834CA">
      <w:pPr>
        <w:numPr>
          <w:ilvl w:val="0"/>
          <w:numId w:val="16"/>
        </w:numPr>
        <w:ind w:left="1080"/>
        <w:rPr>
          <w:rFonts w:asciiTheme="minorHAnsi" w:hAnsiTheme="minorHAnsi" w:cstheme="minorHAnsi"/>
          <w:sz w:val="18"/>
          <w:szCs w:val="18"/>
          <w:lang w:val="es-MX"/>
        </w:rPr>
      </w:pPr>
      <w:r w:rsidRPr="00B63239">
        <w:rPr>
          <w:rFonts w:ascii="Calibri" w:eastAsia="Calibri" w:hAnsi="Calibri" w:cs="Calibri"/>
          <w:sz w:val="18"/>
          <w:szCs w:val="18"/>
          <w:lang w:val="es-MX"/>
        </w:rPr>
        <w:t>No hacer disponibles los registros, en repetidas ocasiones, en las revisiones a domicilio</w:t>
      </w:r>
    </w:p>
    <w:p w14:paraId="16090938" w14:textId="6A84BB6E" w:rsidR="00D6706D" w:rsidRPr="00B63239" w:rsidRDefault="006557F0" w:rsidP="006834CA">
      <w:pPr>
        <w:numPr>
          <w:ilvl w:val="0"/>
          <w:numId w:val="16"/>
        </w:numPr>
        <w:ind w:left="1080"/>
        <w:rPr>
          <w:rFonts w:asciiTheme="minorHAnsi" w:hAnsiTheme="minorHAnsi" w:cstheme="minorHAnsi"/>
          <w:sz w:val="18"/>
          <w:szCs w:val="18"/>
          <w:lang w:val="es-MX"/>
        </w:rPr>
      </w:pPr>
      <w:r w:rsidRPr="00B63239">
        <w:rPr>
          <w:rFonts w:ascii="Calibri" w:eastAsia="Calibri" w:hAnsi="Calibri" w:cs="Calibri"/>
          <w:sz w:val="18"/>
          <w:szCs w:val="18"/>
          <w:lang w:val="es-MX"/>
        </w:rPr>
        <w:t xml:space="preserve">No informar al patrocinador con </w:t>
      </w:r>
      <w:r w:rsidR="005A02D6" w:rsidRPr="00B63239">
        <w:rPr>
          <w:rFonts w:asciiTheme="minorHAnsi" w:hAnsiTheme="minorHAnsi" w:cstheme="minorHAnsi"/>
          <w:color w:val="000000"/>
          <w:sz w:val="18"/>
          <w:szCs w:val="18"/>
          <w:lang w:val="es-MX"/>
        </w:rPr>
        <w:t>anticipación</w:t>
      </w:r>
      <w:r w:rsidRPr="00B63239">
        <w:rPr>
          <w:rFonts w:asciiTheme="minorHAnsi" w:eastAsia="Calibri" w:hAnsiTheme="minorHAnsi" w:cstheme="minorHAnsi"/>
          <w:sz w:val="18"/>
          <w:szCs w:val="18"/>
          <w:lang w:val="es-MX"/>
        </w:rPr>
        <w:t xml:space="preserve"> </w:t>
      </w:r>
      <w:r w:rsidRPr="00B63239">
        <w:rPr>
          <w:rFonts w:ascii="Calibri" w:eastAsia="Calibri" w:hAnsi="Calibri" w:cs="Calibri"/>
          <w:sz w:val="18"/>
          <w:szCs w:val="18"/>
          <w:lang w:val="es-MX"/>
        </w:rPr>
        <w:t>de las excursiones, los cierres de la guardería y los cambios en el horario de comidas</w:t>
      </w:r>
    </w:p>
    <w:p w14:paraId="63B19D15" w14:textId="77777777" w:rsidR="005A02D6" w:rsidRPr="00B63239" w:rsidRDefault="005A02D6" w:rsidP="000457E4">
      <w:pPr>
        <w:numPr>
          <w:ilvl w:val="0"/>
          <w:numId w:val="16"/>
        </w:numPr>
        <w:ind w:left="720"/>
        <w:rPr>
          <w:rFonts w:asciiTheme="minorHAnsi" w:hAnsiTheme="minorHAnsi" w:cstheme="minorHAnsi"/>
          <w:sz w:val="18"/>
          <w:szCs w:val="18"/>
          <w:lang w:val="es-MX"/>
        </w:rPr>
      </w:pPr>
      <w:r w:rsidRPr="00B63239">
        <w:rPr>
          <w:rFonts w:asciiTheme="minorHAnsi" w:hAnsiTheme="minorHAnsi" w:cstheme="minorHAnsi"/>
          <w:color w:val="000000"/>
          <w:sz w:val="18"/>
          <w:szCs w:val="18"/>
          <w:lang w:val="es-MX"/>
        </w:rPr>
        <w:t>El hogar no está abierto para visitas de monitoreo o cancelaciones repetidas por parte del proveedor de visitas de monitoreo</w:t>
      </w:r>
      <w:r w:rsidRPr="00B63239">
        <w:rPr>
          <w:rFonts w:asciiTheme="minorHAnsi" w:eastAsia="Calibri" w:hAnsiTheme="minorHAnsi" w:cstheme="minorHAnsi"/>
          <w:sz w:val="18"/>
          <w:szCs w:val="18"/>
          <w:lang w:val="es-MX"/>
        </w:rPr>
        <w:t xml:space="preserve"> </w:t>
      </w:r>
    </w:p>
    <w:p w14:paraId="02C07FA9" w14:textId="33306C25" w:rsidR="00767FC9" w:rsidRPr="00B63239" w:rsidRDefault="006557F0" w:rsidP="000457E4">
      <w:pPr>
        <w:numPr>
          <w:ilvl w:val="0"/>
          <w:numId w:val="16"/>
        </w:numPr>
        <w:ind w:left="720"/>
        <w:rPr>
          <w:rFonts w:asciiTheme="minorHAnsi" w:hAnsiTheme="minorHAnsi" w:cstheme="minorHAnsi"/>
          <w:sz w:val="18"/>
          <w:szCs w:val="18"/>
          <w:lang w:val="es-MX"/>
        </w:rPr>
      </w:pPr>
      <w:r w:rsidRPr="00B63239">
        <w:rPr>
          <w:rFonts w:ascii="Calibri" w:eastAsia="Calibri" w:hAnsi="Calibri" w:cs="Calibri"/>
          <w:sz w:val="18"/>
          <w:szCs w:val="18"/>
          <w:lang w:val="es-MX"/>
        </w:rPr>
        <w:t>No participar en la capacitación anual de CACFP</w:t>
      </w:r>
    </w:p>
    <w:p w14:paraId="2DEE187D" w14:textId="77777777" w:rsidR="00480262" w:rsidRPr="00B63239" w:rsidRDefault="006557F0" w:rsidP="000457E4">
      <w:pPr>
        <w:numPr>
          <w:ilvl w:val="0"/>
          <w:numId w:val="16"/>
        </w:numPr>
        <w:ind w:left="720"/>
        <w:rPr>
          <w:rFonts w:asciiTheme="minorHAnsi" w:hAnsiTheme="minorHAnsi" w:cstheme="minorHAnsi"/>
          <w:sz w:val="18"/>
          <w:szCs w:val="18"/>
          <w:lang w:val="es-MX"/>
        </w:rPr>
      </w:pPr>
      <w:r w:rsidRPr="00B63239">
        <w:rPr>
          <w:rFonts w:ascii="Calibri" w:eastAsia="Calibri" w:hAnsi="Calibri" w:cs="Calibri"/>
          <w:sz w:val="18"/>
          <w:szCs w:val="18"/>
          <w:lang w:val="es-MX"/>
        </w:rPr>
        <w:t>Incumplimiento de los requisitos de los derechos civiles</w:t>
      </w:r>
    </w:p>
    <w:p w14:paraId="222E3FB1" w14:textId="77777777" w:rsidR="00480262" w:rsidRPr="00B63239" w:rsidRDefault="006557F0" w:rsidP="000457E4">
      <w:pPr>
        <w:numPr>
          <w:ilvl w:val="0"/>
          <w:numId w:val="16"/>
        </w:numPr>
        <w:ind w:left="720"/>
        <w:rPr>
          <w:rFonts w:asciiTheme="minorHAnsi" w:hAnsiTheme="minorHAnsi" w:cstheme="minorHAnsi"/>
          <w:sz w:val="18"/>
          <w:szCs w:val="18"/>
          <w:lang w:val="es-MX"/>
        </w:rPr>
      </w:pPr>
      <w:r w:rsidRPr="00B63239">
        <w:rPr>
          <w:rFonts w:ascii="Calibri" w:eastAsia="Calibri" w:hAnsi="Calibri" w:cs="Calibri"/>
          <w:sz w:val="18"/>
          <w:szCs w:val="18"/>
          <w:lang w:val="es-MX"/>
        </w:rPr>
        <w:t>Desconexión del servicio telefónico</w:t>
      </w:r>
    </w:p>
    <w:p w14:paraId="634E3055" w14:textId="77777777" w:rsidR="00ED79F3" w:rsidRPr="00B63239" w:rsidRDefault="006557F0" w:rsidP="000457E4">
      <w:pPr>
        <w:numPr>
          <w:ilvl w:val="0"/>
          <w:numId w:val="16"/>
        </w:numPr>
        <w:ind w:left="720"/>
        <w:rPr>
          <w:rFonts w:asciiTheme="minorHAnsi" w:hAnsiTheme="minorHAnsi" w:cstheme="minorHAnsi"/>
          <w:sz w:val="18"/>
          <w:szCs w:val="18"/>
          <w:lang w:val="es-MX"/>
        </w:rPr>
      </w:pPr>
      <w:r w:rsidRPr="00B63239">
        <w:rPr>
          <w:rFonts w:ascii="Calibri" w:eastAsia="Calibri" w:hAnsi="Calibri" w:cs="Calibri"/>
          <w:sz w:val="18"/>
          <w:szCs w:val="18"/>
          <w:lang w:val="es-MX"/>
        </w:rPr>
        <w:t xml:space="preserve">Cualquier otra circunstancia relacionada con la falta de buen desempeño bajo el acuerdo entre la organización patrocinadora y el hogar de cuidado infantil, según lo especificado por la organización patrocinadora o la agencia estatal, en base a 7 CFR 226.16(l)(1). </w:t>
      </w:r>
    </w:p>
    <w:p w14:paraId="49A10E36" w14:textId="77777777" w:rsidR="00AB429B" w:rsidRPr="00B63239" w:rsidRDefault="00AB429B">
      <w:pPr>
        <w:rPr>
          <w:rFonts w:asciiTheme="minorHAnsi" w:hAnsiTheme="minorHAnsi" w:cstheme="minorHAnsi"/>
          <w:sz w:val="8"/>
          <w:szCs w:val="8"/>
          <w:lang w:val="es-MX"/>
        </w:rPr>
      </w:pPr>
    </w:p>
    <w:p w14:paraId="42AB0595" w14:textId="50817CBC" w:rsidR="00480262" w:rsidRPr="00B63239" w:rsidRDefault="006557F0">
      <w:pPr>
        <w:rPr>
          <w:rFonts w:asciiTheme="minorHAnsi" w:hAnsiTheme="minorHAnsi" w:cstheme="minorHAnsi"/>
          <w:sz w:val="18"/>
          <w:szCs w:val="18"/>
          <w:lang w:val="es-MX"/>
        </w:rPr>
      </w:pPr>
      <w:r w:rsidRPr="00B63239">
        <w:rPr>
          <w:rFonts w:ascii="Calibri" w:eastAsia="Calibri" w:hAnsi="Calibri" w:cs="Calibri"/>
          <w:sz w:val="18"/>
          <w:szCs w:val="18"/>
          <w:lang w:val="es-MX"/>
        </w:rPr>
        <w:t xml:space="preserve">Si el patrocinador determina que un proveedor ha cometido una o más deficiencias graves, se notificará por escrito al proveedor y a las personas responsables y se les dará la oportunidad de tomar medidas correctivas. Si no se toman medidas correctivas para remediar las deficiencias de forma completa y permanente en el plazo requerido, el patrocinador deberá proponer la terminación y descalificación del proveedor y de las personas responsables en el CACFP. Antes de la rescisión o terminación, el proveedor y las personas responsables tendrán la oportunidad de apelar la rescisión </w:t>
      </w:r>
      <w:r w:rsidR="005A02D6" w:rsidRPr="00B63239">
        <w:rPr>
          <w:rFonts w:asciiTheme="minorHAnsi" w:hAnsiTheme="minorHAnsi" w:cstheme="minorHAnsi"/>
          <w:color w:val="000000"/>
          <w:sz w:val="18"/>
          <w:szCs w:val="18"/>
          <w:lang w:val="es-MX"/>
        </w:rPr>
        <w:t>y descalificación</w:t>
      </w:r>
      <w:r w:rsidR="005A02D6" w:rsidRPr="00B63239">
        <w:rPr>
          <w:rFonts w:asciiTheme="minorHAnsi" w:eastAsia="Calibri" w:hAnsiTheme="minorHAnsi" w:cstheme="minorHAnsi"/>
          <w:sz w:val="18"/>
          <w:szCs w:val="18"/>
          <w:lang w:val="es-MX"/>
        </w:rPr>
        <w:t xml:space="preserve"> </w:t>
      </w:r>
      <w:r w:rsidRPr="00B63239">
        <w:rPr>
          <w:rFonts w:ascii="Calibri" w:eastAsia="Calibri" w:hAnsi="Calibri" w:cs="Calibri"/>
          <w:sz w:val="18"/>
          <w:szCs w:val="18"/>
          <w:lang w:val="es-MX"/>
        </w:rPr>
        <w:t>propuestas.</w:t>
      </w:r>
    </w:p>
    <w:p w14:paraId="46B95BDB" w14:textId="77777777" w:rsidR="00943791" w:rsidRPr="00B63239" w:rsidRDefault="00943791">
      <w:pPr>
        <w:rPr>
          <w:rFonts w:asciiTheme="minorHAnsi" w:hAnsiTheme="minorHAnsi" w:cstheme="minorHAnsi"/>
          <w:sz w:val="10"/>
          <w:szCs w:val="10"/>
          <w:lang w:val="es-MX"/>
        </w:rPr>
      </w:pPr>
    </w:p>
    <w:p w14:paraId="73436E00" w14:textId="77777777" w:rsidR="00943791" w:rsidRPr="00B63239" w:rsidRDefault="006557F0" w:rsidP="00943791">
      <w:pPr>
        <w:rPr>
          <w:rFonts w:asciiTheme="minorHAnsi" w:hAnsiTheme="minorHAnsi" w:cstheme="minorHAnsi"/>
          <w:sz w:val="18"/>
          <w:szCs w:val="18"/>
          <w:u w:val="single"/>
          <w:lang w:val="es-MX"/>
        </w:rPr>
      </w:pPr>
      <w:r w:rsidRPr="00B63239">
        <w:rPr>
          <w:rFonts w:ascii="Calibri" w:eastAsia="Calibri" w:hAnsi="Calibri" w:cs="Calibri"/>
          <w:sz w:val="18"/>
          <w:szCs w:val="18"/>
          <w:u w:val="single"/>
          <w:lang w:val="es-MX"/>
        </w:rPr>
        <w:t xml:space="preserve">Para los proveedores de guarderías que no sean el propietario legal del negocio:  </w:t>
      </w:r>
    </w:p>
    <w:p w14:paraId="7CDFEB1C" w14:textId="7AED2EE8" w:rsidR="00943791" w:rsidRPr="00B63239" w:rsidRDefault="006557F0" w:rsidP="00943791">
      <w:pPr>
        <w:pStyle w:val="BodyText3"/>
        <w:ind w:right="-48"/>
        <w:rPr>
          <w:rFonts w:asciiTheme="minorHAnsi" w:hAnsiTheme="minorHAnsi" w:cstheme="minorHAnsi"/>
          <w:sz w:val="18"/>
          <w:szCs w:val="18"/>
          <w:lang w:val="es-MX"/>
        </w:rPr>
      </w:pPr>
      <w:r w:rsidRPr="00B63239">
        <w:rPr>
          <w:rFonts w:ascii="Calibri" w:eastAsia="Calibri" w:hAnsi="Calibri" w:cs="Calibri"/>
          <w:sz w:val="18"/>
          <w:szCs w:val="18"/>
          <w:lang w:val="es-MX"/>
        </w:rPr>
        <w:t xml:space="preserve">Reconozco que si el (los) Propietario(s) del Negocio es(son) descalificado(s) de la participación en el CACFP por causa justificada, entonces este ACUERDO se cerrará, con efecto a partir de la fecha en que se dé por terminada la participación del (de los) Propietario(s) del Negocio en el CACFP. </w:t>
      </w:r>
      <w:r w:rsidRPr="00B63239">
        <w:rPr>
          <w:rFonts w:ascii="Calibri" w:eastAsia="Calibri" w:hAnsi="Calibri" w:cs="Calibri"/>
          <w:b/>
          <w:bCs/>
          <w:sz w:val="18"/>
          <w:szCs w:val="18"/>
          <w:lang w:val="es-MX"/>
        </w:rPr>
        <w:t xml:space="preserve">Iniciales del proveedor de cuidado </w:t>
      </w:r>
      <w:r w:rsidR="00F21A4E" w:rsidRPr="00B63239">
        <w:rPr>
          <w:rFonts w:ascii="Calibri" w:eastAsia="Calibri" w:hAnsi="Calibri" w:cs="Calibri"/>
          <w:b/>
          <w:bCs/>
          <w:sz w:val="18"/>
          <w:szCs w:val="18"/>
          <w:lang w:val="es-MX"/>
        </w:rPr>
        <w:t>infantil</w:t>
      </w:r>
      <w:r w:rsidRPr="00B63239">
        <w:rPr>
          <w:rFonts w:ascii="Calibri" w:eastAsia="Calibri" w:hAnsi="Calibri" w:cs="Calibri"/>
          <w:b/>
          <w:bCs/>
          <w:sz w:val="18"/>
          <w:szCs w:val="18"/>
          <w:lang w:val="es-MX"/>
        </w:rPr>
        <w:t xml:space="preserve"> </w:t>
      </w:r>
      <w:r w:rsidR="00F21A4E" w:rsidRPr="00B63239">
        <w:rPr>
          <w:rFonts w:ascii="Calibri" w:eastAsia="Calibri" w:hAnsi="Calibri" w:cs="Calibri"/>
          <w:b/>
          <w:bCs/>
          <w:sz w:val="18"/>
          <w:szCs w:val="18"/>
          <w:lang w:val="es-MX"/>
        </w:rPr>
        <w:t>d</w:t>
      </w:r>
      <w:r w:rsidRPr="00B63239">
        <w:rPr>
          <w:rFonts w:ascii="Calibri" w:eastAsia="Calibri" w:hAnsi="Calibri" w:cs="Calibri"/>
          <w:b/>
          <w:bCs/>
          <w:sz w:val="18"/>
          <w:szCs w:val="18"/>
          <w:lang w:val="es-MX"/>
        </w:rPr>
        <w:t>el hogar</w:t>
      </w:r>
      <w:r w:rsidRPr="00B63239">
        <w:rPr>
          <w:rFonts w:ascii="Calibri" w:eastAsia="Calibri" w:hAnsi="Calibri" w:cs="Calibri"/>
          <w:sz w:val="18"/>
          <w:szCs w:val="18"/>
          <w:lang w:val="es-MX"/>
        </w:rPr>
        <w:t xml:space="preserve"> __________.</w:t>
      </w:r>
    </w:p>
    <w:p w14:paraId="1FF7BC22" w14:textId="77777777" w:rsidR="00A23AC9" w:rsidRPr="00B63239" w:rsidRDefault="00A23AC9" w:rsidP="000E162F">
      <w:pPr>
        <w:jc w:val="center"/>
        <w:rPr>
          <w:rFonts w:asciiTheme="minorHAnsi" w:hAnsiTheme="minorHAnsi" w:cstheme="minorHAnsi"/>
          <w:sz w:val="10"/>
          <w:szCs w:val="10"/>
          <w:u w:val="single"/>
          <w:lang w:val="es-MX"/>
        </w:rPr>
      </w:pPr>
    </w:p>
    <w:p w14:paraId="07097179" w14:textId="243853E8" w:rsidR="000E162F" w:rsidRPr="00B63239" w:rsidRDefault="006557F0" w:rsidP="000E162F">
      <w:pPr>
        <w:jc w:val="center"/>
        <w:rPr>
          <w:rFonts w:asciiTheme="minorHAnsi" w:hAnsiTheme="minorHAnsi" w:cstheme="minorHAnsi"/>
          <w:sz w:val="18"/>
          <w:szCs w:val="18"/>
          <w:u w:val="single"/>
          <w:lang w:val="es-MX"/>
        </w:rPr>
      </w:pPr>
      <w:r w:rsidRPr="00B63239">
        <w:rPr>
          <w:rFonts w:ascii="Calibri" w:eastAsia="Calibri" w:hAnsi="Calibri" w:cs="Calibri"/>
          <w:sz w:val="18"/>
          <w:szCs w:val="18"/>
          <w:u w:val="single"/>
          <w:lang w:val="es-MX"/>
        </w:rPr>
        <w:t>TERMINACIÓN POR CONVENIENCIA</w:t>
      </w:r>
    </w:p>
    <w:p w14:paraId="202BFA7F" w14:textId="77777777" w:rsidR="005A02D6" w:rsidRPr="00B63239" w:rsidRDefault="006557F0" w:rsidP="00A23AC9">
      <w:pPr>
        <w:pStyle w:val="BlockText"/>
        <w:ind w:left="0" w:right="0" w:firstLine="0"/>
        <w:rPr>
          <w:rFonts w:asciiTheme="minorHAnsi" w:hAnsiTheme="minorHAnsi" w:cstheme="minorHAnsi"/>
          <w:color w:val="000000"/>
          <w:sz w:val="18"/>
          <w:szCs w:val="18"/>
          <w:lang w:val="es-MX"/>
        </w:rPr>
      </w:pPr>
      <w:r w:rsidRPr="00B63239">
        <w:rPr>
          <w:rFonts w:ascii="Calibri" w:eastAsia="Calibri" w:hAnsi="Calibri" w:cs="Calibri"/>
          <w:sz w:val="18"/>
          <w:szCs w:val="18"/>
          <w:lang w:val="es-MX"/>
        </w:rPr>
        <w:t>El patrocinador o el proveedor podrá rescindir la participación del proveedor en CACFP debido a consideraciones ajenas al desempeño de cualquiera de las partes de las responsabilidades de programa bajo el acuerdo</w:t>
      </w:r>
      <w:r w:rsidRPr="00B63239">
        <w:rPr>
          <w:rFonts w:asciiTheme="minorHAnsi" w:eastAsia="Calibri" w:hAnsiTheme="minorHAnsi" w:cstheme="minorHAnsi"/>
          <w:sz w:val="18"/>
          <w:szCs w:val="18"/>
          <w:lang w:val="es-MX"/>
        </w:rPr>
        <w:t xml:space="preserve">. </w:t>
      </w:r>
      <w:r w:rsidR="005A02D6" w:rsidRPr="00B63239">
        <w:rPr>
          <w:rFonts w:asciiTheme="minorHAnsi" w:hAnsiTheme="minorHAnsi" w:cstheme="minorHAnsi"/>
          <w:color w:val="000000"/>
          <w:sz w:val="18"/>
          <w:szCs w:val="18"/>
          <w:lang w:val="es-MX"/>
        </w:rPr>
        <w:t xml:space="preserve">Un patrocinador no dará de baja por conveniencia a un proveedor que haya sido citado con una deficiencia grave. </w:t>
      </w:r>
    </w:p>
    <w:p w14:paraId="59606FFE" w14:textId="02E82DA6" w:rsidR="000E162F" w:rsidRPr="00B63239" w:rsidRDefault="006557F0" w:rsidP="00A23AC9">
      <w:pPr>
        <w:pStyle w:val="BlockText"/>
        <w:ind w:left="0" w:right="0" w:firstLine="0"/>
        <w:rPr>
          <w:rFonts w:asciiTheme="minorHAnsi" w:hAnsiTheme="minorHAnsi" w:cstheme="minorHAnsi"/>
          <w:color w:val="000000"/>
          <w:sz w:val="18"/>
          <w:szCs w:val="18"/>
          <w:lang w:val="es-MX"/>
        </w:rPr>
      </w:pPr>
      <w:r w:rsidRPr="00B63239">
        <w:rPr>
          <w:rFonts w:asciiTheme="minorHAnsi" w:hAnsiTheme="minorHAnsi" w:cstheme="minorHAnsi"/>
          <w:b/>
          <w:sz w:val="18"/>
          <w:szCs w:val="18"/>
          <w:u w:val="single"/>
          <w:lang w:val="es-MX"/>
        </w:rPr>
        <w:tab/>
      </w:r>
      <w:r w:rsidRPr="00B63239">
        <w:rPr>
          <w:rFonts w:asciiTheme="minorHAnsi" w:hAnsiTheme="minorHAnsi" w:cstheme="minorHAnsi"/>
          <w:b/>
          <w:sz w:val="18"/>
          <w:szCs w:val="18"/>
          <w:u w:val="single"/>
          <w:lang w:val="es-MX"/>
        </w:rPr>
        <w:tab/>
      </w:r>
      <w:r w:rsidRPr="00B63239">
        <w:rPr>
          <w:rFonts w:asciiTheme="minorHAnsi" w:hAnsiTheme="minorHAnsi" w:cstheme="minorHAnsi"/>
          <w:b/>
          <w:sz w:val="18"/>
          <w:szCs w:val="18"/>
          <w:u w:val="single"/>
          <w:lang w:val="es-MX"/>
        </w:rPr>
        <w:tab/>
      </w:r>
      <w:r w:rsidRPr="00B63239">
        <w:rPr>
          <w:rFonts w:asciiTheme="minorHAnsi" w:hAnsiTheme="minorHAnsi" w:cstheme="minorHAnsi"/>
          <w:b/>
          <w:sz w:val="18"/>
          <w:szCs w:val="18"/>
          <w:u w:val="single"/>
          <w:lang w:val="es-MX"/>
        </w:rPr>
        <w:tab/>
      </w:r>
      <w:r w:rsidRPr="00B63239">
        <w:rPr>
          <w:rFonts w:asciiTheme="minorHAnsi" w:hAnsiTheme="minorHAnsi" w:cstheme="minorHAnsi"/>
          <w:b/>
          <w:sz w:val="18"/>
          <w:szCs w:val="18"/>
          <w:u w:val="single"/>
          <w:lang w:val="es-MX"/>
        </w:rPr>
        <w:tab/>
      </w:r>
      <w:r w:rsidRPr="00B63239">
        <w:rPr>
          <w:rFonts w:asciiTheme="minorHAnsi" w:hAnsiTheme="minorHAnsi" w:cstheme="minorHAnsi"/>
          <w:b/>
          <w:sz w:val="18"/>
          <w:szCs w:val="18"/>
          <w:u w:val="single"/>
          <w:lang w:val="es-MX"/>
        </w:rPr>
        <w:tab/>
      </w:r>
      <w:r w:rsidRPr="00B63239">
        <w:rPr>
          <w:rFonts w:asciiTheme="minorHAnsi" w:hAnsiTheme="minorHAnsi" w:cstheme="minorHAnsi"/>
          <w:b/>
          <w:sz w:val="18"/>
          <w:szCs w:val="18"/>
          <w:u w:val="single"/>
          <w:lang w:val="es-MX"/>
        </w:rPr>
        <w:tab/>
      </w:r>
      <w:r w:rsidRPr="00B63239">
        <w:rPr>
          <w:rFonts w:asciiTheme="minorHAnsi" w:hAnsiTheme="minorHAnsi" w:cstheme="minorHAnsi"/>
          <w:b/>
          <w:sz w:val="18"/>
          <w:szCs w:val="18"/>
          <w:u w:val="single"/>
          <w:lang w:val="es-MX"/>
        </w:rPr>
        <w:tab/>
      </w:r>
      <w:r w:rsidRPr="00B63239">
        <w:rPr>
          <w:rFonts w:asciiTheme="minorHAnsi" w:hAnsiTheme="minorHAnsi" w:cstheme="minorHAnsi"/>
          <w:b/>
          <w:sz w:val="18"/>
          <w:szCs w:val="18"/>
          <w:u w:val="single"/>
          <w:lang w:val="es-MX"/>
        </w:rPr>
        <w:tab/>
      </w:r>
      <w:r w:rsidRPr="00B63239">
        <w:rPr>
          <w:rFonts w:asciiTheme="minorHAnsi" w:hAnsiTheme="minorHAnsi" w:cstheme="minorHAnsi"/>
          <w:b/>
          <w:sz w:val="18"/>
          <w:szCs w:val="18"/>
          <w:u w:val="single"/>
          <w:lang w:val="es-MX"/>
        </w:rPr>
        <w:tab/>
      </w:r>
      <w:r w:rsidRPr="00B63239">
        <w:rPr>
          <w:rFonts w:asciiTheme="minorHAnsi" w:hAnsiTheme="minorHAnsi" w:cstheme="minorHAnsi"/>
          <w:b/>
          <w:sz w:val="18"/>
          <w:szCs w:val="18"/>
          <w:u w:val="single"/>
          <w:lang w:val="es-MX"/>
        </w:rPr>
        <w:tab/>
      </w:r>
      <w:r w:rsidRPr="00B63239">
        <w:rPr>
          <w:rFonts w:asciiTheme="minorHAnsi" w:hAnsiTheme="minorHAnsi" w:cstheme="minorHAnsi"/>
          <w:b/>
          <w:sz w:val="18"/>
          <w:szCs w:val="18"/>
          <w:u w:val="single"/>
          <w:lang w:val="es-MX"/>
        </w:rPr>
        <w:tab/>
      </w:r>
      <w:r w:rsidRPr="00B63239">
        <w:rPr>
          <w:rFonts w:asciiTheme="minorHAnsi" w:hAnsiTheme="minorHAnsi" w:cstheme="minorHAnsi"/>
          <w:b/>
          <w:sz w:val="18"/>
          <w:szCs w:val="18"/>
          <w:u w:val="single"/>
          <w:lang w:val="es-MX"/>
        </w:rPr>
        <w:tab/>
      </w:r>
      <w:r w:rsidRPr="00B63239">
        <w:rPr>
          <w:rFonts w:asciiTheme="minorHAnsi" w:hAnsiTheme="minorHAnsi" w:cstheme="minorHAnsi"/>
          <w:b/>
          <w:sz w:val="18"/>
          <w:szCs w:val="18"/>
          <w:u w:val="single"/>
          <w:lang w:val="es-MX"/>
        </w:rPr>
        <w:tab/>
      </w:r>
    </w:p>
    <w:p w14:paraId="3B580ECF" w14:textId="77777777" w:rsidR="000E162F" w:rsidRPr="00B63239" w:rsidRDefault="006557F0">
      <w:pPr>
        <w:rPr>
          <w:rFonts w:asciiTheme="minorHAnsi" w:hAnsiTheme="minorHAnsi" w:cstheme="minorHAnsi"/>
          <w:b/>
          <w:sz w:val="18"/>
          <w:szCs w:val="18"/>
          <w:lang w:val="es-MX"/>
        </w:rPr>
      </w:pPr>
      <w:r w:rsidRPr="00B63239">
        <w:rPr>
          <w:rFonts w:ascii="Calibri" w:eastAsia="Calibri" w:hAnsi="Calibri" w:cs="Calibri"/>
          <w:b/>
          <w:bCs/>
          <w:sz w:val="18"/>
          <w:szCs w:val="18"/>
          <w:lang w:val="es-MX"/>
        </w:rPr>
        <w:t>SECCIÓN D - SUSPENSIÓN</w:t>
      </w:r>
    </w:p>
    <w:p w14:paraId="3C3D01ED" w14:textId="77777777" w:rsidR="00480262" w:rsidRPr="00B63239" w:rsidRDefault="00480262">
      <w:pPr>
        <w:rPr>
          <w:rFonts w:asciiTheme="minorHAnsi" w:hAnsiTheme="minorHAnsi" w:cstheme="minorHAnsi"/>
          <w:sz w:val="8"/>
          <w:szCs w:val="8"/>
          <w:lang w:val="es-MX"/>
        </w:rPr>
      </w:pPr>
    </w:p>
    <w:p w14:paraId="0B7FBC10" w14:textId="6D06B08B" w:rsidR="000E162F" w:rsidRPr="00B63239" w:rsidRDefault="006557F0" w:rsidP="00D25225">
      <w:pPr>
        <w:autoSpaceDE w:val="0"/>
        <w:autoSpaceDN w:val="0"/>
        <w:adjustRightInd w:val="0"/>
        <w:rPr>
          <w:rFonts w:ascii="Segoe UI" w:hAnsi="Segoe UI" w:cs="Segoe UI"/>
          <w:sz w:val="21"/>
          <w:szCs w:val="21"/>
          <w:lang w:val="es-MX"/>
        </w:rPr>
      </w:pPr>
      <w:r w:rsidRPr="00B63239">
        <w:rPr>
          <w:rFonts w:ascii="Calibri" w:eastAsia="Calibri" w:hAnsi="Calibri" w:cs="Calibri"/>
          <w:sz w:val="18"/>
          <w:szCs w:val="18"/>
          <w:lang w:val="es-MX"/>
        </w:rPr>
        <w:t xml:space="preserve">Si el patrocinador determina que existe una amenaza inminente para la salud o la seguridad de los participantes en un hogar de cuidado </w:t>
      </w:r>
      <w:r w:rsidR="00F21A4E" w:rsidRPr="00B63239">
        <w:rPr>
          <w:rFonts w:asciiTheme="minorHAnsi" w:hAnsiTheme="minorHAnsi" w:cstheme="minorHAnsi"/>
          <w:color w:val="000000"/>
          <w:sz w:val="18"/>
          <w:szCs w:val="18"/>
          <w:lang w:val="es-MX"/>
        </w:rPr>
        <w:t xml:space="preserve">infantil </w:t>
      </w:r>
      <w:r w:rsidRPr="00B63239">
        <w:rPr>
          <w:rFonts w:ascii="Calibri" w:eastAsia="Calibri" w:hAnsi="Calibri" w:cs="Calibri"/>
          <w:sz w:val="18"/>
          <w:szCs w:val="18"/>
          <w:lang w:val="es-MX"/>
        </w:rPr>
        <w:t xml:space="preserve">o que el hogar de cuidado </w:t>
      </w:r>
      <w:bookmarkStart w:id="3" w:name="_Hlk161060940"/>
      <w:r w:rsidR="00D25225" w:rsidRPr="00B63239">
        <w:rPr>
          <w:rFonts w:asciiTheme="minorHAnsi" w:hAnsiTheme="minorHAnsi" w:cstheme="minorHAnsi"/>
          <w:sz w:val="18"/>
          <w:szCs w:val="18"/>
          <w:lang w:val="es-MX"/>
        </w:rPr>
        <w:t>infantil</w:t>
      </w:r>
      <w:r w:rsidR="00D25225" w:rsidRPr="00B63239">
        <w:rPr>
          <w:rFonts w:ascii="Segoe UI" w:hAnsi="Segoe UI" w:cs="Segoe UI"/>
          <w:sz w:val="21"/>
          <w:szCs w:val="21"/>
          <w:lang w:val="es-MX"/>
        </w:rPr>
        <w:t xml:space="preserve"> </w:t>
      </w:r>
      <w:bookmarkEnd w:id="3"/>
      <w:r w:rsidRPr="00B63239">
        <w:rPr>
          <w:rFonts w:ascii="Calibri" w:eastAsia="Calibri" w:hAnsi="Calibri" w:cs="Calibri"/>
          <w:sz w:val="18"/>
          <w:szCs w:val="18"/>
          <w:lang w:val="es-MX"/>
        </w:rPr>
        <w:t>ha participado en actividades que amenazan la salud o la seguridad pública, o la revocación del registro del proveedor en el CCLD (incumplimiento de las normas del CCLD), debe suspender inmediatamente la participación del hogar en el CACFP y emitir un aviso de suspensión de la participación, deficiencia grave y propuesta de rescisión del acuerdo del proveedor.</w:t>
      </w:r>
    </w:p>
    <w:p w14:paraId="5E732F0F" w14:textId="77777777" w:rsidR="00C0061D" w:rsidRPr="00B63239" w:rsidRDefault="006557F0" w:rsidP="00C0061D">
      <w:pPr>
        <w:pStyle w:val="BlockText"/>
        <w:ind w:left="0" w:right="0" w:firstLine="0"/>
        <w:rPr>
          <w:rFonts w:asciiTheme="minorHAnsi" w:hAnsiTheme="minorHAnsi" w:cstheme="minorHAnsi"/>
          <w:b/>
          <w:bCs/>
          <w:sz w:val="18"/>
          <w:szCs w:val="18"/>
          <w:lang w:val="es-ES"/>
        </w:rPr>
      </w:pPr>
      <w:r w:rsidRPr="00B63239">
        <w:rPr>
          <w:rFonts w:asciiTheme="minorHAnsi" w:hAnsiTheme="minorHAnsi" w:cstheme="minorHAnsi"/>
          <w:b/>
          <w:sz w:val="18"/>
          <w:szCs w:val="18"/>
          <w:u w:val="single"/>
          <w:lang w:val="es-MX"/>
        </w:rPr>
        <w:tab/>
      </w:r>
      <w:r w:rsidRPr="00B63239">
        <w:rPr>
          <w:rFonts w:asciiTheme="minorHAnsi" w:hAnsiTheme="minorHAnsi" w:cstheme="minorHAnsi"/>
          <w:b/>
          <w:sz w:val="18"/>
          <w:szCs w:val="18"/>
          <w:u w:val="single"/>
          <w:lang w:val="es-MX"/>
        </w:rPr>
        <w:tab/>
      </w:r>
      <w:r w:rsidRPr="00B63239">
        <w:rPr>
          <w:rFonts w:asciiTheme="minorHAnsi" w:hAnsiTheme="minorHAnsi" w:cstheme="minorHAnsi"/>
          <w:b/>
          <w:sz w:val="18"/>
          <w:szCs w:val="18"/>
          <w:u w:val="single"/>
          <w:lang w:val="es-MX"/>
        </w:rPr>
        <w:tab/>
      </w:r>
      <w:r w:rsidRPr="00B63239">
        <w:rPr>
          <w:rFonts w:asciiTheme="minorHAnsi" w:hAnsiTheme="minorHAnsi" w:cstheme="minorHAnsi"/>
          <w:b/>
          <w:sz w:val="18"/>
          <w:szCs w:val="18"/>
          <w:u w:val="single"/>
          <w:lang w:val="es-MX"/>
        </w:rPr>
        <w:tab/>
      </w:r>
      <w:r w:rsidRPr="00B63239">
        <w:rPr>
          <w:rFonts w:asciiTheme="minorHAnsi" w:hAnsiTheme="minorHAnsi" w:cstheme="minorHAnsi"/>
          <w:b/>
          <w:sz w:val="18"/>
          <w:szCs w:val="18"/>
          <w:u w:val="single"/>
          <w:lang w:val="es-ES"/>
        </w:rPr>
        <w:tab/>
      </w:r>
      <w:r w:rsidRPr="00B63239">
        <w:rPr>
          <w:rFonts w:asciiTheme="minorHAnsi" w:hAnsiTheme="minorHAnsi" w:cstheme="minorHAnsi"/>
          <w:b/>
          <w:sz w:val="18"/>
          <w:szCs w:val="18"/>
          <w:u w:val="single"/>
          <w:lang w:val="es-ES"/>
        </w:rPr>
        <w:tab/>
      </w:r>
      <w:r w:rsidRPr="00B63239">
        <w:rPr>
          <w:rFonts w:asciiTheme="minorHAnsi" w:hAnsiTheme="minorHAnsi" w:cstheme="minorHAnsi"/>
          <w:b/>
          <w:sz w:val="18"/>
          <w:szCs w:val="18"/>
          <w:u w:val="single"/>
          <w:lang w:val="es-ES"/>
        </w:rPr>
        <w:tab/>
      </w:r>
      <w:r w:rsidRPr="00B63239">
        <w:rPr>
          <w:rFonts w:asciiTheme="minorHAnsi" w:hAnsiTheme="minorHAnsi" w:cstheme="minorHAnsi"/>
          <w:b/>
          <w:sz w:val="18"/>
          <w:szCs w:val="18"/>
          <w:u w:val="single"/>
          <w:lang w:val="es-ES"/>
        </w:rPr>
        <w:tab/>
      </w:r>
      <w:r w:rsidRPr="00B63239">
        <w:rPr>
          <w:rFonts w:asciiTheme="minorHAnsi" w:hAnsiTheme="minorHAnsi" w:cstheme="minorHAnsi"/>
          <w:b/>
          <w:sz w:val="18"/>
          <w:szCs w:val="18"/>
          <w:u w:val="single"/>
          <w:lang w:val="es-ES"/>
        </w:rPr>
        <w:tab/>
      </w:r>
      <w:r w:rsidRPr="00B63239">
        <w:rPr>
          <w:rFonts w:asciiTheme="minorHAnsi" w:hAnsiTheme="minorHAnsi" w:cstheme="minorHAnsi"/>
          <w:b/>
          <w:sz w:val="18"/>
          <w:szCs w:val="18"/>
          <w:u w:val="single"/>
          <w:lang w:val="es-ES"/>
        </w:rPr>
        <w:tab/>
      </w:r>
      <w:r w:rsidRPr="00B63239">
        <w:rPr>
          <w:rFonts w:asciiTheme="minorHAnsi" w:hAnsiTheme="minorHAnsi" w:cstheme="minorHAnsi"/>
          <w:b/>
          <w:sz w:val="18"/>
          <w:szCs w:val="18"/>
          <w:u w:val="single"/>
          <w:lang w:val="es-ES"/>
        </w:rPr>
        <w:tab/>
      </w:r>
      <w:r w:rsidRPr="00B63239">
        <w:rPr>
          <w:rFonts w:asciiTheme="minorHAnsi" w:hAnsiTheme="minorHAnsi" w:cstheme="minorHAnsi"/>
          <w:b/>
          <w:sz w:val="18"/>
          <w:szCs w:val="18"/>
          <w:u w:val="single"/>
          <w:lang w:val="es-ES"/>
        </w:rPr>
        <w:tab/>
      </w:r>
      <w:r w:rsidRPr="00B63239">
        <w:rPr>
          <w:rFonts w:asciiTheme="minorHAnsi" w:hAnsiTheme="minorHAnsi" w:cstheme="minorHAnsi"/>
          <w:b/>
          <w:sz w:val="18"/>
          <w:szCs w:val="18"/>
          <w:u w:val="single"/>
          <w:lang w:val="es-ES"/>
        </w:rPr>
        <w:tab/>
      </w:r>
      <w:r w:rsidRPr="00B63239">
        <w:rPr>
          <w:rFonts w:asciiTheme="minorHAnsi" w:hAnsiTheme="minorHAnsi" w:cstheme="minorHAnsi"/>
          <w:b/>
          <w:sz w:val="18"/>
          <w:szCs w:val="18"/>
          <w:u w:val="single"/>
          <w:lang w:val="es-ES"/>
        </w:rPr>
        <w:tab/>
      </w:r>
      <w:r w:rsidRPr="00B63239">
        <w:rPr>
          <w:rFonts w:asciiTheme="minorHAnsi" w:hAnsiTheme="minorHAnsi" w:cstheme="minorHAnsi"/>
          <w:b/>
          <w:sz w:val="18"/>
          <w:szCs w:val="18"/>
          <w:u w:val="single"/>
          <w:lang w:val="es-ES"/>
        </w:rPr>
        <w:tab/>
      </w:r>
    </w:p>
    <w:p w14:paraId="60B7DBBA" w14:textId="77777777" w:rsidR="0008012F" w:rsidRPr="00B63239" w:rsidRDefault="0008012F" w:rsidP="0094131E">
      <w:pPr>
        <w:pStyle w:val="BlockText"/>
        <w:ind w:left="0" w:right="0" w:firstLine="0"/>
        <w:rPr>
          <w:rFonts w:ascii="Calibri" w:eastAsia="Calibri" w:hAnsi="Calibri" w:cs="Calibri"/>
          <w:b/>
          <w:bCs/>
          <w:sz w:val="18"/>
          <w:szCs w:val="18"/>
          <w:lang w:val="es-ES"/>
        </w:rPr>
      </w:pPr>
    </w:p>
    <w:p w14:paraId="2FECD6AA" w14:textId="77777777" w:rsidR="0008012F" w:rsidRPr="00B63239" w:rsidRDefault="0008012F" w:rsidP="0094131E">
      <w:pPr>
        <w:pStyle w:val="BlockText"/>
        <w:ind w:left="0" w:right="0" w:firstLine="0"/>
        <w:rPr>
          <w:rFonts w:ascii="Calibri" w:eastAsia="Calibri" w:hAnsi="Calibri" w:cs="Calibri"/>
          <w:b/>
          <w:bCs/>
          <w:sz w:val="18"/>
          <w:szCs w:val="18"/>
          <w:lang w:val="es-ES"/>
        </w:rPr>
      </w:pPr>
    </w:p>
    <w:p w14:paraId="4AC7699C" w14:textId="77777777" w:rsidR="0008012F" w:rsidRPr="00B63239" w:rsidRDefault="0008012F" w:rsidP="0094131E">
      <w:pPr>
        <w:pStyle w:val="BlockText"/>
        <w:ind w:left="0" w:right="0" w:firstLine="0"/>
        <w:rPr>
          <w:rFonts w:ascii="Calibri" w:eastAsia="Calibri" w:hAnsi="Calibri" w:cs="Calibri"/>
          <w:b/>
          <w:bCs/>
          <w:sz w:val="18"/>
          <w:szCs w:val="18"/>
          <w:lang w:val="es-ES"/>
        </w:rPr>
      </w:pPr>
    </w:p>
    <w:p w14:paraId="60DE931D" w14:textId="77777777" w:rsidR="00D25225" w:rsidRPr="00B63239" w:rsidRDefault="00D25225" w:rsidP="0094131E">
      <w:pPr>
        <w:pStyle w:val="BlockText"/>
        <w:ind w:left="0" w:right="0" w:firstLine="0"/>
        <w:rPr>
          <w:rFonts w:ascii="Calibri" w:eastAsia="Calibri" w:hAnsi="Calibri" w:cs="Calibri"/>
          <w:b/>
          <w:bCs/>
          <w:sz w:val="18"/>
          <w:szCs w:val="18"/>
          <w:lang w:val="es-ES"/>
        </w:rPr>
      </w:pPr>
    </w:p>
    <w:p w14:paraId="2020FD90" w14:textId="77777777" w:rsidR="0008012F" w:rsidRPr="00B63239" w:rsidRDefault="0008012F" w:rsidP="0094131E">
      <w:pPr>
        <w:pStyle w:val="BlockText"/>
        <w:ind w:left="0" w:right="0" w:firstLine="0"/>
        <w:rPr>
          <w:rFonts w:ascii="Calibri" w:eastAsia="Calibri" w:hAnsi="Calibri" w:cs="Calibri"/>
          <w:b/>
          <w:bCs/>
          <w:sz w:val="18"/>
          <w:szCs w:val="18"/>
          <w:lang w:val="es-ES"/>
        </w:rPr>
      </w:pPr>
    </w:p>
    <w:p w14:paraId="28848355" w14:textId="5F2B6DD2" w:rsidR="00A23AC9" w:rsidRPr="00B63239" w:rsidRDefault="006557F0" w:rsidP="0094131E">
      <w:pPr>
        <w:pStyle w:val="BlockText"/>
        <w:ind w:left="0" w:right="0" w:firstLine="0"/>
        <w:rPr>
          <w:rFonts w:asciiTheme="minorHAnsi" w:hAnsiTheme="minorHAnsi" w:cstheme="minorHAnsi"/>
          <w:b/>
          <w:bCs/>
          <w:sz w:val="18"/>
          <w:szCs w:val="18"/>
          <w:lang w:val="es-ES"/>
        </w:rPr>
      </w:pPr>
      <w:r w:rsidRPr="00B63239">
        <w:rPr>
          <w:rFonts w:ascii="Calibri" w:eastAsia="Calibri" w:hAnsi="Calibri" w:cs="Calibri"/>
          <w:b/>
          <w:bCs/>
          <w:sz w:val="18"/>
          <w:szCs w:val="18"/>
          <w:lang w:val="es-ES"/>
        </w:rPr>
        <w:lastRenderedPageBreak/>
        <w:t>SECCIÓN E - GARANTÍA DEL CUMPLIMIENTO DE LOS DERECHOS CIVILES</w:t>
      </w:r>
    </w:p>
    <w:p w14:paraId="7D6C1F28" w14:textId="77777777" w:rsidR="0008012F" w:rsidRPr="00B63239" w:rsidRDefault="0008012F" w:rsidP="0094131E">
      <w:pPr>
        <w:pStyle w:val="BlockText"/>
        <w:ind w:left="0" w:right="0" w:firstLine="0"/>
        <w:rPr>
          <w:rFonts w:ascii="Calibri" w:eastAsia="Calibri" w:hAnsi="Calibri" w:cs="Calibri"/>
          <w:sz w:val="18"/>
          <w:szCs w:val="18"/>
          <w:lang w:val="es-ES"/>
        </w:rPr>
      </w:pPr>
    </w:p>
    <w:p w14:paraId="393035A6" w14:textId="15A53197" w:rsidR="002A35F6" w:rsidRPr="00B63239" w:rsidRDefault="006557F0" w:rsidP="0094131E">
      <w:pPr>
        <w:pStyle w:val="BlockText"/>
        <w:ind w:left="0" w:right="0" w:firstLine="0"/>
        <w:rPr>
          <w:rFonts w:asciiTheme="minorHAnsi" w:hAnsiTheme="minorHAnsi" w:cstheme="minorHAnsi"/>
          <w:sz w:val="18"/>
          <w:szCs w:val="18"/>
          <w:lang w:val="es-ES"/>
        </w:rPr>
      </w:pPr>
      <w:r w:rsidRPr="00B63239">
        <w:rPr>
          <w:rFonts w:ascii="Calibri" w:eastAsia="Calibri" w:hAnsi="Calibri" w:cs="Calibri"/>
          <w:sz w:val="18"/>
          <w:szCs w:val="18"/>
          <w:lang w:val="es-ES"/>
        </w:rPr>
        <w:t>Por la presente, el proveedor se compromete a cumplir:</w:t>
      </w:r>
    </w:p>
    <w:p w14:paraId="77CE344A" w14:textId="0CE77EA3" w:rsidR="00D6227B" w:rsidRPr="00B63239" w:rsidRDefault="006557F0" w:rsidP="00D6227B">
      <w:pPr>
        <w:pStyle w:val="BlockText"/>
        <w:numPr>
          <w:ilvl w:val="0"/>
          <w:numId w:val="27"/>
        </w:numPr>
        <w:rPr>
          <w:rFonts w:asciiTheme="minorHAnsi" w:hAnsiTheme="minorHAnsi" w:cstheme="minorHAnsi"/>
          <w:sz w:val="18"/>
          <w:szCs w:val="18"/>
          <w:lang w:val="es-ES"/>
        </w:rPr>
      </w:pPr>
      <w:r w:rsidRPr="00B63239">
        <w:rPr>
          <w:rFonts w:ascii="Calibri" w:eastAsia="Calibri" w:hAnsi="Calibri" w:cs="Calibri"/>
          <w:sz w:val="18"/>
          <w:szCs w:val="18"/>
          <w:lang w:val="es-ES"/>
        </w:rPr>
        <w:t xml:space="preserve">Título VI de la Ley de Derechos Civiles de 1964 (42 U.S.C. 2000d </w:t>
      </w:r>
      <w:r w:rsidR="00315848" w:rsidRPr="00B63239">
        <w:rPr>
          <w:rFonts w:ascii="Calibri" w:eastAsia="Calibri" w:hAnsi="Calibri" w:cs="Calibri"/>
          <w:sz w:val="18"/>
          <w:szCs w:val="18"/>
          <w:lang w:val="es-ES"/>
        </w:rPr>
        <w:t>y siguientes</w:t>
      </w:r>
      <w:r w:rsidRPr="00B63239">
        <w:rPr>
          <w:rFonts w:ascii="Calibri" w:eastAsia="Calibri" w:hAnsi="Calibri" w:cs="Calibri"/>
          <w:sz w:val="18"/>
          <w:szCs w:val="18"/>
          <w:lang w:val="es-ES"/>
        </w:rPr>
        <w:t>);</w:t>
      </w:r>
    </w:p>
    <w:p w14:paraId="3CB8F085" w14:textId="2CF9357D" w:rsidR="00D6227B" w:rsidRPr="00B63239" w:rsidRDefault="006557F0" w:rsidP="00D6227B">
      <w:pPr>
        <w:pStyle w:val="BlockText"/>
        <w:numPr>
          <w:ilvl w:val="0"/>
          <w:numId w:val="27"/>
        </w:numPr>
        <w:rPr>
          <w:rFonts w:asciiTheme="minorHAnsi" w:hAnsiTheme="minorHAnsi" w:cstheme="minorHAnsi"/>
          <w:sz w:val="18"/>
          <w:szCs w:val="18"/>
          <w:lang w:val="es-ES"/>
        </w:rPr>
      </w:pPr>
      <w:r w:rsidRPr="00B63239">
        <w:rPr>
          <w:rFonts w:ascii="Calibri" w:eastAsia="Calibri" w:hAnsi="Calibri" w:cs="Calibri"/>
          <w:sz w:val="18"/>
          <w:szCs w:val="18"/>
          <w:lang w:val="es-ES"/>
        </w:rPr>
        <w:t xml:space="preserve">Título IX de las Enmiendas Educativas de 1972 (20 U.S.C. 1681 </w:t>
      </w:r>
      <w:r w:rsidR="00315848" w:rsidRPr="00B63239">
        <w:rPr>
          <w:rFonts w:ascii="Calibri" w:eastAsia="Calibri" w:hAnsi="Calibri" w:cs="Calibri"/>
          <w:sz w:val="18"/>
          <w:szCs w:val="18"/>
          <w:lang w:val="es-ES"/>
        </w:rPr>
        <w:t>y siguientes</w:t>
      </w:r>
      <w:r w:rsidRPr="00B63239">
        <w:rPr>
          <w:rFonts w:ascii="Calibri" w:eastAsia="Calibri" w:hAnsi="Calibri" w:cs="Calibri"/>
          <w:sz w:val="18"/>
          <w:szCs w:val="18"/>
          <w:lang w:val="es-ES"/>
        </w:rPr>
        <w:t>);</w:t>
      </w:r>
    </w:p>
    <w:p w14:paraId="1DEFFF0D" w14:textId="77777777" w:rsidR="00D6227B" w:rsidRPr="00B63239" w:rsidRDefault="006557F0" w:rsidP="00D6227B">
      <w:pPr>
        <w:pStyle w:val="BlockText"/>
        <w:numPr>
          <w:ilvl w:val="0"/>
          <w:numId w:val="27"/>
        </w:numPr>
        <w:rPr>
          <w:rFonts w:asciiTheme="minorHAnsi" w:hAnsiTheme="minorHAnsi" w:cstheme="minorHAnsi"/>
          <w:sz w:val="18"/>
          <w:szCs w:val="18"/>
          <w:lang w:val="es-ES"/>
        </w:rPr>
      </w:pPr>
      <w:r w:rsidRPr="00B63239">
        <w:rPr>
          <w:rFonts w:ascii="Calibri" w:eastAsia="Calibri" w:hAnsi="Calibri" w:cs="Calibri"/>
          <w:sz w:val="18"/>
          <w:szCs w:val="18"/>
          <w:lang w:val="es-ES"/>
        </w:rPr>
        <w:t>Sección 504 de la Ley de Rehabilitación de 1973 (29 U.S.C. 794);</w:t>
      </w:r>
    </w:p>
    <w:p w14:paraId="1B185C4F" w14:textId="77777777" w:rsidR="00D6227B" w:rsidRPr="00B63239" w:rsidRDefault="006557F0" w:rsidP="00D6227B">
      <w:pPr>
        <w:pStyle w:val="BlockText"/>
        <w:numPr>
          <w:ilvl w:val="0"/>
          <w:numId w:val="27"/>
        </w:numPr>
        <w:rPr>
          <w:rFonts w:asciiTheme="minorHAnsi" w:hAnsiTheme="minorHAnsi" w:cstheme="minorHAnsi"/>
          <w:sz w:val="18"/>
          <w:szCs w:val="18"/>
          <w:lang w:val="es-ES"/>
        </w:rPr>
      </w:pPr>
      <w:r w:rsidRPr="00B63239">
        <w:rPr>
          <w:rFonts w:ascii="Calibri" w:eastAsia="Calibri" w:hAnsi="Calibri" w:cs="Calibri"/>
          <w:sz w:val="18"/>
          <w:szCs w:val="18"/>
          <w:lang w:val="es-ES"/>
        </w:rPr>
        <w:t>Ley de Discriminación por Edad de 1975 (42 U.S.C. 6101 y siguientes);</w:t>
      </w:r>
    </w:p>
    <w:p w14:paraId="1099FA39" w14:textId="77777777" w:rsidR="00D6227B" w:rsidRPr="00B63239" w:rsidRDefault="006557F0" w:rsidP="00D6227B">
      <w:pPr>
        <w:pStyle w:val="BlockText"/>
        <w:numPr>
          <w:ilvl w:val="0"/>
          <w:numId w:val="27"/>
        </w:numPr>
        <w:rPr>
          <w:rFonts w:asciiTheme="minorHAnsi" w:hAnsiTheme="minorHAnsi" w:cstheme="minorHAnsi"/>
          <w:sz w:val="18"/>
          <w:szCs w:val="18"/>
          <w:lang w:val="es-ES"/>
        </w:rPr>
      </w:pPr>
      <w:r w:rsidRPr="00B63239">
        <w:rPr>
          <w:rFonts w:ascii="Calibri" w:eastAsia="Calibri" w:hAnsi="Calibri" w:cs="Calibri"/>
          <w:sz w:val="18"/>
          <w:szCs w:val="18"/>
          <w:lang w:val="es-ES"/>
        </w:rPr>
        <w:t>Título II y Título III de la Ley de Estadounidenses con Discapacidades (ADA) de 1990, modificada por la Ley de Enmienda de la ADA de 2008 (42 U.S.C. 12131-12189);</w:t>
      </w:r>
    </w:p>
    <w:p w14:paraId="7E212708" w14:textId="77777777" w:rsidR="00D6227B" w:rsidRPr="00B63239" w:rsidRDefault="006557F0" w:rsidP="00D6227B">
      <w:pPr>
        <w:pStyle w:val="BlockText"/>
        <w:numPr>
          <w:ilvl w:val="0"/>
          <w:numId w:val="27"/>
        </w:numPr>
        <w:rPr>
          <w:rFonts w:asciiTheme="minorHAnsi" w:hAnsiTheme="minorHAnsi" w:cstheme="minorHAnsi"/>
          <w:sz w:val="18"/>
          <w:szCs w:val="18"/>
          <w:lang w:val="es-ES"/>
        </w:rPr>
      </w:pPr>
      <w:r w:rsidRPr="00B63239">
        <w:rPr>
          <w:rFonts w:ascii="Calibri" w:eastAsia="Calibri" w:hAnsi="Calibri" w:cs="Calibri"/>
          <w:sz w:val="18"/>
          <w:szCs w:val="18"/>
          <w:lang w:val="es-ES"/>
        </w:rPr>
        <w:t>Orden Ejecutiva 13166, "Mejorar el acceso a los servicios para las personas con un dominio limitado del inglés". (11 de agosto de 2000);</w:t>
      </w:r>
    </w:p>
    <w:p w14:paraId="58E3654D" w14:textId="77777777" w:rsidR="00D6227B" w:rsidRPr="00B63239" w:rsidRDefault="006557F0" w:rsidP="00D6227B">
      <w:pPr>
        <w:pStyle w:val="BlockText"/>
        <w:numPr>
          <w:ilvl w:val="0"/>
          <w:numId w:val="27"/>
        </w:numPr>
        <w:rPr>
          <w:rFonts w:asciiTheme="minorHAnsi" w:hAnsiTheme="minorHAnsi" w:cstheme="minorHAnsi"/>
          <w:sz w:val="18"/>
          <w:szCs w:val="18"/>
          <w:lang w:val="es-ES"/>
        </w:rPr>
      </w:pPr>
      <w:r w:rsidRPr="00B63239">
        <w:rPr>
          <w:rFonts w:ascii="Calibri" w:eastAsia="Calibri" w:hAnsi="Calibri" w:cs="Calibri"/>
          <w:sz w:val="18"/>
          <w:szCs w:val="18"/>
          <w:lang w:val="es-ES"/>
        </w:rPr>
        <w:t>Todas las disposiciones exigidas por los reglamentos de aplicación del Departamento de Agricultura (USDA) (7 CFR Parte 15 y siguientes);</w:t>
      </w:r>
    </w:p>
    <w:p w14:paraId="26B21D81" w14:textId="77777777" w:rsidR="00D6227B" w:rsidRPr="00B63239" w:rsidRDefault="006557F0" w:rsidP="00D6227B">
      <w:pPr>
        <w:pStyle w:val="BlockText"/>
        <w:numPr>
          <w:ilvl w:val="0"/>
          <w:numId w:val="27"/>
        </w:numPr>
        <w:rPr>
          <w:rFonts w:asciiTheme="minorHAnsi" w:hAnsiTheme="minorHAnsi" w:cstheme="minorHAnsi"/>
          <w:sz w:val="18"/>
          <w:szCs w:val="18"/>
          <w:lang w:val="es-ES"/>
        </w:rPr>
      </w:pPr>
      <w:r w:rsidRPr="00B63239">
        <w:rPr>
          <w:rFonts w:ascii="Calibri" w:eastAsia="Calibri" w:hAnsi="Calibri" w:cs="Calibri"/>
          <w:sz w:val="18"/>
          <w:szCs w:val="18"/>
          <w:lang w:val="es-ES"/>
        </w:rPr>
        <w:t>Directrices de aplicación del Departamento de Justicia (28 CFR Partes 35, 42 y 50.3);</w:t>
      </w:r>
    </w:p>
    <w:p w14:paraId="1A22B23C" w14:textId="77777777" w:rsidR="00D6227B" w:rsidRPr="00B63239" w:rsidRDefault="006557F0" w:rsidP="00D6227B">
      <w:pPr>
        <w:pStyle w:val="BlockText"/>
        <w:numPr>
          <w:ilvl w:val="0"/>
          <w:numId w:val="27"/>
        </w:numPr>
        <w:rPr>
          <w:rFonts w:asciiTheme="minorHAnsi" w:hAnsiTheme="minorHAnsi" w:cstheme="minorHAnsi"/>
          <w:sz w:val="18"/>
          <w:szCs w:val="18"/>
          <w:lang w:val="es-ES"/>
        </w:rPr>
      </w:pPr>
      <w:r w:rsidRPr="00B63239">
        <w:rPr>
          <w:rFonts w:ascii="Calibri" w:eastAsia="Calibri" w:hAnsi="Calibri" w:cs="Calibri"/>
          <w:sz w:val="18"/>
          <w:szCs w:val="18"/>
          <w:lang w:val="es-ES"/>
        </w:rPr>
        <w:t>Las directivas y directrices del Servicio de Alimentación y Nutrición (FNS) en el sentido de que, ninguna persona, por motivos de raza, color, origen nacional, sexo (incluidas la identidad de género y la orientación sexual), edad o discapacidad, será excluida de la participación en, se le negarán los beneficios de, o de otro modo será objeto de discriminación en virtud de cualquier programa o actividad para la que el solicitante del Programa reciba ayuda financiera federal del USDA; y por la presente da garantías de que tomará inmediatamente las medidas necesarias para llevar a efecto el presente Acuerdo.</w:t>
      </w:r>
    </w:p>
    <w:p w14:paraId="401C6F81" w14:textId="77777777" w:rsidR="00D6227B" w:rsidRPr="00B63239" w:rsidRDefault="006557F0" w:rsidP="00D6227B">
      <w:pPr>
        <w:pStyle w:val="BlockText"/>
        <w:numPr>
          <w:ilvl w:val="0"/>
          <w:numId w:val="27"/>
        </w:numPr>
        <w:rPr>
          <w:rFonts w:asciiTheme="minorHAnsi" w:hAnsiTheme="minorHAnsi" w:cstheme="minorHAnsi"/>
          <w:sz w:val="18"/>
          <w:szCs w:val="18"/>
          <w:lang w:val="es-ES"/>
        </w:rPr>
      </w:pPr>
      <w:r w:rsidRPr="00B63239">
        <w:rPr>
          <w:rFonts w:ascii="Calibri" w:eastAsia="Calibri" w:hAnsi="Calibri" w:cs="Calibri"/>
          <w:sz w:val="18"/>
          <w:szCs w:val="18"/>
          <w:lang w:val="es-ES"/>
        </w:rPr>
        <w:t>La declaración de no discriminación del USDA de que, de acuerdo con la ley federal de derechos civiles y las regulaciones y políticas de derechos civiles del Departamento de Agricultura de EE. UU. (USDA), el USDA, sus agencias, oficinas, empleados e instituciones que participan o administran programas del USDA tienen prohibido discriminar por motivos de raza, color, origen nacional, religión, sexo, identidad de género (incluida la expresión de género), orientación sexual, discapacidad, edad, estado civil, estado familiar/parental, ingresos derivados de un programa de asistencia pública, creencias políticas o represalias o represalias por actividades previas de derechos civiles, en cualquier programa o actividad realizada o financiada por el USDA (no todas las bases se aplican a todos los programas)</w:t>
      </w:r>
    </w:p>
    <w:p w14:paraId="1DEE7B30" w14:textId="77777777" w:rsidR="00D6227B" w:rsidRPr="00B63239" w:rsidRDefault="006557F0" w:rsidP="00D6227B">
      <w:pPr>
        <w:pStyle w:val="BlockText"/>
        <w:numPr>
          <w:ilvl w:val="0"/>
          <w:numId w:val="28"/>
        </w:numPr>
        <w:rPr>
          <w:rFonts w:asciiTheme="minorHAnsi" w:hAnsiTheme="minorHAnsi" w:cstheme="minorHAnsi"/>
          <w:sz w:val="18"/>
          <w:szCs w:val="18"/>
          <w:lang w:val="es-ES"/>
        </w:rPr>
      </w:pPr>
      <w:r w:rsidRPr="00B63239">
        <w:rPr>
          <w:rFonts w:ascii="Calibri" w:eastAsia="Calibri" w:hAnsi="Calibri" w:cs="Calibri"/>
          <w:sz w:val="18"/>
          <w:szCs w:val="18"/>
          <w:lang w:val="es-ES"/>
        </w:rPr>
        <w:t xml:space="preserve">Propósito. Esta garantía se otorga en consideración de y con el propósito de obtener cualquier y toda asistencia financiera federal, subsidios y préstamos de fondos federales, gastos reembolsables, subsidio o donación de propiedad federal e interés en propiedad, el detalle de personal federal, la venta y arrendamiento de, y el permiso para usar propiedad federal o interés en dicha propiedad o el suministro de servicios sin consideración o a una consideración nominal, o a una contraprestación reducida con el fin de ayudar al beneficiario, o en reconocimiento del interés público al que servirá dicha venta, arrendamiento o prestación de servicios al beneficiario, o cualquier mejora realizada con la ayuda financiera federal concedida al solicitante del Programa por el USDA. Esto incluye cualquier acuerdo federal, arreglo u otro contrato que tenga como uno de sus propósitos la provisión de ayuda en efectivo para la compra de alimentos, y ayuda en efectivo para la compra o alquiler de equipos de servicios alimentarios o cualquier otra ayuda financiera extendida en base a las declaraciones y acuerdos realizados en esta garantía. </w:t>
      </w:r>
    </w:p>
    <w:p w14:paraId="60F89350" w14:textId="382DC99C" w:rsidR="00D6227B" w:rsidRPr="00B63239" w:rsidRDefault="006557F0" w:rsidP="00D6227B">
      <w:pPr>
        <w:pStyle w:val="BlockText"/>
        <w:numPr>
          <w:ilvl w:val="0"/>
          <w:numId w:val="28"/>
        </w:numPr>
        <w:rPr>
          <w:rFonts w:asciiTheme="minorHAnsi" w:hAnsiTheme="minorHAnsi" w:cstheme="minorHAnsi"/>
          <w:sz w:val="18"/>
          <w:szCs w:val="18"/>
          <w:lang w:val="es-ES"/>
        </w:rPr>
      </w:pPr>
      <w:r w:rsidRPr="00B63239">
        <w:rPr>
          <w:rFonts w:ascii="Calibri" w:eastAsia="Calibri" w:hAnsi="Calibri" w:cs="Calibri"/>
          <w:sz w:val="18"/>
          <w:szCs w:val="18"/>
          <w:lang w:val="es-ES"/>
        </w:rPr>
        <w:t>Mantenimiento de registros. Al aceptar esta garantía, el proveedor se compromete a recopilar datos, mantener registros y presentar registros e informes según sea necesario, para permitir la aplicación efectiva de las leyes de no discriminación y permitir que el personal autorizado del USDA durante las horas de funcionamiento del programa revise y copie dichos registros, libros y cuentas, acceda a dichas instalaciones y entreviste a dicho personal según sea necesario para determinar el cumplimiento de las leyes de no discriminación. Si se produce alguna infracción de esta garantía, el Departamento de Agricultura, FNS, tendrá derecho a solicitar el cumplimiento judicial de la misma. Esta garantía es vinculante para el proveedor, sus sucesores, cesionarios y causahabientes mientras reciba ayuda o conserve la posesión de cualquier ayuda del USDA. La persona o personas cuyas firmas aparecen a continuación están autorizadas a firmar esta garantía en nombre del Proveedor.</w:t>
      </w:r>
    </w:p>
    <w:p w14:paraId="2C8116CD" w14:textId="77777777" w:rsidR="005A1022" w:rsidRPr="00B63239" w:rsidRDefault="005A1022">
      <w:pPr>
        <w:pStyle w:val="BlockText"/>
        <w:ind w:left="0" w:right="0" w:firstLine="0"/>
        <w:rPr>
          <w:rFonts w:asciiTheme="minorHAnsi" w:hAnsiTheme="minorHAnsi" w:cstheme="minorHAnsi"/>
          <w:b/>
          <w:bCs/>
          <w:sz w:val="18"/>
          <w:szCs w:val="18"/>
          <w:lang w:val="es-ES"/>
        </w:rPr>
      </w:pPr>
    </w:p>
    <w:p w14:paraId="678D47E3" w14:textId="77777777" w:rsidR="0008012F" w:rsidRPr="00B63239" w:rsidRDefault="0008012F">
      <w:pPr>
        <w:pStyle w:val="BlockText"/>
        <w:ind w:left="0" w:right="0" w:firstLine="0"/>
        <w:rPr>
          <w:rFonts w:asciiTheme="minorHAnsi" w:hAnsiTheme="minorHAnsi" w:cstheme="minorHAnsi"/>
          <w:b/>
          <w:bCs/>
          <w:sz w:val="18"/>
          <w:szCs w:val="18"/>
          <w:lang w:val="es-ES"/>
        </w:rPr>
      </w:pPr>
    </w:p>
    <w:p w14:paraId="04FD806B" w14:textId="77777777" w:rsidR="0008012F" w:rsidRPr="00B63239" w:rsidRDefault="0008012F">
      <w:pPr>
        <w:pStyle w:val="BlockText"/>
        <w:ind w:left="0" w:right="0" w:firstLine="0"/>
        <w:rPr>
          <w:rFonts w:asciiTheme="minorHAnsi" w:hAnsiTheme="minorHAnsi" w:cstheme="minorHAnsi"/>
          <w:b/>
          <w:bCs/>
          <w:sz w:val="18"/>
          <w:szCs w:val="18"/>
          <w:lang w:val="es-ES"/>
        </w:rPr>
      </w:pPr>
    </w:p>
    <w:p w14:paraId="482A7477" w14:textId="77777777" w:rsidR="0008012F" w:rsidRPr="00B63239" w:rsidRDefault="0008012F">
      <w:pPr>
        <w:pStyle w:val="BlockText"/>
        <w:ind w:left="0" w:right="0" w:firstLine="0"/>
        <w:rPr>
          <w:rFonts w:asciiTheme="minorHAnsi" w:hAnsiTheme="minorHAnsi" w:cstheme="minorHAnsi"/>
          <w:b/>
          <w:bCs/>
          <w:sz w:val="18"/>
          <w:szCs w:val="18"/>
          <w:lang w:val="es-ES"/>
        </w:rPr>
      </w:pPr>
    </w:p>
    <w:p w14:paraId="0FE04E73" w14:textId="77777777" w:rsidR="0008012F" w:rsidRPr="00B63239" w:rsidRDefault="0008012F">
      <w:pPr>
        <w:pStyle w:val="BlockText"/>
        <w:ind w:left="0" w:right="0" w:firstLine="0"/>
        <w:rPr>
          <w:rFonts w:asciiTheme="minorHAnsi" w:hAnsiTheme="minorHAnsi" w:cstheme="minorHAnsi"/>
          <w:b/>
          <w:bCs/>
          <w:sz w:val="18"/>
          <w:szCs w:val="18"/>
          <w:lang w:val="es-ES"/>
        </w:rPr>
      </w:pPr>
    </w:p>
    <w:p w14:paraId="274395E2" w14:textId="77777777" w:rsidR="0008012F" w:rsidRPr="00B63239" w:rsidRDefault="0008012F">
      <w:pPr>
        <w:pStyle w:val="BlockText"/>
        <w:ind w:left="0" w:right="0" w:firstLine="0"/>
        <w:rPr>
          <w:rFonts w:asciiTheme="minorHAnsi" w:hAnsiTheme="minorHAnsi" w:cstheme="minorHAnsi"/>
          <w:b/>
          <w:bCs/>
          <w:sz w:val="18"/>
          <w:szCs w:val="18"/>
          <w:lang w:val="es-ES"/>
        </w:rPr>
      </w:pPr>
    </w:p>
    <w:p w14:paraId="4DFA0C02" w14:textId="77777777" w:rsidR="0008012F" w:rsidRPr="00B63239" w:rsidRDefault="0008012F">
      <w:pPr>
        <w:pStyle w:val="BlockText"/>
        <w:ind w:left="0" w:right="0" w:firstLine="0"/>
        <w:rPr>
          <w:rFonts w:asciiTheme="minorHAnsi" w:hAnsiTheme="minorHAnsi" w:cstheme="minorHAnsi"/>
          <w:b/>
          <w:bCs/>
          <w:sz w:val="18"/>
          <w:szCs w:val="18"/>
          <w:lang w:val="es-ES"/>
        </w:rPr>
      </w:pPr>
    </w:p>
    <w:p w14:paraId="2A8628CE" w14:textId="77777777" w:rsidR="0008012F" w:rsidRPr="00B63239" w:rsidRDefault="0008012F">
      <w:pPr>
        <w:pStyle w:val="BlockText"/>
        <w:ind w:left="0" w:right="0" w:firstLine="0"/>
        <w:rPr>
          <w:rFonts w:asciiTheme="minorHAnsi" w:hAnsiTheme="minorHAnsi" w:cstheme="minorHAnsi"/>
          <w:b/>
          <w:bCs/>
          <w:sz w:val="18"/>
          <w:szCs w:val="18"/>
          <w:lang w:val="es-ES"/>
        </w:rPr>
      </w:pPr>
    </w:p>
    <w:p w14:paraId="3E611C94" w14:textId="77777777" w:rsidR="0008012F" w:rsidRPr="00B63239" w:rsidRDefault="0008012F">
      <w:pPr>
        <w:pStyle w:val="BlockText"/>
        <w:ind w:left="0" w:right="0" w:firstLine="0"/>
        <w:rPr>
          <w:rFonts w:asciiTheme="minorHAnsi" w:hAnsiTheme="minorHAnsi" w:cstheme="minorHAnsi"/>
          <w:b/>
          <w:bCs/>
          <w:sz w:val="18"/>
          <w:szCs w:val="18"/>
          <w:lang w:val="es-ES"/>
        </w:rPr>
      </w:pPr>
    </w:p>
    <w:p w14:paraId="3C0039E4" w14:textId="77777777" w:rsidR="0008012F" w:rsidRPr="00B63239" w:rsidRDefault="0008012F">
      <w:pPr>
        <w:pStyle w:val="BlockText"/>
        <w:ind w:left="0" w:right="0" w:firstLine="0"/>
        <w:rPr>
          <w:rFonts w:asciiTheme="minorHAnsi" w:hAnsiTheme="minorHAnsi" w:cstheme="minorHAnsi"/>
          <w:b/>
          <w:bCs/>
          <w:sz w:val="18"/>
          <w:szCs w:val="18"/>
          <w:lang w:val="es-ES"/>
        </w:rPr>
      </w:pPr>
    </w:p>
    <w:p w14:paraId="43EF1CF7" w14:textId="77777777" w:rsidR="0008012F" w:rsidRPr="00B63239" w:rsidRDefault="0008012F">
      <w:pPr>
        <w:pStyle w:val="BlockText"/>
        <w:ind w:left="0" w:right="0" w:firstLine="0"/>
        <w:rPr>
          <w:rFonts w:asciiTheme="minorHAnsi" w:hAnsiTheme="minorHAnsi" w:cstheme="minorHAnsi"/>
          <w:b/>
          <w:bCs/>
          <w:sz w:val="18"/>
          <w:szCs w:val="18"/>
          <w:lang w:val="es-ES"/>
        </w:rPr>
      </w:pPr>
    </w:p>
    <w:p w14:paraId="247A0318" w14:textId="77777777" w:rsidR="0008012F" w:rsidRPr="00B63239" w:rsidRDefault="0008012F">
      <w:pPr>
        <w:pStyle w:val="BlockText"/>
        <w:ind w:left="0" w:right="0" w:firstLine="0"/>
        <w:rPr>
          <w:rFonts w:asciiTheme="minorHAnsi" w:hAnsiTheme="minorHAnsi" w:cstheme="minorHAnsi"/>
          <w:b/>
          <w:bCs/>
          <w:sz w:val="18"/>
          <w:szCs w:val="18"/>
          <w:lang w:val="es-ES"/>
        </w:rPr>
      </w:pPr>
    </w:p>
    <w:p w14:paraId="52D4E99C" w14:textId="77777777" w:rsidR="0008012F" w:rsidRPr="00B63239" w:rsidRDefault="0008012F">
      <w:pPr>
        <w:pStyle w:val="BlockText"/>
        <w:ind w:left="0" w:right="0" w:firstLine="0"/>
        <w:rPr>
          <w:rFonts w:asciiTheme="minorHAnsi" w:hAnsiTheme="minorHAnsi" w:cstheme="minorHAnsi"/>
          <w:b/>
          <w:bCs/>
          <w:sz w:val="18"/>
          <w:szCs w:val="18"/>
          <w:lang w:val="es-ES"/>
        </w:rPr>
      </w:pPr>
    </w:p>
    <w:p w14:paraId="666C0966" w14:textId="77777777" w:rsidR="0008012F" w:rsidRPr="00B63239" w:rsidRDefault="0008012F">
      <w:pPr>
        <w:pStyle w:val="BlockText"/>
        <w:ind w:left="0" w:right="0" w:firstLine="0"/>
        <w:rPr>
          <w:rFonts w:asciiTheme="minorHAnsi" w:hAnsiTheme="minorHAnsi" w:cstheme="minorHAnsi"/>
          <w:b/>
          <w:bCs/>
          <w:sz w:val="18"/>
          <w:szCs w:val="18"/>
          <w:lang w:val="es-ES"/>
        </w:rPr>
      </w:pPr>
    </w:p>
    <w:p w14:paraId="0B049327" w14:textId="77777777" w:rsidR="0008012F" w:rsidRPr="00B63239" w:rsidRDefault="0008012F">
      <w:pPr>
        <w:pStyle w:val="BlockText"/>
        <w:ind w:left="0" w:right="0" w:firstLine="0"/>
        <w:rPr>
          <w:rFonts w:asciiTheme="minorHAnsi" w:hAnsiTheme="minorHAnsi" w:cstheme="minorHAnsi"/>
          <w:b/>
          <w:bCs/>
          <w:sz w:val="18"/>
          <w:szCs w:val="18"/>
          <w:lang w:val="es-ES"/>
        </w:rPr>
      </w:pPr>
    </w:p>
    <w:p w14:paraId="66E46720" w14:textId="77777777" w:rsidR="0008012F" w:rsidRPr="00B63239" w:rsidRDefault="0008012F">
      <w:pPr>
        <w:pStyle w:val="BlockText"/>
        <w:ind w:left="0" w:right="0" w:firstLine="0"/>
        <w:rPr>
          <w:rFonts w:asciiTheme="minorHAnsi" w:hAnsiTheme="minorHAnsi" w:cstheme="minorHAnsi"/>
          <w:b/>
          <w:bCs/>
          <w:sz w:val="18"/>
          <w:szCs w:val="18"/>
          <w:lang w:val="es-ES"/>
        </w:rPr>
      </w:pPr>
    </w:p>
    <w:p w14:paraId="56E5F788" w14:textId="77777777" w:rsidR="0008012F" w:rsidRPr="00B63239" w:rsidRDefault="0008012F">
      <w:pPr>
        <w:pStyle w:val="BlockText"/>
        <w:ind w:left="0" w:right="0" w:firstLine="0"/>
        <w:rPr>
          <w:rFonts w:asciiTheme="minorHAnsi" w:hAnsiTheme="minorHAnsi" w:cstheme="minorHAnsi"/>
          <w:b/>
          <w:bCs/>
          <w:sz w:val="18"/>
          <w:szCs w:val="18"/>
          <w:lang w:val="es-ES"/>
        </w:rPr>
      </w:pPr>
    </w:p>
    <w:p w14:paraId="31DA0948" w14:textId="77777777" w:rsidR="0008012F" w:rsidRPr="00B63239" w:rsidRDefault="0008012F">
      <w:pPr>
        <w:pStyle w:val="BlockText"/>
        <w:ind w:left="0" w:right="0" w:firstLine="0"/>
        <w:rPr>
          <w:rFonts w:asciiTheme="minorHAnsi" w:hAnsiTheme="minorHAnsi" w:cstheme="minorHAnsi"/>
          <w:b/>
          <w:bCs/>
          <w:sz w:val="18"/>
          <w:szCs w:val="18"/>
          <w:lang w:val="es-ES"/>
        </w:rPr>
      </w:pPr>
    </w:p>
    <w:p w14:paraId="46D1A754" w14:textId="77777777" w:rsidR="0008012F" w:rsidRPr="00B63239" w:rsidRDefault="0008012F">
      <w:pPr>
        <w:pStyle w:val="BlockText"/>
        <w:ind w:left="0" w:right="0" w:firstLine="0"/>
        <w:rPr>
          <w:rFonts w:asciiTheme="minorHAnsi" w:hAnsiTheme="minorHAnsi" w:cstheme="minorHAnsi"/>
          <w:b/>
          <w:bCs/>
          <w:sz w:val="18"/>
          <w:szCs w:val="18"/>
          <w:lang w:val="es-ES"/>
        </w:rPr>
      </w:pPr>
    </w:p>
    <w:p w14:paraId="36803C7D" w14:textId="77777777" w:rsidR="0008012F" w:rsidRPr="00B63239" w:rsidRDefault="0008012F">
      <w:pPr>
        <w:pStyle w:val="BlockText"/>
        <w:ind w:left="0" w:right="0" w:firstLine="0"/>
        <w:rPr>
          <w:rFonts w:asciiTheme="minorHAnsi" w:hAnsiTheme="minorHAnsi" w:cstheme="minorHAnsi"/>
          <w:b/>
          <w:bCs/>
          <w:sz w:val="18"/>
          <w:szCs w:val="18"/>
          <w:lang w:val="es-ES"/>
        </w:rPr>
      </w:pPr>
    </w:p>
    <w:p w14:paraId="60862779" w14:textId="77777777" w:rsidR="0008012F" w:rsidRPr="00B63239" w:rsidRDefault="0008012F">
      <w:pPr>
        <w:pStyle w:val="BlockText"/>
        <w:ind w:left="0" w:right="0" w:firstLine="0"/>
        <w:rPr>
          <w:rFonts w:asciiTheme="minorHAnsi" w:hAnsiTheme="minorHAnsi" w:cstheme="minorHAnsi"/>
          <w:b/>
          <w:bCs/>
          <w:sz w:val="18"/>
          <w:szCs w:val="18"/>
          <w:lang w:val="es-ES"/>
        </w:rPr>
      </w:pPr>
    </w:p>
    <w:p w14:paraId="213F1B2C" w14:textId="03DEBBE5" w:rsidR="00480262" w:rsidRPr="00B63239" w:rsidRDefault="006557F0">
      <w:pPr>
        <w:pStyle w:val="BlockText"/>
        <w:ind w:left="0" w:right="0" w:firstLine="0"/>
        <w:rPr>
          <w:rFonts w:asciiTheme="minorHAnsi" w:hAnsiTheme="minorHAnsi" w:cstheme="minorHAnsi"/>
          <w:b/>
          <w:bCs/>
          <w:sz w:val="18"/>
          <w:szCs w:val="18"/>
          <w:lang w:val="es-ES"/>
        </w:rPr>
      </w:pPr>
      <w:r w:rsidRPr="00B63239">
        <w:rPr>
          <w:rFonts w:ascii="Calibri" w:eastAsia="Calibri" w:hAnsi="Calibri" w:cs="Calibri"/>
          <w:b/>
          <w:bCs/>
          <w:sz w:val="18"/>
          <w:szCs w:val="18"/>
          <w:lang w:val="es-ES"/>
        </w:rPr>
        <w:lastRenderedPageBreak/>
        <w:t>SECCIÓN F - CERTIFICACIÓN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0"/>
        <w:gridCol w:w="3990"/>
      </w:tblGrid>
      <w:tr w:rsidR="0096581E" w:rsidRPr="00B63239" w14:paraId="0405B4F2" w14:textId="77777777" w:rsidTr="000457E4">
        <w:tc>
          <w:tcPr>
            <w:tcW w:w="6570" w:type="dxa"/>
            <w:tcBorders>
              <w:bottom w:val="nil"/>
            </w:tcBorders>
          </w:tcPr>
          <w:p w14:paraId="0D0230CB" w14:textId="11B60FF5" w:rsidR="00480262" w:rsidRPr="00B63239" w:rsidRDefault="006557F0">
            <w:pPr>
              <w:pStyle w:val="BlockText"/>
              <w:ind w:left="0" w:right="132" w:firstLine="0"/>
              <w:jc w:val="both"/>
              <w:rPr>
                <w:rFonts w:asciiTheme="minorHAnsi" w:hAnsiTheme="minorHAnsi" w:cstheme="minorHAnsi"/>
                <w:sz w:val="18"/>
                <w:szCs w:val="18"/>
                <w:lang w:val="es-ES"/>
              </w:rPr>
            </w:pPr>
            <w:r w:rsidRPr="00B63239">
              <w:rPr>
                <w:rFonts w:ascii="Calibri" w:eastAsia="Calibri" w:hAnsi="Calibri" w:cs="Calibri"/>
                <w:sz w:val="18"/>
                <w:szCs w:val="18"/>
                <w:lang w:val="es-ES"/>
              </w:rPr>
              <w:t xml:space="preserve">Certifico que este acuerdo se me ha sido leído y explicado por parte del representante del patrocinador identificado en este formulario. También certifico que no estoy participando en el programa de alimentación infantil y cuidado de adultos bajo ninguna otra organización patrocinadora. Entiendo que el reembolso por las comidas reclamadas se da en relación con los fondos federales y que cualquier tergiversación deliberada de registros de programa hará que yo quede sujeto a procesamiento bajo las leyes penales estatales y federales que sean aplicables. Certifico </w:t>
            </w:r>
            <w:proofErr w:type="gramStart"/>
            <w:r w:rsidRPr="00B63239">
              <w:rPr>
                <w:rFonts w:ascii="Calibri" w:eastAsia="Calibri" w:hAnsi="Calibri" w:cs="Calibri"/>
                <w:sz w:val="18"/>
                <w:szCs w:val="18"/>
                <w:lang w:val="es-ES"/>
              </w:rPr>
              <w:t>que</w:t>
            </w:r>
            <w:proofErr w:type="gramEnd"/>
            <w:r w:rsidRPr="00B63239">
              <w:rPr>
                <w:rFonts w:ascii="Calibri" w:eastAsia="Calibri" w:hAnsi="Calibri" w:cs="Calibri"/>
                <w:sz w:val="18"/>
                <w:szCs w:val="18"/>
                <w:lang w:val="es-ES"/>
              </w:rPr>
              <w:t xml:space="preserve"> durante los últimos siete años, no se me ha declarado no elegible para participar en CACFP. Entiendo que las personas que proporcionen información falsa serán </w:t>
            </w:r>
            <w:proofErr w:type="gramStart"/>
            <w:r w:rsidRPr="00B63239">
              <w:rPr>
                <w:rFonts w:ascii="Calibri" w:eastAsia="Calibri" w:hAnsi="Calibri" w:cs="Calibri"/>
                <w:sz w:val="18"/>
                <w:szCs w:val="18"/>
                <w:lang w:val="es-ES"/>
              </w:rPr>
              <w:t>colocados</w:t>
            </w:r>
            <w:proofErr w:type="gramEnd"/>
            <w:r w:rsidRPr="00B63239">
              <w:rPr>
                <w:rFonts w:ascii="Calibri" w:eastAsia="Calibri" w:hAnsi="Calibri" w:cs="Calibri"/>
                <w:sz w:val="18"/>
                <w:szCs w:val="18"/>
                <w:lang w:val="es-ES"/>
              </w:rPr>
              <w:t xml:space="preserve"> en la lista de inhabilitados a nivel nacional durante siete años y quedarán sujetos a sanciones civiles o penales.</w:t>
            </w:r>
          </w:p>
        </w:tc>
        <w:tc>
          <w:tcPr>
            <w:tcW w:w="3990" w:type="dxa"/>
            <w:tcBorders>
              <w:bottom w:val="nil"/>
            </w:tcBorders>
            <w:vAlign w:val="center"/>
          </w:tcPr>
          <w:p w14:paraId="28168C00" w14:textId="57C47BF6" w:rsidR="00480262" w:rsidRPr="00B63239" w:rsidRDefault="006557F0" w:rsidP="001C052F">
            <w:pPr>
              <w:pStyle w:val="BlockText"/>
              <w:ind w:left="132" w:right="132" w:firstLine="0"/>
              <w:rPr>
                <w:rFonts w:asciiTheme="minorHAnsi" w:hAnsiTheme="minorHAnsi" w:cstheme="minorHAnsi"/>
                <w:sz w:val="18"/>
                <w:szCs w:val="18"/>
                <w:lang w:val="es-ES"/>
              </w:rPr>
            </w:pPr>
            <w:r w:rsidRPr="00B63239">
              <w:rPr>
                <w:rFonts w:ascii="Calibri" w:eastAsia="Calibri" w:hAnsi="Calibri" w:cs="Calibri"/>
                <w:sz w:val="18"/>
                <w:szCs w:val="18"/>
                <w:lang w:val="es-ES"/>
              </w:rPr>
              <w:t>En nombre de la organización patrocinadora, certifico que yo he leído y he explicado este acuerdo al proveedor del hogar de cuidado infantil que está identificado en este formulario. Como representante de la organización patrocinadora, reconozco que la organización patrocinadora entiende y se compromete a cumplir con los derechos y responsabilidades descritas en este acuerdo.</w:t>
            </w:r>
          </w:p>
        </w:tc>
      </w:tr>
      <w:tr w:rsidR="0096581E" w:rsidRPr="00B63239" w14:paraId="6EF0B271" w14:textId="77777777" w:rsidTr="00F764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44"/>
        </w:trPr>
        <w:tc>
          <w:tcPr>
            <w:tcW w:w="6570" w:type="dxa"/>
            <w:tcBorders>
              <w:left w:val="single" w:sz="4" w:space="0" w:color="auto"/>
              <w:bottom w:val="single" w:sz="4" w:space="0" w:color="auto"/>
              <w:right w:val="single" w:sz="4" w:space="0" w:color="auto"/>
            </w:tcBorders>
          </w:tcPr>
          <w:p w14:paraId="00A4A07E" w14:textId="77777777" w:rsidR="009C4C9E" w:rsidRPr="00B63239" w:rsidRDefault="009C4C9E">
            <w:pPr>
              <w:pStyle w:val="BlockText"/>
              <w:tabs>
                <w:tab w:val="left" w:pos="4332"/>
                <w:tab w:val="left" w:pos="5892"/>
              </w:tabs>
              <w:ind w:left="0" w:right="0" w:firstLine="0"/>
              <w:rPr>
                <w:rFonts w:asciiTheme="minorHAnsi" w:hAnsiTheme="minorHAnsi" w:cstheme="minorHAnsi"/>
                <w:sz w:val="18"/>
                <w:szCs w:val="18"/>
                <w:u w:val="single"/>
                <w:lang w:val="es-ES"/>
              </w:rPr>
            </w:pPr>
          </w:p>
          <w:p w14:paraId="3BB8D621" w14:textId="77777777" w:rsidR="00F7642D" w:rsidRPr="00B63239" w:rsidRDefault="00F7642D">
            <w:pPr>
              <w:pStyle w:val="BlockText"/>
              <w:tabs>
                <w:tab w:val="left" w:pos="4332"/>
                <w:tab w:val="left" w:pos="5892"/>
              </w:tabs>
              <w:ind w:left="0" w:right="0" w:firstLine="0"/>
              <w:rPr>
                <w:rFonts w:asciiTheme="minorHAnsi" w:hAnsiTheme="minorHAnsi" w:cstheme="minorHAnsi"/>
                <w:sz w:val="18"/>
                <w:szCs w:val="18"/>
                <w:u w:val="single"/>
                <w:lang w:val="es-ES"/>
              </w:rPr>
            </w:pPr>
          </w:p>
          <w:p w14:paraId="68AC16FE" w14:textId="65657775" w:rsidR="00480262" w:rsidRPr="00B63239" w:rsidRDefault="006557F0">
            <w:pPr>
              <w:pStyle w:val="BlockText"/>
              <w:tabs>
                <w:tab w:val="left" w:pos="4332"/>
                <w:tab w:val="left" w:pos="5892"/>
              </w:tabs>
              <w:ind w:left="0" w:right="0" w:firstLine="0"/>
              <w:rPr>
                <w:rFonts w:asciiTheme="minorHAnsi" w:hAnsiTheme="minorHAnsi" w:cstheme="minorHAnsi"/>
                <w:sz w:val="18"/>
                <w:szCs w:val="18"/>
                <w:u w:val="single"/>
                <w:lang w:val="es-ES"/>
              </w:rPr>
            </w:pPr>
            <w:r w:rsidRPr="00B63239">
              <w:rPr>
                <w:rFonts w:asciiTheme="minorHAnsi" w:hAnsiTheme="minorHAnsi" w:cstheme="minorHAnsi"/>
                <w:sz w:val="18"/>
                <w:szCs w:val="18"/>
                <w:u w:val="single"/>
                <w:lang w:val="es-ES"/>
              </w:rPr>
              <w:tab/>
              <w:t>/        /</w:t>
            </w:r>
            <w:r w:rsidRPr="00B63239">
              <w:rPr>
                <w:rFonts w:asciiTheme="minorHAnsi" w:hAnsiTheme="minorHAnsi" w:cstheme="minorHAnsi"/>
                <w:sz w:val="18"/>
                <w:szCs w:val="18"/>
                <w:u w:val="single"/>
                <w:lang w:val="es-ES"/>
              </w:rPr>
              <w:tab/>
              <w:t>_</w:t>
            </w:r>
          </w:p>
          <w:p w14:paraId="2CFAFE5E" w14:textId="699F3AB7" w:rsidR="00480262" w:rsidRPr="00B63239" w:rsidRDefault="006557F0">
            <w:pPr>
              <w:pStyle w:val="BlockText"/>
              <w:ind w:left="0" w:right="0" w:firstLine="0"/>
              <w:rPr>
                <w:rFonts w:asciiTheme="minorHAnsi" w:hAnsiTheme="minorHAnsi" w:cstheme="minorHAnsi"/>
                <w:sz w:val="18"/>
                <w:szCs w:val="18"/>
                <w:lang w:val="es-ES"/>
              </w:rPr>
            </w:pPr>
            <w:r w:rsidRPr="00B63239">
              <w:rPr>
                <w:rFonts w:ascii="Calibri" w:eastAsia="Calibri" w:hAnsi="Calibri" w:cs="Calibri"/>
                <w:sz w:val="18"/>
                <w:szCs w:val="18"/>
                <w:lang w:val="es-ES"/>
              </w:rPr>
              <w:t>Firma del proveedor del hogar de cuidado infantil.................Fecha de nacimiento (obligatorio)</w:t>
            </w:r>
          </w:p>
          <w:p w14:paraId="33FD2BCC" w14:textId="77777777" w:rsidR="00480262" w:rsidRPr="00B63239" w:rsidRDefault="00480262">
            <w:pPr>
              <w:pStyle w:val="BlockText"/>
              <w:ind w:left="0" w:right="0" w:firstLine="0"/>
              <w:rPr>
                <w:rFonts w:asciiTheme="minorHAnsi" w:hAnsiTheme="minorHAnsi" w:cstheme="minorHAnsi"/>
                <w:sz w:val="18"/>
                <w:szCs w:val="18"/>
                <w:lang w:val="es-ES"/>
              </w:rPr>
            </w:pPr>
          </w:p>
          <w:p w14:paraId="12860E2C" w14:textId="77777777" w:rsidR="00480262" w:rsidRPr="00B63239" w:rsidRDefault="006557F0">
            <w:pPr>
              <w:pStyle w:val="BlockText"/>
              <w:tabs>
                <w:tab w:val="left" w:pos="6012"/>
              </w:tabs>
              <w:ind w:left="0" w:right="0" w:firstLine="0"/>
              <w:rPr>
                <w:rFonts w:asciiTheme="minorHAnsi" w:hAnsiTheme="minorHAnsi" w:cstheme="minorHAnsi"/>
                <w:sz w:val="18"/>
                <w:szCs w:val="18"/>
                <w:u w:val="single"/>
                <w:lang w:val="es-ES"/>
              </w:rPr>
            </w:pPr>
            <w:r w:rsidRPr="00B63239">
              <w:rPr>
                <w:rFonts w:asciiTheme="minorHAnsi" w:hAnsiTheme="minorHAnsi" w:cstheme="minorHAnsi"/>
                <w:sz w:val="18"/>
                <w:szCs w:val="18"/>
                <w:u w:val="single"/>
                <w:lang w:val="es-ES"/>
              </w:rPr>
              <w:tab/>
            </w:r>
          </w:p>
          <w:p w14:paraId="3BDA7864" w14:textId="77777777" w:rsidR="00480262" w:rsidRPr="00B63239" w:rsidRDefault="006557F0">
            <w:pPr>
              <w:pStyle w:val="BlockText"/>
              <w:ind w:left="0" w:right="0" w:firstLine="0"/>
              <w:rPr>
                <w:rFonts w:asciiTheme="minorHAnsi" w:hAnsiTheme="minorHAnsi" w:cstheme="minorHAnsi"/>
                <w:sz w:val="18"/>
                <w:szCs w:val="18"/>
                <w:lang w:val="es-ES"/>
              </w:rPr>
            </w:pPr>
            <w:r w:rsidRPr="00B63239">
              <w:rPr>
                <w:rFonts w:ascii="Calibri" w:eastAsia="Calibri" w:hAnsi="Calibri" w:cs="Calibri"/>
                <w:sz w:val="18"/>
                <w:szCs w:val="18"/>
                <w:lang w:val="es-ES"/>
              </w:rPr>
              <w:t>Fecha de la firma</w:t>
            </w:r>
          </w:p>
        </w:tc>
        <w:tc>
          <w:tcPr>
            <w:tcW w:w="3990" w:type="dxa"/>
            <w:tcBorders>
              <w:left w:val="single" w:sz="4" w:space="0" w:color="auto"/>
              <w:bottom w:val="single" w:sz="4" w:space="0" w:color="auto"/>
              <w:right w:val="single" w:sz="4" w:space="0" w:color="auto"/>
            </w:tcBorders>
          </w:tcPr>
          <w:p w14:paraId="474955F7" w14:textId="77777777" w:rsidR="00480262" w:rsidRPr="00B63239" w:rsidRDefault="00480262">
            <w:pPr>
              <w:pStyle w:val="BlockText"/>
              <w:ind w:left="0" w:right="0" w:firstLine="0"/>
              <w:rPr>
                <w:rFonts w:asciiTheme="minorHAnsi" w:hAnsiTheme="minorHAnsi" w:cstheme="minorHAnsi"/>
                <w:sz w:val="18"/>
                <w:szCs w:val="18"/>
                <w:u w:val="single"/>
                <w:lang w:val="es-ES"/>
              </w:rPr>
            </w:pPr>
          </w:p>
          <w:p w14:paraId="15A780F0" w14:textId="77777777" w:rsidR="00F7642D" w:rsidRPr="00B63239" w:rsidRDefault="00F7642D">
            <w:pPr>
              <w:pStyle w:val="BlockText"/>
              <w:tabs>
                <w:tab w:val="left" w:pos="3972"/>
              </w:tabs>
              <w:ind w:left="0" w:right="0" w:firstLine="0"/>
              <w:rPr>
                <w:rFonts w:asciiTheme="minorHAnsi" w:hAnsiTheme="minorHAnsi" w:cstheme="minorHAnsi"/>
                <w:sz w:val="18"/>
                <w:szCs w:val="18"/>
                <w:u w:val="single"/>
                <w:lang w:val="es-ES"/>
              </w:rPr>
            </w:pPr>
          </w:p>
          <w:p w14:paraId="6373C310" w14:textId="3CFB7440" w:rsidR="00480262" w:rsidRPr="00B63239" w:rsidRDefault="006557F0">
            <w:pPr>
              <w:pStyle w:val="BlockText"/>
              <w:tabs>
                <w:tab w:val="left" w:pos="3972"/>
              </w:tabs>
              <w:ind w:left="0" w:right="0" w:firstLine="0"/>
              <w:rPr>
                <w:rFonts w:asciiTheme="minorHAnsi" w:hAnsiTheme="minorHAnsi" w:cstheme="minorHAnsi"/>
                <w:sz w:val="18"/>
                <w:szCs w:val="18"/>
                <w:u w:val="single"/>
                <w:lang w:val="es-ES"/>
              </w:rPr>
            </w:pPr>
            <w:r w:rsidRPr="00B63239">
              <w:rPr>
                <w:rFonts w:asciiTheme="minorHAnsi" w:hAnsiTheme="minorHAnsi" w:cstheme="minorHAnsi"/>
                <w:sz w:val="18"/>
                <w:szCs w:val="18"/>
                <w:u w:val="single"/>
                <w:lang w:val="es-ES"/>
              </w:rPr>
              <w:tab/>
            </w:r>
          </w:p>
          <w:p w14:paraId="6B0F30F3" w14:textId="77777777" w:rsidR="00480262" w:rsidRPr="00B63239" w:rsidRDefault="006557F0">
            <w:pPr>
              <w:pStyle w:val="BlockText"/>
              <w:ind w:left="0" w:right="0" w:firstLine="0"/>
              <w:rPr>
                <w:rFonts w:asciiTheme="minorHAnsi" w:hAnsiTheme="minorHAnsi" w:cstheme="minorHAnsi"/>
                <w:sz w:val="18"/>
                <w:szCs w:val="18"/>
                <w:lang w:val="es-ES"/>
              </w:rPr>
            </w:pPr>
            <w:r w:rsidRPr="00B63239">
              <w:rPr>
                <w:rFonts w:ascii="Calibri" w:eastAsia="Calibri" w:hAnsi="Calibri" w:cs="Calibri"/>
                <w:sz w:val="18"/>
                <w:szCs w:val="18"/>
                <w:lang w:val="es-ES"/>
              </w:rPr>
              <w:t>Firma de la organización patrocinadora</w:t>
            </w:r>
          </w:p>
          <w:p w14:paraId="40D5C8F2" w14:textId="77777777" w:rsidR="00480262" w:rsidRPr="00B63239" w:rsidRDefault="00480262">
            <w:pPr>
              <w:pStyle w:val="BlockText"/>
              <w:ind w:left="0" w:right="0" w:firstLine="0"/>
              <w:rPr>
                <w:rFonts w:asciiTheme="minorHAnsi" w:hAnsiTheme="minorHAnsi" w:cstheme="minorHAnsi"/>
                <w:sz w:val="18"/>
                <w:szCs w:val="18"/>
                <w:lang w:val="es-ES"/>
              </w:rPr>
            </w:pPr>
          </w:p>
          <w:p w14:paraId="648AD0B1" w14:textId="77777777" w:rsidR="00480262" w:rsidRPr="00B63239" w:rsidRDefault="006557F0">
            <w:pPr>
              <w:pStyle w:val="BlockText"/>
              <w:tabs>
                <w:tab w:val="left" w:pos="3972"/>
              </w:tabs>
              <w:ind w:left="0" w:right="0" w:firstLine="0"/>
              <w:rPr>
                <w:rFonts w:asciiTheme="minorHAnsi" w:hAnsiTheme="minorHAnsi" w:cstheme="minorHAnsi"/>
                <w:sz w:val="18"/>
                <w:szCs w:val="18"/>
                <w:u w:val="single"/>
                <w:lang w:val="es-ES"/>
              </w:rPr>
            </w:pPr>
            <w:r w:rsidRPr="00B63239">
              <w:rPr>
                <w:rFonts w:asciiTheme="minorHAnsi" w:hAnsiTheme="minorHAnsi" w:cstheme="minorHAnsi"/>
                <w:sz w:val="18"/>
                <w:szCs w:val="18"/>
                <w:u w:val="single"/>
                <w:lang w:val="es-ES"/>
              </w:rPr>
              <w:tab/>
            </w:r>
          </w:p>
          <w:p w14:paraId="3C74FBE7" w14:textId="77777777" w:rsidR="00480262" w:rsidRPr="00B63239" w:rsidRDefault="006557F0">
            <w:pPr>
              <w:pStyle w:val="BlockText"/>
              <w:ind w:left="0" w:right="0" w:firstLine="0"/>
              <w:rPr>
                <w:rFonts w:asciiTheme="minorHAnsi" w:hAnsiTheme="minorHAnsi" w:cstheme="minorHAnsi"/>
                <w:sz w:val="18"/>
                <w:szCs w:val="18"/>
                <w:lang w:val="es-ES"/>
              </w:rPr>
            </w:pPr>
            <w:r w:rsidRPr="00B63239">
              <w:rPr>
                <w:rFonts w:ascii="Calibri" w:eastAsia="Calibri" w:hAnsi="Calibri" w:cs="Calibri"/>
                <w:sz w:val="18"/>
                <w:szCs w:val="18"/>
                <w:lang w:val="es-ES"/>
              </w:rPr>
              <w:t>Fecha de la firma</w:t>
            </w:r>
          </w:p>
        </w:tc>
      </w:tr>
    </w:tbl>
    <w:p w14:paraId="11224D41" w14:textId="33BF1D91" w:rsidR="009C4C9E" w:rsidRPr="00B63239" w:rsidRDefault="006557F0" w:rsidP="009C4C9E">
      <w:pPr>
        <w:jc w:val="center"/>
        <w:rPr>
          <w:rFonts w:asciiTheme="minorHAnsi" w:hAnsiTheme="minorHAnsi" w:cstheme="minorHAnsi"/>
          <w:b/>
          <w:bCs/>
          <w:sz w:val="18"/>
          <w:szCs w:val="18"/>
          <w:u w:val="single"/>
          <w:lang w:val="es-ES"/>
        </w:rPr>
      </w:pPr>
      <w:r w:rsidRPr="00B63239">
        <w:rPr>
          <w:rFonts w:ascii="Calibri" w:eastAsia="Calibri" w:hAnsi="Calibri" w:cs="Calibri"/>
          <w:b/>
          <w:bCs/>
          <w:sz w:val="18"/>
          <w:szCs w:val="18"/>
          <w:u w:val="single"/>
          <w:lang w:val="es-ES"/>
        </w:rPr>
        <w:t>Definiciones</w:t>
      </w:r>
    </w:p>
    <w:p w14:paraId="12C2294F" w14:textId="77777777" w:rsidR="00015FB5" w:rsidRPr="00B63239" w:rsidRDefault="00015FB5" w:rsidP="009C4C9E">
      <w:pPr>
        <w:jc w:val="center"/>
        <w:rPr>
          <w:rFonts w:asciiTheme="minorHAnsi" w:hAnsiTheme="minorHAnsi" w:cstheme="minorHAnsi"/>
          <w:b/>
          <w:bCs/>
          <w:sz w:val="10"/>
          <w:szCs w:val="10"/>
          <w:u w:val="single"/>
          <w:lang w:val="es-ES"/>
        </w:rPr>
      </w:pPr>
    </w:p>
    <w:p w14:paraId="351A8544" w14:textId="70594828" w:rsidR="00943791" w:rsidRPr="00B63239" w:rsidRDefault="006557F0" w:rsidP="009C4C9E">
      <w:pPr>
        <w:rPr>
          <w:rFonts w:asciiTheme="minorHAnsi" w:hAnsiTheme="minorHAnsi" w:cstheme="minorHAnsi"/>
          <w:sz w:val="18"/>
          <w:szCs w:val="18"/>
          <w:lang w:val="es-ES"/>
        </w:rPr>
      </w:pPr>
      <w:r w:rsidRPr="00B63239">
        <w:rPr>
          <w:rStyle w:val="Emphasis"/>
          <w:rFonts w:ascii="Calibri" w:eastAsia="Calibri" w:hAnsi="Calibri" w:cs="Calibri"/>
          <w:b/>
          <w:bCs/>
          <w:sz w:val="18"/>
          <w:szCs w:val="18"/>
          <w:lang w:val="es-ES"/>
        </w:rPr>
        <w:t>Director</w:t>
      </w:r>
      <w:r w:rsidRPr="00B63239">
        <w:rPr>
          <w:rStyle w:val="Emphasis"/>
          <w:rFonts w:ascii="Calibri" w:eastAsia="Calibri" w:hAnsi="Calibri" w:cs="Calibri"/>
          <w:b/>
          <w:bCs/>
          <w:i w:val="0"/>
          <w:iCs w:val="0"/>
          <w:sz w:val="18"/>
          <w:szCs w:val="18"/>
          <w:lang w:val="es-ES"/>
        </w:rPr>
        <w:t xml:space="preserve"> </w:t>
      </w:r>
      <w:r w:rsidRPr="00B63239">
        <w:rPr>
          <w:rStyle w:val="Emphasis"/>
          <w:rFonts w:ascii="Calibri" w:eastAsia="Calibri" w:hAnsi="Calibri" w:cs="Calibri"/>
          <w:i w:val="0"/>
          <w:iCs w:val="0"/>
          <w:sz w:val="18"/>
          <w:szCs w:val="18"/>
          <w:lang w:val="es-ES"/>
        </w:rPr>
        <w:t xml:space="preserve">se refiere a cualquier persona que ocupe un cargo directivo en una institución o un centro patrocinado, o que sea funcionario de </w:t>
      </w:r>
      <w:proofErr w:type="gramStart"/>
      <w:r w:rsidRPr="00B63239">
        <w:rPr>
          <w:rStyle w:val="Emphasis"/>
          <w:rFonts w:ascii="Calibri" w:eastAsia="Calibri" w:hAnsi="Calibri" w:cs="Calibri"/>
          <w:i w:val="0"/>
          <w:iCs w:val="0"/>
          <w:sz w:val="18"/>
          <w:szCs w:val="18"/>
          <w:lang w:val="es-ES"/>
        </w:rPr>
        <w:t>los mismos</w:t>
      </w:r>
      <w:proofErr w:type="gramEnd"/>
      <w:r w:rsidRPr="00B63239">
        <w:rPr>
          <w:rStyle w:val="Emphasis"/>
          <w:rFonts w:ascii="Calibri" w:eastAsia="Calibri" w:hAnsi="Calibri" w:cs="Calibri"/>
          <w:i w:val="0"/>
          <w:iCs w:val="0"/>
          <w:sz w:val="18"/>
          <w:szCs w:val="18"/>
          <w:lang w:val="es-ES"/>
        </w:rPr>
        <w:t>, incluidos todos los miembros del consejo de administración de la institución o del centro patrocinado.</w:t>
      </w:r>
    </w:p>
    <w:p w14:paraId="2E1A4D8A" w14:textId="77777777" w:rsidR="00015FB5" w:rsidRPr="00B63239" w:rsidRDefault="00015FB5" w:rsidP="009C4C9E">
      <w:pPr>
        <w:rPr>
          <w:rFonts w:asciiTheme="minorHAnsi" w:hAnsiTheme="minorHAnsi" w:cstheme="minorHAnsi"/>
          <w:b/>
          <w:bCs/>
          <w:i/>
          <w:iCs/>
          <w:sz w:val="8"/>
          <w:szCs w:val="8"/>
          <w:lang w:val="es-ES"/>
        </w:rPr>
      </w:pPr>
    </w:p>
    <w:p w14:paraId="2E0EE0C6" w14:textId="77777777" w:rsidR="0094131E" w:rsidRPr="00B63239" w:rsidRDefault="006557F0" w:rsidP="0094131E">
      <w:pPr>
        <w:rPr>
          <w:rFonts w:asciiTheme="minorHAnsi" w:hAnsiTheme="minorHAnsi" w:cstheme="minorHAnsi"/>
          <w:i/>
          <w:iCs/>
          <w:sz w:val="18"/>
          <w:szCs w:val="18"/>
          <w:lang w:val="es-ES"/>
        </w:rPr>
      </w:pPr>
      <w:r w:rsidRPr="00B63239">
        <w:rPr>
          <w:rFonts w:ascii="Calibri" w:eastAsia="Calibri" w:hAnsi="Calibri" w:cs="Calibri"/>
          <w:b/>
          <w:bCs/>
          <w:i/>
          <w:iCs/>
          <w:sz w:val="18"/>
          <w:szCs w:val="18"/>
          <w:lang w:val="es-ES"/>
        </w:rPr>
        <w:t>Individuo responsable</w:t>
      </w:r>
      <w:r w:rsidRPr="00B63239">
        <w:rPr>
          <w:rFonts w:ascii="Calibri" w:eastAsia="Calibri" w:hAnsi="Calibri" w:cs="Calibri"/>
          <w:i/>
          <w:iCs/>
          <w:sz w:val="18"/>
          <w:szCs w:val="18"/>
          <w:lang w:val="es-ES"/>
        </w:rPr>
        <w:t xml:space="preserve">: </w:t>
      </w:r>
      <w:r w:rsidRPr="00B63239">
        <w:rPr>
          <w:rFonts w:ascii="Calibri" w:eastAsia="Calibri" w:hAnsi="Calibri" w:cs="Calibri"/>
          <w:sz w:val="18"/>
          <w:szCs w:val="18"/>
          <w:lang w:val="es-ES"/>
        </w:rPr>
        <w:t>un director, remunerado o no, que la Agencia Estatal o el FNS determinen que es responsable de la deficiencia grave de la institución; cualquier otro individuo empleado por, o contratado por, una institución o centro patrocinado, que la Agencia Estatal o el FNS determinen que es responsable de la deficiencia grave de una institución; o un individuo no remunerado que la Agencia Estatal o el FNS determinen que es responsable de la deficiencia grave de una institución.  Ejemplos:  Proveedor que suscribió el acuerdo, Empresario, Empleado</w:t>
      </w:r>
    </w:p>
    <w:p w14:paraId="7C8E544E" w14:textId="77777777" w:rsidR="00015FB5" w:rsidRPr="00B63239" w:rsidRDefault="00015FB5" w:rsidP="0094131E">
      <w:pPr>
        <w:rPr>
          <w:rStyle w:val="Emphasis"/>
          <w:rFonts w:asciiTheme="minorHAnsi" w:hAnsiTheme="minorHAnsi" w:cstheme="minorHAnsi"/>
          <w:b/>
          <w:bCs/>
          <w:sz w:val="8"/>
          <w:szCs w:val="8"/>
          <w:lang w:val="es-ES"/>
        </w:rPr>
      </w:pPr>
    </w:p>
    <w:p w14:paraId="4AF435C2" w14:textId="4A109107" w:rsidR="0094131E" w:rsidRPr="00B63239" w:rsidRDefault="006557F0" w:rsidP="0094131E">
      <w:pPr>
        <w:rPr>
          <w:rFonts w:asciiTheme="minorHAnsi" w:hAnsiTheme="minorHAnsi" w:cstheme="minorHAnsi"/>
          <w:sz w:val="18"/>
          <w:szCs w:val="18"/>
          <w:lang w:val="es-ES"/>
        </w:rPr>
      </w:pPr>
      <w:r w:rsidRPr="00B63239">
        <w:rPr>
          <w:rStyle w:val="Emphasis"/>
          <w:rFonts w:ascii="Calibri" w:eastAsia="Calibri" w:hAnsi="Calibri" w:cs="Calibri"/>
          <w:b/>
          <w:bCs/>
          <w:sz w:val="18"/>
          <w:szCs w:val="18"/>
          <w:lang w:val="es-ES"/>
        </w:rPr>
        <w:t xml:space="preserve">Hogar de cuidado </w:t>
      </w:r>
      <w:r w:rsidR="00CF19F3" w:rsidRPr="00B63239">
        <w:rPr>
          <w:rStyle w:val="Emphasis"/>
          <w:rFonts w:ascii="Calibri" w:eastAsia="Calibri" w:hAnsi="Calibri" w:cs="Calibri"/>
          <w:b/>
          <w:bCs/>
          <w:sz w:val="18"/>
          <w:szCs w:val="18"/>
          <w:lang w:val="es-ES"/>
        </w:rPr>
        <w:t>infantil</w:t>
      </w:r>
      <w:r w:rsidRPr="00B63239">
        <w:rPr>
          <w:rStyle w:val="Emphasis"/>
          <w:rFonts w:ascii="Calibri" w:eastAsia="Calibri" w:hAnsi="Calibri" w:cs="Calibri"/>
          <w:b/>
          <w:bCs/>
          <w:sz w:val="18"/>
          <w:szCs w:val="18"/>
          <w:lang w:val="es-ES"/>
        </w:rPr>
        <w:t xml:space="preserve"> de nivel I</w:t>
      </w:r>
      <w:r w:rsidRPr="00B63239">
        <w:rPr>
          <w:rStyle w:val="Emphasis"/>
          <w:rFonts w:ascii="Calibri" w:eastAsia="Calibri" w:hAnsi="Calibri" w:cs="Calibri"/>
          <w:i w:val="0"/>
          <w:iCs w:val="0"/>
          <w:sz w:val="18"/>
          <w:szCs w:val="18"/>
          <w:lang w:val="es-ES"/>
        </w:rPr>
        <w:t xml:space="preserve"> significa (a) Un hogar de cuidado </w:t>
      </w:r>
      <w:r w:rsidR="00CF19F3" w:rsidRPr="00B63239">
        <w:rPr>
          <w:rStyle w:val="Emphasis"/>
          <w:rFonts w:ascii="Calibri" w:eastAsia="Calibri" w:hAnsi="Calibri" w:cs="Calibri"/>
          <w:i w:val="0"/>
          <w:iCs w:val="0"/>
          <w:sz w:val="18"/>
          <w:szCs w:val="18"/>
          <w:lang w:val="es-ES"/>
        </w:rPr>
        <w:t>infantil</w:t>
      </w:r>
      <w:r w:rsidRPr="00B63239">
        <w:rPr>
          <w:rStyle w:val="Emphasis"/>
          <w:rFonts w:ascii="Calibri" w:eastAsia="Calibri" w:hAnsi="Calibri" w:cs="Calibri"/>
          <w:i w:val="0"/>
          <w:iCs w:val="0"/>
          <w:sz w:val="18"/>
          <w:szCs w:val="18"/>
          <w:lang w:val="es-ES"/>
        </w:rPr>
        <w:t xml:space="preserve"> que es operado por un proveedor cuyo hogar cumple con los estándares de ingresos para comidas gratuitas o a precio reducido, según lo determinado por la organización patrocinadora en base a una solicitud completa de comidas gratuitas y a precio reducido, y cuyos ingresos son verificados por la organización patrocinadora del hogar de acuerdo con </w:t>
      </w:r>
      <w:hyperlink r:id="rId11" w:anchor="p-226.23(h)(6)" w:history="1">
        <w:r w:rsidRPr="00B63239">
          <w:rPr>
            <w:rStyle w:val="Emphasis"/>
            <w:rFonts w:ascii="Calibri" w:eastAsia="Calibri" w:hAnsi="Calibri" w:cs="Calibri"/>
            <w:i w:val="0"/>
            <w:iCs w:val="0"/>
            <w:color w:val="0000FF"/>
            <w:sz w:val="18"/>
            <w:szCs w:val="18"/>
            <w:u w:val="single"/>
            <w:lang w:val="es-ES"/>
          </w:rPr>
          <w:t>§ 226.23(h)(6)</w:t>
        </w:r>
      </w:hyperlink>
      <w:r w:rsidRPr="00B63239">
        <w:rPr>
          <w:rStyle w:val="Emphasis"/>
          <w:rFonts w:ascii="Calibri" w:eastAsia="Calibri" w:hAnsi="Calibri" w:cs="Calibri"/>
          <w:i w:val="0"/>
          <w:iCs w:val="0"/>
          <w:sz w:val="18"/>
          <w:szCs w:val="18"/>
          <w:lang w:val="es-ES"/>
        </w:rPr>
        <w:t xml:space="preserve">; (b) Un hogar de cuidado </w:t>
      </w:r>
      <w:r w:rsidR="00CF19F3" w:rsidRPr="00B63239">
        <w:rPr>
          <w:rStyle w:val="Emphasis"/>
          <w:rFonts w:ascii="Calibri" w:eastAsia="Calibri" w:hAnsi="Calibri" w:cs="Calibri"/>
          <w:i w:val="0"/>
          <w:iCs w:val="0"/>
          <w:sz w:val="18"/>
          <w:szCs w:val="18"/>
          <w:lang w:val="es-ES"/>
        </w:rPr>
        <w:t>infantil</w:t>
      </w:r>
      <w:r w:rsidRPr="00B63239">
        <w:rPr>
          <w:rStyle w:val="Emphasis"/>
          <w:rFonts w:ascii="Calibri" w:eastAsia="Calibri" w:hAnsi="Calibri" w:cs="Calibri"/>
          <w:i w:val="0"/>
          <w:iCs w:val="0"/>
          <w:sz w:val="18"/>
          <w:szCs w:val="18"/>
          <w:lang w:val="es-ES"/>
        </w:rPr>
        <w:t xml:space="preserve"> que esté ubicado en un área atendida por una escuela que inscriba a estudiantes en la que al menos el 50 por ciento del número total de niños inscritos estén certificados como elegibles para recibir comidas gratuitas o a precio reducido; o (c) Un hogar de cuidado </w:t>
      </w:r>
      <w:r w:rsidR="00CF19F3" w:rsidRPr="00B63239">
        <w:rPr>
          <w:rStyle w:val="Emphasis"/>
          <w:rFonts w:ascii="Calibri" w:eastAsia="Calibri" w:hAnsi="Calibri" w:cs="Calibri"/>
          <w:i w:val="0"/>
          <w:iCs w:val="0"/>
          <w:sz w:val="18"/>
          <w:szCs w:val="18"/>
          <w:lang w:val="es-ES"/>
        </w:rPr>
        <w:t>infantil</w:t>
      </w:r>
      <w:r w:rsidRPr="00B63239">
        <w:rPr>
          <w:rStyle w:val="Emphasis"/>
          <w:rFonts w:ascii="Calibri" w:eastAsia="Calibri" w:hAnsi="Calibri" w:cs="Calibri"/>
          <w:i w:val="0"/>
          <w:iCs w:val="0"/>
          <w:sz w:val="18"/>
          <w:szCs w:val="18"/>
          <w:lang w:val="es-ES"/>
        </w:rPr>
        <w:t xml:space="preserve"> que esté ubicado en un área geográfica, según la defina el FNS basándose en los datos del censo, en la que al menos el 50 por ciento de los niños que residan en el área sean miembros de hogares que cumplan los estándares de ingresos para recibir comidas gratuitas o a precio reducido. </w:t>
      </w:r>
    </w:p>
    <w:p w14:paraId="2714B9DE" w14:textId="77777777" w:rsidR="00015FB5" w:rsidRPr="00B63239" w:rsidRDefault="00015FB5" w:rsidP="009C4C9E">
      <w:pPr>
        <w:rPr>
          <w:rStyle w:val="Emphasis"/>
          <w:rFonts w:asciiTheme="minorHAnsi" w:hAnsiTheme="minorHAnsi" w:cstheme="minorHAnsi"/>
          <w:b/>
          <w:bCs/>
          <w:sz w:val="8"/>
          <w:szCs w:val="8"/>
          <w:lang w:val="es-ES"/>
        </w:rPr>
      </w:pPr>
    </w:p>
    <w:p w14:paraId="0F7C2A4A" w14:textId="31D4F712" w:rsidR="009C4C9E" w:rsidRPr="00315848" w:rsidRDefault="006557F0" w:rsidP="009C4C9E">
      <w:pPr>
        <w:rPr>
          <w:rFonts w:asciiTheme="minorHAnsi" w:hAnsiTheme="minorHAnsi" w:cstheme="minorHAnsi"/>
          <w:i/>
          <w:iCs/>
          <w:spacing w:val="-4"/>
          <w:sz w:val="18"/>
          <w:szCs w:val="18"/>
          <w:lang w:val="es-ES"/>
        </w:rPr>
      </w:pPr>
      <w:r w:rsidRPr="00B63239">
        <w:rPr>
          <w:rStyle w:val="Emphasis"/>
          <w:rFonts w:ascii="Calibri" w:eastAsia="Calibri" w:hAnsi="Calibri" w:cs="Calibri"/>
          <w:b/>
          <w:bCs/>
          <w:spacing w:val="-4"/>
          <w:sz w:val="18"/>
          <w:szCs w:val="18"/>
          <w:lang w:val="es-ES"/>
        </w:rPr>
        <w:t xml:space="preserve">Hogar de cuidado </w:t>
      </w:r>
      <w:r w:rsidR="00CF19F3" w:rsidRPr="00B63239">
        <w:rPr>
          <w:rStyle w:val="Emphasis"/>
          <w:rFonts w:ascii="Calibri" w:eastAsia="Calibri" w:hAnsi="Calibri" w:cs="Calibri"/>
          <w:b/>
          <w:bCs/>
          <w:spacing w:val="-4"/>
          <w:sz w:val="18"/>
          <w:szCs w:val="18"/>
          <w:lang w:val="es-ES"/>
        </w:rPr>
        <w:t>infantil</w:t>
      </w:r>
      <w:r w:rsidRPr="00B63239">
        <w:rPr>
          <w:rStyle w:val="Emphasis"/>
          <w:rFonts w:ascii="Calibri" w:eastAsia="Calibri" w:hAnsi="Calibri" w:cs="Calibri"/>
          <w:b/>
          <w:bCs/>
          <w:spacing w:val="-4"/>
          <w:sz w:val="18"/>
          <w:szCs w:val="18"/>
          <w:lang w:val="es-ES"/>
        </w:rPr>
        <w:t xml:space="preserve"> de nivel II</w:t>
      </w:r>
      <w:r w:rsidRPr="00B63239">
        <w:rPr>
          <w:rStyle w:val="Emphasis"/>
          <w:rFonts w:ascii="Calibri" w:eastAsia="Calibri" w:hAnsi="Calibri" w:cs="Calibri"/>
          <w:i w:val="0"/>
          <w:iCs w:val="0"/>
          <w:spacing w:val="-4"/>
          <w:sz w:val="18"/>
          <w:szCs w:val="18"/>
          <w:lang w:val="es-ES"/>
        </w:rPr>
        <w:t xml:space="preserve"> significa un hogar de cuidado </w:t>
      </w:r>
      <w:r w:rsidR="00CF19F3" w:rsidRPr="00B63239">
        <w:rPr>
          <w:rStyle w:val="Emphasis"/>
          <w:rFonts w:ascii="Calibri" w:eastAsia="Calibri" w:hAnsi="Calibri" w:cs="Calibri"/>
          <w:i w:val="0"/>
          <w:iCs w:val="0"/>
          <w:spacing w:val="-4"/>
          <w:sz w:val="18"/>
          <w:szCs w:val="18"/>
          <w:lang w:val="es-ES"/>
        </w:rPr>
        <w:t>infantil</w:t>
      </w:r>
      <w:r w:rsidRPr="00B63239">
        <w:rPr>
          <w:rStyle w:val="Emphasis"/>
          <w:rFonts w:ascii="Calibri" w:eastAsia="Calibri" w:hAnsi="Calibri" w:cs="Calibri"/>
          <w:i w:val="0"/>
          <w:iCs w:val="0"/>
          <w:spacing w:val="-4"/>
          <w:sz w:val="18"/>
          <w:szCs w:val="18"/>
          <w:lang w:val="es-ES"/>
        </w:rPr>
        <w:t xml:space="preserve"> que no cumple con los criterios para un </w:t>
      </w:r>
      <w:r w:rsidRPr="00B63239">
        <w:rPr>
          <w:rStyle w:val="Emphasis"/>
          <w:rFonts w:ascii="Calibri" w:eastAsia="Calibri" w:hAnsi="Calibri" w:cs="Calibri"/>
          <w:spacing w:val="-4"/>
          <w:sz w:val="18"/>
          <w:szCs w:val="18"/>
          <w:lang w:val="es-ES"/>
        </w:rPr>
        <w:t xml:space="preserve">Hogar de cuidado </w:t>
      </w:r>
      <w:r w:rsidR="00CF19F3" w:rsidRPr="00B63239">
        <w:rPr>
          <w:rStyle w:val="Emphasis"/>
          <w:rFonts w:ascii="Calibri" w:eastAsia="Calibri" w:hAnsi="Calibri" w:cs="Calibri"/>
          <w:spacing w:val="-4"/>
          <w:sz w:val="18"/>
          <w:szCs w:val="18"/>
          <w:lang w:val="es-ES"/>
        </w:rPr>
        <w:t>infantil</w:t>
      </w:r>
      <w:r w:rsidRPr="00B63239">
        <w:rPr>
          <w:rStyle w:val="Emphasis"/>
          <w:rFonts w:ascii="Calibri" w:eastAsia="Calibri" w:hAnsi="Calibri" w:cs="Calibri"/>
          <w:spacing w:val="-4"/>
          <w:sz w:val="18"/>
          <w:szCs w:val="18"/>
          <w:lang w:val="es-ES"/>
        </w:rPr>
        <w:t xml:space="preserve"> de nivel I.</w:t>
      </w:r>
    </w:p>
    <w:sectPr w:rsidR="009C4C9E" w:rsidRPr="00315848" w:rsidSect="000457E4">
      <w:footerReference w:type="default" r:id="rId12"/>
      <w:pgSz w:w="12240" w:h="15840" w:code="1"/>
      <w:pgMar w:top="576" w:right="720" w:bottom="576" w:left="720" w:header="576" w:footer="720" w:gutter="0"/>
      <w:pgBorders>
        <w:top w:val="single" w:sz="4" w:space="1" w:color="auto"/>
        <w:left w:val="single" w:sz="4" w:space="4" w:color="auto"/>
        <w:bottom w:val="single" w:sz="4" w:space="1" w:color="auto"/>
        <w:right w:val="single" w:sz="4" w:space="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5C953" w14:textId="77777777" w:rsidR="00A72016" w:rsidRDefault="00A72016">
      <w:r>
        <w:separator/>
      </w:r>
    </w:p>
  </w:endnote>
  <w:endnote w:type="continuationSeparator" w:id="0">
    <w:p w14:paraId="207E7A38" w14:textId="77777777" w:rsidR="00A72016" w:rsidRDefault="00A72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8BED6" w14:textId="6331E6FF" w:rsidR="00F56314" w:rsidRDefault="006557F0">
    <w:pPr>
      <w:pStyle w:val="Footer"/>
      <w:rPr>
        <w:sz w:val="16"/>
      </w:rPr>
    </w:pPr>
    <w:r>
      <w:rPr>
        <w:rFonts w:eastAsia="Arial"/>
        <w:sz w:val="16"/>
        <w:szCs w:val="16"/>
        <w:lang w:val="es-ES_tradnl"/>
      </w:rPr>
      <w:t xml:space="preserve">Formulario 581-3594a (FDCH) </w:t>
    </w:r>
    <w:r w:rsidR="00E05552">
      <w:rPr>
        <w:rFonts w:eastAsia="Arial"/>
        <w:sz w:val="16"/>
        <w:szCs w:val="16"/>
        <w:lang w:val="es-ES_tradnl"/>
      </w:rPr>
      <w:tab/>
    </w:r>
    <w:r w:rsidR="00E05552">
      <w:rPr>
        <w:rFonts w:eastAsia="Arial"/>
        <w:sz w:val="16"/>
        <w:szCs w:val="16"/>
        <w:lang w:val="es-ES_tradnl"/>
      </w:rPr>
      <w:tab/>
    </w:r>
    <w:r w:rsidR="00E05552">
      <w:rPr>
        <w:rFonts w:eastAsia="Arial"/>
        <w:sz w:val="16"/>
        <w:szCs w:val="16"/>
        <w:lang w:val="es-ES_tradnl"/>
      </w:rPr>
      <w:tab/>
      <w:t>Rev. 03122024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75822" w14:textId="77777777" w:rsidR="00A72016" w:rsidRDefault="00A72016">
      <w:r>
        <w:separator/>
      </w:r>
    </w:p>
  </w:footnote>
  <w:footnote w:type="continuationSeparator" w:id="0">
    <w:p w14:paraId="6D0CDC9D" w14:textId="77777777" w:rsidR="00A72016" w:rsidRDefault="00A720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5ACE568"/>
    <w:lvl w:ilvl="0">
      <w:numFmt w:val="decimal"/>
      <w:lvlText w:val="*"/>
      <w:lvlJc w:val="left"/>
    </w:lvl>
  </w:abstractNum>
  <w:abstractNum w:abstractNumId="1" w15:restartNumberingAfterBreak="0">
    <w:nsid w:val="02662EB0"/>
    <w:multiLevelType w:val="hybridMultilevel"/>
    <w:tmpl w:val="6066B328"/>
    <w:lvl w:ilvl="0" w:tplc="A38C9AE6">
      <w:start w:val="3"/>
      <w:numFmt w:val="lowerLetter"/>
      <w:lvlText w:val="%1)"/>
      <w:lvlJc w:val="left"/>
      <w:pPr>
        <w:tabs>
          <w:tab w:val="num" w:pos="720"/>
        </w:tabs>
        <w:ind w:left="720" w:hanging="360"/>
      </w:pPr>
      <w:rPr>
        <w:rFonts w:hint="default"/>
      </w:rPr>
    </w:lvl>
    <w:lvl w:ilvl="1" w:tplc="F736912C" w:tentative="1">
      <w:start w:val="1"/>
      <w:numFmt w:val="lowerLetter"/>
      <w:lvlText w:val="%2."/>
      <w:lvlJc w:val="left"/>
      <w:pPr>
        <w:tabs>
          <w:tab w:val="num" w:pos="1440"/>
        </w:tabs>
        <w:ind w:left="1440" w:hanging="360"/>
      </w:pPr>
    </w:lvl>
    <w:lvl w:ilvl="2" w:tplc="CCB0F874" w:tentative="1">
      <w:start w:val="1"/>
      <w:numFmt w:val="lowerRoman"/>
      <w:lvlText w:val="%3."/>
      <w:lvlJc w:val="right"/>
      <w:pPr>
        <w:tabs>
          <w:tab w:val="num" w:pos="2160"/>
        </w:tabs>
        <w:ind w:left="2160" w:hanging="180"/>
      </w:pPr>
    </w:lvl>
    <w:lvl w:ilvl="3" w:tplc="23E8EA28" w:tentative="1">
      <w:start w:val="1"/>
      <w:numFmt w:val="decimal"/>
      <w:lvlText w:val="%4."/>
      <w:lvlJc w:val="left"/>
      <w:pPr>
        <w:tabs>
          <w:tab w:val="num" w:pos="2880"/>
        </w:tabs>
        <w:ind w:left="2880" w:hanging="360"/>
      </w:pPr>
    </w:lvl>
    <w:lvl w:ilvl="4" w:tplc="94A062BA" w:tentative="1">
      <w:start w:val="1"/>
      <w:numFmt w:val="lowerLetter"/>
      <w:lvlText w:val="%5."/>
      <w:lvlJc w:val="left"/>
      <w:pPr>
        <w:tabs>
          <w:tab w:val="num" w:pos="3600"/>
        </w:tabs>
        <w:ind w:left="3600" w:hanging="360"/>
      </w:pPr>
    </w:lvl>
    <w:lvl w:ilvl="5" w:tplc="00680AB4" w:tentative="1">
      <w:start w:val="1"/>
      <w:numFmt w:val="lowerRoman"/>
      <w:lvlText w:val="%6."/>
      <w:lvlJc w:val="right"/>
      <w:pPr>
        <w:tabs>
          <w:tab w:val="num" w:pos="4320"/>
        </w:tabs>
        <w:ind w:left="4320" w:hanging="180"/>
      </w:pPr>
    </w:lvl>
    <w:lvl w:ilvl="6" w:tplc="15B2B1CE" w:tentative="1">
      <w:start w:val="1"/>
      <w:numFmt w:val="decimal"/>
      <w:lvlText w:val="%7."/>
      <w:lvlJc w:val="left"/>
      <w:pPr>
        <w:tabs>
          <w:tab w:val="num" w:pos="5040"/>
        </w:tabs>
        <w:ind w:left="5040" w:hanging="360"/>
      </w:pPr>
    </w:lvl>
    <w:lvl w:ilvl="7" w:tplc="DA50B7AA" w:tentative="1">
      <w:start w:val="1"/>
      <w:numFmt w:val="lowerLetter"/>
      <w:lvlText w:val="%8."/>
      <w:lvlJc w:val="left"/>
      <w:pPr>
        <w:tabs>
          <w:tab w:val="num" w:pos="5760"/>
        </w:tabs>
        <w:ind w:left="5760" w:hanging="360"/>
      </w:pPr>
    </w:lvl>
    <w:lvl w:ilvl="8" w:tplc="727EB12A" w:tentative="1">
      <w:start w:val="1"/>
      <w:numFmt w:val="lowerRoman"/>
      <w:lvlText w:val="%9."/>
      <w:lvlJc w:val="right"/>
      <w:pPr>
        <w:tabs>
          <w:tab w:val="num" w:pos="6480"/>
        </w:tabs>
        <w:ind w:left="6480" w:hanging="180"/>
      </w:pPr>
    </w:lvl>
  </w:abstractNum>
  <w:abstractNum w:abstractNumId="2" w15:restartNumberingAfterBreak="0">
    <w:nsid w:val="06231145"/>
    <w:multiLevelType w:val="hybridMultilevel"/>
    <w:tmpl w:val="99749E5E"/>
    <w:lvl w:ilvl="0" w:tplc="078265AC">
      <w:start w:val="9"/>
      <w:numFmt w:val="decimal"/>
      <w:lvlText w:val="%1."/>
      <w:lvlJc w:val="left"/>
      <w:pPr>
        <w:ind w:left="360" w:hanging="360"/>
      </w:pPr>
      <w:rPr>
        <w:rFonts w:hint="default"/>
      </w:rPr>
    </w:lvl>
    <w:lvl w:ilvl="1" w:tplc="FE245AA8" w:tentative="1">
      <w:start w:val="1"/>
      <w:numFmt w:val="lowerLetter"/>
      <w:lvlText w:val="%2."/>
      <w:lvlJc w:val="left"/>
      <w:pPr>
        <w:ind w:left="1080" w:hanging="360"/>
      </w:pPr>
    </w:lvl>
    <w:lvl w:ilvl="2" w:tplc="3CD4FE44" w:tentative="1">
      <w:start w:val="1"/>
      <w:numFmt w:val="lowerRoman"/>
      <w:lvlText w:val="%3."/>
      <w:lvlJc w:val="right"/>
      <w:pPr>
        <w:ind w:left="1800" w:hanging="180"/>
      </w:pPr>
    </w:lvl>
    <w:lvl w:ilvl="3" w:tplc="26C831EC" w:tentative="1">
      <w:start w:val="1"/>
      <w:numFmt w:val="decimal"/>
      <w:lvlText w:val="%4."/>
      <w:lvlJc w:val="left"/>
      <w:pPr>
        <w:ind w:left="2520" w:hanging="360"/>
      </w:pPr>
    </w:lvl>
    <w:lvl w:ilvl="4" w:tplc="705AB862" w:tentative="1">
      <w:start w:val="1"/>
      <w:numFmt w:val="lowerLetter"/>
      <w:lvlText w:val="%5."/>
      <w:lvlJc w:val="left"/>
      <w:pPr>
        <w:ind w:left="3240" w:hanging="360"/>
      </w:pPr>
    </w:lvl>
    <w:lvl w:ilvl="5" w:tplc="F626978E" w:tentative="1">
      <w:start w:val="1"/>
      <w:numFmt w:val="lowerRoman"/>
      <w:lvlText w:val="%6."/>
      <w:lvlJc w:val="right"/>
      <w:pPr>
        <w:ind w:left="3960" w:hanging="180"/>
      </w:pPr>
    </w:lvl>
    <w:lvl w:ilvl="6" w:tplc="ABEABB8E" w:tentative="1">
      <w:start w:val="1"/>
      <w:numFmt w:val="decimal"/>
      <w:lvlText w:val="%7."/>
      <w:lvlJc w:val="left"/>
      <w:pPr>
        <w:ind w:left="4680" w:hanging="360"/>
      </w:pPr>
    </w:lvl>
    <w:lvl w:ilvl="7" w:tplc="B2B2C2A0" w:tentative="1">
      <w:start w:val="1"/>
      <w:numFmt w:val="lowerLetter"/>
      <w:lvlText w:val="%8."/>
      <w:lvlJc w:val="left"/>
      <w:pPr>
        <w:ind w:left="5400" w:hanging="360"/>
      </w:pPr>
    </w:lvl>
    <w:lvl w:ilvl="8" w:tplc="310844DC" w:tentative="1">
      <w:start w:val="1"/>
      <w:numFmt w:val="lowerRoman"/>
      <w:lvlText w:val="%9."/>
      <w:lvlJc w:val="right"/>
      <w:pPr>
        <w:ind w:left="6120" w:hanging="180"/>
      </w:pPr>
    </w:lvl>
  </w:abstractNum>
  <w:abstractNum w:abstractNumId="3" w15:restartNumberingAfterBreak="0">
    <w:nsid w:val="094C5721"/>
    <w:multiLevelType w:val="hybridMultilevel"/>
    <w:tmpl w:val="BC56DFC2"/>
    <w:lvl w:ilvl="0" w:tplc="E3888C58">
      <w:start w:val="19"/>
      <w:numFmt w:val="decimal"/>
      <w:lvlText w:val="%1."/>
      <w:lvlJc w:val="left"/>
      <w:pPr>
        <w:tabs>
          <w:tab w:val="num" w:pos="720"/>
        </w:tabs>
        <w:ind w:left="720" w:hanging="360"/>
      </w:pPr>
      <w:rPr>
        <w:rFonts w:hint="default"/>
      </w:rPr>
    </w:lvl>
    <w:lvl w:ilvl="1" w:tplc="7EA04E04" w:tentative="1">
      <w:start w:val="1"/>
      <w:numFmt w:val="lowerLetter"/>
      <w:lvlText w:val="%2."/>
      <w:lvlJc w:val="left"/>
      <w:pPr>
        <w:tabs>
          <w:tab w:val="num" w:pos="1440"/>
        </w:tabs>
        <w:ind w:left="1440" w:hanging="360"/>
      </w:pPr>
    </w:lvl>
    <w:lvl w:ilvl="2" w:tplc="47F267E8" w:tentative="1">
      <w:start w:val="1"/>
      <w:numFmt w:val="lowerRoman"/>
      <w:lvlText w:val="%3."/>
      <w:lvlJc w:val="right"/>
      <w:pPr>
        <w:tabs>
          <w:tab w:val="num" w:pos="2160"/>
        </w:tabs>
        <w:ind w:left="2160" w:hanging="180"/>
      </w:pPr>
    </w:lvl>
    <w:lvl w:ilvl="3" w:tplc="9EA6E826" w:tentative="1">
      <w:start w:val="1"/>
      <w:numFmt w:val="decimal"/>
      <w:lvlText w:val="%4."/>
      <w:lvlJc w:val="left"/>
      <w:pPr>
        <w:tabs>
          <w:tab w:val="num" w:pos="2880"/>
        </w:tabs>
        <w:ind w:left="2880" w:hanging="360"/>
      </w:pPr>
    </w:lvl>
    <w:lvl w:ilvl="4" w:tplc="87A0666E" w:tentative="1">
      <w:start w:val="1"/>
      <w:numFmt w:val="lowerLetter"/>
      <w:lvlText w:val="%5."/>
      <w:lvlJc w:val="left"/>
      <w:pPr>
        <w:tabs>
          <w:tab w:val="num" w:pos="3600"/>
        </w:tabs>
        <w:ind w:left="3600" w:hanging="360"/>
      </w:pPr>
    </w:lvl>
    <w:lvl w:ilvl="5" w:tplc="DFF65AD4" w:tentative="1">
      <w:start w:val="1"/>
      <w:numFmt w:val="lowerRoman"/>
      <w:lvlText w:val="%6."/>
      <w:lvlJc w:val="right"/>
      <w:pPr>
        <w:tabs>
          <w:tab w:val="num" w:pos="4320"/>
        </w:tabs>
        <w:ind w:left="4320" w:hanging="180"/>
      </w:pPr>
    </w:lvl>
    <w:lvl w:ilvl="6" w:tplc="0A083646" w:tentative="1">
      <w:start w:val="1"/>
      <w:numFmt w:val="decimal"/>
      <w:lvlText w:val="%7."/>
      <w:lvlJc w:val="left"/>
      <w:pPr>
        <w:tabs>
          <w:tab w:val="num" w:pos="5040"/>
        </w:tabs>
        <w:ind w:left="5040" w:hanging="360"/>
      </w:pPr>
    </w:lvl>
    <w:lvl w:ilvl="7" w:tplc="6E787650" w:tentative="1">
      <w:start w:val="1"/>
      <w:numFmt w:val="lowerLetter"/>
      <w:lvlText w:val="%8."/>
      <w:lvlJc w:val="left"/>
      <w:pPr>
        <w:tabs>
          <w:tab w:val="num" w:pos="5760"/>
        </w:tabs>
        <w:ind w:left="5760" w:hanging="360"/>
      </w:pPr>
    </w:lvl>
    <w:lvl w:ilvl="8" w:tplc="381CE08E" w:tentative="1">
      <w:start w:val="1"/>
      <w:numFmt w:val="lowerRoman"/>
      <w:lvlText w:val="%9."/>
      <w:lvlJc w:val="right"/>
      <w:pPr>
        <w:tabs>
          <w:tab w:val="num" w:pos="6480"/>
        </w:tabs>
        <w:ind w:left="6480" w:hanging="180"/>
      </w:pPr>
    </w:lvl>
  </w:abstractNum>
  <w:abstractNum w:abstractNumId="4" w15:restartNumberingAfterBreak="0">
    <w:nsid w:val="09815D4E"/>
    <w:multiLevelType w:val="hybridMultilevel"/>
    <w:tmpl w:val="CAAE08F2"/>
    <w:lvl w:ilvl="0" w:tplc="C172DFDA">
      <w:start w:val="20"/>
      <w:numFmt w:val="decimal"/>
      <w:lvlText w:val="%1."/>
      <w:lvlJc w:val="left"/>
      <w:pPr>
        <w:tabs>
          <w:tab w:val="num" w:pos="720"/>
        </w:tabs>
        <w:ind w:left="720" w:hanging="360"/>
      </w:pPr>
      <w:rPr>
        <w:rFonts w:hint="default"/>
      </w:rPr>
    </w:lvl>
    <w:lvl w:ilvl="1" w:tplc="6C4C2082" w:tentative="1">
      <w:start w:val="1"/>
      <w:numFmt w:val="lowerLetter"/>
      <w:lvlText w:val="%2."/>
      <w:lvlJc w:val="left"/>
      <w:pPr>
        <w:tabs>
          <w:tab w:val="num" w:pos="1440"/>
        </w:tabs>
        <w:ind w:left="1440" w:hanging="360"/>
      </w:pPr>
    </w:lvl>
    <w:lvl w:ilvl="2" w:tplc="724405F2" w:tentative="1">
      <w:start w:val="1"/>
      <w:numFmt w:val="lowerRoman"/>
      <w:lvlText w:val="%3."/>
      <w:lvlJc w:val="right"/>
      <w:pPr>
        <w:tabs>
          <w:tab w:val="num" w:pos="2160"/>
        </w:tabs>
        <w:ind w:left="2160" w:hanging="180"/>
      </w:pPr>
    </w:lvl>
    <w:lvl w:ilvl="3" w:tplc="84402950" w:tentative="1">
      <w:start w:val="1"/>
      <w:numFmt w:val="decimal"/>
      <w:lvlText w:val="%4."/>
      <w:lvlJc w:val="left"/>
      <w:pPr>
        <w:tabs>
          <w:tab w:val="num" w:pos="2880"/>
        </w:tabs>
        <w:ind w:left="2880" w:hanging="360"/>
      </w:pPr>
    </w:lvl>
    <w:lvl w:ilvl="4" w:tplc="3F18FF16" w:tentative="1">
      <w:start w:val="1"/>
      <w:numFmt w:val="lowerLetter"/>
      <w:lvlText w:val="%5."/>
      <w:lvlJc w:val="left"/>
      <w:pPr>
        <w:tabs>
          <w:tab w:val="num" w:pos="3600"/>
        </w:tabs>
        <w:ind w:left="3600" w:hanging="360"/>
      </w:pPr>
    </w:lvl>
    <w:lvl w:ilvl="5" w:tplc="97669946" w:tentative="1">
      <w:start w:val="1"/>
      <w:numFmt w:val="lowerRoman"/>
      <w:lvlText w:val="%6."/>
      <w:lvlJc w:val="right"/>
      <w:pPr>
        <w:tabs>
          <w:tab w:val="num" w:pos="4320"/>
        </w:tabs>
        <w:ind w:left="4320" w:hanging="180"/>
      </w:pPr>
    </w:lvl>
    <w:lvl w:ilvl="6" w:tplc="A1326ECC" w:tentative="1">
      <w:start w:val="1"/>
      <w:numFmt w:val="decimal"/>
      <w:lvlText w:val="%7."/>
      <w:lvlJc w:val="left"/>
      <w:pPr>
        <w:tabs>
          <w:tab w:val="num" w:pos="5040"/>
        </w:tabs>
        <w:ind w:left="5040" w:hanging="360"/>
      </w:pPr>
    </w:lvl>
    <w:lvl w:ilvl="7" w:tplc="0D720F5C" w:tentative="1">
      <w:start w:val="1"/>
      <w:numFmt w:val="lowerLetter"/>
      <w:lvlText w:val="%8."/>
      <w:lvlJc w:val="left"/>
      <w:pPr>
        <w:tabs>
          <w:tab w:val="num" w:pos="5760"/>
        </w:tabs>
        <w:ind w:left="5760" w:hanging="360"/>
      </w:pPr>
    </w:lvl>
    <w:lvl w:ilvl="8" w:tplc="81D2B870" w:tentative="1">
      <w:start w:val="1"/>
      <w:numFmt w:val="lowerRoman"/>
      <w:lvlText w:val="%9."/>
      <w:lvlJc w:val="right"/>
      <w:pPr>
        <w:tabs>
          <w:tab w:val="num" w:pos="6480"/>
        </w:tabs>
        <w:ind w:left="6480" w:hanging="180"/>
      </w:pPr>
    </w:lvl>
  </w:abstractNum>
  <w:abstractNum w:abstractNumId="5" w15:restartNumberingAfterBreak="0">
    <w:nsid w:val="0B65467E"/>
    <w:multiLevelType w:val="singleLevel"/>
    <w:tmpl w:val="2B3CE466"/>
    <w:lvl w:ilvl="0">
      <w:start w:val="4"/>
      <w:numFmt w:val="decimal"/>
      <w:lvlText w:val="%1."/>
      <w:legacy w:legacy="1" w:legacySpace="0" w:legacyIndent="360"/>
      <w:lvlJc w:val="left"/>
      <w:pPr>
        <w:ind w:left="360" w:hanging="360"/>
      </w:pPr>
    </w:lvl>
  </w:abstractNum>
  <w:abstractNum w:abstractNumId="6" w15:restartNumberingAfterBreak="0">
    <w:nsid w:val="11FA667F"/>
    <w:multiLevelType w:val="singleLevel"/>
    <w:tmpl w:val="E646901A"/>
    <w:lvl w:ilvl="0">
      <w:start w:val="10"/>
      <w:numFmt w:val="decimal"/>
      <w:lvlText w:val="%1."/>
      <w:legacy w:legacy="1" w:legacySpace="0" w:legacyIndent="360"/>
      <w:lvlJc w:val="left"/>
      <w:pPr>
        <w:ind w:left="360" w:hanging="360"/>
      </w:pPr>
    </w:lvl>
  </w:abstractNum>
  <w:abstractNum w:abstractNumId="7" w15:restartNumberingAfterBreak="0">
    <w:nsid w:val="156E5B32"/>
    <w:multiLevelType w:val="hybridMultilevel"/>
    <w:tmpl w:val="711CBC34"/>
    <w:lvl w:ilvl="0" w:tplc="62B8B248">
      <w:start w:val="5"/>
      <w:numFmt w:val="decimal"/>
      <w:lvlText w:val="%1."/>
      <w:lvlJc w:val="left"/>
      <w:pPr>
        <w:tabs>
          <w:tab w:val="num" w:pos="432"/>
        </w:tabs>
        <w:ind w:left="432" w:hanging="432"/>
      </w:pPr>
      <w:rPr>
        <w:rFonts w:hint="default"/>
      </w:rPr>
    </w:lvl>
    <w:lvl w:ilvl="1" w:tplc="EDD24C88" w:tentative="1">
      <w:start w:val="1"/>
      <w:numFmt w:val="lowerLetter"/>
      <w:lvlText w:val="%2."/>
      <w:lvlJc w:val="left"/>
      <w:pPr>
        <w:ind w:left="1440" w:hanging="360"/>
      </w:pPr>
    </w:lvl>
    <w:lvl w:ilvl="2" w:tplc="56D001F8" w:tentative="1">
      <w:start w:val="1"/>
      <w:numFmt w:val="lowerRoman"/>
      <w:lvlText w:val="%3."/>
      <w:lvlJc w:val="right"/>
      <w:pPr>
        <w:ind w:left="2160" w:hanging="180"/>
      </w:pPr>
    </w:lvl>
    <w:lvl w:ilvl="3" w:tplc="ED6A7ACC" w:tentative="1">
      <w:start w:val="1"/>
      <w:numFmt w:val="decimal"/>
      <w:lvlText w:val="%4."/>
      <w:lvlJc w:val="left"/>
      <w:pPr>
        <w:ind w:left="2880" w:hanging="360"/>
      </w:pPr>
    </w:lvl>
    <w:lvl w:ilvl="4" w:tplc="5D363586" w:tentative="1">
      <w:start w:val="1"/>
      <w:numFmt w:val="lowerLetter"/>
      <w:lvlText w:val="%5."/>
      <w:lvlJc w:val="left"/>
      <w:pPr>
        <w:ind w:left="3600" w:hanging="360"/>
      </w:pPr>
    </w:lvl>
    <w:lvl w:ilvl="5" w:tplc="DB1AFF3A" w:tentative="1">
      <w:start w:val="1"/>
      <w:numFmt w:val="lowerRoman"/>
      <w:lvlText w:val="%6."/>
      <w:lvlJc w:val="right"/>
      <w:pPr>
        <w:ind w:left="4320" w:hanging="180"/>
      </w:pPr>
    </w:lvl>
    <w:lvl w:ilvl="6" w:tplc="0ADCE586" w:tentative="1">
      <w:start w:val="1"/>
      <w:numFmt w:val="decimal"/>
      <w:lvlText w:val="%7."/>
      <w:lvlJc w:val="left"/>
      <w:pPr>
        <w:ind w:left="5040" w:hanging="360"/>
      </w:pPr>
    </w:lvl>
    <w:lvl w:ilvl="7" w:tplc="CB26EB0C" w:tentative="1">
      <w:start w:val="1"/>
      <w:numFmt w:val="lowerLetter"/>
      <w:lvlText w:val="%8."/>
      <w:lvlJc w:val="left"/>
      <w:pPr>
        <w:ind w:left="5760" w:hanging="360"/>
      </w:pPr>
    </w:lvl>
    <w:lvl w:ilvl="8" w:tplc="C6A6873C" w:tentative="1">
      <w:start w:val="1"/>
      <w:numFmt w:val="lowerRoman"/>
      <w:lvlText w:val="%9."/>
      <w:lvlJc w:val="right"/>
      <w:pPr>
        <w:ind w:left="6480" w:hanging="180"/>
      </w:pPr>
    </w:lvl>
  </w:abstractNum>
  <w:abstractNum w:abstractNumId="8" w15:restartNumberingAfterBreak="0">
    <w:nsid w:val="17E02160"/>
    <w:multiLevelType w:val="hybridMultilevel"/>
    <w:tmpl w:val="A5147F6E"/>
    <w:lvl w:ilvl="0" w:tplc="BFA46C40">
      <w:start w:val="1"/>
      <w:numFmt w:val="bullet"/>
      <w:lvlText w:val=""/>
      <w:lvlJc w:val="left"/>
      <w:pPr>
        <w:ind w:left="1080" w:hanging="360"/>
      </w:pPr>
      <w:rPr>
        <w:rFonts w:ascii="Symbol" w:hAnsi="Symbol" w:hint="default"/>
      </w:rPr>
    </w:lvl>
    <w:lvl w:ilvl="1" w:tplc="5178DD56">
      <w:start w:val="1"/>
      <w:numFmt w:val="bullet"/>
      <w:lvlText w:val="o"/>
      <w:lvlJc w:val="left"/>
      <w:pPr>
        <w:ind w:left="1800" w:hanging="360"/>
      </w:pPr>
      <w:rPr>
        <w:rFonts w:ascii="Courier New" w:hAnsi="Courier New" w:cs="Courier New" w:hint="default"/>
      </w:rPr>
    </w:lvl>
    <w:lvl w:ilvl="2" w:tplc="CEF640D8" w:tentative="1">
      <w:start w:val="1"/>
      <w:numFmt w:val="bullet"/>
      <w:lvlText w:val=""/>
      <w:lvlJc w:val="left"/>
      <w:pPr>
        <w:ind w:left="2520" w:hanging="360"/>
      </w:pPr>
      <w:rPr>
        <w:rFonts w:ascii="Wingdings" w:hAnsi="Wingdings" w:hint="default"/>
      </w:rPr>
    </w:lvl>
    <w:lvl w:ilvl="3" w:tplc="0EE0F228" w:tentative="1">
      <w:start w:val="1"/>
      <w:numFmt w:val="bullet"/>
      <w:lvlText w:val=""/>
      <w:lvlJc w:val="left"/>
      <w:pPr>
        <w:ind w:left="3240" w:hanging="360"/>
      </w:pPr>
      <w:rPr>
        <w:rFonts w:ascii="Symbol" w:hAnsi="Symbol" w:hint="default"/>
      </w:rPr>
    </w:lvl>
    <w:lvl w:ilvl="4" w:tplc="785AA1DC" w:tentative="1">
      <w:start w:val="1"/>
      <w:numFmt w:val="bullet"/>
      <w:lvlText w:val="o"/>
      <w:lvlJc w:val="left"/>
      <w:pPr>
        <w:ind w:left="3960" w:hanging="360"/>
      </w:pPr>
      <w:rPr>
        <w:rFonts w:ascii="Courier New" w:hAnsi="Courier New" w:cs="Courier New" w:hint="default"/>
      </w:rPr>
    </w:lvl>
    <w:lvl w:ilvl="5" w:tplc="07045E84" w:tentative="1">
      <w:start w:val="1"/>
      <w:numFmt w:val="bullet"/>
      <w:lvlText w:val=""/>
      <w:lvlJc w:val="left"/>
      <w:pPr>
        <w:ind w:left="4680" w:hanging="360"/>
      </w:pPr>
      <w:rPr>
        <w:rFonts w:ascii="Wingdings" w:hAnsi="Wingdings" w:hint="default"/>
      </w:rPr>
    </w:lvl>
    <w:lvl w:ilvl="6" w:tplc="4E8CA012" w:tentative="1">
      <w:start w:val="1"/>
      <w:numFmt w:val="bullet"/>
      <w:lvlText w:val=""/>
      <w:lvlJc w:val="left"/>
      <w:pPr>
        <w:ind w:left="5400" w:hanging="360"/>
      </w:pPr>
      <w:rPr>
        <w:rFonts w:ascii="Symbol" w:hAnsi="Symbol" w:hint="default"/>
      </w:rPr>
    </w:lvl>
    <w:lvl w:ilvl="7" w:tplc="40FC5FBA" w:tentative="1">
      <w:start w:val="1"/>
      <w:numFmt w:val="bullet"/>
      <w:lvlText w:val="o"/>
      <w:lvlJc w:val="left"/>
      <w:pPr>
        <w:ind w:left="6120" w:hanging="360"/>
      </w:pPr>
      <w:rPr>
        <w:rFonts w:ascii="Courier New" w:hAnsi="Courier New" w:cs="Courier New" w:hint="default"/>
      </w:rPr>
    </w:lvl>
    <w:lvl w:ilvl="8" w:tplc="E59C44E2" w:tentative="1">
      <w:start w:val="1"/>
      <w:numFmt w:val="bullet"/>
      <w:lvlText w:val=""/>
      <w:lvlJc w:val="left"/>
      <w:pPr>
        <w:ind w:left="6840" w:hanging="360"/>
      </w:pPr>
      <w:rPr>
        <w:rFonts w:ascii="Wingdings" w:hAnsi="Wingdings" w:hint="default"/>
      </w:rPr>
    </w:lvl>
  </w:abstractNum>
  <w:abstractNum w:abstractNumId="9" w15:restartNumberingAfterBreak="0">
    <w:nsid w:val="195D35E7"/>
    <w:multiLevelType w:val="singleLevel"/>
    <w:tmpl w:val="25988908"/>
    <w:lvl w:ilvl="0">
      <w:start w:val="23"/>
      <w:numFmt w:val="decimal"/>
      <w:lvlText w:val="%1."/>
      <w:legacy w:legacy="1" w:legacySpace="0" w:legacyIndent="360"/>
      <w:lvlJc w:val="left"/>
      <w:pPr>
        <w:ind w:left="360" w:hanging="360"/>
      </w:pPr>
    </w:lvl>
  </w:abstractNum>
  <w:abstractNum w:abstractNumId="10" w15:restartNumberingAfterBreak="0">
    <w:nsid w:val="2B80131F"/>
    <w:multiLevelType w:val="hybridMultilevel"/>
    <w:tmpl w:val="6918535C"/>
    <w:lvl w:ilvl="0" w:tplc="4EA69642">
      <w:start w:val="10"/>
      <w:numFmt w:val="decimal"/>
      <w:lvlText w:val="%1."/>
      <w:lvlJc w:val="left"/>
      <w:pPr>
        <w:tabs>
          <w:tab w:val="num" w:pos="432"/>
        </w:tabs>
        <w:ind w:left="432" w:hanging="432"/>
      </w:pPr>
      <w:rPr>
        <w:rFonts w:hint="default"/>
      </w:rPr>
    </w:lvl>
    <w:lvl w:ilvl="1" w:tplc="E020B4F8" w:tentative="1">
      <w:start w:val="1"/>
      <w:numFmt w:val="lowerLetter"/>
      <w:lvlText w:val="%2."/>
      <w:lvlJc w:val="left"/>
      <w:pPr>
        <w:ind w:left="1440" w:hanging="360"/>
      </w:pPr>
    </w:lvl>
    <w:lvl w:ilvl="2" w:tplc="363AB0BA" w:tentative="1">
      <w:start w:val="1"/>
      <w:numFmt w:val="lowerRoman"/>
      <w:lvlText w:val="%3."/>
      <w:lvlJc w:val="right"/>
      <w:pPr>
        <w:ind w:left="2160" w:hanging="180"/>
      </w:pPr>
    </w:lvl>
    <w:lvl w:ilvl="3" w:tplc="79286090" w:tentative="1">
      <w:start w:val="1"/>
      <w:numFmt w:val="decimal"/>
      <w:lvlText w:val="%4."/>
      <w:lvlJc w:val="left"/>
      <w:pPr>
        <w:ind w:left="2880" w:hanging="360"/>
      </w:pPr>
    </w:lvl>
    <w:lvl w:ilvl="4" w:tplc="F4643E0A" w:tentative="1">
      <w:start w:val="1"/>
      <w:numFmt w:val="lowerLetter"/>
      <w:lvlText w:val="%5."/>
      <w:lvlJc w:val="left"/>
      <w:pPr>
        <w:ind w:left="3600" w:hanging="360"/>
      </w:pPr>
    </w:lvl>
    <w:lvl w:ilvl="5" w:tplc="7B98DE54" w:tentative="1">
      <w:start w:val="1"/>
      <w:numFmt w:val="lowerRoman"/>
      <w:lvlText w:val="%6."/>
      <w:lvlJc w:val="right"/>
      <w:pPr>
        <w:ind w:left="4320" w:hanging="180"/>
      </w:pPr>
    </w:lvl>
    <w:lvl w:ilvl="6" w:tplc="F530EB4C" w:tentative="1">
      <w:start w:val="1"/>
      <w:numFmt w:val="decimal"/>
      <w:lvlText w:val="%7."/>
      <w:lvlJc w:val="left"/>
      <w:pPr>
        <w:ind w:left="5040" w:hanging="360"/>
      </w:pPr>
    </w:lvl>
    <w:lvl w:ilvl="7" w:tplc="6130F37E" w:tentative="1">
      <w:start w:val="1"/>
      <w:numFmt w:val="lowerLetter"/>
      <w:lvlText w:val="%8."/>
      <w:lvlJc w:val="left"/>
      <w:pPr>
        <w:ind w:left="5760" w:hanging="360"/>
      </w:pPr>
    </w:lvl>
    <w:lvl w:ilvl="8" w:tplc="C6900E76" w:tentative="1">
      <w:start w:val="1"/>
      <w:numFmt w:val="lowerRoman"/>
      <w:lvlText w:val="%9."/>
      <w:lvlJc w:val="right"/>
      <w:pPr>
        <w:ind w:left="6480" w:hanging="180"/>
      </w:pPr>
    </w:lvl>
  </w:abstractNum>
  <w:abstractNum w:abstractNumId="11" w15:restartNumberingAfterBreak="0">
    <w:nsid w:val="37B1310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F6723BC"/>
    <w:multiLevelType w:val="hybridMultilevel"/>
    <w:tmpl w:val="7CF076E2"/>
    <w:lvl w:ilvl="0" w:tplc="FAF8AF7C">
      <w:start w:val="20"/>
      <w:numFmt w:val="decimal"/>
      <w:lvlText w:val="%1."/>
      <w:lvlJc w:val="left"/>
      <w:pPr>
        <w:tabs>
          <w:tab w:val="num" w:pos="720"/>
        </w:tabs>
        <w:ind w:left="720" w:hanging="360"/>
      </w:pPr>
      <w:rPr>
        <w:rFonts w:hint="default"/>
      </w:rPr>
    </w:lvl>
    <w:lvl w:ilvl="1" w:tplc="B8DC8564" w:tentative="1">
      <w:start w:val="1"/>
      <w:numFmt w:val="lowerLetter"/>
      <w:lvlText w:val="%2."/>
      <w:lvlJc w:val="left"/>
      <w:pPr>
        <w:tabs>
          <w:tab w:val="num" w:pos="1440"/>
        </w:tabs>
        <w:ind w:left="1440" w:hanging="360"/>
      </w:pPr>
    </w:lvl>
    <w:lvl w:ilvl="2" w:tplc="E0B63B2C" w:tentative="1">
      <w:start w:val="1"/>
      <w:numFmt w:val="lowerRoman"/>
      <w:lvlText w:val="%3."/>
      <w:lvlJc w:val="right"/>
      <w:pPr>
        <w:tabs>
          <w:tab w:val="num" w:pos="2160"/>
        </w:tabs>
        <w:ind w:left="2160" w:hanging="180"/>
      </w:pPr>
    </w:lvl>
    <w:lvl w:ilvl="3" w:tplc="7DBC07BC" w:tentative="1">
      <w:start w:val="1"/>
      <w:numFmt w:val="decimal"/>
      <w:lvlText w:val="%4."/>
      <w:lvlJc w:val="left"/>
      <w:pPr>
        <w:tabs>
          <w:tab w:val="num" w:pos="2880"/>
        </w:tabs>
        <w:ind w:left="2880" w:hanging="360"/>
      </w:pPr>
    </w:lvl>
    <w:lvl w:ilvl="4" w:tplc="F87679CA" w:tentative="1">
      <w:start w:val="1"/>
      <w:numFmt w:val="lowerLetter"/>
      <w:lvlText w:val="%5."/>
      <w:lvlJc w:val="left"/>
      <w:pPr>
        <w:tabs>
          <w:tab w:val="num" w:pos="3600"/>
        </w:tabs>
        <w:ind w:left="3600" w:hanging="360"/>
      </w:pPr>
    </w:lvl>
    <w:lvl w:ilvl="5" w:tplc="C0B0C5C4" w:tentative="1">
      <w:start w:val="1"/>
      <w:numFmt w:val="lowerRoman"/>
      <w:lvlText w:val="%6."/>
      <w:lvlJc w:val="right"/>
      <w:pPr>
        <w:tabs>
          <w:tab w:val="num" w:pos="4320"/>
        </w:tabs>
        <w:ind w:left="4320" w:hanging="180"/>
      </w:pPr>
    </w:lvl>
    <w:lvl w:ilvl="6" w:tplc="7570CC66" w:tentative="1">
      <w:start w:val="1"/>
      <w:numFmt w:val="decimal"/>
      <w:lvlText w:val="%7."/>
      <w:lvlJc w:val="left"/>
      <w:pPr>
        <w:tabs>
          <w:tab w:val="num" w:pos="5040"/>
        </w:tabs>
        <w:ind w:left="5040" w:hanging="360"/>
      </w:pPr>
    </w:lvl>
    <w:lvl w:ilvl="7" w:tplc="EA648874" w:tentative="1">
      <w:start w:val="1"/>
      <w:numFmt w:val="lowerLetter"/>
      <w:lvlText w:val="%8."/>
      <w:lvlJc w:val="left"/>
      <w:pPr>
        <w:tabs>
          <w:tab w:val="num" w:pos="5760"/>
        </w:tabs>
        <w:ind w:left="5760" w:hanging="360"/>
      </w:pPr>
    </w:lvl>
    <w:lvl w:ilvl="8" w:tplc="5AA01238" w:tentative="1">
      <w:start w:val="1"/>
      <w:numFmt w:val="lowerRoman"/>
      <w:lvlText w:val="%9."/>
      <w:lvlJc w:val="right"/>
      <w:pPr>
        <w:tabs>
          <w:tab w:val="num" w:pos="6480"/>
        </w:tabs>
        <w:ind w:left="6480" w:hanging="180"/>
      </w:pPr>
    </w:lvl>
  </w:abstractNum>
  <w:abstractNum w:abstractNumId="13" w15:restartNumberingAfterBreak="0">
    <w:nsid w:val="41DB26E0"/>
    <w:multiLevelType w:val="singleLevel"/>
    <w:tmpl w:val="446EA2B8"/>
    <w:lvl w:ilvl="0">
      <w:start w:val="1"/>
      <w:numFmt w:val="lowerLetter"/>
      <w:lvlText w:val="%1)"/>
      <w:legacy w:legacy="1" w:legacySpace="0" w:legacyIndent="360"/>
      <w:lvlJc w:val="left"/>
      <w:pPr>
        <w:ind w:left="864" w:hanging="360"/>
      </w:pPr>
      <w:rPr>
        <w:strike w:val="0"/>
      </w:rPr>
    </w:lvl>
  </w:abstractNum>
  <w:abstractNum w:abstractNumId="14" w15:restartNumberingAfterBreak="0">
    <w:nsid w:val="46445072"/>
    <w:multiLevelType w:val="hybridMultilevel"/>
    <w:tmpl w:val="B576EDD2"/>
    <w:lvl w:ilvl="0" w:tplc="82D811E2">
      <w:start w:val="1"/>
      <w:numFmt w:val="upperLetter"/>
      <w:lvlText w:val="%1."/>
      <w:lvlJc w:val="left"/>
      <w:pPr>
        <w:ind w:left="720" w:hanging="360"/>
      </w:pPr>
    </w:lvl>
    <w:lvl w:ilvl="1" w:tplc="8B7C981A" w:tentative="1">
      <w:start w:val="1"/>
      <w:numFmt w:val="lowerLetter"/>
      <w:lvlText w:val="%2."/>
      <w:lvlJc w:val="left"/>
      <w:pPr>
        <w:ind w:left="1440" w:hanging="360"/>
      </w:pPr>
    </w:lvl>
    <w:lvl w:ilvl="2" w:tplc="9E047EEA" w:tentative="1">
      <w:start w:val="1"/>
      <w:numFmt w:val="lowerRoman"/>
      <w:lvlText w:val="%3."/>
      <w:lvlJc w:val="right"/>
      <w:pPr>
        <w:ind w:left="2160" w:hanging="180"/>
      </w:pPr>
    </w:lvl>
    <w:lvl w:ilvl="3" w:tplc="78862406" w:tentative="1">
      <w:start w:val="1"/>
      <w:numFmt w:val="decimal"/>
      <w:lvlText w:val="%4."/>
      <w:lvlJc w:val="left"/>
      <w:pPr>
        <w:ind w:left="2880" w:hanging="360"/>
      </w:pPr>
    </w:lvl>
    <w:lvl w:ilvl="4" w:tplc="6E762218" w:tentative="1">
      <w:start w:val="1"/>
      <w:numFmt w:val="lowerLetter"/>
      <w:lvlText w:val="%5."/>
      <w:lvlJc w:val="left"/>
      <w:pPr>
        <w:ind w:left="3600" w:hanging="360"/>
      </w:pPr>
    </w:lvl>
    <w:lvl w:ilvl="5" w:tplc="71041832" w:tentative="1">
      <w:start w:val="1"/>
      <w:numFmt w:val="lowerRoman"/>
      <w:lvlText w:val="%6."/>
      <w:lvlJc w:val="right"/>
      <w:pPr>
        <w:ind w:left="4320" w:hanging="180"/>
      </w:pPr>
    </w:lvl>
    <w:lvl w:ilvl="6" w:tplc="7D687FFC" w:tentative="1">
      <w:start w:val="1"/>
      <w:numFmt w:val="decimal"/>
      <w:lvlText w:val="%7."/>
      <w:lvlJc w:val="left"/>
      <w:pPr>
        <w:ind w:left="5040" w:hanging="360"/>
      </w:pPr>
    </w:lvl>
    <w:lvl w:ilvl="7" w:tplc="5378AFE4" w:tentative="1">
      <w:start w:val="1"/>
      <w:numFmt w:val="lowerLetter"/>
      <w:lvlText w:val="%8."/>
      <w:lvlJc w:val="left"/>
      <w:pPr>
        <w:ind w:left="5760" w:hanging="360"/>
      </w:pPr>
    </w:lvl>
    <w:lvl w:ilvl="8" w:tplc="2AF20BEA" w:tentative="1">
      <w:start w:val="1"/>
      <w:numFmt w:val="lowerRoman"/>
      <w:lvlText w:val="%9."/>
      <w:lvlJc w:val="right"/>
      <w:pPr>
        <w:ind w:left="6480" w:hanging="180"/>
      </w:pPr>
    </w:lvl>
  </w:abstractNum>
  <w:abstractNum w:abstractNumId="15" w15:restartNumberingAfterBreak="0">
    <w:nsid w:val="474A3676"/>
    <w:multiLevelType w:val="singleLevel"/>
    <w:tmpl w:val="F620ADDA"/>
    <w:lvl w:ilvl="0">
      <w:start w:val="1"/>
      <w:numFmt w:val="decimal"/>
      <w:lvlText w:val="%1."/>
      <w:legacy w:legacy="1" w:legacySpace="0" w:legacyIndent="360"/>
      <w:lvlJc w:val="left"/>
      <w:pPr>
        <w:ind w:left="360" w:hanging="360"/>
      </w:pPr>
    </w:lvl>
  </w:abstractNum>
  <w:abstractNum w:abstractNumId="16" w15:restartNumberingAfterBreak="0">
    <w:nsid w:val="55BD70A6"/>
    <w:multiLevelType w:val="singleLevel"/>
    <w:tmpl w:val="E358504A"/>
    <w:lvl w:ilvl="0">
      <w:start w:val="1"/>
      <w:numFmt w:val="decimal"/>
      <w:lvlText w:val="%1. "/>
      <w:legacy w:legacy="1" w:legacySpace="0" w:legacyIndent="360"/>
      <w:lvlJc w:val="left"/>
      <w:pPr>
        <w:ind w:left="480" w:hanging="360"/>
      </w:pPr>
      <w:rPr>
        <w:rFonts w:ascii="Arial" w:hAnsi="Arial" w:hint="default"/>
        <w:b w:val="0"/>
        <w:i w:val="0"/>
        <w:sz w:val="24"/>
      </w:rPr>
    </w:lvl>
  </w:abstractNum>
  <w:abstractNum w:abstractNumId="17" w15:restartNumberingAfterBreak="0">
    <w:nsid w:val="59F12CF8"/>
    <w:multiLevelType w:val="hybridMultilevel"/>
    <w:tmpl w:val="89F632D2"/>
    <w:lvl w:ilvl="0" w:tplc="7354F806">
      <w:start w:val="1"/>
      <w:numFmt w:val="decimal"/>
      <w:lvlText w:val="%1."/>
      <w:lvlJc w:val="left"/>
      <w:pPr>
        <w:tabs>
          <w:tab w:val="num" w:pos="432"/>
        </w:tabs>
        <w:ind w:left="432" w:hanging="432"/>
      </w:pPr>
      <w:rPr>
        <w:rFonts w:hint="default"/>
      </w:rPr>
    </w:lvl>
    <w:lvl w:ilvl="1" w:tplc="B60CA304">
      <w:start w:val="1"/>
      <w:numFmt w:val="lowerLetter"/>
      <w:lvlText w:val="%2."/>
      <w:lvlJc w:val="left"/>
      <w:pPr>
        <w:tabs>
          <w:tab w:val="num" w:pos="1440"/>
        </w:tabs>
        <w:ind w:left="1440" w:hanging="360"/>
      </w:pPr>
    </w:lvl>
    <w:lvl w:ilvl="2" w:tplc="54C0B914" w:tentative="1">
      <w:start w:val="1"/>
      <w:numFmt w:val="lowerRoman"/>
      <w:lvlText w:val="%3."/>
      <w:lvlJc w:val="right"/>
      <w:pPr>
        <w:tabs>
          <w:tab w:val="num" w:pos="2160"/>
        </w:tabs>
        <w:ind w:left="2160" w:hanging="180"/>
      </w:pPr>
    </w:lvl>
    <w:lvl w:ilvl="3" w:tplc="DAA0A8F0" w:tentative="1">
      <w:start w:val="1"/>
      <w:numFmt w:val="decimal"/>
      <w:lvlText w:val="%4."/>
      <w:lvlJc w:val="left"/>
      <w:pPr>
        <w:tabs>
          <w:tab w:val="num" w:pos="2880"/>
        </w:tabs>
        <w:ind w:left="2880" w:hanging="360"/>
      </w:pPr>
    </w:lvl>
    <w:lvl w:ilvl="4" w:tplc="ADC28E78" w:tentative="1">
      <w:start w:val="1"/>
      <w:numFmt w:val="lowerLetter"/>
      <w:lvlText w:val="%5."/>
      <w:lvlJc w:val="left"/>
      <w:pPr>
        <w:tabs>
          <w:tab w:val="num" w:pos="3600"/>
        </w:tabs>
        <w:ind w:left="3600" w:hanging="360"/>
      </w:pPr>
    </w:lvl>
    <w:lvl w:ilvl="5" w:tplc="2C9CE2EE" w:tentative="1">
      <w:start w:val="1"/>
      <w:numFmt w:val="lowerRoman"/>
      <w:lvlText w:val="%6."/>
      <w:lvlJc w:val="right"/>
      <w:pPr>
        <w:tabs>
          <w:tab w:val="num" w:pos="4320"/>
        </w:tabs>
        <w:ind w:left="4320" w:hanging="180"/>
      </w:pPr>
    </w:lvl>
    <w:lvl w:ilvl="6" w:tplc="8AA43B10" w:tentative="1">
      <w:start w:val="1"/>
      <w:numFmt w:val="decimal"/>
      <w:lvlText w:val="%7."/>
      <w:lvlJc w:val="left"/>
      <w:pPr>
        <w:tabs>
          <w:tab w:val="num" w:pos="5040"/>
        </w:tabs>
        <w:ind w:left="5040" w:hanging="360"/>
      </w:pPr>
    </w:lvl>
    <w:lvl w:ilvl="7" w:tplc="32F09A56" w:tentative="1">
      <w:start w:val="1"/>
      <w:numFmt w:val="lowerLetter"/>
      <w:lvlText w:val="%8."/>
      <w:lvlJc w:val="left"/>
      <w:pPr>
        <w:tabs>
          <w:tab w:val="num" w:pos="5760"/>
        </w:tabs>
        <w:ind w:left="5760" w:hanging="360"/>
      </w:pPr>
    </w:lvl>
    <w:lvl w:ilvl="8" w:tplc="7B004D60" w:tentative="1">
      <w:start w:val="1"/>
      <w:numFmt w:val="lowerRoman"/>
      <w:lvlText w:val="%9."/>
      <w:lvlJc w:val="right"/>
      <w:pPr>
        <w:tabs>
          <w:tab w:val="num" w:pos="6480"/>
        </w:tabs>
        <w:ind w:left="6480" w:hanging="180"/>
      </w:pPr>
    </w:lvl>
  </w:abstractNum>
  <w:abstractNum w:abstractNumId="18" w15:restartNumberingAfterBreak="0">
    <w:nsid w:val="5E4A7EE8"/>
    <w:multiLevelType w:val="singleLevel"/>
    <w:tmpl w:val="15ACE568"/>
    <w:lvl w:ilvl="0">
      <w:numFmt w:val="decimal"/>
      <w:lvlText w:val="*"/>
      <w:lvlJc w:val="left"/>
    </w:lvl>
  </w:abstractNum>
  <w:abstractNum w:abstractNumId="19" w15:restartNumberingAfterBreak="0">
    <w:nsid w:val="5E680547"/>
    <w:multiLevelType w:val="singleLevel"/>
    <w:tmpl w:val="657EEC06"/>
    <w:lvl w:ilvl="0">
      <w:start w:val="15"/>
      <w:numFmt w:val="decimal"/>
      <w:lvlText w:val="%1."/>
      <w:legacy w:legacy="1" w:legacySpace="0" w:legacyIndent="360"/>
      <w:lvlJc w:val="left"/>
      <w:pPr>
        <w:ind w:left="360" w:hanging="360"/>
      </w:pPr>
    </w:lvl>
  </w:abstractNum>
  <w:abstractNum w:abstractNumId="20" w15:restartNumberingAfterBreak="0">
    <w:nsid w:val="5F754ABC"/>
    <w:multiLevelType w:val="hybridMultilevel"/>
    <w:tmpl w:val="C8EA6D14"/>
    <w:lvl w:ilvl="0" w:tplc="6448B802">
      <w:start w:val="1"/>
      <w:numFmt w:val="decimal"/>
      <w:lvlText w:val="%1."/>
      <w:lvlJc w:val="left"/>
      <w:pPr>
        <w:ind w:left="720" w:hanging="360"/>
      </w:pPr>
    </w:lvl>
    <w:lvl w:ilvl="1" w:tplc="BD7CB810" w:tentative="1">
      <w:start w:val="1"/>
      <w:numFmt w:val="lowerLetter"/>
      <w:lvlText w:val="%2."/>
      <w:lvlJc w:val="left"/>
      <w:pPr>
        <w:ind w:left="1440" w:hanging="360"/>
      </w:pPr>
    </w:lvl>
    <w:lvl w:ilvl="2" w:tplc="B472EF7A" w:tentative="1">
      <w:start w:val="1"/>
      <w:numFmt w:val="lowerRoman"/>
      <w:lvlText w:val="%3."/>
      <w:lvlJc w:val="right"/>
      <w:pPr>
        <w:ind w:left="2160" w:hanging="180"/>
      </w:pPr>
    </w:lvl>
    <w:lvl w:ilvl="3" w:tplc="DDA0D7FC" w:tentative="1">
      <w:start w:val="1"/>
      <w:numFmt w:val="decimal"/>
      <w:lvlText w:val="%4."/>
      <w:lvlJc w:val="left"/>
      <w:pPr>
        <w:ind w:left="2880" w:hanging="360"/>
      </w:pPr>
    </w:lvl>
    <w:lvl w:ilvl="4" w:tplc="594C12E4" w:tentative="1">
      <w:start w:val="1"/>
      <w:numFmt w:val="lowerLetter"/>
      <w:lvlText w:val="%5."/>
      <w:lvlJc w:val="left"/>
      <w:pPr>
        <w:ind w:left="3600" w:hanging="360"/>
      </w:pPr>
    </w:lvl>
    <w:lvl w:ilvl="5" w:tplc="35FC7B18" w:tentative="1">
      <w:start w:val="1"/>
      <w:numFmt w:val="lowerRoman"/>
      <w:lvlText w:val="%6."/>
      <w:lvlJc w:val="right"/>
      <w:pPr>
        <w:ind w:left="4320" w:hanging="180"/>
      </w:pPr>
    </w:lvl>
    <w:lvl w:ilvl="6" w:tplc="D61EF0E6" w:tentative="1">
      <w:start w:val="1"/>
      <w:numFmt w:val="decimal"/>
      <w:lvlText w:val="%7."/>
      <w:lvlJc w:val="left"/>
      <w:pPr>
        <w:ind w:left="5040" w:hanging="360"/>
      </w:pPr>
    </w:lvl>
    <w:lvl w:ilvl="7" w:tplc="270A311E" w:tentative="1">
      <w:start w:val="1"/>
      <w:numFmt w:val="lowerLetter"/>
      <w:lvlText w:val="%8."/>
      <w:lvlJc w:val="left"/>
      <w:pPr>
        <w:ind w:left="5760" w:hanging="360"/>
      </w:pPr>
    </w:lvl>
    <w:lvl w:ilvl="8" w:tplc="AAB8F8B8" w:tentative="1">
      <w:start w:val="1"/>
      <w:numFmt w:val="lowerRoman"/>
      <w:lvlText w:val="%9."/>
      <w:lvlJc w:val="right"/>
      <w:pPr>
        <w:ind w:left="6480" w:hanging="180"/>
      </w:pPr>
    </w:lvl>
  </w:abstractNum>
  <w:abstractNum w:abstractNumId="21" w15:restartNumberingAfterBreak="0">
    <w:nsid w:val="64032224"/>
    <w:multiLevelType w:val="hybridMultilevel"/>
    <w:tmpl w:val="CF30F4A8"/>
    <w:lvl w:ilvl="0" w:tplc="83B43A7C">
      <w:start w:val="1"/>
      <w:numFmt w:val="lowerLetter"/>
      <w:lvlText w:val="%1)"/>
      <w:lvlJc w:val="left"/>
      <w:pPr>
        <w:tabs>
          <w:tab w:val="num" w:pos="1728"/>
        </w:tabs>
        <w:ind w:left="1728" w:hanging="576"/>
      </w:pPr>
      <w:rPr>
        <w:rFonts w:hint="default"/>
      </w:rPr>
    </w:lvl>
    <w:lvl w:ilvl="1" w:tplc="F91A0DB6">
      <w:start w:val="1"/>
      <w:numFmt w:val="lowerLetter"/>
      <w:lvlText w:val="%2)"/>
      <w:lvlJc w:val="left"/>
      <w:pPr>
        <w:tabs>
          <w:tab w:val="num" w:pos="1440"/>
        </w:tabs>
        <w:ind w:left="1440" w:hanging="360"/>
      </w:pPr>
    </w:lvl>
    <w:lvl w:ilvl="2" w:tplc="4D123A4A">
      <w:start w:val="4"/>
      <w:numFmt w:val="decimal"/>
      <w:lvlText w:val="%3."/>
      <w:lvlJc w:val="left"/>
      <w:pPr>
        <w:tabs>
          <w:tab w:val="num" w:pos="432"/>
        </w:tabs>
        <w:ind w:left="432" w:hanging="432"/>
      </w:pPr>
      <w:rPr>
        <w:rFonts w:hint="default"/>
      </w:rPr>
    </w:lvl>
    <w:lvl w:ilvl="3" w:tplc="A4668AA2">
      <w:start w:val="1"/>
      <w:numFmt w:val="lowerLetter"/>
      <w:lvlText w:val="%4)"/>
      <w:lvlJc w:val="left"/>
      <w:pPr>
        <w:tabs>
          <w:tab w:val="num" w:pos="3096"/>
        </w:tabs>
        <w:ind w:left="3096" w:hanging="576"/>
      </w:pPr>
      <w:rPr>
        <w:rFonts w:hint="default"/>
      </w:rPr>
    </w:lvl>
    <w:lvl w:ilvl="4" w:tplc="E8581C94" w:tentative="1">
      <w:start w:val="1"/>
      <w:numFmt w:val="lowerLetter"/>
      <w:lvlText w:val="%5."/>
      <w:lvlJc w:val="left"/>
      <w:pPr>
        <w:tabs>
          <w:tab w:val="num" w:pos="3600"/>
        </w:tabs>
        <w:ind w:left="3600" w:hanging="360"/>
      </w:pPr>
    </w:lvl>
    <w:lvl w:ilvl="5" w:tplc="ACC6DB5C" w:tentative="1">
      <w:start w:val="1"/>
      <w:numFmt w:val="lowerRoman"/>
      <w:lvlText w:val="%6."/>
      <w:lvlJc w:val="right"/>
      <w:pPr>
        <w:tabs>
          <w:tab w:val="num" w:pos="4320"/>
        </w:tabs>
        <w:ind w:left="4320" w:hanging="180"/>
      </w:pPr>
    </w:lvl>
    <w:lvl w:ilvl="6" w:tplc="0A1AC0B0" w:tentative="1">
      <w:start w:val="1"/>
      <w:numFmt w:val="decimal"/>
      <w:lvlText w:val="%7."/>
      <w:lvlJc w:val="left"/>
      <w:pPr>
        <w:tabs>
          <w:tab w:val="num" w:pos="5040"/>
        </w:tabs>
        <w:ind w:left="5040" w:hanging="360"/>
      </w:pPr>
    </w:lvl>
    <w:lvl w:ilvl="7" w:tplc="C8FE5BD4" w:tentative="1">
      <w:start w:val="1"/>
      <w:numFmt w:val="lowerLetter"/>
      <w:lvlText w:val="%8."/>
      <w:lvlJc w:val="left"/>
      <w:pPr>
        <w:tabs>
          <w:tab w:val="num" w:pos="5760"/>
        </w:tabs>
        <w:ind w:left="5760" w:hanging="360"/>
      </w:pPr>
    </w:lvl>
    <w:lvl w:ilvl="8" w:tplc="42288774" w:tentative="1">
      <w:start w:val="1"/>
      <w:numFmt w:val="lowerRoman"/>
      <w:lvlText w:val="%9."/>
      <w:lvlJc w:val="right"/>
      <w:pPr>
        <w:tabs>
          <w:tab w:val="num" w:pos="6480"/>
        </w:tabs>
        <w:ind w:left="6480" w:hanging="180"/>
      </w:pPr>
    </w:lvl>
  </w:abstractNum>
  <w:abstractNum w:abstractNumId="22" w15:restartNumberingAfterBreak="0">
    <w:nsid w:val="670B5491"/>
    <w:multiLevelType w:val="hybridMultilevel"/>
    <w:tmpl w:val="8D242FF0"/>
    <w:lvl w:ilvl="0" w:tplc="C8B45EFA">
      <w:start w:val="19"/>
      <w:numFmt w:val="decimal"/>
      <w:lvlText w:val="%1."/>
      <w:lvlJc w:val="left"/>
      <w:pPr>
        <w:tabs>
          <w:tab w:val="num" w:pos="750"/>
        </w:tabs>
        <w:ind w:left="750" w:hanging="390"/>
      </w:pPr>
      <w:rPr>
        <w:rFonts w:hint="default"/>
      </w:rPr>
    </w:lvl>
    <w:lvl w:ilvl="1" w:tplc="FD4038C0">
      <w:start w:val="1"/>
      <w:numFmt w:val="lowerLetter"/>
      <w:lvlText w:val="%2)"/>
      <w:lvlJc w:val="left"/>
      <w:pPr>
        <w:tabs>
          <w:tab w:val="num" w:pos="1440"/>
        </w:tabs>
        <w:ind w:left="1440" w:hanging="360"/>
      </w:pPr>
      <w:rPr>
        <w:rFonts w:hint="default"/>
      </w:rPr>
    </w:lvl>
    <w:lvl w:ilvl="2" w:tplc="A9245514">
      <w:start w:val="23"/>
      <w:numFmt w:val="decimal"/>
      <w:lvlText w:val="%3."/>
      <w:lvlJc w:val="left"/>
      <w:pPr>
        <w:tabs>
          <w:tab w:val="num" w:pos="432"/>
        </w:tabs>
        <w:ind w:left="432" w:hanging="432"/>
      </w:pPr>
      <w:rPr>
        <w:rFonts w:hint="default"/>
      </w:rPr>
    </w:lvl>
    <w:lvl w:ilvl="3" w:tplc="3DA8AFA4" w:tentative="1">
      <w:start w:val="1"/>
      <w:numFmt w:val="decimal"/>
      <w:lvlText w:val="%4."/>
      <w:lvlJc w:val="left"/>
      <w:pPr>
        <w:tabs>
          <w:tab w:val="num" w:pos="2880"/>
        </w:tabs>
        <w:ind w:left="2880" w:hanging="360"/>
      </w:pPr>
    </w:lvl>
    <w:lvl w:ilvl="4" w:tplc="ABF8D028" w:tentative="1">
      <w:start w:val="1"/>
      <w:numFmt w:val="lowerLetter"/>
      <w:lvlText w:val="%5."/>
      <w:lvlJc w:val="left"/>
      <w:pPr>
        <w:tabs>
          <w:tab w:val="num" w:pos="3600"/>
        </w:tabs>
        <w:ind w:left="3600" w:hanging="360"/>
      </w:pPr>
    </w:lvl>
    <w:lvl w:ilvl="5" w:tplc="445E435E" w:tentative="1">
      <w:start w:val="1"/>
      <w:numFmt w:val="lowerRoman"/>
      <w:lvlText w:val="%6."/>
      <w:lvlJc w:val="right"/>
      <w:pPr>
        <w:tabs>
          <w:tab w:val="num" w:pos="4320"/>
        </w:tabs>
        <w:ind w:left="4320" w:hanging="180"/>
      </w:pPr>
    </w:lvl>
    <w:lvl w:ilvl="6" w:tplc="E2E2A39E" w:tentative="1">
      <w:start w:val="1"/>
      <w:numFmt w:val="decimal"/>
      <w:lvlText w:val="%7."/>
      <w:lvlJc w:val="left"/>
      <w:pPr>
        <w:tabs>
          <w:tab w:val="num" w:pos="5040"/>
        </w:tabs>
        <w:ind w:left="5040" w:hanging="360"/>
      </w:pPr>
    </w:lvl>
    <w:lvl w:ilvl="7" w:tplc="799A6E42" w:tentative="1">
      <w:start w:val="1"/>
      <w:numFmt w:val="lowerLetter"/>
      <w:lvlText w:val="%8."/>
      <w:lvlJc w:val="left"/>
      <w:pPr>
        <w:tabs>
          <w:tab w:val="num" w:pos="5760"/>
        </w:tabs>
        <w:ind w:left="5760" w:hanging="360"/>
      </w:pPr>
    </w:lvl>
    <w:lvl w:ilvl="8" w:tplc="5D8A1164" w:tentative="1">
      <w:start w:val="1"/>
      <w:numFmt w:val="lowerRoman"/>
      <w:lvlText w:val="%9."/>
      <w:lvlJc w:val="right"/>
      <w:pPr>
        <w:tabs>
          <w:tab w:val="num" w:pos="6480"/>
        </w:tabs>
        <w:ind w:left="6480" w:hanging="180"/>
      </w:pPr>
    </w:lvl>
  </w:abstractNum>
  <w:abstractNum w:abstractNumId="23" w15:restartNumberingAfterBreak="0">
    <w:nsid w:val="6A6B462F"/>
    <w:multiLevelType w:val="singleLevel"/>
    <w:tmpl w:val="446EA2B8"/>
    <w:lvl w:ilvl="0">
      <w:start w:val="1"/>
      <w:numFmt w:val="lowerLetter"/>
      <w:lvlText w:val="%1)"/>
      <w:legacy w:legacy="1" w:legacySpace="0" w:legacyIndent="360"/>
      <w:lvlJc w:val="left"/>
      <w:pPr>
        <w:ind w:left="792" w:hanging="360"/>
      </w:pPr>
    </w:lvl>
  </w:abstractNum>
  <w:abstractNum w:abstractNumId="24" w15:restartNumberingAfterBreak="0">
    <w:nsid w:val="71830001"/>
    <w:multiLevelType w:val="hybridMultilevel"/>
    <w:tmpl w:val="8E50FD2A"/>
    <w:lvl w:ilvl="0" w:tplc="EB604428">
      <w:start w:val="1"/>
      <w:numFmt w:val="decimal"/>
      <w:lvlText w:val="%1."/>
      <w:lvlJc w:val="left"/>
      <w:pPr>
        <w:tabs>
          <w:tab w:val="num" w:pos="432"/>
        </w:tabs>
        <w:ind w:left="432" w:hanging="432"/>
      </w:pPr>
      <w:rPr>
        <w:rFonts w:hint="default"/>
      </w:rPr>
    </w:lvl>
    <w:lvl w:ilvl="1" w:tplc="2F84515C" w:tentative="1">
      <w:start w:val="1"/>
      <w:numFmt w:val="lowerLetter"/>
      <w:lvlText w:val="%2."/>
      <w:lvlJc w:val="left"/>
      <w:pPr>
        <w:tabs>
          <w:tab w:val="num" w:pos="1440"/>
        </w:tabs>
        <w:ind w:left="1440" w:hanging="360"/>
      </w:pPr>
    </w:lvl>
    <w:lvl w:ilvl="2" w:tplc="A30C7A32" w:tentative="1">
      <w:start w:val="1"/>
      <w:numFmt w:val="lowerRoman"/>
      <w:lvlText w:val="%3."/>
      <w:lvlJc w:val="right"/>
      <w:pPr>
        <w:tabs>
          <w:tab w:val="num" w:pos="2160"/>
        </w:tabs>
        <w:ind w:left="2160" w:hanging="180"/>
      </w:pPr>
    </w:lvl>
    <w:lvl w:ilvl="3" w:tplc="3AD69028" w:tentative="1">
      <w:start w:val="1"/>
      <w:numFmt w:val="decimal"/>
      <w:lvlText w:val="%4."/>
      <w:lvlJc w:val="left"/>
      <w:pPr>
        <w:tabs>
          <w:tab w:val="num" w:pos="2880"/>
        </w:tabs>
        <w:ind w:left="2880" w:hanging="360"/>
      </w:pPr>
    </w:lvl>
    <w:lvl w:ilvl="4" w:tplc="DE46AE0E" w:tentative="1">
      <w:start w:val="1"/>
      <w:numFmt w:val="lowerLetter"/>
      <w:lvlText w:val="%5."/>
      <w:lvlJc w:val="left"/>
      <w:pPr>
        <w:tabs>
          <w:tab w:val="num" w:pos="3600"/>
        </w:tabs>
        <w:ind w:left="3600" w:hanging="360"/>
      </w:pPr>
    </w:lvl>
    <w:lvl w:ilvl="5" w:tplc="EFE81D76" w:tentative="1">
      <w:start w:val="1"/>
      <w:numFmt w:val="lowerRoman"/>
      <w:lvlText w:val="%6."/>
      <w:lvlJc w:val="right"/>
      <w:pPr>
        <w:tabs>
          <w:tab w:val="num" w:pos="4320"/>
        </w:tabs>
        <w:ind w:left="4320" w:hanging="180"/>
      </w:pPr>
    </w:lvl>
    <w:lvl w:ilvl="6" w:tplc="7E7E240C" w:tentative="1">
      <w:start w:val="1"/>
      <w:numFmt w:val="decimal"/>
      <w:lvlText w:val="%7."/>
      <w:lvlJc w:val="left"/>
      <w:pPr>
        <w:tabs>
          <w:tab w:val="num" w:pos="5040"/>
        </w:tabs>
        <w:ind w:left="5040" w:hanging="360"/>
      </w:pPr>
    </w:lvl>
    <w:lvl w:ilvl="7" w:tplc="40FA0AF4" w:tentative="1">
      <w:start w:val="1"/>
      <w:numFmt w:val="lowerLetter"/>
      <w:lvlText w:val="%8."/>
      <w:lvlJc w:val="left"/>
      <w:pPr>
        <w:tabs>
          <w:tab w:val="num" w:pos="5760"/>
        </w:tabs>
        <w:ind w:left="5760" w:hanging="360"/>
      </w:pPr>
    </w:lvl>
    <w:lvl w:ilvl="8" w:tplc="A7B41B5A" w:tentative="1">
      <w:start w:val="1"/>
      <w:numFmt w:val="lowerRoman"/>
      <w:lvlText w:val="%9."/>
      <w:lvlJc w:val="right"/>
      <w:pPr>
        <w:tabs>
          <w:tab w:val="num" w:pos="6480"/>
        </w:tabs>
        <w:ind w:left="6480" w:hanging="180"/>
      </w:pPr>
    </w:lvl>
  </w:abstractNum>
  <w:abstractNum w:abstractNumId="25" w15:restartNumberingAfterBreak="0">
    <w:nsid w:val="76184B93"/>
    <w:multiLevelType w:val="hybridMultilevel"/>
    <w:tmpl w:val="39ACD13E"/>
    <w:lvl w:ilvl="0" w:tplc="B3AAF8BA">
      <w:start w:val="11"/>
      <w:numFmt w:val="decimal"/>
      <w:lvlText w:val="%1."/>
      <w:lvlJc w:val="left"/>
      <w:pPr>
        <w:tabs>
          <w:tab w:val="num" w:pos="432"/>
        </w:tabs>
        <w:ind w:left="432" w:hanging="432"/>
      </w:pPr>
      <w:rPr>
        <w:rFonts w:hint="default"/>
      </w:rPr>
    </w:lvl>
    <w:lvl w:ilvl="1" w:tplc="B7EAFC86" w:tentative="1">
      <w:start w:val="1"/>
      <w:numFmt w:val="lowerLetter"/>
      <w:lvlText w:val="%2."/>
      <w:lvlJc w:val="left"/>
      <w:pPr>
        <w:tabs>
          <w:tab w:val="num" w:pos="1440"/>
        </w:tabs>
        <w:ind w:left="1440" w:hanging="360"/>
      </w:pPr>
    </w:lvl>
    <w:lvl w:ilvl="2" w:tplc="2840698A" w:tentative="1">
      <w:start w:val="1"/>
      <w:numFmt w:val="lowerRoman"/>
      <w:lvlText w:val="%3."/>
      <w:lvlJc w:val="right"/>
      <w:pPr>
        <w:tabs>
          <w:tab w:val="num" w:pos="2160"/>
        </w:tabs>
        <w:ind w:left="2160" w:hanging="180"/>
      </w:pPr>
    </w:lvl>
    <w:lvl w:ilvl="3" w:tplc="4ACA9098" w:tentative="1">
      <w:start w:val="1"/>
      <w:numFmt w:val="decimal"/>
      <w:lvlText w:val="%4."/>
      <w:lvlJc w:val="left"/>
      <w:pPr>
        <w:tabs>
          <w:tab w:val="num" w:pos="2880"/>
        </w:tabs>
        <w:ind w:left="2880" w:hanging="360"/>
      </w:pPr>
    </w:lvl>
    <w:lvl w:ilvl="4" w:tplc="87BA741A" w:tentative="1">
      <w:start w:val="1"/>
      <w:numFmt w:val="lowerLetter"/>
      <w:lvlText w:val="%5."/>
      <w:lvlJc w:val="left"/>
      <w:pPr>
        <w:tabs>
          <w:tab w:val="num" w:pos="3600"/>
        </w:tabs>
        <w:ind w:left="3600" w:hanging="360"/>
      </w:pPr>
    </w:lvl>
    <w:lvl w:ilvl="5" w:tplc="91A26C1A" w:tentative="1">
      <w:start w:val="1"/>
      <w:numFmt w:val="lowerRoman"/>
      <w:lvlText w:val="%6."/>
      <w:lvlJc w:val="right"/>
      <w:pPr>
        <w:tabs>
          <w:tab w:val="num" w:pos="4320"/>
        </w:tabs>
        <w:ind w:left="4320" w:hanging="180"/>
      </w:pPr>
    </w:lvl>
    <w:lvl w:ilvl="6" w:tplc="8E8C1D20" w:tentative="1">
      <w:start w:val="1"/>
      <w:numFmt w:val="decimal"/>
      <w:lvlText w:val="%7."/>
      <w:lvlJc w:val="left"/>
      <w:pPr>
        <w:tabs>
          <w:tab w:val="num" w:pos="5040"/>
        </w:tabs>
        <w:ind w:left="5040" w:hanging="360"/>
      </w:pPr>
    </w:lvl>
    <w:lvl w:ilvl="7" w:tplc="DAB27960" w:tentative="1">
      <w:start w:val="1"/>
      <w:numFmt w:val="lowerLetter"/>
      <w:lvlText w:val="%8."/>
      <w:lvlJc w:val="left"/>
      <w:pPr>
        <w:tabs>
          <w:tab w:val="num" w:pos="5760"/>
        </w:tabs>
        <w:ind w:left="5760" w:hanging="360"/>
      </w:pPr>
    </w:lvl>
    <w:lvl w:ilvl="8" w:tplc="E8FEFD74" w:tentative="1">
      <w:start w:val="1"/>
      <w:numFmt w:val="lowerRoman"/>
      <w:lvlText w:val="%9."/>
      <w:lvlJc w:val="right"/>
      <w:pPr>
        <w:tabs>
          <w:tab w:val="num" w:pos="6480"/>
        </w:tabs>
        <w:ind w:left="6480" w:hanging="180"/>
      </w:pPr>
    </w:lvl>
  </w:abstractNum>
  <w:num w:numId="1" w16cid:durableId="1176386397">
    <w:abstractNumId w:val="15"/>
  </w:num>
  <w:num w:numId="2" w16cid:durableId="1104686401">
    <w:abstractNumId w:val="6"/>
  </w:num>
  <w:num w:numId="3" w16cid:durableId="295721138">
    <w:abstractNumId w:val="6"/>
    <w:lvlOverride w:ilvl="0">
      <w:lvl w:ilvl="0">
        <w:start w:val="12"/>
        <w:numFmt w:val="decimal"/>
        <w:lvlText w:val="%1."/>
        <w:legacy w:legacy="1" w:legacySpace="0" w:legacyIndent="360"/>
        <w:lvlJc w:val="left"/>
        <w:pPr>
          <w:ind w:left="360" w:hanging="360"/>
        </w:pPr>
        <w:rPr>
          <w:strike w:val="0"/>
        </w:rPr>
      </w:lvl>
    </w:lvlOverride>
  </w:num>
  <w:num w:numId="4" w16cid:durableId="667025965">
    <w:abstractNumId w:val="12"/>
  </w:num>
  <w:num w:numId="5" w16cid:durableId="1960600497">
    <w:abstractNumId w:val="4"/>
  </w:num>
  <w:num w:numId="6" w16cid:durableId="787242587">
    <w:abstractNumId w:val="16"/>
  </w:num>
  <w:num w:numId="7" w16cid:durableId="1512331200">
    <w:abstractNumId w:val="13"/>
  </w:num>
  <w:num w:numId="8" w16cid:durableId="1950577928">
    <w:abstractNumId w:val="13"/>
    <w:lvlOverride w:ilvl="0">
      <w:lvl w:ilvl="0">
        <w:start w:val="1"/>
        <w:numFmt w:val="lowerLetter"/>
        <w:lvlText w:val="%1)"/>
        <w:legacy w:legacy="1" w:legacySpace="0" w:legacyIndent="360"/>
        <w:lvlJc w:val="left"/>
        <w:pPr>
          <w:ind w:left="864" w:hanging="360"/>
        </w:pPr>
      </w:lvl>
    </w:lvlOverride>
  </w:num>
  <w:num w:numId="9" w16cid:durableId="1529903512">
    <w:abstractNumId w:val="5"/>
  </w:num>
  <w:num w:numId="10" w16cid:durableId="1569875947">
    <w:abstractNumId w:val="5"/>
    <w:lvlOverride w:ilvl="0">
      <w:lvl w:ilvl="0">
        <w:start w:val="6"/>
        <w:numFmt w:val="decimal"/>
        <w:lvlText w:val="%1."/>
        <w:legacy w:legacy="1" w:legacySpace="0" w:legacyIndent="360"/>
        <w:lvlJc w:val="left"/>
        <w:pPr>
          <w:ind w:left="360" w:hanging="360"/>
        </w:pPr>
        <w:rPr>
          <w:b w:val="0"/>
          <w:i w:val="0"/>
        </w:rPr>
      </w:lvl>
    </w:lvlOverride>
  </w:num>
  <w:num w:numId="11" w16cid:durableId="2010712801">
    <w:abstractNumId w:val="23"/>
  </w:num>
  <w:num w:numId="12" w16cid:durableId="1717312687">
    <w:abstractNumId w:val="19"/>
  </w:num>
  <w:num w:numId="13" w16cid:durableId="811944961">
    <w:abstractNumId w:val="9"/>
  </w:num>
  <w:num w:numId="14" w16cid:durableId="1862820880">
    <w:abstractNumId w:val="11"/>
  </w:num>
  <w:num w:numId="15" w16cid:durableId="653874042">
    <w:abstractNumId w:val="1"/>
  </w:num>
  <w:num w:numId="16" w16cid:durableId="144438060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16cid:durableId="1533882703">
    <w:abstractNumId w:val="3"/>
  </w:num>
  <w:num w:numId="18" w16cid:durableId="224075195">
    <w:abstractNumId w:val="22"/>
  </w:num>
  <w:num w:numId="19" w16cid:durableId="1818649648">
    <w:abstractNumId w:val="17"/>
  </w:num>
  <w:num w:numId="20" w16cid:durableId="1273050894">
    <w:abstractNumId w:val="21"/>
  </w:num>
  <w:num w:numId="21" w16cid:durableId="272713782">
    <w:abstractNumId w:val="24"/>
  </w:num>
  <w:num w:numId="22" w16cid:durableId="807745129">
    <w:abstractNumId w:val="25"/>
  </w:num>
  <w:num w:numId="23" w16cid:durableId="1039664377">
    <w:abstractNumId w:val="20"/>
  </w:num>
  <w:num w:numId="24" w16cid:durableId="1145394359">
    <w:abstractNumId w:val="2"/>
  </w:num>
  <w:num w:numId="25" w16cid:durableId="810560204">
    <w:abstractNumId w:val="10"/>
  </w:num>
  <w:num w:numId="26" w16cid:durableId="1599564123">
    <w:abstractNumId w:val="18"/>
  </w:num>
  <w:num w:numId="27" w16cid:durableId="302003083">
    <w:abstractNumId w:val="8"/>
  </w:num>
  <w:num w:numId="28" w16cid:durableId="1968733683">
    <w:abstractNumId w:val="14"/>
  </w:num>
  <w:num w:numId="29" w16cid:durableId="19429527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D48"/>
    <w:rsid w:val="00004601"/>
    <w:rsid w:val="00012A63"/>
    <w:rsid w:val="00015FB5"/>
    <w:rsid w:val="0003161F"/>
    <w:rsid w:val="00041171"/>
    <w:rsid w:val="000457E4"/>
    <w:rsid w:val="00055B86"/>
    <w:rsid w:val="0008012F"/>
    <w:rsid w:val="00081B0A"/>
    <w:rsid w:val="000B18AB"/>
    <w:rsid w:val="000C1244"/>
    <w:rsid w:val="000E162F"/>
    <w:rsid w:val="000E62B6"/>
    <w:rsid w:val="000F40F1"/>
    <w:rsid w:val="000F4BE4"/>
    <w:rsid w:val="00113C24"/>
    <w:rsid w:val="00134FAD"/>
    <w:rsid w:val="00137E57"/>
    <w:rsid w:val="001604C6"/>
    <w:rsid w:val="001650FD"/>
    <w:rsid w:val="00174056"/>
    <w:rsid w:val="00190075"/>
    <w:rsid w:val="00195FCA"/>
    <w:rsid w:val="001C052F"/>
    <w:rsid w:val="00200CD6"/>
    <w:rsid w:val="002406E1"/>
    <w:rsid w:val="002516EB"/>
    <w:rsid w:val="0025451D"/>
    <w:rsid w:val="002670B0"/>
    <w:rsid w:val="00282E57"/>
    <w:rsid w:val="002A35F6"/>
    <w:rsid w:val="002B4280"/>
    <w:rsid w:val="002C433A"/>
    <w:rsid w:val="002D5325"/>
    <w:rsid w:val="002D6A39"/>
    <w:rsid w:val="002F25AF"/>
    <w:rsid w:val="00315848"/>
    <w:rsid w:val="00330EBD"/>
    <w:rsid w:val="00332503"/>
    <w:rsid w:val="00335450"/>
    <w:rsid w:val="00336E27"/>
    <w:rsid w:val="003724E0"/>
    <w:rsid w:val="003B036F"/>
    <w:rsid w:val="003B5EC0"/>
    <w:rsid w:val="003D7D9F"/>
    <w:rsid w:val="003E63AB"/>
    <w:rsid w:val="003E7F27"/>
    <w:rsid w:val="00417D68"/>
    <w:rsid w:val="004518C7"/>
    <w:rsid w:val="00456B14"/>
    <w:rsid w:val="004702BE"/>
    <w:rsid w:val="00480262"/>
    <w:rsid w:val="004A3DAC"/>
    <w:rsid w:val="004A4055"/>
    <w:rsid w:val="004B4F5C"/>
    <w:rsid w:val="004B7C2C"/>
    <w:rsid w:val="00505CC2"/>
    <w:rsid w:val="00531572"/>
    <w:rsid w:val="005463CB"/>
    <w:rsid w:val="00555E47"/>
    <w:rsid w:val="00565FF4"/>
    <w:rsid w:val="005763A6"/>
    <w:rsid w:val="00594FB1"/>
    <w:rsid w:val="005953F7"/>
    <w:rsid w:val="005A02D6"/>
    <w:rsid w:val="005A1022"/>
    <w:rsid w:val="005A42E3"/>
    <w:rsid w:val="005B2A49"/>
    <w:rsid w:val="005C4353"/>
    <w:rsid w:val="005C65D3"/>
    <w:rsid w:val="005D42CF"/>
    <w:rsid w:val="005F2748"/>
    <w:rsid w:val="00605CD2"/>
    <w:rsid w:val="00610A12"/>
    <w:rsid w:val="00623958"/>
    <w:rsid w:val="006445E2"/>
    <w:rsid w:val="006450E3"/>
    <w:rsid w:val="00654C00"/>
    <w:rsid w:val="006557F0"/>
    <w:rsid w:val="006834CA"/>
    <w:rsid w:val="006D3103"/>
    <w:rsid w:val="006D5162"/>
    <w:rsid w:val="006D64AA"/>
    <w:rsid w:val="006E19BE"/>
    <w:rsid w:val="006F7FFD"/>
    <w:rsid w:val="0070414C"/>
    <w:rsid w:val="00727CBD"/>
    <w:rsid w:val="0074333B"/>
    <w:rsid w:val="00761731"/>
    <w:rsid w:val="00767FC9"/>
    <w:rsid w:val="0078296A"/>
    <w:rsid w:val="00792BA9"/>
    <w:rsid w:val="00794060"/>
    <w:rsid w:val="00797072"/>
    <w:rsid w:val="007D6D3D"/>
    <w:rsid w:val="007E40B4"/>
    <w:rsid w:val="00840D13"/>
    <w:rsid w:val="00842091"/>
    <w:rsid w:val="00845B47"/>
    <w:rsid w:val="00850FDC"/>
    <w:rsid w:val="00890F0F"/>
    <w:rsid w:val="008A044A"/>
    <w:rsid w:val="008B1CD7"/>
    <w:rsid w:val="008B7B55"/>
    <w:rsid w:val="008E0FFC"/>
    <w:rsid w:val="00926954"/>
    <w:rsid w:val="0094131E"/>
    <w:rsid w:val="00943791"/>
    <w:rsid w:val="00963CD9"/>
    <w:rsid w:val="00965632"/>
    <w:rsid w:val="0096581E"/>
    <w:rsid w:val="0099032D"/>
    <w:rsid w:val="009927E1"/>
    <w:rsid w:val="009B5982"/>
    <w:rsid w:val="009C4C9E"/>
    <w:rsid w:val="009D5182"/>
    <w:rsid w:val="009E7E14"/>
    <w:rsid w:val="00A23AC9"/>
    <w:rsid w:val="00A406AD"/>
    <w:rsid w:val="00A72016"/>
    <w:rsid w:val="00A768C9"/>
    <w:rsid w:val="00A90687"/>
    <w:rsid w:val="00AB429B"/>
    <w:rsid w:val="00AC4E1F"/>
    <w:rsid w:val="00AD0D48"/>
    <w:rsid w:val="00AD6A59"/>
    <w:rsid w:val="00AE2F27"/>
    <w:rsid w:val="00B1070B"/>
    <w:rsid w:val="00B309FE"/>
    <w:rsid w:val="00B3451B"/>
    <w:rsid w:val="00B5013B"/>
    <w:rsid w:val="00B5737E"/>
    <w:rsid w:val="00B63239"/>
    <w:rsid w:val="00B802AB"/>
    <w:rsid w:val="00B84686"/>
    <w:rsid w:val="00BA2327"/>
    <w:rsid w:val="00BA26D1"/>
    <w:rsid w:val="00BB44F3"/>
    <w:rsid w:val="00BB5F07"/>
    <w:rsid w:val="00BC2640"/>
    <w:rsid w:val="00BC5201"/>
    <w:rsid w:val="00BF3C87"/>
    <w:rsid w:val="00BF65DF"/>
    <w:rsid w:val="00C0061D"/>
    <w:rsid w:val="00C43D70"/>
    <w:rsid w:val="00C71F9C"/>
    <w:rsid w:val="00C81724"/>
    <w:rsid w:val="00C94DC6"/>
    <w:rsid w:val="00C956C2"/>
    <w:rsid w:val="00CF19F3"/>
    <w:rsid w:val="00D25225"/>
    <w:rsid w:val="00D439EE"/>
    <w:rsid w:val="00D456FD"/>
    <w:rsid w:val="00D6227B"/>
    <w:rsid w:val="00D62EE4"/>
    <w:rsid w:val="00D6706D"/>
    <w:rsid w:val="00D9151D"/>
    <w:rsid w:val="00D95E76"/>
    <w:rsid w:val="00DB7130"/>
    <w:rsid w:val="00E00C32"/>
    <w:rsid w:val="00E05552"/>
    <w:rsid w:val="00E45EC4"/>
    <w:rsid w:val="00E46802"/>
    <w:rsid w:val="00E47C0B"/>
    <w:rsid w:val="00E816AC"/>
    <w:rsid w:val="00E84314"/>
    <w:rsid w:val="00ED0A0F"/>
    <w:rsid w:val="00ED79F3"/>
    <w:rsid w:val="00EE2BF4"/>
    <w:rsid w:val="00EE3745"/>
    <w:rsid w:val="00F21A4E"/>
    <w:rsid w:val="00F51718"/>
    <w:rsid w:val="00F56314"/>
    <w:rsid w:val="00F57DD7"/>
    <w:rsid w:val="00F7642D"/>
    <w:rsid w:val="00F869EB"/>
    <w:rsid w:val="00F86D42"/>
    <w:rsid w:val="00FC1C14"/>
    <w:rsid w:val="00FF08E3"/>
    <w:rsid w:val="00FF3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DE9F6A"/>
  <w15:chartTrackingRefBased/>
  <w15:docId w15:val="{EAD6E5D4-AD51-4414-BEE7-3A5C05260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tabs>
        <w:tab w:val="left" w:pos="4440"/>
      </w:tabs>
      <w:ind w:right="5040"/>
      <w:jc w:val="center"/>
    </w:pPr>
    <w:rPr>
      <w:sz w:val="20"/>
    </w:rPr>
  </w:style>
  <w:style w:type="paragraph" w:styleId="BodyTextIndent">
    <w:name w:val="Body Text Indent"/>
    <w:basedOn w:val="Normal"/>
    <w:pPr>
      <w:ind w:left="360" w:hanging="360"/>
    </w:pPr>
  </w:style>
  <w:style w:type="paragraph" w:styleId="BodyTextIndent2">
    <w:name w:val="Body Text Indent 2"/>
    <w:basedOn w:val="Normal"/>
    <w:pPr>
      <w:ind w:left="360" w:hanging="360"/>
    </w:pPr>
    <w:rPr>
      <w:color w:val="FF0000"/>
    </w:rPr>
  </w:style>
  <w:style w:type="paragraph" w:styleId="BodyTextIndent3">
    <w:name w:val="Body Text Indent 3"/>
    <w:basedOn w:val="Normal"/>
    <w:pPr>
      <w:ind w:left="480" w:hanging="480"/>
    </w:pPr>
    <w:rPr>
      <w:color w:val="FF0000"/>
    </w:rPr>
  </w:style>
  <w:style w:type="paragraph" w:styleId="BodyText2">
    <w:name w:val="Body Text 2"/>
    <w:basedOn w:val="Normal"/>
    <w:pPr>
      <w:jc w:val="center"/>
    </w:pPr>
    <w:rPr>
      <w:b/>
      <w:bCs/>
      <w:sz w:val="20"/>
    </w:rPr>
  </w:style>
  <w:style w:type="paragraph" w:styleId="BlockText">
    <w:name w:val="Block Text"/>
    <w:basedOn w:val="Normal"/>
    <w:pPr>
      <w:ind w:left="480" w:right="-120" w:hanging="480"/>
    </w:pPr>
    <w:rPr>
      <w:sz w:val="20"/>
    </w:rPr>
  </w:style>
  <w:style w:type="paragraph" w:styleId="BodyText3">
    <w:name w:val="Body Text 3"/>
    <w:basedOn w:val="Normal"/>
    <w:pPr>
      <w:ind w:right="-240"/>
    </w:pPr>
    <w:rPr>
      <w:sz w:val="22"/>
    </w:rPr>
  </w:style>
  <w:style w:type="character" w:styleId="PageNumber">
    <w:name w:val="page number"/>
    <w:basedOn w:val="DefaultParagraphFont"/>
  </w:style>
  <w:style w:type="paragraph" w:styleId="BalloonText">
    <w:name w:val="Balloon Text"/>
    <w:basedOn w:val="Normal"/>
    <w:link w:val="BalloonTextChar"/>
    <w:rsid w:val="00137E57"/>
    <w:rPr>
      <w:rFonts w:ascii="Tahoma" w:hAnsi="Tahoma" w:cs="Tahoma"/>
      <w:sz w:val="16"/>
      <w:szCs w:val="16"/>
    </w:rPr>
  </w:style>
  <w:style w:type="character" w:customStyle="1" w:styleId="BalloonTextChar">
    <w:name w:val="Balloon Text Char"/>
    <w:link w:val="BalloonText"/>
    <w:rsid w:val="00137E57"/>
    <w:rPr>
      <w:rFonts w:ascii="Tahoma" w:hAnsi="Tahoma" w:cs="Tahoma"/>
      <w:sz w:val="16"/>
      <w:szCs w:val="16"/>
    </w:rPr>
  </w:style>
  <w:style w:type="character" w:styleId="CommentReference">
    <w:name w:val="annotation reference"/>
    <w:rsid w:val="004702BE"/>
    <w:rPr>
      <w:sz w:val="16"/>
      <w:szCs w:val="16"/>
    </w:rPr>
  </w:style>
  <w:style w:type="paragraph" w:styleId="CommentText">
    <w:name w:val="annotation text"/>
    <w:basedOn w:val="Normal"/>
    <w:link w:val="CommentTextChar"/>
    <w:rsid w:val="004702BE"/>
    <w:rPr>
      <w:sz w:val="20"/>
      <w:szCs w:val="20"/>
    </w:rPr>
  </w:style>
  <w:style w:type="character" w:customStyle="1" w:styleId="CommentTextChar">
    <w:name w:val="Comment Text Char"/>
    <w:link w:val="CommentText"/>
    <w:rsid w:val="004702BE"/>
    <w:rPr>
      <w:rFonts w:ascii="Arial" w:hAnsi="Arial"/>
    </w:rPr>
  </w:style>
  <w:style w:type="paragraph" w:styleId="CommentSubject">
    <w:name w:val="annotation subject"/>
    <w:basedOn w:val="CommentText"/>
    <w:next w:val="CommentText"/>
    <w:link w:val="CommentSubjectChar"/>
    <w:rsid w:val="004702BE"/>
    <w:rPr>
      <w:b/>
      <w:bCs/>
    </w:rPr>
  </w:style>
  <w:style w:type="character" w:customStyle="1" w:styleId="CommentSubjectChar">
    <w:name w:val="Comment Subject Char"/>
    <w:link w:val="CommentSubject"/>
    <w:rsid w:val="004702BE"/>
    <w:rPr>
      <w:rFonts w:ascii="Arial" w:hAnsi="Arial"/>
      <w:b/>
      <w:bCs/>
    </w:rPr>
  </w:style>
  <w:style w:type="paragraph" w:styleId="NormalWeb">
    <w:name w:val="Normal (Web)"/>
    <w:basedOn w:val="Normal"/>
    <w:uiPriority w:val="99"/>
    <w:unhideWhenUsed/>
    <w:rsid w:val="000F40F1"/>
    <w:pPr>
      <w:spacing w:before="100" w:beforeAutospacing="1" w:after="100" w:afterAutospacing="1"/>
      <w:ind w:firstLine="480"/>
    </w:pPr>
    <w:rPr>
      <w:rFonts w:ascii="Times New Roman" w:hAnsi="Times New Roman"/>
    </w:rPr>
  </w:style>
  <w:style w:type="paragraph" w:styleId="Revision">
    <w:name w:val="Revision"/>
    <w:hidden/>
    <w:uiPriority w:val="99"/>
    <w:semiHidden/>
    <w:rsid w:val="0070414C"/>
    <w:rPr>
      <w:rFonts w:ascii="Arial" w:hAnsi="Arial"/>
      <w:sz w:val="24"/>
      <w:szCs w:val="24"/>
    </w:rPr>
  </w:style>
  <w:style w:type="paragraph" w:styleId="ListParagraph">
    <w:name w:val="List Paragraph"/>
    <w:basedOn w:val="Normal"/>
    <w:uiPriority w:val="34"/>
    <w:qFormat/>
    <w:rsid w:val="00531572"/>
    <w:pPr>
      <w:ind w:left="720"/>
      <w:contextualSpacing/>
    </w:pPr>
  </w:style>
  <w:style w:type="character" w:styleId="Emphasis">
    <w:name w:val="Emphasis"/>
    <w:basedOn w:val="DefaultParagraphFont"/>
    <w:uiPriority w:val="20"/>
    <w:qFormat/>
    <w:rsid w:val="00943791"/>
    <w:rPr>
      <w:i/>
      <w:iCs/>
    </w:rPr>
  </w:style>
  <w:style w:type="paragraph" w:customStyle="1" w:styleId="indent-1">
    <w:name w:val="indent-1"/>
    <w:basedOn w:val="Normal"/>
    <w:rsid w:val="0094131E"/>
    <w:pPr>
      <w:spacing w:before="100" w:beforeAutospacing="1" w:after="100" w:afterAutospacing="1"/>
    </w:pPr>
    <w:rPr>
      <w:rFonts w:ascii="Times New Roman" w:hAnsi="Times New Roman"/>
    </w:rPr>
  </w:style>
  <w:style w:type="paragraph" w:customStyle="1" w:styleId="indent-2">
    <w:name w:val="indent-2"/>
    <w:basedOn w:val="Normal"/>
    <w:rsid w:val="0094131E"/>
    <w:pPr>
      <w:spacing w:before="100" w:beforeAutospacing="1" w:after="100" w:afterAutospacing="1"/>
    </w:pPr>
    <w:rPr>
      <w:rFonts w:ascii="Times New Roman" w:hAnsi="Times New Roman"/>
    </w:rPr>
  </w:style>
  <w:style w:type="character" w:customStyle="1" w:styleId="paragraph-hierarchy">
    <w:name w:val="paragraph-hierarchy"/>
    <w:basedOn w:val="DefaultParagraphFont"/>
    <w:rsid w:val="0094131E"/>
  </w:style>
  <w:style w:type="character" w:customStyle="1" w:styleId="paren">
    <w:name w:val="paren"/>
    <w:basedOn w:val="DefaultParagraphFont"/>
    <w:rsid w:val="0094131E"/>
  </w:style>
  <w:style w:type="character" w:styleId="Hyperlink">
    <w:name w:val="Hyperlink"/>
    <w:basedOn w:val="DefaultParagraphFont"/>
    <w:uiPriority w:val="99"/>
    <w:unhideWhenUsed/>
    <w:rsid w:val="0094131E"/>
    <w:rPr>
      <w:color w:val="0000FF"/>
      <w:u w:val="single"/>
    </w:rPr>
  </w:style>
  <w:style w:type="character" w:customStyle="1" w:styleId="UnresolvedMention1">
    <w:name w:val="Unresolved Mention1"/>
    <w:basedOn w:val="DefaultParagraphFont"/>
    <w:uiPriority w:val="99"/>
    <w:semiHidden/>
    <w:unhideWhenUsed/>
    <w:rsid w:val="000316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urrent/title-7/section-226.23"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 xsi:nil="true"/>
    <PublishingExpirationDate xmlns="http://schemas.microsoft.com/sharepoint/v3" xsi:nil="true"/>
    <Priority xmlns="e904697f-41f0-41a9-947e-777b04f3df44">New</Priority>
    <PublishingStartDate xmlns="http://schemas.microsoft.com/sharepoint/v3" xsi:nil="true"/>
    <Remediation_x0020_Date xmlns="e904697f-41f0-41a9-947e-777b04f3df44">2024-03-12T23:18:48+00:00</Remediation_x0020_Dat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EC887B-31F4-4928-BC16-3740DACB26D6}">
  <ds:schemaRefs>
    <ds:schemaRef ds:uri="http://schemas.microsoft.com/sharepoint/v3/contenttype/forms"/>
  </ds:schemaRefs>
</ds:datastoreItem>
</file>

<file path=customXml/itemProps2.xml><?xml version="1.0" encoding="utf-8"?>
<ds:datastoreItem xmlns:ds="http://schemas.openxmlformats.org/officeDocument/2006/customXml" ds:itemID="{9FDC6FFF-66CC-4FC1-B70A-91143187A0F3}">
  <ds:schemaRefs>
    <ds:schemaRef ds:uri="http://schemas.microsoft.com/office/2006/metadata/properties"/>
    <ds:schemaRef ds:uri="http://www.w3.org/XML/1998/namespace"/>
    <ds:schemaRef ds:uri="http://purl.org/dc/terms/"/>
    <ds:schemaRef ds:uri="http://purl.org/dc/dcmitype/"/>
    <ds:schemaRef ds:uri="http://schemas.microsoft.com/office/2006/documentManagement/types"/>
    <ds:schemaRef ds:uri="97663852-06b0-41df-b305-b0562f4cb67b"/>
    <ds:schemaRef ds:uri="99cb07ee-fcc2-4f78-8b5a-dce8b24fc7eb"/>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02AA1D45-EE9C-4FC3-87A5-77E40DE1E9C1}">
  <ds:schemaRefs>
    <ds:schemaRef ds:uri="http://schemas.openxmlformats.org/officeDocument/2006/bibliography"/>
  </ds:schemaRefs>
</ds:datastoreItem>
</file>

<file path=customXml/itemProps4.xml><?xml version="1.0" encoding="utf-8"?>
<ds:datastoreItem xmlns:ds="http://schemas.openxmlformats.org/officeDocument/2006/customXml" ds:itemID="{2F352661-F915-4EDE-A93F-9DDAB076350C}"/>
</file>

<file path=docProps/app.xml><?xml version="1.0" encoding="utf-8"?>
<Properties xmlns="http://schemas.openxmlformats.org/officeDocument/2006/extended-properties" xmlns:vt="http://schemas.openxmlformats.org/officeDocument/2006/docPropsVTypes">
  <Template>Normal</Template>
  <TotalTime>4</TotalTime>
  <Pages>5</Pages>
  <Words>4190</Words>
  <Characters>22069</Characters>
  <Application>Microsoft Office Word</Application>
  <DocSecurity>0</DocSecurity>
  <Lines>183</Lines>
  <Paragraphs>52</Paragraphs>
  <ScaleCrop>false</ScaleCrop>
  <HeadingPairs>
    <vt:vector size="2" baseType="variant">
      <vt:variant>
        <vt:lpstr>Title</vt:lpstr>
      </vt:variant>
      <vt:variant>
        <vt:i4>1</vt:i4>
      </vt:variant>
    </vt:vector>
  </HeadingPairs>
  <TitlesOfParts>
    <vt:vector size="1" baseType="lpstr">
      <vt:lpstr>CHILD AND ADULT CARE FOOD PROGRAM (CACFP) AGREEMENT BETWEEN SPONSORING ORGANIZATION AND DAY CARE HOME PROVIDER</vt:lpstr>
    </vt:vector>
  </TitlesOfParts>
  <Company>OR Department of Education</Company>
  <LinksUpToDate>false</LinksUpToDate>
  <CharactersWithSpaces>26207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AND ADULT CARE FOOD PROGRAM (CACFP) AGREEMENT BETWEEN SPONSORING ORGANIZATION AND DAY CARE HOME PROVIDER</dc:title>
  <dc:creator>Angie Minahan</dc:creator>
  <cp:lastModifiedBy>TSCHIDA Meghan * ODE</cp:lastModifiedBy>
  <cp:revision>4</cp:revision>
  <cp:lastPrinted>2007-10-15T21:21:00Z</cp:lastPrinted>
  <dcterms:created xsi:type="dcterms:W3CDTF">2024-03-12T20:37:00Z</dcterms:created>
  <dcterms:modified xsi:type="dcterms:W3CDTF">2024-03-12T21:44:00Z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f40bdc-19d8-4b8e-be88-e9eb9bcca8b8_ActionId">
    <vt:lpwstr>ab79b63d-7caa-4a6a-a1b9-8dd1608fffe8</vt:lpwstr>
  </property>
  <property fmtid="{D5CDD505-2E9C-101B-9397-08002B2CF9AE}" pid="3" name="MSIP_Label_61f40bdc-19d8-4b8e-be88-e9eb9bcca8b8_ContentBits">
    <vt:lpwstr>0</vt:lpwstr>
  </property>
  <property fmtid="{D5CDD505-2E9C-101B-9397-08002B2CF9AE}" pid="4" name="MSIP_Label_61f40bdc-19d8-4b8e-be88-e9eb9bcca8b8_Enabled">
    <vt:lpwstr>true</vt:lpwstr>
  </property>
  <property fmtid="{D5CDD505-2E9C-101B-9397-08002B2CF9AE}" pid="5" name="MSIP_Label_61f40bdc-19d8-4b8e-be88-e9eb9bcca8b8_Method">
    <vt:lpwstr>Privileged</vt:lpwstr>
  </property>
  <property fmtid="{D5CDD505-2E9C-101B-9397-08002B2CF9AE}" pid="6" name="MSIP_Label_61f40bdc-19d8-4b8e-be88-e9eb9bcca8b8_Name">
    <vt:lpwstr>Level 1 - Published (Items)</vt:lpwstr>
  </property>
  <property fmtid="{D5CDD505-2E9C-101B-9397-08002B2CF9AE}" pid="7" name="MSIP_Label_61f40bdc-19d8-4b8e-be88-e9eb9bcca8b8_SetDate">
    <vt:lpwstr>2023-10-23T21:41:29Z</vt:lpwstr>
  </property>
  <property fmtid="{D5CDD505-2E9C-101B-9397-08002B2CF9AE}" pid="8" name="MSIP_Label_61f40bdc-19d8-4b8e-be88-e9eb9bcca8b8_SiteId">
    <vt:lpwstr>b4f51418-b269-49a2-935a-fa54bf584fc8</vt:lpwstr>
  </property>
  <property fmtid="{D5CDD505-2E9C-101B-9397-08002B2CF9AE}" pid="9" name="ContentTypeId">
    <vt:lpwstr>0x010100B646F8D107C66F4886837BAB1906D6D2</vt:lpwstr>
  </property>
</Properties>
</file>