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ACA6F" w14:textId="5161FD17" w:rsidR="00480262" w:rsidRPr="007B3E81" w:rsidRDefault="00480262" w:rsidP="007B3E81">
      <w:pPr>
        <w:pStyle w:val="Heading1"/>
        <w:rPr>
          <w:rFonts w:asciiTheme="minorHAnsi" w:hAnsiTheme="minorHAnsi" w:cstheme="minorHAnsi"/>
          <w:sz w:val="20"/>
          <w:szCs w:val="20"/>
        </w:rPr>
      </w:pPr>
      <w:r w:rsidRPr="007B3E81">
        <w:rPr>
          <w:rFonts w:asciiTheme="minorHAnsi" w:hAnsiTheme="minorHAnsi" w:cstheme="minorHAnsi"/>
          <w:sz w:val="20"/>
          <w:szCs w:val="20"/>
        </w:rPr>
        <w:t xml:space="preserve">THỎA THUẬN </w:t>
      </w:r>
      <w:r w:rsidR="00E82225" w:rsidRPr="007B3E81">
        <w:rPr>
          <w:rFonts w:asciiTheme="minorHAnsi" w:hAnsiTheme="minorHAnsi" w:cstheme="minorHAnsi"/>
          <w:sz w:val="20"/>
          <w:szCs w:val="20"/>
        </w:rPr>
        <w:t>CỦA</w:t>
      </w:r>
      <w:r w:rsidR="00E82225" w:rsidRPr="007B3E81">
        <w:rPr>
          <w:rFonts w:asciiTheme="minorHAnsi" w:hAnsiTheme="minorHAnsi" w:cstheme="minorHAnsi"/>
          <w:sz w:val="20"/>
          <w:szCs w:val="20"/>
          <w:lang w:val="vi-VN"/>
        </w:rPr>
        <w:t xml:space="preserve"> </w:t>
      </w:r>
      <w:r w:rsidRPr="007B3E81">
        <w:rPr>
          <w:rFonts w:asciiTheme="minorHAnsi" w:hAnsiTheme="minorHAnsi" w:cstheme="minorHAnsi"/>
          <w:sz w:val="20"/>
          <w:szCs w:val="20"/>
        </w:rPr>
        <w:t xml:space="preserve">CHƯƠNG TRÌNH THỰC PHẨM </w:t>
      </w:r>
      <w:r w:rsidR="00E82225" w:rsidRPr="007B3E81">
        <w:rPr>
          <w:rFonts w:asciiTheme="minorHAnsi" w:hAnsiTheme="minorHAnsi" w:cstheme="minorHAnsi"/>
          <w:sz w:val="20"/>
          <w:szCs w:val="20"/>
        </w:rPr>
        <w:t>CHĂM</w:t>
      </w:r>
      <w:r w:rsidR="00E82225" w:rsidRPr="007B3E81">
        <w:rPr>
          <w:rFonts w:asciiTheme="minorHAnsi" w:hAnsiTheme="minorHAnsi" w:cstheme="minorHAnsi"/>
          <w:sz w:val="20"/>
          <w:szCs w:val="20"/>
          <w:lang w:val="vi-VN"/>
        </w:rPr>
        <w:t xml:space="preserve"> SÓC</w:t>
      </w:r>
      <w:r w:rsidR="005714B6" w:rsidRPr="007B3E81">
        <w:rPr>
          <w:rFonts w:asciiTheme="minorHAnsi" w:hAnsiTheme="minorHAnsi" w:cstheme="minorHAnsi"/>
          <w:sz w:val="20"/>
          <w:szCs w:val="20"/>
        </w:rPr>
        <w:t xml:space="preserve"> TRẺ</w:t>
      </w:r>
      <w:r w:rsidR="00E82225" w:rsidRPr="007B3E81">
        <w:rPr>
          <w:rFonts w:asciiTheme="minorHAnsi" w:hAnsiTheme="minorHAnsi" w:cstheme="minorHAnsi"/>
          <w:sz w:val="20"/>
          <w:szCs w:val="20"/>
          <w:lang w:val="vi-VN"/>
        </w:rPr>
        <w:t xml:space="preserve"> EM</w:t>
      </w:r>
      <w:r w:rsidR="005714B6" w:rsidRPr="007B3E81">
        <w:rPr>
          <w:rFonts w:asciiTheme="minorHAnsi" w:hAnsiTheme="minorHAnsi" w:cstheme="minorHAnsi"/>
          <w:sz w:val="20"/>
          <w:szCs w:val="20"/>
        </w:rPr>
        <w:t xml:space="preserve"> </w:t>
      </w:r>
      <w:r w:rsidRPr="007B3E81">
        <w:rPr>
          <w:rFonts w:asciiTheme="minorHAnsi" w:hAnsiTheme="minorHAnsi" w:cstheme="minorHAnsi"/>
          <w:sz w:val="20"/>
          <w:szCs w:val="20"/>
        </w:rPr>
        <w:t>VÀ NGƯỜI LỚN (CACFP)</w:t>
      </w:r>
    </w:p>
    <w:p w14:paraId="3ED4CC2E" w14:textId="1DCE3380" w:rsidR="00480262" w:rsidRPr="007B3E81" w:rsidRDefault="00480262" w:rsidP="007B3E81">
      <w:pPr>
        <w:pStyle w:val="Heading1"/>
        <w:rPr>
          <w:rFonts w:asciiTheme="minorHAnsi" w:hAnsiTheme="minorHAnsi" w:cstheme="minorHAnsi"/>
          <w:sz w:val="20"/>
          <w:szCs w:val="20"/>
          <w:u w:val="single"/>
          <w:lang w:val="vi-VN"/>
        </w:rPr>
      </w:pPr>
      <w:r w:rsidRPr="007B3E81">
        <w:rPr>
          <w:rFonts w:asciiTheme="minorHAnsi" w:hAnsiTheme="minorHAnsi" w:cstheme="minorHAnsi"/>
          <w:sz w:val="20"/>
          <w:szCs w:val="20"/>
        </w:rPr>
        <w:t>GIỮA TỔ CHỨC TÀI TRỢ VÀ NHÀ CUNG CẤP DỊCH VỤ CHĂM SÓC BAN NGÀY</w:t>
      </w:r>
      <w:r w:rsidR="00A73BFC" w:rsidRPr="007B3E81">
        <w:rPr>
          <w:rFonts w:asciiTheme="minorHAnsi" w:hAnsiTheme="minorHAnsi" w:cstheme="minorHAnsi"/>
          <w:sz w:val="20"/>
          <w:szCs w:val="20"/>
        </w:rPr>
        <w:t xml:space="preserve"> TẠI</w:t>
      </w:r>
      <w:r w:rsidR="00A73BFC" w:rsidRPr="007B3E81">
        <w:rPr>
          <w:rFonts w:asciiTheme="minorHAnsi" w:hAnsiTheme="minorHAnsi" w:cstheme="minorHAnsi"/>
          <w:sz w:val="20"/>
          <w:szCs w:val="20"/>
          <w:lang w:val="vi-VN"/>
        </w:rPr>
        <w:t xml:space="preserve"> NHÀ</w:t>
      </w:r>
    </w:p>
    <w:p w14:paraId="04A9E1F9" w14:textId="77777777" w:rsidR="00480262" w:rsidRPr="005763A6" w:rsidRDefault="00480262">
      <w:pPr>
        <w:pStyle w:val="BodyText2"/>
        <w:tabs>
          <w:tab w:val="left" w:pos="10800"/>
        </w:tabs>
        <w:jc w:val="left"/>
        <w:rPr>
          <w:rFonts w:asciiTheme="minorHAnsi" w:hAnsiTheme="minorHAnsi" w:cstheme="minorHAnsi"/>
          <w:b w:val="0"/>
          <w:bCs w:val="0"/>
          <w:sz w:val="8"/>
          <w:szCs w:val="8"/>
          <w:u w:val="single"/>
        </w:rPr>
      </w:pPr>
      <w:r w:rsidRPr="005763A6">
        <w:rPr>
          <w:rFonts w:asciiTheme="minorHAnsi" w:hAnsiTheme="minorHAnsi" w:cstheme="minorHAnsi"/>
          <w:szCs w:val="20"/>
          <w:u w:val="single"/>
        </w:rPr>
        <w:tab/>
      </w:r>
    </w:p>
    <w:p w14:paraId="044EB818" w14:textId="77777777" w:rsidR="00480262" w:rsidRPr="005763A6" w:rsidRDefault="00480262">
      <w:pPr>
        <w:ind w:right="-120"/>
        <w:rPr>
          <w:rFonts w:asciiTheme="minorHAnsi" w:hAnsiTheme="minorHAnsi" w:cstheme="minorHAnsi"/>
          <w:sz w:val="8"/>
          <w:szCs w:val="8"/>
        </w:rPr>
      </w:pPr>
    </w:p>
    <w:p w14:paraId="5AF931C1" w14:textId="29334B35" w:rsidR="00480262" w:rsidRPr="005763A6" w:rsidRDefault="00480262">
      <w:pPr>
        <w:ind w:left="120" w:right="-120"/>
        <w:rPr>
          <w:rFonts w:asciiTheme="minorHAnsi" w:hAnsiTheme="minorHAnsi" w:cstheme="minorHAnsi"/>
          <w:sz w:val="18"/>
          <w:szCs w:val="18"/>
        </w:rPr>
      </w:pPr>
      <w:r w:rsidRPr="005763A6">
        <w:rPr>
          <w:rFonts w:asciiTheme="minorHAnsi" w:hAnsiTheme="minorHAnsi" w:cstheme="minorHAnsi"/>
          <w:sz w:val="18"/>
          <w:szCs w:val="18"/>
        </w:rPr>
        <w:t xml:space="preserve">THỎA THUẬN này được </w:t>
      </w:r>
      <w:r w:rsidR="00042710">
        <w:rPr>
          <w:rFonts w:asciiTheme="minorHAnsi" w:hAnsiTheme="minorHAnsi" w:cstheme="minorHAnsi"/>
          <w:sz w:val="18"/>
          <w:szCs w:val="18"/>
        </w:rPr>
        <w:t>thực</w:t>
      </w:r>
      <w:r w:rsidR="00042710">
        <w:rPr>
          <w:rFonts w:asciiTheme="minorHAnsi" w:hAnsiTheme="minorHAnsi" w:cstheme="minorHAnsi"/>
          <w:sz w:val="18"/>
          <w:szCs w:val="18"/>
          <w:lang w:val="vi-VN"/>
        </w:rPr>
        <w:t xml:space="preserve"> hiện </w:t>
      </w:r>
      <w:r w:rsidR="00A60339">
        <w:rPr>
          <w:rFonts w:asciiTheme="minorHAnsi" w:hAnsiTheme="minorHAnsi" w:cstheme="minorHAnsi"/>
          <w:sz w:val="18"/>
          <w:szCs w:val="18"/>
        </w:rPr>
        <w:t>vào</w:t>
      </w:r>
      <w:r w:rsidRPr="005763A6">
        <w:rPr>
          <w:rFonts w:asciiTheme="minorHAnsi" w:hAnsiTheme="minorHAnsi" w:cstheme="minorHAnsi"/>
          <w:sz w:val="18"/>
          <w:szCs w:val="18"/>
        </w:rPr>
        <w:t xml:space="preserve"> </w:t>
      </w:r>
      <w:r w:rsidR="00E06A72">
        <w:rPr>
          <w:rFonts w:asciiTheme="minorHAnsi" w:hAnsiTheme="minorHAnsi" w:cstheme="minorHAnsi"/>
          <w:sz w:val="18"/>
          <w:szCs w:val="18"/>
        </w:rPr>
        <w:t>ngày</w:t>
      </w:r>
      <w:r w:rsidR="00E06A72">
        <w:rPr>
          <w:rFonts w:asciiTheme="minorHAnsi" w:hAnsiTheme="minorHAnsi" w:cstheme="minorHAnsi"/>
          <w:sz w:val="18"/>
          <w:szCs w:val="18"/>
          <w:lang w:val="vi-VN"/>
        </w:rPr>
        <w:t xml:space="preserve"> </w:t>
      </w:r>
      <w:r w:rsidRPr="005763A6">
        <w:rPr>
          <w:rFonts w:asciiTheme="minorHAnsi" w:hAnsiTheme="minorHAnsi" w:cstheme="minorHAnsi"/>
          <w:sz w:val="18"/>
          <w:szCs w:val="18"/>
          <w:u w:val="single"/>
        </w:rPr>
        <w:tab/>
      </w:r>
      <w:r w:rsidRPr="005763A6">
        <w:rPr>
          <w:rFonts w:asciiTheme="minorHAnsi" w:hAnsiTheme="minorHAnsi" w:cstheme="minorHAnsi"/>
          <w:sz w:val="18"/>
          <w:szCs w:val="18"/>
          <w:u w:val="single"/>
        </w:rPr>
        <w:tab/>
      </w:r>
      <w:r w:rsidR="00E06A72">
        <w:rPr>
          <w:rFonts w:asciiTheme="minorHAnsi" w:hAnsiTheme="minorHAnsi" w:cstheme="minorHAnsi"/>
          <w:sz w:val="18"/>
          <w:szCs w:val="18"/>
          <w:u w:val="single"/>
          <w:lang w:val="vi-VN"/>
        </w:rPr>
        <w:t xml:space="preserve"> </w:t>
      </w:r>
      <w:r w:rsidRPr="005763A6">
        <w:rPr>
          <w:rFonts w:asciiTheme="minorHAnsi" w:hAnsiTheme="minorHAnsi" w:cstheme="minorHAnsi"/>
          <w:sz w:val="18"/>
          <w:szCs w:val="18"/>
        </w:rPr>
        <w:t xml:space="preserve">của </w:t>
      </w:r>
      <w:r w:rsidRPr="005763A6">
        <w:rPr>
          <w:rFonts w:asciiTheme="minorHAnsi" w:hAnsiTheme="minorHAnsi" w:cstheme="minorHAnsi"/>
          <w:sz w:val="18"/>
          <w:szCs w:val="18"/>
          <w:u w:val="single"/>
        </w:rPr>
        <w:tab/>
      </w:r>
      <w:r w:rsidRPr="005763A6">
        <w:rPr>
          <w:rFonts w:asciiTheme="minorHAnsi" w:hAnsiTheme="minorHAnsi" w:cstheme="minorHAnsi"/>
          <w:sz w:val="18"/>
          <w:szCs w:val="18"/>
          <w:u w:val="single"/>
        </w:rPr>
        <w:tab/>
      </w:r>
      <w:r w:rsidRPr="005763A6">
        <w:rPr>
          <w:rFonts w:asciiTheme="minorHAnsi" w:hAnsiTheme="minorHAnsi" w:cstheme="minorHAnsi"/>
          <w:sz w:val="18"/>
          <w:szCs w:val="18"/>
          <w:u w:val="single"/>
        </w:rPr>
        <w:tab/>
      </w:r>
      <w:r w:rsidRPr="005763A6">
        <w:rPr>
          <w:rFonts w:asciiTheme="minorHAnsi" w:hAnsiTheme="minorHAnsi" w:cstheme="minorHAnsi"/>
          <w:sz w:val="18"/>
          <w:szCs w:val="18"/>
          <w:u w:val="single"/>
        </w:rPr>
        <w:tab/>
      </w:r>
      <w:r w:rsidRPr="005763A6">
        <w:rPr>
          <w:rFonts w:asciiTheme="minorHAnsi" w:hAnsiTheme="minorHAnsi" w:cstheme="minorHAnsi"/>
          <w:sz w:val="18"/>
          <w:szCs w:val="18"/>
        </w:rPr>
        <w:t>, 20</w:t>
      </w:r>
      <w:r w:rsidRPr="005763A6">
        <w:rPr>
          <w:rFonts w:asciiTheme="minorHAnsi" w:hAnsiTheme="minorHAnsi" w:cstheme="minorHAnsi"/>
          <w:sz w:val="18"/>
          <w:szCs w:val="18"/>
          <w:u w:val="single"/>
        </w:rPr>
        <w:tab/>
      </w:r>
      <w:r w:rsidRPr="005763A6">
        <w:rPr>
          <w:rFonts w:asciiTheme="minorHAnsi" w:hAnsiTheme="minorHAnsi" w:cstheme="minorHAnsi"/>
          <w:sz w:val="18"/>
          <w:szCs w:val="18"/>
        </w:rPr>
        <w:t>bởi và giữa</w:t>
      </w:r>
    </w:p>
    <w:p w14:paraId="24F6AC6E" w14:textId="77777777" w:rsidR="00480262" w:rsidRPr="005763A6" w:rsidRDefault="00480262">
      <w:pPr>
        <w:ind w:left="120" w:right="-240"/>
        <w:rPr>
          <w:rFonts w:asciiTheme="minorHAnsi" w:hAnsiTheme="minorHAnsi" w:cstheme="minorHAnsi"/>
          <w:sz w:val="12"/>
          <w:szCs w:val="12"/>
        </w:rPr>
      </w:pPr>
    </w:p>
    <w:p w14:paraId="2641C058" w14:textId="77777777" w:rsidR="00480262" w:rsidRPr="005763A6" w:rsidRDefault="00480262">
      <w:pPr>
        <w:ind w:left="120" w:right="-240"/>
        <w:rPr>
          <w:rFonts w:asciiTheme="minorHAnsi" w:hAnsiTheme="minorHAnsi" w:cstheme="minorHAnsi"/>
          <w:sz w:val="18"/>
          <w:szCs w:val="18"/>
        </w:rPr>
      </w:pPr>
      <w:r w:rsidRPr="005763A6">
        <w:rPr>
          <w:rFonts w:asciiTheme="minorHAnsi" w:hAnsiTheme="minorHAnsi" w:cstheme="minorHAnsi"/>
          <w:sz w:val="18"/>
          <w:szCs w:val="18"/>
          <w:u w:val="single"/>
        </w:rPr>
        <w:tab/>
      </w:r>
      <w:r w:rsidRPr="005763A6">
        <w:rPr>
          <w:rFonts w:asciiTheme="minorHAnsi" w:hAnsiTheme="minorHAnsi" w:cstheme="minorHAnsi"/>
          <w:sz w:val="18"/>
          <w:szCs w:val="18"/>
          <w:u w:val="single"/>
        </w:rPr>
        <w:tab/>
      </w:r>
      <w:r w:rsidRPr="005763A6">
        <w:rPr>
          <w:rFonts w:asciiTheme="minorHAnsi" w:hAnsiTheme="minorHAnsi" w:cstheme="minorHAnsi"/>
          <w:sz w:val="18"/>
          <w:szCs w:val="18"/>
          <w:u w:val="single"/>
        </w:rPr>
        <w:tab/>
      </w:r>
      <w:r w:rsidRPr="005763A6">
        <w:rPr>
          <w:rFonts w:asciiTheme="minorHAnsi" w:hAnsiTheme="minorHAnsi" w:cstheme="minorHAnsi"/>
          <w:sz w:val="18"/>
          <w:szCs w:val="18"/>
          <w:u w:val="single"/>
        </w:rPr>
        <w:tab/>
      </w:r>
      <w:r w:rsidRPr="005763A6">
        <w:rPr>
          <w:rFonts w:asciiTheme="minorHAnsi" w:hAnsiTheme="minorHAnsi" w:cstheme="minorHAnsi"/>
          <w:sz w:val="18"/>
          <w:szCs w:val="18"/>
          <w:u w:val="single"/>
        </w:rPr>
        <w:tab/>
      </w:r>
      <w:r w:rsidRPr="005763A6">
        <w:rPr>
          <w:rFonts w:asciiTheme="minorHAnsi" w:hAnsiTheme="minorHAnsi" w:cstheme="minorHAnsi"/>
          <w:sz w:val="18"/>
          <w:szCs w:val="18"/>
          <w:u w:val="single"/>
        </w:rPr>
        <w:tab/>
      </w:r>
      <w:r w:rsidR="002406E1" w:rsidRPr="005763A6">
        <w:rPr>
          <w:rFonts w:asciiTheme="minorHAnsi" w:hAnsiTheme="minorHAnsi" w:cstheme="minorHAnsi"/>
          <w:sz w:val="18"/>
          <w:szCs w:val="18"/>
          <w:u w:val="single"/>
        </w:rPr>
        <w:tab/>
        <w:t xml:space="preserve"> </w:t>
      </w:r>
      <w:r w:rsidR="002406E1" w:rsidRPr="005763A6">
        <w:rPr>
          <w:rFonts w:asciiTheme="minorHAnsi" w:hAnsiTheme="minorHAnsi" w:cstheme="minorHAnsi"/>
          <w:sz w:val="18"/>
          <w:szCs w:val="18"/>
        </w:rPr>
        <w:t xml:space="preserve">và </w:t>
      </w:r>
      <w:r w:rsidRPr="005763A6">
        <w:rPr>
          <w:rFonts w:asciiTheme="minorHAnsi" w:hAnsiTheme="minorHAnsi" w:cstheme="minorHAnsi"/>
          <w:sz w:val="18"/>
          <w:szCs w:val="18"/>
          <w:u w:val="single"/>
        </w:rPr>
        <w:tab/>
      </w:r>
      <w:r w:rsidRPr="005763A6">
        <w:rPr>
          <w:rFonts w:asciiTheme="minorHAnsi" w:hAnsiTheme="minorHAnsi" w:cstheme="minorHAnsi"/>
          <w:sz w:val="18"/>
          <w:szCs w:val="18"/>
          <w:u w:val="single"/>
        </w:rPr>
        <w:tab/>
      </w:r>
      <w:r w:rsidRPr="005763A6">
        <w:rPr>
          <w:rFonts w:asciiTheme="minorHAnsi" w:hAnsiTheme="minorHAnsi" w:cstheme="minorHAnsi"/>
          <w:sz w:val="18"/>
          <w:szCs w:val="18"/>
          <w:u w:val="single"/>
        </w:rPr>
        <w:tab/>
      </w:r>
      <w:r w:rsidRPr="005763A6">
        <w:rPr>
          <w:rFonts w:asciiTheme="minorHAnsi" w:hAnsiTheme="minorHAnsi" w:cstheme="minorHAnsi"/>
          <w:sz w:val="18"/>
          <w:szCs w:val="18"/>
          <w:u w:val="single"/>
        </w:rPr>
        <w:tab/>
      </w:r>
      <w:r w:rsidRPr="005763A6">
        <w:rPr>
          <w:rFonts w:asciiTheme="minorHAnsi" w:hAnsiTheme="minorHAnsi" w:cstheme="minorHAnsi"/>
          <w:sz w:val="18"/>
          <w:szCs w:val="18"/>
          <w:u w:val="single"/>
        </w:rPr>
        <w:tab/>
      </w:r>
      <w:r w:rsidRPr="005763A6">
        <w:rPr>
          <w:rFonts w:asciiTheme="minorHAnsi" w:hAnsiTheme="minorHAnsi" w:cstheme="minorHAnsi"/>
          <w:sz w:val="18"/>
          <w:szCs w:val="18"/>
          <w:u w:val="single"/>
        </w:rPr>
        <w:tab/>
      </w:r>
      <w:r w:rsidRPr="005763A6">
        <w:rPr>
          <w:rFonts w:asciiTheme="minorHAnsi" w:hAnsiTheme="minorHAnsi" w:cstheme="minorHAnsi"/>
          <w:sz w:val="18"/>
          <w:szCs w:val="18"/>
          <w:u w:val="single"/>
        </w:rPr>
        <w:tab/>
      </w:r>
      <w:r w:rsidRPr="005763A6">
        <w:rPr>
          <w:rFonts w:asciiTheme="minorHAnsi" w:hAnsiTheme="minorHAnsi" w:cstheme="minorHAnsi"/>
          <w:sz w:val="18"/>
          <w:szCs w:val="18"/>
        </w:rPr>
        <w:t>.</w:t>
      </w:r>
    </w:p>
    <w:p w14:paraId="437CB547" w14:textId="3CC91EB0" w:rsidR="00480262" w:rsidRPr="005763A6" w:rsidRDefault="00480262">
      <w:pPr>
        <w:ind w:left="120" w:right="-240"/>
        <w:rPr>
          <w:rFonts w:asciiTheme="minorHAnsi" w:hAnsiTheme="minorHAnsi" w:cstheme="minorHAnsi"/>
          <w:sz w:val="18"/>
          <w:szCs w:val="18"/>
        </w:rPr>
      </w:pPr>
      <w:r w:rsidRPr="005763A6">
        <w:rPr>
          <w:rFonts w:asciiTheme="minorHAnsi" w:hAnsiTheme="minorHAnsi" w:cstheme="minorHAnsi"/>
          <w:sz w:val="18"/>
          <w:szCs w:val="18"/>
        </w:rPr>
        <w:tab/>
      </w:r>
      <w:r w:rsidRPr="005763A6">
        <w:rPr>
          <w:rFonts w:asciiTheme="minorHAnsi" w:hAnsiTheme="minorHAnsi" w:cstheme="minorHAnsi"/>
          <w:sz w:val="18"/>
          <w:szCs w:val="18"/>
        </w:rPr>
        <w:tab/>
        <w:t>(</w:t>
      </w:r>
      <w:r w:rsidRPr="005763A6">
        <w:rPr>
          <w:rFonts w:asciiTheme="minorHAnsi" w:hAnsiTheme="minorHAnsi" w:cstheme="minorHAnsi"/>
          <w:b/>
          <w:bCs/>
          <w:sz w:val="18"/>
          <w:szCs w:val="18"/>
        </w:rPr>
        <w:t>TỔ CHỨC TÀI TRỢ</w:t>
      </w:r>
      <w:r w:rsidRPr="005763A6">
        <w:rPr>
          <w:rFonts w:asciiTheme="minorHAnsi" w:hAnsiTheme="minorHAnsi" w:cstheme="minorHAnsi"/>
          <w:sz w:val="18"/>
          <w:szCs w:val="18"/>
        </w:rPr>
        <w:t>)</w:t>
      </w:r>
      <w:r w:rsidRPr="005763A6">
        <w:rPr>
          <w:rFonts w:asciiTheme="minorHAnsi" w:hAnsiTheme="minorHAnsi" w:cstheme="minorHAnsi"/>
          <w:sz w:val="18"/>
          <w:szCs w:val="18"/>
        </w:rPr>
        <w:tab/>
      </w:r>
      <w:r w:rsidRPr="005763A6">
        <w:rPr>
          <w:rFonts w:asciiTheme="minorHAnsi" w:hAnsiTheme="minorHAnsi" w:cstheme="minorHAnsi"/>
          <w:sz w:val="18"/>
          <w:szCs w:val="18"/>
        </w:rPr>
        <w:tab/>
      </w:r>
      <w:r w:rsidR="002406E1" w:rsidRPr="005763A6">
        <w:rPr>
          <w:rFonts w:asciiTheme="minorHAnsi" w:hAnsiTheme="minorHAnsi" w:cstheme="minorHAnsi"/>
          <w:sz w:val="18"/>
          <w:szCs w:val="18"/>
        </w:rPr>
        <w:tab/>
      </w:r>
      <w:r w:rsidR="00A73BFC">
        <w:rPr>
          <w:rFonts w:asciiTheme="minorHAnsi" w:hAnsiTheme="minorHAnsi" w:cstheme="minorHAnsi"/>
          <w:sz w:val="18"/>
          <w:szCs w:val="18"/>
          <w:lang w:val="vi-VN"/>
        </w:rPr>
        <w:t xml:space="preserve">      </w:t>
      </w:r>
      <w:r w:rsidRPr="005763A6">
        <w:rPr>
          <w:rFonts w:asciiTheme="minorHAnsi" w:hAnsiTheme="minorHAnsi" w:cstheme="minorHAnsi"/>
          <w:sz w:val="18"/>
          <w:szCs w:val="18"/>
        </w:rPr>
        <w:t>(</w:t>
      </w:r>
      <w:r w:rsidRPr="005763A6">
        <w:rPr>
          <w:rFonts w:asciiTheme="minorHAnsi" w:hAnsiTheme="minorHAnsi" w:cstheme="minorHAnsi"/>
          <w:b/>
          <w:bCs/>
          <w:sz w:val="18"/>
          <w:szCs w:val="18"/>
        </w:rPr>
        <w:t>NHÀ CUNG CẤP DỊCH VỤ CHĂM SÓC BAN NGÀY TẠI NHÀ</w:t>
      </w:r>
      <w:r w:rsidRPr="005763A6">
        <w:rPr>
          <w:rFonts w:asciiTheme="minorHAnsi" w:hAnsiTheme="minorHAnsi" w:cstheme="minorHAnsi"/>
          <w:sz w:val="18"/>
          <w:szCs w:val="18"/>
        </w:rPr>
        <w:t>)</w:t>
      </w:r>
    </w:p>
    <w:p w14:paraId="22433F4F" w14:textId="26DCF33A" w:rsidR="00480262" w:rsidRPr="00623958" w:rsidRDefault="00480262">
      <w:pPr>
        <w:pStyle w:val="BodyText3"/>
        <w:ind w:left="120" w:right="-48"/>
        <w:rPr>
          <w:rFonts w:asciiTheme="minorHAnsi" w:hAnsiTheme="minorHAnsi" w:cstheme="minorHAnsi"/>
          <w:sz w:val="8"/>
          <w:szCs w:val="8"/>
        </w:rPr>
      </w:pPr>
      <w:r w:rsidRPr="005763A6">
        <w:rPr>
          <w:rFonts w:asciiTheme="minorHAnsi" w:hAnsiTheme="minorHAnsi" w:cstheme="minorHAnsi"/>
          <w:sz w:val="18"/>
          <w:szCs w:val="18"/>
        </w:rPr>
        <w:t xml:space="preserve">THỎA THUẬN này quy định các quyền và trách nhiệm của Tổ </w:t>
      </w:r>
      <w:r w:rsidR="00A73BFC" w:rsidRPr="005763A6">
        <w:rPr>
          <w:rFonts w:asciiTheme="minorHAnsi" w:hAnsiTheme="minorHAnsi" w:cstheme="minorHAnsi"/>
          <w:sz w:val="18"/>
          <w:szCs w:val="18"/>
        </w:rPr>
        <w:t xml:space="preserve">Chức </w:t>
      </w:r>
      <w:r w:rsidRPr="005763A6">
        <w:rPr>
          <w:rFonts w:asciiTheme="minorHAnsi" w:hAnsiTheme="minorHAnsi" w:cstheme="minorHAnsi"/>
          <w:sz w:val="18"/>
          <w:szCs w:val="18"/>
        </w:rPr>
        <w:t xml:space="preserve">Tài </w:t>
      </w:r>
      <w:r w:rsidR="00A73BFC" w:rsidRPr="005763A6">
        <w:rPr>
          <w:rFonts w:asciiTheme="minorHAnsi" w:hAnsiTheme="minorHAnsi" w:cstheme="minorHAnsi"/>
          <w:sz w:val="18"/>
          <w:szCs w:val="18"/>
        </w:rPr>
        <w:t xml:space="preserve">Trợ </w:t>
      </w:r>
      <w:r w:rsidRPr="005763A6">
        <w:rPr>
          <w:rFonts w:asciiTheme="minorHAnsi" w:hAnsiTheme="minorHAnsi" w:cstheme="minorHAnsi"/>
          <w:sz w:val="18"/>
          <w:szCs w:val="18"/>
        </w:rPr>
        <w:t xml:space="preserve">và Nhà </w:t>
      </w:r>
      <w:r w:rsidR="00A73BFC" w:rsidRPr="005763A6">
        <w:rPr>
          <w:rFonts w:asciiTheme="minorHAnsi" w:hAnsiTheme="minorHAnsi" w:cstheme="minorHAnsi"/>
          <w:sz w:val="18"/>
          <w:szCs w:val="18"/>
        </w:rPr>
        <w:t xml:space="preserve">Cung Cấp </w:t>
      </w:r>
      <w:r w:rsidRPr="005763A6">
        <w:rPr>
          <w:rFonts w:asciiTheme="minorHAnsi" w:hAnsiTheme="minorHAnsi" w:cstheme="minorHAnsi"/>
          <w:sz w:val="18"/>
          <w:szCs w:val="18"/>
        </w:rPr>
        <w:t xml:space="preserve">Dịch </w:t>
      </w:r>
      <w:r w:rsidR="00A73BFC" w:rsidRPr="005763A6">
        <w:rPr>
          <w:rFonts w:asciiTheme="minorHAnsi" w:hAnsiTheme="minorHAnsi" w:cstheme="minorHAnsi"/>
          <w:sz w:val="18"/>
          <w:szCs w:val="18"/>
        </w:rPr>
        <w:t xml:space="preserve">Vụ </w:t>
      </w:r>
      <w:r w:rsidRPr="005763A6">
        <w:rPr>
          <w:rFonts w:asciiTheme="minorHAnsi" w:hAnsiTheme="minorHAnsi" w:cstheme="minorHAnsi"/>
          <w:sz w:val="18"/>
          <w:szCs w:val="18"/>
        </w:rPr>
        <w:t xml:space="preserve">Chăm </w:t>
      </w:r>
      <w:r w:rsidR="00A73BFC" w:rsidRPr="005763A6">
        <w:rPr>
          <w:rFonts w:asciiTheme="minorHAnsi" w:hAnsiTheme="minorHAnsi" w:cstheme="minorHAnsi"/>
          <w:sz w:val="18"/>
          <w:szCs w:val="18"/>
        </w:rPr>
        <w:t xml:space="preserve">Sóc </w:t>
      </w:r>
      <w:r w:rsidRPr="005763A6">
        <w:rPr>
          <w:rFonts w:asciiTheme="minorHAnsi" w:hAnsiTheme="minorHAnsi" w:cstheme="minorHAnsi"/>
          <w:sz w:val="18"/>
          <w:szCs w:val="18"/>
        </w:rPr>
        <w:t xml:space="preserve">Ban </w:t>
      </w:r>
      <w:r w:rsidR="00A73BFC" w:rsidRPr="005763A6">
        <w:rPr>
          <w:rFonts w:asciiTheme="minorHAnsi" w:hAnsiTheme="minorHAnsi" w:cstheme="minorHAnsi"/>
          <w:sz w:val="18"/>
          <w:szCs w:val="18"/>
        </w:rPr>
        <w:t xml:space="preserve">Ngày </w:t>
      </w:r>
      <w:r w:rsidRPr="005763A6">
        <w:rPr>
          <w:rFonts w:asciiTheme="minorHAnsi" w:hAnsiTheme="minorHAnsi" w:cstheme="minorHAnsi"/>
          <w:sz w:val="18"/>
          <w:szCs w:val="18"/>
        </w:rPr>
        <w:t xml:space="preserve">với tư cách là những người tham gia Chương </w:t>
      </w:r>
      <w:r w:rsidR="00A73BFC" w:rsidRPr="005763A6">
        <w:rPr>
          <w:rFonts w:asciiTheme="minorHAnsi" w:hAnsiTheme="minorHAnsi" w:cstheme="minorHAnsi"/>
          <w:sz w:val="18"/>
          <w:szCs w:val="18"/>
        </w:rPr>
        <w:t xml:space="preserve">Trình </w:t>
      </w:r>
      <w:r w:rsidRPr="005763A6">
        <w:rPr>
          <w:rFonts w:asciiTheme="minorHAnsi" w:hAnsiTheme="minorHAnsi" w:cstheme="minorHAnsi"/>
          <w:sz w:val="18"/>
          <w:szCs w:val="18"/>
        </w:rPr>
        <w:t xml:space="preserve">Dinh </w:t>
      </w:r>
      <w:r w:rsidR="00A73BFC" w:rsidRPr="005763A6">
        <w:rPr>
          <w:rFonts w:asciiTheme="minorHAnsi" w:hAnsiTheme="minorHAnsi" w:cstheme="minorHAnsi"/>
          <w:sz w:val="18"/>
          <w:szCs w:val="18"/>
        </w:rPr>
        <w:t xml:space="preserve">Dưỡng </w:t>
      </w:r>
      <w:r w:rsidRPr="005763A6">
        <w:rPr>
          <w:rFonts w:asciiTheme="minorHAnsi" w:hAnsiTheme="minorHAnsi" w:cstheme="minorHAnsi"/>
          <w:sz w:val="18"/>
          <w:szCs w:val="18"/>
        </w:rPr>
        <w:t xml:space="preserve">Trẻ </w:t>
      </w:r>
      <w:r w:rsidR="00A73BFC" w:rsidRPr="005763A6">
        <w:rPr>
          <w:rFonts w:asciiTheme="minorHAnsi" w:hAnsiTheme="minorHAnsi" w:cstheme="minorHAnsi"/>
          <w:sz w:val="18"/>
          <w:szCs w:val="18"/>
        </w:rPr>
        <w:t xml:space="preserve">Em </w:t>
      </w:r>
      <w:r w:rsidRPr="005763A6">
        <w:rPr>
          <w:rFonts w:asciiTheme="minorHAnsi" w:hAnsiTheme="minorHAnsi" w:cstheme="minorHAnsi"/>
          <w:sz w:val="18"/>
          <w:szCs w:val="18"/>
        </w:rPr>
        <w:t xml:space="preserve">của </w:t>
      </w:r>
      <w:r w:rsidR="00A73BFC">
        <w:rPr>
          <w:rFonts w:asciiTheme="minorHAnsi" w:hAnsiTheme="minorHAnsi" w:cstheme="minorHAnsi"/>
          <w:sz w:val="18"/>
          <w:szCs w:val="18"/>
        </w:rPr>
        <w:t xml:space="preserve">Bộ Giáo Dục Oregon </w:t>
      </w:r>
      <w:r w:rsidRPr="005763A6">
        <w:rPr>
          <w:rFonts w:asciiTheme="minorHAnsi" w:hAnsiTheme="minorHAnsi" w:cstheme="minorHAnsi"/>
          <w:sz w:val="18"/>
          <w:szCs w:val="18"/>
        </w:rPr>
        <w:t xml:space="preserve">(ODE CNP), Chương </w:t>
      </w:r>
      <w:r w:rsidR="00A73BFC" w:rsidRPr="005763A6">
        <w:rPr>
          <w:rFonts w:asciiTheme="minorHAnsi" w:hAnsiTheme="minorHAnsi" w:cstheme="minorHAnsi"/>
          <w:sz w:val="18"/>
          <w:szCs w:val="18"/>
        </w:rPr>
        <w:t xml:space="preserve">Trình </w:t>
      </w:r>
      <w:r w:rsidRPr="005763A6">
        <w:rPr>
          <w:rFonts w:asciiTheme="minorHAnsi" w:hAnsiTheme="minorHAnsi" w:cstheme="minorHAnsi"/>
          <w:sz w:val="18"/>
          <w:szCs w:val="18"/>
        </w:rPr>
        <w:t xml:space="preserve">Thực </w:t>
      </w:r>
      <w:r w:rsidR="00A73BFC" w:rsidRPr="005763A6">
        <w:rPr>
          <w:rFonts w:asciiTheme="minorHAnsi" w:hAnsiTheme="minorHAnsi" w:cstheme="minorHAnsi"/>
          <w:sz w:val="18"/>
          <w:szCs w:val="18"/>
        </w:rPr>
        <w:t xml:space="preserve">Phẩm </w:t>
      </w:r>
      <w:r w:rsidR="003454B8">
        <w:rPr>
          <w:rFonts w:asciiTheme="minorHAnsi" w:hAnsiTheme="minorHAnsi" w:cstheme="minorHAnsi"/>
          <w:sz w:val="18"/>
          <w:szCs w:val="18"/>
        </w:rPr>
        <w:t>Chăm</w:t>
      </w:r>
      <w:r w:rsidR="003454B8">
        <w:rPr>
          <w:rFonts w:asciiTheme="minorHAnsi" w:hAnsiTheme="minorHAnsi" w:cstheme="minorHAnsi"/>
          <w:sz w:val="18"/>
          <w:szCs w:val="18"/>
          <w:lang w:val="vi-VN"/>
        </w:rPr>
        <w:t xml:space="preserve"> Sóc</w:t>
      </w:r>
      <w:r w:rsidR="005714B6">
        <w:rPr>
          <w:rFonts w:asciiTheme="minorHAnsi" w:hAnsiTheme="minorHAnsi" w:cstheme="minorHAnsi"/>
          <w:sz w:val="18"/>
          <w:szCs w:val="18"/>
        </w:rPr>
        <w:t xml:space="preserve"> </w:t>
      </w:r>
      <w:r w:rsidR="003454B8">
        <w:rPr>
          <w:rFonts w:asciiTheme="minorHAnsi" w:hAnsiTheme="minorHAnsi" w:cstheme="minorHAnsi"/>
          <w:sz w:val="18"/>
          <w:szCs w:val="18"/>
        </w:rPr>
        <w:t>T</w:t>
      </w:r>
      <w:r w:rsidR="005714B6">
        <w:rPr>
          <w:rFonts w:asciiTheme="minorHAnsi" w:hAnsiTheme="minorHAnsi" w:cstheme="minorHAnsi"/>
          <w:sz w:val="18"/>
          <w:szCs w:val="18"/>
        </w:rPr>
        <w:t>rẻ</w:t>
      </w:r>
      <w:r w:rsidR="003454B8">
        <w:rPr>
          <w:rFonts w:asciiTheme="minorHAnsi" w:hAnsiTheme="minorHAnsi" w:cstheme="minorHAnsi"/>
          <w:sz w:val="18"/>
          <w:szCs w:val="18"/>
          <w:lang w:val="vi-VN"/>
        </w:rPr>
        <w:t xml:space="preserve"> </w:t>
      </w:r>
      <w:r w:rsidR="00E82225">
        <w:rPr>
          <w:rFonts w:asciiTheme="minorHAnsi" w:hAnsiTheme="minorHAnsi" w:cstheme="minorHAnsi"/>
          <w:sz w:val="18"/>
          <w:szCs w:val="18"/>
          <w:lang w:val="vi-VN"/>
        </w:rPr>
        <w:t>Em</w:t>
      </w:r>
      <w:r w:rsidR="005714B6">
        <w:rPr>
          <w:rFonts w:asciiTheme="minorHAnsi" w:hAnsiTheme="minorHAnsi" w:cstheme="minorHAnsi"/>
          <w:sz w:val="18"/>
          <w:szCs w:val="18"/>
        </w:rPr>
        <w:t xml:space="preserve"> </w:t>
      </w:r>
      <w:r w:rsidR="00A73BFC">
        <w:rPr>
          <w:rFonts w:asciiTheme="minorHAnsi" w:hAnsiTheme="minorHAnsi" w:cstheme="minorHAnsi"/>
          <w:sz w:val="18"/>
          <w:szCs w:val="18"/>
        </w:rPr>
        <w:t>v</w:t>
      </w:r>
      <w:r w:rsidR="00A73BFC" w:rsidRPr="005763A6">
        <w:rPr>
          <w:rFonts w:asciiTheme="minorHAnsi" w:hAnsiTheme="minorHAnsi" w:cstheme="minorHAnsi"/>
          <w:sz w:val="18"/>
          <w:szCs w:val="18"/>
        </w:rPr>
        <w:t xml:space="preserve">à </w:t>
      </w:r>
      <w:r w:rsidRPr="005763A6">
        <w:rPr>
          <w:rFonts w:asciiTheme="minorHAnsi" w:hAnsiTheme="minorHAnsi" w:cstheme="minorHAnsi"/>
          <w:sz w:val="18"/>
          <w:szCs w:val="18"/>
        </w:rPr>
        <w:t xml:space="preserve">Người </w:t>
      </w:r>
      <w:r w:rsidR="00A73BFC" w:rsidRPr="005763A6">
        <w:rPr>
          <w:rFonts w:asciiTheme="minorHAnsi" w:hAnsiTheme="minorHAnsi" w:cstheme="minorHAnsi"/>
          <w:sz w:val="18"/>
          <w:szCs w:val="18"/>
        </w:rPr>
        <w:t xml:space="preserve">Lớn </w:t>
      </w:r>
      <w:r w:rsidRPr="005763A6">
        <w:rPr>
          <w:rFonts w:asciiTheme="minorHAnsi" w:hAnsiTheme="minorHAnsi" w:cstheme="minorHAnsi"/>
          <w:sz w:val="18"/>
          <w:szCs w:val="18"/>
        </w:rPr>
        <w:t>(CACFP)</w:t>
      </w:r>
      <w:r w:rsidR="00A73BFC" w:rsidRPr="00A73BFC">
        <w:rPr>
          <w:rFonts w:asciiTheme="minorHAnsi" w:hAnsiTheme="minorHAnsi" w:cstheme="minorHAnsi"/>
          <w:sz w:val="18"/>
          <w:szCs w:val="18"/>
        </w:rPr>
        <w:t xml:space="preserve"> </w:t>
      </w:r>
      <w:r w:rsidR="00A73BFC" w:rsidRPr="005763A6">
        <w:rPr>
          <w:rFonts w:asciiTheme="minorHAnsi" w:hAnsiTheme="minorHAnsi" w:cstheme="minorHAnsi"/>
          <w:sz w:val="18"/>
          <w:szCs w:val="18"/>
        </w:rPr>
        <w:t>của USDA</w:t>
      </w:r>
      <w:r w:rsidRPr="005763A6">
        <w:rPr>
          <w:rFonts w:asciiTheme="minorHAnsi" w:hAnsiTheme="minorHAnsi" w:cstheme="minorHAnsi"/>
          <w:sz w:val="18"/>
          <w:szCs w:val="18"/>
        </w:rPr>
        <w:t>.</w:t>
      </w:r>
    </w:p>
    <w:p w14:paraId="08E07D5D" w14:textId="77777777" w:rsidR="00480262" w:rsidRPr="005763A6" w:rsidRDefault="00480262">
      <w:pPr>
        <w:tabs>
          <w:tab w:val="left" w:pos="10800"/>
        </w:tabs>
        <w:ind w:right="-120"/>
        <w:rPr>
          <w:rFonts w:asciiTheme="minorHAnsi" w:hAnsiTheme="minorHAnsi" w:cstheme="minorHAnsi"/>
          <w:sz w:val="18"/>
          <w:szCs w:val="18"/>
          <w:u w:val="single"/>
        </w:rPr>
      </w:pPr>
      <w:r w:rsidRPr="005763A6">
        <w:rPr>
          <w:rFonts w:asciiTheme="minorHAnsi" w:hAnsiTheme="minorHAnsi" w:cstheme="minorHAnsi"/>
          <w:sz w:val="18"/>
          <w:szCs w:val="18"/>
          <w:u w:val="single"/>
        </w:rPr>
        <w:tab/>
      </w:r>
    </w:p>
    <w:p w14:paraId="5FA0D696" w14:textId="77777777" w:rsidR="00480262" w:rsidRPr="005763A6" w:rsidRDefault="00480262">
      <w:pPr>
        <w:pStyle w:val="BodyText"/>
        <w:tabs>
          <w:tab w:val="clear" w:pos="4440"/>
          <w:tab w:val="left" w:pos="0"/>
        </w:tabs>
        <w:ind w:right="0"/>
        <w:jc w:val="left"/>
        <w:rPr>
          <w:rFonts w:asciiTheme="minorHAnsi" w:hAnsiTheme="minorHAnsi" w:cstheme="minorHAnsi"/>
          <w:b/>
          <w:bCs/>
          <w:sz w:val="18"/>
          <w:szCs w:val="18"/>
        </w:rPr>
      </w:pPr>
      <w:r w:rsidRPr="005763A6">
        <w:rPr>
          <w:rFonts w:asciiTheme="minorHAnsi" w:hAnsiTheme="minorHAnsi" w:cstheme="minorHAnsi"/>
          <w:b/>
          <w:bCs/>
          <w:sz w:val="18"/>
          <w:szCs w:val="18"/>
        </w:rPr>
        <w:t>PHẦN A - QUYỀN VÀ TRÁCH NHIỆM - TỔ CHỨC TÀI TRỢ</w:t>
      </w:r>
    </w:p>
    <w:p w14:paraId="38553147" w14:textId="77777777" w:rsidR="005A42E3" w:rsidRPr="005763A6" w:rsidRDefault="005A42E3">
      <w:pPr>
        <w:pStyle w:val="BodyText"/>
        <w:tabs>
          <w:tab w:val="clear" w:pos="4440"/>
          <w:tab w:val="left" w:pos="0"/>
        </w:tabs>
        <w:ind w:right="0"/>
        <w:jc w:val="left"/>
        <w:rPr>
          <w:rFonts w:asciiTheme="minorHAnsi" w:hAnsiTheme="minorHAnsi" w:cstheme="minorHAnsi"/>
          <w:b/>
          <w:bCs/>
          <w:sz w:val="8"/>
          <w:szCs w:val="8"/>
        </w:rPr>
      </w:pPr>
    </w:p>
    <w:p w14:paraId="7472B7EF" w14:textId="0788C1A0" w:rsidR="00F51718" w:rsidRPr="005763A6" w:rsidRDefault="00F51718">
      <w:pPr>
        <w:numPr>
          <w:ilvl w:val="0"/>
          <w:numId w:val="19"/>
        </w:numPr>
        <w:rPr>
          <w:rFonts w:asciiTheme="minorHAnsi" w:hAnsiTheme="minorHAnsi" w:cstheme="minorHAnsi"/>
          <w:sz w:val="18"/>
          <w:szCs w:val="18"/>
        </w:rPr>
      </w:pPr>
      <w:r w:rsidRPr="005763A6">
        <w:rPr>
          <w:rFonts w:asciiTheme="minorHAnsi" w:hAnsiTheme="minorHAnsi" w:cstheme="minorHAnsi"/>
          <w:sz w:val="18"/>
          <w:szCs w:val="18"/>
        </w:rPr>
        <w:t>Nhà tài trợ sẽ đảm bảo thông tin</w:t>
      </w:r>
      <w:r w:rsidR="00A73BFC">
        <w:rPr>
          <w:rFonts w:asciiTheme="minorHAnsi" w:hAnsiTheme="minorHAnsi" w:cstheme="minorHAnsi"/>
          <w:sz w:val="18"/>
          <w:szCs w:val="18"/>
          <w:lang w:val="vi-VN"/>
        </w:rPr>
        <w:t xml:space="preserve"> trên</w:t>
      </w:r>
      <w:r w:rsidRPr="005763A6">
        <w:rPr>
          <w:rFonts w:asciiTheme="minorHAnsi" w:hAnsiTheme="minorHAnsi" w:cstheme="minorHAnsi"/>
          <w:sz w:val="18"/>
          <w:szCs w:val="18"/>
        </w:rPr>
        <w:t xml:space="preserve"> hợp đồng được liệt kê trong đơn đăng ký của nhà cung cấp, bao gồm email, điện thoại và địa chỉ gửi thư </w:t>
      </w:r>
      <w:r w:rsidR="00A73BFC">
        <w:rPr>
          <w:rFonts w:asciiTheme="minorHAnsi" w:hAnsiTheme="minorHAnsi" w:cstheme="minorHAnsi"/>
          <w:sz w:val="18"/>
          <w:szCs w:val="18"/>
        </w:rPr>
        <w:t>là</w:t>
      </w:r>
      <w:r w:rsidR="00A73BFC">
        <w:rPr>
          <w:rFonts w:asciiTheme="minorHAnsi" w:hAnsiTheme="minorHAnsi" w:cstheme="minorHAnsi"/>
          <w:sz w:val="18"/>
          <w:szCs w:val="18"/>
          <w:lang w:val="vi-VN"/>
        </w:rPr>
        <w:t xml:space="preserve"> của </w:t>
      </w:r>
      <w:r w:rsidRPr="005763A6">
        <w:rPr>
          <w:rFonts w:asciiTheme="minorHAnsi" w:hAnsiTheme="minorHAnsi" w:cstheme="minorHAnsi"/>
          <w:sz w:val="18"/>
          <w:szCs w:val="18"/>
        </w:rPr>
        <w:t xml:space="preserve">nhà cung cấp. Ngoài ra, nhà tài trợ sẽ thu thập tất cả thông tin </w:t>
      </w:r>
      <w:r w:rsidR="00A73BFC">
        <w:rPr>
          <w:rFonts w:asciiTheme="minorHAnsi" w:hAnsiTheme="minorHAnsi" w:cstheme="minorHAnsi"/>
          <w:sz w:val="18"/>
          <w:szCs w:val="18"/>
        </w:rPr>
        <w:t>của</w:t>
      </w:r>
      <w:r w:rsidR="00A73BFC">
        <w:rPr>
          <w:rFonts w:asciiTheme="minorHAnsi" w:hAnsiTheme="minorHAnsi" w:cstheme="minorHAnsi"/>
          <w:sz w:val="18"/>
          <w:szCs w:val="18"/>
          <w:lang w:val="vi-VN"/>
        </w:rPr>
        <w:t xml:space="preserve"> </w:t>
      </w:r>
      <w:r w:rsidRPr="005763A6">
        <w:rPr>
          <w:rFonts w:asciiTheme="minorHAnsi" w:hAnsiTheme="minorHAnsi" w:cstheme="minorHAnsi"/>
          <w:sz w:val="18"/>
          <w:szCs w:val="18"/>
        </w:rPr>
        <w:t xml:space="preserve">chủ doanh nghiệp, bao gồm ngày sinh, email, điện thoại và địa chỉ gửi thư của các cá nhân </w:t>
      </w:r>
      <w:r w:rsidR="00A73BFC">
        <w:rPr>
          <w:rFonts w:asciiTheme="minorHAnsi" w:hAnsiTheme="minorHAnsi" w:cstheme="minorHAnsi"/>
          <w:sz w:val="18"/>
          <w:szCs w:val="18"/>
        </w:rPr>
        <w:t>chịu</w:t>
      </w:r>
      <w:r w:rsidRPr="005763A6">
        <w:rPr>
          <w:rFonts w:asciiTheme="minorHAnsi" w:hAnsiTheme="minorHAnsi" w:cstheme="minorHAnsi"/>
          <w:sz w:val="18"/>
          <w:szCs w:val="18"/>
        </w:rPr>
        <w:t xml:space="preserve"> trách nhiệm</w:t>
      </w:r>
      <w:r w:rsidR="008E3B3C" w:rsidRPr="008E3B3C">
        <w:rPr>
          <w:rFonts w:asciiTheme="minorHAnsi" w:hAnsiTheme="minorHAnsi" w:cstheme="minorHAnsi"/>
          <w:sz w:val="18"/>
          <w:szCs w:val="18"/>
        </w:rPr>
        <w:t xml:space="preserve"> </w:t>
      </w:r>
      <w:r w:rsidR="008E3B3C" w:rsidRPr="005763A6">
        <w:rPr>
          <w:rFonts w:asciiTheme="minorHAnsi" w:hAnsiTheme="minorHAnsi" w:cstheme="minorHAnsi"/>
          <w:sz w:val="18"/>
          <w:szCs w:val="18"/>
        </w:rPr>
        <w:t xml:space="preserve">theo </w:t>
      </w:r>
      <w:r w:rsidR="008E3B3C">
        <w:rPr>
          <w:rFonts w:asciiTheme="minorHAnsi" w:hAnsiTheme="minorHAnsi" w:cstheme="minorHAnsi"/>
          <w:sz w:val="18"/>
          <w:szCs w:val="18"/>
        </w:rPr>
        <w:t>như</w:t>
      </w:r>
      <w:r w:rsidR="008E3B3C">
        <w:rPr>
          <w:rFonts w:asciiTheme="minorHAnsi" w:hAnsiTheme="minorHAnsi" w:cstheme="minorHAnsi"/>
          <w:sz w:val="18"/>
          <w:szCs w:val="18"/>
          <w:lang w:val="vi-VN"/>
        </w:rPr>
        <w:t xml:space="preserve"> </w:t>
      </w:r>
      <w:r w:rsidR="008E3B3C" w:rsidRPr="005763A6">
        <w:rPr>
          <w:rFonts w:asciiTheme="minorHAnsi" w:hAnsiTheme="minorHAnsi" w:cstheme="minorHAnsi"/>
          <w:sz w:val="18"/>
          <w:szCs w:val="18"/>
        </w:rPr>
        <w:t>yêu cầu</w:t>
      </w:r>
      <w:r w:rsidRPr="005763A6">
        <w:rPr>
          <w:rFonts w:asciiTheme="minorHAnsi" w:hAnsiTheme="minorHAnsi" w:cstheme="minorHAnsi"/>
          <w:sz w:val="18"/>
          <w:szCs w:val="18"/>
        </w:rPr>
        <w:t xml:space="preserve">. </w:t>
      </w:r>
    </w:p>
    <w:p w14:paraId="37504324" w14:textId="0EA738D8" w:rsidR="00480262" w:rsidRPr="005763A6" w:rsidRDefault="00480262">
      <w:pPr>
        <w:numPr>
          <w:ilvl w:val="0"/>
          <w:numId w:val="19"/>
        </w:numPr>
        <w:rPr>
          <w:rFonts w:asciiTheme="minorHAnsi" w:hAnsiTheme="minorHAnsi" w:cstheme="minorHAnsi"/>
          <w:sz w:val="18"/>
          <w:szCs w:val="18"/>
        </w:rPr>
      </w:pPr>
      <w:r w:rsidRPr="005763A6">
        <w:rPr>
          <w:rFonts w:asciiTheme="minorHAnsi" w:hAnsiTheme="minorHAnsi" w:cstheme="minorHAnsi"/>
          <w:sz w:val="18"/>
          <w:szCs w:val="18"/>
        </w:rPr>
        <w:t xml:space="preserve">Nhà tài trợ đồng ý đào tạo các nhà cung cấp trước khi họ bắt đầu tham gia CACFP </w:t>
      </w:r>
      <w:r w:rsidR="00CF4586">
        <w:rPr>
          <w:rFonts w:asciiTheme="minorHAnsi" w:hAnsiTheme="minorHAnsi" w:cstheme="minorHAnsi"/>
          <w:sz w:val="18"/>
          <w:szCs w:val="18"/>
        </w:rPr>
        <w:t>và tiếp theo</w:t>
      </w:r>
      <w:r w:rsidR="00A73BFC">
        <w:rPr>
          <w:rFonts w:asciiTheme="minorHAnsi" w:hAnsiTheme="minorHAnsi" w:cstheme="minorHAnsi"/>
          <w:sz w:val="18"/>
          <w:szCs w:val="18"/>
          <w:lang w:val="vi-VN"/>
        </w:rPr>
        <w:t xml:space="preserve"> là </w:t>
      </w:r>
      <w:r w:rsidRPr="005763A6">
        <w:rPr>
          <w:rFonts w:asciiTheme="minorHAnsi" w:hAnsiTheme="minorHAnsi" w:cstheme="minorHAnsi"/>
          <w:sz w:val="18"/>
          <w:szCs w:val="18"/>
        </w:rPr>
        <w:t>hàng năm.</w:t>
      </w:r>
    </w:p>
    <w:p w14:paraId="2A810E93" w14:textId="324DE823" w:rsidR="00ED0A0F" w:rsidRPr="00A60339" w:rsidRDefault="00A73BFC" w:rsidP="00ED0A0F">
      <w:pPr>
        <w:numPr>
          <w:ilvl w:val="0"/>
          <w:numId w:val="19"/>
        </w:numPr>
        <w:rPr>
          <w:rFonts w:asciiTheme="minorHAnsi" w:hAnsiTheme="minorHAnsi" w:cstheme="minorHAnsi"/>
          <w:sz w:val="18"/>
          <w:szCs w:val="18"/>
        </w:rPr>
      </w:pPr>
      <w:r>
        <w:rPr>
          <w:rFonts w:asciiTheme="minorHAnsi" w:hAnsiTheme="minorHAnsi" w:cstheme="minorHAnsi"/>
          <w:sz w:val="18"/>
          <w:szCs w:val="18"/>
        </w:rPr>
        <w:t>Nhà tài trợ phải</w:t>
      </w:r>
      <w:r>
        <w:rPr>
          <w:rFonts w:asciiTheme="minorHAnsi" w:hAnsiTheme="minorHAnsi" w:cstheme="minorHAnsi"/>
          <w:sz w:val="18"/>
          <w:szCs w:val="18"/>
          <w:lang w:val="vi-VN"/>
        </w:rPr>
        <w:t xml:space="preserve"> </w:t>
      </w:r>
      <w:r w:rsidR="00ED0A0F" w:rsidRPr="00A60339">
        <w:rPr>
          <w:rFonts w:asciiTheme="minorHAnsi" w:hAnsiTheme="minorHAnsi" w:cstheme="minorHAnsi"/>
          <w:sz w:val="18"/>
          <w:szCs w:val="18"/>
        </w:rPr>
        <w:t>thực hiện các bước hợp lý để đảm bảo</w:t>
      </w:r>
      <w:r>
        <w:rPr>
          <w:rFonts w:asciiTheme="minorHAnsi" w:hAnsiTheme="minorHAnsi" w:cstheme="minorHAnsi"/>
          <w:sz w:val="18"/>
          <w:szCs w:val="18"/>
          <w:lang w:val="vi-VN"/>
        </w:rPr>
        <w:t xml:space="preserve"> khả năng</w:t>
      </w:r>
      <w:r w:rsidR="00ED0A0F" w:rsidRPr="00A60339">
        <w:rPr>
          <w:rFonts w:asciiTheme="minorHAnsi" w:hAnsiTheme="minorHAnsi" w:cstheme="minorHAnsi"/>
          <w:sz w:val="18"/>
          <w:szCs w:val="18"/>
        </w:rPr>
        <w:t xml:space="preserve"> </w:t>
      </w:r>
      <w:r>
        <w:rPr>
          <w:rFonts w:asciiTheme="minorHAnsi" w:hAnsiTheme="minorHAnsi" w:cstheme="minorHAnsi"/>
          <w:sz w:val="18"/>
          <w:szCs w:val="18"/>
        </w:rPr>
        <w:t>tiếp</w:t>
      </w:r>
      <w:r>
        <w:rPr>
          <w:rFonts w:asciiTheme="minorHAnsi" w:hAnsiTheme="minorHAnsi" w:cstheme="minorHAnsi"/>
          <w:sz w:val="18"/>
          <w:szCs w:val="18"/>
          <w:lang w:val="vi-VN"/>
        </w:rPr>
        <w:t xml:space="preserve"> cận </w:t>
      </w:r>
      <w:r w:rsidR="00ED0A0F" w:rsidRPr="00A60339">
        <w:rPr>
          <w:rFonts w:asciiTheme="minorHAnsi" w:hAnsiTheme="minorHAnsi" w:cstheme="minorHAnsi"/>
          <w:sz w:val="18"/>
          <w:szCs w:val="18"/>
        </w:rPr>
        <w:t xml:space="preserve">có ý nghĩa vào CACFP và các hoạt động của (những) người có </w:t>
      </w:r>
      <w:r w:rsidRPr="00A60339">
        <w:rPr>
          <w:rFonts w:asciiTheme="minorHAnsi" w:hAnsiTheme="minorHAnsi" w:cstheme="minorHAnsi"/>
          <w:sz w:val="18"/>
          <w:szCs w:val="18"/>
        </w:rPr>
        <w:t xml:space="preserve">Trình Độ Tiếng </w:t>
      </w:r>
      <w:r w:rsidR="00ED0A0F" w:rsidRPr="00A60339">
        <w:rPr>
          <w:rFonts w:asciiTheme="minorHAnsi" w:hAnsiTheme="minorHAnsi" w:cstheme="minorHAnsi"/>
          <w:sz w:val="18"/>
          <w:szCs w:val="18"/>
        </w:rPr>
        <w:t xml:space="preserve">Anh </w:t>
      </w:r>
      <w:r w:rsidRPr="00A60339">
        <w:rPr>
          <w:rFonts w:asciiTheme="minorHAnsi" w:hAnsiTheme="minorHAnsi" w:cstheme="minorHAnsi"/>
          <w:sz w:val="18"/>
          <w:szCs w:val="18"/>
        </w:rPr>
        <w:t xml:space="preserve">Hạn Chế </w:t>
      </w:r>
      <w:r w:rsidR="00ED0A0F" w:rsidRPr="00A60339">
        <w:rPr>
          <w:rFonts w:asciiTheme="minorHAnsi" w:hAnsiTheme="minorHAnsi" w:cstheme="minorHAnsi"/>
          <w:sz w:val="18"/>
          <w:szCs w:val="18"/>
        </w:rPr>
        <w:t>và</w:t>
      </w:r>
      <w:r w:rsidR="00A60339" w:rsidRPr="00A60339">
        <w:rPr>
          <w:rFonts w:asciiTheme="minorHAnsi" w:hAnsiTheme="minorHAnsi" w:cstheme="minorHAnsi"/>
          <w:sz w:val="18"/>
          <w:szCs w:val="18"/>
        </w:rPr>
        <w:t>/</w:t>
      </w:r>
      <w:r w:rsidR="00ED0A0F" w:rsidRPr="00A60339">
        <w:rPr>
          <w:rFonts w:asciiTheme="minorHAnsi" w:hAnsiTheme="minorHAnsi" w:cstheme="minorHAnsi"/>
          <w:sz w:val="18"/>
          <w:szCs w:val="18"/>
        </w:rPr>
        <w:t xml:space="preserve">hoặc khuyết tật, bằng cách thông báo cho người nộp đơn và nhà cung cấp hỗ trợ ngôn ngữ miễn phí, </w:t>
      </w:r>
      <w:r>
        <w:rPr>
          <w:rFonts w:asciiTheme="minorHAnsi" w:hAnsiTheme="minorHAnsi" w:cstheme="minorHAnsi"/>
          <w:sz w:val="18"/>
          <w:szCs w:val="18"/>
        </w:rPr>
        <w:t>trợ</w:t>
      </w:r>
      <w:r>
        <w:rPr>
          <w:rFonts w:asciiTheme="minorHAnsi" w:hAnsiTheme="minorHAnsi" w:cstheme="minorHAnsi"/>
          <w:sz w:val="18"/>
          <w:szCs w:val="18"/>
          <w:lang w:val="vi-VN"/>
        </w:rPr>
        <w:t xml:space="preserve"> giúp </w:t>
      </w:r>
      <w:r w:rsidR="00ED0A0F" w:rsidRPr="00A60339">
        <w:rPr>
          <w:rFonts w:asciiTheme="minorHAnsi" w:hAnsiTheme="minorHAnsi" w:cstheme="minorHAnsi"/>
          <w:sz w:val="18"/>
          <w:szCs w:val="18"/>
        </w:rPr>
        <w:t>phụ trợ và</w:t>
      </w:r>
      <w:r w:rsidR="00A60339" w:rsidRPr="00A60339">
        <w:rPr>
          <w:rFonts w:asciiTheme="minorHAnsi" w:hAnsiTheme="minorHAnsi" w:cstheme="minorHAnsi"/>
          <w:sz w:val="18"/>
          <w:szCs w:val="18"/>
        </w:rPr>
        <w:t>/</w:t>
      </w:r>
      <w:r w:rsidR="00ED0A0F" w:rsidRPr="00A60339">
        <w:rPr>
          <w:rFonts w:asciiTheme="minorHAnsi" w:hAnsiTheme="minorHAnsi" w:cstheme="minorHAnsi"/>
          <w:sz w:val="18"/>
          <w:szCs w:val="18"/>
        </w:rPr>
        <w:t xml:space="preserve">hoặc </w:t>
      </w:r>
      <w:r>
        <w:rPr>
          <w:rFonts w:asciiTheme="minorHAnsi" w:hAnsiTheme="minorHAnsi" w:cstheme="minorHAnsi"/>
          <w:sz w:val="18"/>
          <w:szCs w:val="18"/>
        </w:rPr>
        <w:t>hỗ</w:t>
      </w:r>
      <w:r>
        <w:rPr>
          <w:rFonts w:asciiTheme="minorHAnsi" w:hAnsiTheme="minorHAnsi" w:cstheme="minorHAnsi"/>
          <w:sz w:val="18"/>
          <w:szCs w:val="18"/>
          <w:lang w:val="vi-VN"/>
        </w:rPr>
        <w:t xml:space="preserve"> trợ </w:t>
      </w:r>
      <w:r w:rsidR="00ED0A0F" w:rsidRPr="00A60339">
        <w:rPr>
          <w:rFonts w:asciiTheme="minorHAnsi" w:hAnsiTheme="minorHAnsi" w:cstheme="minorHAnsi"/>
          <w:sz w:val="18"/>
          <w:szCs w:val="18"/>
        </w:rPr>
        <w:t xml:space="preserve">theo yêu cầu. </w:t>
      </w:r>
      <w:bookmarkStart w:id="0" w:name="_Hlk146553901"/>
      <w:bookmarkEnd w:id="0"/>
    </w:p>
    <w:p w14:paraId="50556301" w14:textId="77777777" w:rsidR="00480262" w:rsidRPr="005763A6" w:rsidRDefault="00480262">
      <w:pPr>
        <w:numPr>
          <w:ilvl w:val="0"/>
          <w:numId w:val="19"/>
        </w:numPr>
        <w:rPr>
          <w:rFonts w:asciiTheme="minorHAnsi" w:hAnsiTheme="minorHAnsi" w:cstheme="minorHAnsi"/>
          <w:sz w:val="18"/>
          <w:szCs w:val="18"/>
        </w:rPr>
      </w:pPr>
      <w:r w:rsidRPr="005763A6">
        <w:rPr>
          <w:rFonts w:asciiTheme="minorHAnsi" w:hAnsiTheme="minorHAnsi" w:cstheme="minorHAnsi"/>
          <w:sz w:val="18"/>
          <w:szCs w:val="18"/>
        </w:rPr>
        <w:t>Nhà tài trợ phải đáp ứng yêu cầu hỗ trợ kỹ thuật của nhà cung cấp.</w:t>
      </w:r>
    </w:p>
    <w:p w14:paraId="76C3EC7C" w14:textId="030A4275" w:rsidR="00480262" w:rsidRPr="005763A6" w:rsidRDefault="00480262">
      <w:pPr>
        <w:numPr>
          <w:ilvl w:val="0"/>
          <w:numId w:val="19"/>
        </w:numPr>
        <w:ind w:right="120"/>
        <w:rPr>
          <w:rFonts w:asciiTheme="minorHAnsi" w:hAnsiTheme="minorHAnsi" w:cstheme="minorHAnsi"/>
          <w:sz w:val="18"/>
          <w:szCs w:val="18"/>
        </w:rPr>
      </w:pPr>
      <w:r w:rsidRPr="005763A6">
        <w:rPr>
          <w:rFonts w:asciiTheme="minorHAnsi" w:hAnsiTheme="minorHAnsi" w:cstheme="minorHAnsi"/>
          <w:sz w:val="18"/>
          <w:szCs w:val="18"/>
        </w:rPr>
        <w:t>Nếu nhà cung cấp đã đáp ứng tất cả các yêu cầu của CACFP, duy trì và nộp tất cả các hồ sơ cần thiết để hỗ trợ</w:t>
      </w:r>
      <w:r w:rsidR="00A73BFC">
        <w:rPr>
          <w:rFonts w:asciiTheme="minorHAnsi" w:hAnsiTheme="minorHAnsi" w:cstheme="minorHAnsi"/>
          <w:sz w:val="18"/>
          <w:szCs w:val="18"/>
          <w:lang w:val="vi-VN"/>
        </w:rPr>
        <w:t xml:space="preserve"> cho</w:t>
      </w:r>
      <w:r w:rsidRPr="005763A6">
        <w:rPr>
          <w:rFonts w:asciiTheme="minorHAnsi" w:hAnsiTheme="minorHAnsi" w:cstheme="minorHAnsi"/>
          <w:sz w:val="18"/>
          <w:szCs w:val="18"/>
        </w:rPr>
        <w:t xml:space="preserve"> yêu cầu </w:t>
      </w:r>
      <w:r w:rsidR="00C03F3F">
        <w:rPr>
          <w:rFonts w:asciiTheme="minorHAnsi" w:hAnsiTheme="minorHAnsi" w:cstheme="minorHAnsi"/>
          <w:sz w:val="18"/>
          <w:szCs w:val="18"/>
        </w:rPr>
        <w:t>hoàn</w:t>
      </w:r>
      <w:r w:rsidR="00C03F3F">
        <w:rPr>
          <w:rFonts w:asciiTheme="minorHAnsi" w:hAnsiTheme="minorHAnsi" w:cstheme="minorHAnsi"/>
          <w:sz w:val="18"/>
          <w:szCs w:val="18"/>
          <w:lang w:val="vi-VN"/>
        </w:rPr>
        <w:t xml:space="preserve"> tiền thì</w:t>
      </w:r>
      <w:r w:rsidRPr="005763A6">
        <w:rPr>
          <w:rFonts w:asciiTheme="minorHAnsi" w:hAnsiTheme="minorHAnsi" w:cstheme="minorHAnsi"/>
          <w:sz w:val="18"/>
          <w:szCs w:val="18"/>
        </w:rPr>
        <w:t xml:space="preserve"> nhà tài trợ sẽ hoàn </w:t>
      </w:r>
      <w:r w:rsidR="00C03F3F">
        <w:rPr>
          <w:rFonts w:asciiTheme="minorHAnsi" w:hAnsiTheme="minorHAnsi" w:cstheme="minorHAnsi"/>
          <w:sz w:val="18"/>
          <w:szCs w:val="18"/>
        </w:rPr>
        <w:t>tiền</w:t>
      </w:r>
      <w:r w:rsidRPr="005763A6">
        <w:rPr>
          <w:rFonts w:asciiTheme="minorHAnsi" w:hAnsiTheme="minorHAnsi" w:cstheme="minorHAnsi"/>
          <w:sz w:val="18"/>
          <w:szCs w:val="18"/>
        </w:rPr>
        <w:t xml:space="preserve"> cho nhà cung cấp trong vòng năm ngày làm việc sau khi nhà tài trợ đã nhận được thanh toán từ văn phòng ODE CNP.</w:t>
      </w:r>
    </w:p>
    <w:p w14:paraId="55544A0E" w14:textId="78C65747" w:rsidR="00480262" w:rsidRPr="005763A6" w:rsidRDefault="00137E57">
      <w:pPr>
        <w:pStyle w:val="BodyTextIndent"/>
        <w:numPr>
          <w:ilvl w:val="0"/>
          <w:numId w:val="19"/>
        </w:numPr>
        <w:rPr>
          <w:rFonts w:asciiTheme="minorHAnsi" w:hAnsiTheme="minorHAnsi" w:cstheme="minorHAnsi"/>
          <w:sz w:val="18"/>
          <w:szCs w:val="18"/>
        </w:rPr>
      </w:pPr>
      <w:r w:rsidRPr="005763A6">
        <w:rPr>
          <w:rFonts w:asciiTheme="minorHAnsi" w:hAnsiTheme="minorHAnsi" w:cstheme="minorHAnsi"/>
          <w:sz w:val="18"/>
          <w:szCs w:val="18"/>
        </w:rPr>
        <w:t>Nhà tài trợ sẽ cung cấp miễn phí tất cả các biểu mẫu và dịch vụ lưu trữ hồ sơ</w:t>
      </w:r>
      <w:r w:rsidR="00C03F3F">
        <w:rPr>
          <w:rFonts w:asciiTheme="minorHAnsi" w:hAnsiTheme="minorHAnsi" w:cstheme="minorHAnsi"/>
          <w:sz w:val="18"/>
          <w:szCs w:val="18"/>
          <w:lang w:val="vi-VN"/>
        </w:rPr>
        <w:t xml:space="preserve"> </w:t>
      </w:r>
      <w:r w:rsidR="00C562E0">
        <w:rPr>
          <w:rFonts w:asciiTheme="minorHAnsi" w:hAnsiTheme="minorHAnsi" w:cstheme="minorHAnsi"/>
          <w:sz w:val="18"/>
          <w:szCs w:val="18"/>
          <w:lang w:val="vi-VN"/>
        </w:rPr>
        <w:t>của</w:t>
      </w:r>
      <w:r w:rsidRPr="005763A6">
        <w:rPr>
          <w:rFonts w:asciiTheme="minorHAnsi" w:hAnsiTheme="minorHAnsi" w:cstheme="minorHAnsi"/>
          <w:sz w:val="18"/>
          <w:szCs w:val="18"/>
        </w:rPr>
        <w:t xml:space="preserve"> CACFP cho nhà cung cấp. </w:t>
      </w:r>
    </w:p>
    <w:p w14:paraId="1DA9E26A" w14:textId="6D128A2F" w:rsidR="00480262" w:rsidRPr="005763A6" w:rsidRDefault="00480262">
      <w:pPr>
        <w:numPr>
          <w:ilvl w:val="0"/>
          <w:numId w:val="19"/>
        </w:numPr>
        <w:rPr>
          <w:rFonts w:asciiTheme="minorHAnsi" w:hAnsiTheme="minorHAnsi" w:cstheme="minorHAnsi"/>
          <w:sz w:val="18"/>
          <w:szCs w:val="18"/>
        </w:rPr>
      </w:pPr>
      <w:r w:rsidRPr="005763A6">
        <w:rPr>
          <w:rFonts w:asciiTheme="minorHAnsi" w:hAnsiTheme="minorHAnsi" w:cstheme="minorHAnsi"/>
          <w:sz w:val="18"/>
          <w:szCs w:val="18"/>
        </w:rPr>
        <w:t xml:space="preserve">Nhà tài trợ sẽ cung cấp cho nhà cung cấp các tài liệu thông báo cho phụ huynh </w:t>
      </w:r>
      <w:r w:rsidR="00C562E0">
        <w:rPr>
          <w:rFonts w:asciiTheme="minorHAnsi" w:hAnsiTheme="minorHAnsi" w:cstheme="minorHAnsi"/>
          <w:sz w:val="18"/>
          <w:szCs w:val="18"/>
        </w:rPr>
        <w:t>theo</w:t>
      </w:r>
      <w:r w:rsidR="00C562E0">
        <w:rPr>
          <w:rFonts w:asciiTheme="minorHAnsi" w:hAnsiTheme="minorHAnsi" w:cstheme="minorHAnsi"/>
          <w:sz w:val="18"/>
          <w:szCs w:val="18"/>
          <w:lang w:val="vi-VN"/>
        </w:rPr>
        <w:t xml:space="preserve"> yêu cầu </w:t>
      </w:r>
      <w:r w:rsidRPr="005763A6">
        <w:rPr>
          <w:rFonts w:asciiTheme="minorHAnsi" w:hAnsiTheme="minorHAnsi" w:cstheme="minorHAnsi"/>
          <w:sz w:val="18"/>
          <w:szCs w:val="18"/>
        </w:rPr>
        <w:t xml:space="preserve">và thông tin </w:t>
      </w:r>
      <w:r w:rsidR="00C562E0">
        <w:rPr>
          <w:rFonts w:asciiTheme="minorHAnsi" w:hAnsiTheme="minorHAnsi" w:cstheme="minorHAnsi"/>
          <w:sz w:val="18"/>
          <w:szCs w:val="18"/>
        </w:rPr>
        <w:t>về</w:t>
      </w:r>
      <w:r w:rsidR="00C562E0">
        <w:rPr>
          <w:rFonts w:asciiTheme="minorHAnsi" w:hAnsiTheme="minorHAnsi" w:cstheme="minorHAnsi"/>
          <w:sz w:val="18"/>
          <w:szCs w:val="18"/>
          <w:lang w:val="vi-VN"/>
        </w:rPr>
        <w:t xml:space="preserve"> </w:t>
      </w:r>
      <w:r w:rsidRPr="005763A6">
        <w:rPr>
          <w:rFonts w:asciiTheme="minorHAnsi" w:hAnsiTheme="minorHAnsi" w:cstheme="minorHAnsi"/>
          <w:sz w:val="18"/>
          <w:szCs w:val="18"/>
        </w:rPr>
        <w:t xml:space="preserve">WIC (Chương </w:t>
      </w:r>
      <w:r w:rsidR="00C562E0" w:rsidRPr="005763A6">
        <w:rPr>
          <w:rFonts w:asciiTheme="minorHAnsi" w:hAnsiTheme="minorHAnsi" w:cstheme="minorHAnsi"/>
          <w:sz w:val="18"/>
          <w:szCs w:val="18"/>
        </w:rPr>
        <w:t xml:space="preserve">Trình </w:t>
      </w:r>
      <w:r w:rsidRPr="005763A6">
        <w:rPr>
          <w:rFonts w:asciiTheme="minorHAnsi" w:hAnsiTheme="minorHAnsi" w:cstheme="minorHAnsi"/>
          <w:sz w:val="18"/>
          <w:szCs w:val="18"/>
        </w:rPr>
        <w:t xml:space="preserve">Phụ </w:t>
      </w:r>
      <w:r w:rsidR="00C562E0" w:rsidRPr="005763A6">
        <w:rPr>
          <w:rFonts w:asciiTheme="minorHAnsi" w:hAnsiTheme="minorHAnsi" w:cstheme="minorHAnsi"/>
          <w:sz w:val="18"/>
          <w:szCs w:val="18"/>
        </w:rPr>
        <w:t xml:space="preserve">Nữ, </w:t>
      </w:r>
      <w:r w:rsidRPr="005763A6">
        <w:rPr>
          <w:rFonts w:asciiTheme="minorHAnsi" w:hAnsiTheme="minorHAnsi" w:cstheme="minorHAnsi"/>
          <w:sz w:val="18"/>
          <w:szCs w:val="18"/>
        </w:rPr>
        <w:t xml:space="preserve">Trẻ </w:t>
      </w:r>
      <w:r w:rsidR="00C562E0" w:rsidRPr="005763A6">
        <w:rPr>
          <w:rFonts w:asciiTheme="minorHAnsi" w:hAnsiTheme="minorHAnsi" w:cstheme="minorHAnsi"/>
          <w:sz w:val="18"/>
          <w:szCs w:val="18"/>
        </w:rPr>
        <w:t xml:space="preserve">Sơ Sinh </w:t>
      </w:r>
      <w:r w:rsidR="00C562E0">
        <w:rPr>
          <w:rFonts w:asciiTheme="minorHAnsi" w:hAnsiTheme="minorHAnsi" w:cstheme="minorHAnsi"/>
          <w:sz w:val="18"/>
          <w:szCs w:val="18"/>
        </w:rPr>
        <w:t>v</w:t>
      </w:r>
      <w:r w:rsidR="00C562E0" w:rsidRPr="005763A6">
        <w:rPr>
          <w:rFonts w:asciiTheme="minorHAnsi" w:hAnsiTheme="minorHAnsi" w:cstheme="minorHAnsi"/>
          <w:sz w:val="18"/>
          <w:szCs w:val="18"/>
        </w:rPr>
        <w:t xml:space="preserve">à </w:t>
      </w:r>
      <w:r w:rsidRPr="005763A6">
        <w:rPr>
          <w:rFonts w:asciiTheme="minorHAnsi" w:hAnsiTheme="minorHAnsi" w:cstheme="minorHAnsi"/>
          <w:sz w:val="18"/>
          <w:szCs w:val="18"/>
        </w:rPr>
        <w:t xml:space="preserve">Trẻ </w:t>
      </w:r>
      <w:r w:rsidR="00C562E0" w:rsidRPr="005763A6">
        <w:rPr>
          <w:rFonts w:asciiTheme="minorHAnsi" w:hAnsiTheme="minorHAnsi" w:cstheme="minorHAnsi"/>
          <w:sz w:val="18"/>
          <w:szCs w:val="18"/>
        </w:rPr>
        <w:t>Em</w:t>
      </w:r>
      <w:r w:rsidRPr="005763A6">
        <w:rPr>
          <w:rFonts w:asciiTheme="minorHAnsi" w:hAnsiTheme="minorHAnsi" w:cstheme="minorHAnsi"/>
          <w:sz w:val="18"/>
          <w:szCs w:val="18"/>
        </w:rPr>
        <w:t xml:space="preserve">) thông báo cho phụ huynh về </w:t>
      </w:r>
      <w:r w:rsidR="00C562E0">
        <w:rPr>
          <w:rFonts w:asciiTheme="minorHAnsi" w:hAnsiTheme="minorHAnsi" w:cstheme="minorHAnsi"/>
          <w:sz w:val="18"/>
          <w:szCs w:val="18"/>
        </w:rPr>
        <w:t>việc</w:t>
      </w:r>
      <w:r w:rsidR="00C562E0">
        <w:rPr>
          <w:rFonts w:asciiTheme="minorHAnsi" w:hAnsiTheme="minorHAnsi" w:cstheme="minorHAnsi"/>
          <w:sz w:val="18"/>
          <w:szCs w:val="18"/>
          <w:lang w:val="vi-VN"/>
        </w:rPr>
        <w:t xml:space="preserve"> </w:t>
      </w:r>
      <w:r w:rsidRPr="005763A6">
        <w:rPr>
          <w:rFonts w:asciiTheme="minorHAnsi" w:hAnsiTheme="minorHAnsi" w:cstheme="minorHAnsi"/>
          <w:sz w:val="18"/>
          <w:szCs w:val="18"/>
        </w:rPr>
        <w:t>nhà cung cấp</w:t>
      </w:r>
      <w:r w:rsidR="00C562E0" w:rsidRPr="005763A6">
        <w:rPr>
          <w:rFonts w:asciiTheme="minorHAnsi" w:hAnsiTheme="minorHAnsi" w:cstheme="minorHAnsi"/>
          <w:sz w:val="18"/>
          <w:szCs w:val="18"/>
        </w:rPr>
        <w:t xml:space="preserve"> tham gia </w:t>
      </w:r>
      <w:r w:rsidRPr="005763A6">
        <w:rPr>
          <w:rFonts w:asciiTheme="minorHAnsi" w:hAnsiTheme="minorHAnsi" w:cstheme="minorHAnsi"/>
          <w:sz w:val="18"/>
          <w:szCs w:val="18"/>
        </w:rPr>
        <w:t>vào CACFP.</w:t>
      </w:r>
    </w:p>
    <w:p w14:paraId="195FC27E" w14:textId="47401DFB" w:rsidR="00480262" w:rsidRPr="005763A6" w:rsidRDefault="00480262">
      <w:pPr>
        <w:pStyle w:val="BodyTextIndent3"/>
        <w:numPr>
          <w:ilvl w:val="0"/>
          <w:numId w:val="19"/>
        </w:numPr>
        <w:rPr>
          <w:rFonts w:asciiTheme="minorHAnsi" w:hAnsiTheme="minorHAnsi" w:cstheme="minorHAnsi"/>
          <w:color w:val="auto"/>
          <w:sz w:val="18"/>
          <w:szCs w:val="18"/>
        </w:rPr>
      </w:pPr>
      <w:bookmarkStart w:id="1" w:name="_Hlk143769927"/>
      <w:r w:rsidRPr="005763A6">
        <w:rPr>
          <w:rFonts w:asciiTheme="minorHAnsi" w:hAnsiTheme="minorHAnsi" w:cstheme="minorHAnsi"/>
          <w:color w:val="auto"/>
          <w:sz w:val="18"/>
          <w:szCs w:val="18"/>
        </w:rPr>
        <w:t xml:space="preserve">Nhà tài trợ sẽ đảm bảo rằng tất cả các bữa ăn </w:t>
      </w:r>
      <w:r w:rsidR="008E3B3C">
        <w:rPr>
          <w:rFonts w:asciiTheme="minorHAnsi" w:hAnsiTheme="minorHAnsi" w:cstheme="minorHAnsi"/>
          <w:color w:val="auto"/>
          <w:sz w:val="18"/>
          <w:szCs w:val="18"/>
        </w:rPr>
        <w:t>theo</w:t>
      </w:r>
      <w:r w:rsidR="008E3B3C">
        <w:rPr>
          <w:rFonts w:asciiTheme="minorHAnsi" w:hAnsiTheme="minorHAnsi" w:cstheme="minorHAnsi"/>
          <w:color w:val="auto"/>
          <w:sz w:val="18"/>
          <w:szCs w:val="18"/>
          <w:lang w:val="vi-VN"/>
        </w:rPr>
        <w:t xml:space="preserve"> </w:t>
      </w:r>
      <w:r w:rsidRPr="005763A6">
        <w:rPr>
          <w:rFonts w:asciiTheme="minorHAnsi" w:hAnsiTheme="minorHAnsi" w:cstheme="minorHAnsi"/>
          <w:color w:val="auto"/>
          <w:sz w:val="18"/>
          <w:szCs w:val="18"/>
        </w:rPr>
        <w:t xml:space="preserve">yêu cầu </w:t>
      </w:r>
      <w:r w:rsidR="00C562E0">
        <w:rPr>
          <w:rFonts w:asciiTheme="minorHAnsi" w:hAnsiTheme="minorHAnsi" w:cstheme="minorHAnsi"/>
          <w:color w:val="auto"/>
          <w:sz w:val="18"/>
          <w:szCs w:val="18"/>
        </w:rPr>
        <w:t>hoàn</w:t>
      </w:r>
      <w:r w:rsidR="00C562E0">
        <w:rPr>
          <w:rFonts w:asciiTheme="minorHAnsi" w:hAnsiTheme="minorHAnsi" w:cstheme="minorHAnsi"/>
          <w:color w:val="auto"/>
          <w:sz w:val="18"/>
          <w:szCs w:val="18"/>
          <w:lang w:val="vi-VN"/>
        </w:rPr>
        <w:t xml:space="preserve"> tiền </w:t>
      </w:r>
      <w:r w:rsidRPr="005763A6">
        <w:rPr>
          <w:rFonts w:asciiTheme="minorHAnsi" w:hAnsiTheme="minorHAnsi" w:cstheme="minorHAnsi"/>
          <w:color w:val="auto"/>
          <w:sz w:val="18"/>
          <w:szCs w:val="18"/>
        </w:rPr>
        <w:t xml:space="preserve">được phục vụ cho trẻ em ghi danh đủ điều kiện mà không phân biệt chủng tộc, màu da, nguồn gốc quốc gia, giới tính (bao gồm </w:t>
      </w:r>
      <w:r w:rsidR="00C562E0">
        <w:rPr>
          <w:rFonts w:asciiTheme="minorHAnsi" w:hAnsiTheme="minorHAnsi" w:cstheme="minorHAnsi"/>
          <w:color w:val="auto"/>
          <w:sz w:val="18"/>
          <w:szCs w:val="18"/>
        </w:rPr>
        <w:t>nhận</w:t>
      </w:r>
      <w:r w:rsidR="00C562E0">
        <w:rPr>
          <w:rFonts w:asciiTheme="minorHAnsi" w:hAnsiTheme="minorHAnsi" w:cstheme="minorHAnsi"/>
          <w:color w:val="auto"/>
          <w:sz w:val="18"/>
          <w:szCs w:val="18"/>
          <w:lang w:val="vi-VN"/>
        </w:rPr>
        <w:t xml:space="preserve"> dạng giới tính </w:t>
      </w:r>
      <w:r w:rsidRPr="005763A6">
        <w:rPr>
          <w:rFonts w:asciiTheme="minorHAnsi" w:hAnsiTheme="minorHAnsi" w:cstheme="minorHAnsi"/>
          <w:color w:val="auto"/>
          <w:sz w:val="18"/>
          <w:szCs w:val="18"/>
        </w:rPr>
        <w:t xml:space="preserve">và khuynh hướng </w:t>
      </w:r>
      <w:r w:rsidR="00C562E0">
        <w:rPr>
          <w:rFonts w:asciiTheme="minorHAnsi" w:hAnsiTheme="minorHAnsi" w:cstheme="minorHAnsi"/>
          <w:color w:val="auto"/>
          <w:sz w:val="18"/>
          <w:szCs w:val="18"/>
        </w:rPr>
        <w:t>giới</w:t>
      </w:r>
      <w:r w:rsidR="00C562E0">
        <w:rPr>
          <w:rFonts w:asciiTheme="minorHAnsi" w:hAnsiTheme="minorHAnsi" w:cstheme="minorHAnsi"/>
          <w:color w:val="auto"/>
          <w:sz w:val="18"/>
          <w:szCs w:val="18"/>
          <w:lang w:val="vi-VN"/>
        </w:rPr>
        <w:t xml:space="preserve"> tính</w:t>
      </w:r>
      <w:r w:rsidRPr="005763A6">
        <w:rPr>
          <w:rFonts w:asciiTheme="minorHAnsi" w:hAnsiTheme="minorHAnsi" w:cstheme="minorHAnsi"/>
          <w:color w:val="auto"/>
          <w:sz w:val="18"/>
          <w:szCs w:val="18"/>
        </w:rPr>
        <w:t xml:space="preserve">), </w:t>
      </w:r>
      <w:r w:rsidR="00C562E0">
        <w:rPr>
          <w:rFonts w:asciiTheme="minorHAnsi" w:hAnsiTheme="minorHAnsi" w:cstheme="minorHAnsi"/>
          <w:color w:val="auto"/>
          <w:sz w:val="18"/>
          <w:szCs w:val="18"/>
        </w:rPr>
        <w:t>tình</w:t>
      </w:r>
      <w:r w:rsidR="00C562E0">
        <w:rPr>
          <w:rFonts w:asciiTheme="minorHAnsi" w:hAnsiTheme="minorHAnsi" w:cstheme="minorHAnsi"/>
          <w:color w:val="auto"/>
          <w:sz w:val="18"/>
          <w:szCs w:val="18"/>
          <w:lang w:val="vi-VN"/>
        </w:rPr>
        <w:t xml:space="preserve"> trạng </w:t>
      </w:r>
      <w:r w:rsidRPr="005763A6">
        <w:rPr>
          <w:rFonts w:asciiTheme="minorHAnsi" w:hAnsiTheme="minorHAnsi" w:cstheme="minorHAnsi"/>
          <w:color w:val="auto"/>
          <w:sz w:val="18"/>
          <w:szCs w:val="18"/>
        </w:rPr>
        <w:t xml:space="preserve">khuyết tật, tuổi </w:t>
      </w:r>
      <w:r w:rsidR="00C562E0">
        <w:rPr>
          <w:rFonts w:asciiTheme="minorHAnsi" w:hAnsiTheme="minorHAnsi" w:cstheme="minorHAnsi"/>
          <w:color w:val="auto"/>
          <w:sz w:val="18"/>
          <w:szCs w:val="18"/>
        </w:rPr>
        <w:t>tác</w:t>
      </w:r>
      <w:r w:rsidR="00C562E0">
        <w:rPr>
          <w:rFonts w:asciiTheme="minorHAnsi" w:hAnsiTheme="minorHAnsi" w:cstheme="minorHAnsi"/>
          <w:color w:val="auto"/>
          <w:sz w:val="18"/>
          <w:szCs w:val="18"/>
          <w:lang w:val="vi-VN"/>
        </w:rPr>
        <w:t xml:space="preserve">, </w:t>
      </w:r>
      <w:r w:rsidR="00672750">
        <w:rPr>
          <w:rFonts w:asciiTheme="minorHAnsi" w:hAnsiTheme="minorHAnsi" w:cstheme="minorHAnsi"/>
          <w:color w:val="auto"/>
          <w:sz w:val="18"/>
          <w:szCs w:val="18"/>
          <w:lang w:val="vi-VN"/>
        </w:rPr>
        <w:t xml:space="preserve">không </w:t>
      </w:r>
      <w:r w:rsidRPr="005763A6">
        <w:rPr>
          <w:rFonts w:asciiTheme="minorHAnsi" w:hAnsiTheme="minorHAnsi" w:cstheme="minorHAnsi"/>
          <w:color w:val="auto"/>
          <w:sz w:val="18"/>
          <w:szCs w:val="18"/>
        </w:rPr>
        <w:t xml:space="preserve">trả thù hoặc trả </w:t>
      </w:r>
      <w:r w:rsidR="00C562E0">
        <w:rPr>
          <w:rFonts w:asciiTheme="minorHAnsi" w:hAnsiTheme="minorHAnsi" w:cstheme="minorHAnsi"/>
          <w:color w:val="auto"/>
          <w:sz w:val="18"/>
          <w:szCs w:val="18"/>
        </w:rPr>
        <w:t>đũa</w:t>
      </w:r>
      <w:r w:rsidRPr="005763A6">
        <w:rPr>
          <w:rFonts w:asciiTheme="minorHAnsi" w:hAnsiTheme="minorHAnsi" w:cstheme="minorHAnsi"/>
          <w:color w:val="auto"/>
          <w:sz w:val="18"/>
          <w:szCs w:val="18"/>
        </w:rPr>
        <w:t xml:space="preserve"> cho hoạt động dân quyền trước đó.</w:t>
      </w:r>
    </w:p>
    <w:bookmarkEnd w:id="1"/>
    <w:p w14:paraId="09B52847" w14:textId="2DA28AC1" w:rsidR="00480262" w:rsidRPr="005763A6" w:rsidRDefault="00480262">
      <w:pPr>
        <w:pStyle w:val="BodyTextIndent2"/>
        <w:numPr>
          <w:ilvl w:val="0"/>
          <w:numId w:val="19"/>
        </w:numPr>
        <w:rPr>
          <w:rFonts w:asciiTheme="minorHAnsi" w:hAnsiTheme="minorHAnsi" w:cstheme="minorHAnsi"/>
          <w:color w:val="auto"/>
          <w:sz w:val="18"/>
          <w:szCs w:val="18"/>
        </w:rPr>
      </w:pPr>
      <w:r w:rsidRPr="005763A6">
        <w:rPr>
          <w:rFonts w:asciiTheme="minorHAnsi" w:hAnsiTheme="minorHAnsi" w:cstheme="minorHAnsi"/>
          <w:color w:val="auto"/>
          <w:sz w:val="18"/>
          <w:szCs w:val="18"/>
        </w:rPr>
        <w:t xml:space="preserve">Nhà tài trợ sẽ chỉ </w:t>
      </w:r>
      <w:r w:rsidR="00672750">
        <w:rPr>
          <w:rFonts w:asciiTheme="minorHAnsi" w:hAnsiTheme="minorHAnsi" w:cstheme="minorHAnsi"/>
          <w:color w:val="auto"/>
          <w:sz w:val="18"/>
          <w:szCs w:val="18"/>
        </w:rPr>
        <w:t xml:space="preserve">hoàn tiền </w:t>
      </w:r>
      <w:r w:rsidRPr="005763A6">
        <w:rPr>
          <w:rFonts w:asciiTheme="minorHAnsi" w:hAnsiTheme="minorHAnsi" w:cstheme="minorHAnsi"/>
          <w:color w:val="auto"/>
          <w:sz w:val="18"/>
          <w:szCs w:val="18"/>
        </w:rPr>
        <w:t xml:space="preserve">cho các bữa ăn đáp ứng các yêu cầu về mẫu bữa ăn hiện tại trong 7 CFR 226 (thành phần và </w:t>
      </w:r>
      <w:r w:rsidR="004E477B">
        <w:rPr>
          <w:rFonts w:asciiTheme="minorHAnsi" w:hAnsiTheme="minorHAnsi" w:cstheme="minorHAnsi"/>
          <w:color w:val="auto"/>
          <w:sz w:val="18"/>
          <w:szCs w:val="18"/>
        </w:rPr>
        <w:t>kích</w:t>
      </w:r>
      <w:r w:rsidR="004E477B">
        <w:rPr>
          <w:rFonts w:asciiTheme="minorHAnsi" w:hAnsiTheme="minorHAnsi" w:cstheme="minorHAnsi"/>
          <w:color w:val="auto"/>
          <w:sz w:val="18"/>
          <w:szCs w:val="18"/>
          <w:lang w:val="vi-VN"/>
        </w:rPr>
        <w:t xml:space="preserve"> cỡ </w:t>
      </w:r>
      <w:r w:rsidR="00672750">
        <w:rPr>
          <w:rFonts w:asciiTheme="minorHAnsi" w:hAnsiTheme="minorHAnsi" w:cstheme="minorHAnsi"/>
          <w:color w:val="auto"/>
          <w:sz w:val="18"/>
          <w:szCs w:val="18"/>
          <w:lang w:val="vi-VN"/>
        </w:rPr>
        <w:t xml:space="preserve">khẩu </w:t>
      </w:r>
      <w:r w:rsidRPr="005763A6">
        <w:rPr>
          <w:rFonts w:asciiTheme="minorHAnsi" w:hAnsiTheme="minorHAnsi" w:cstheme="minorHAnsi"/>
          <w:color w:val="auto"/>
          <w:sz w:val="18"/>
          <w:szCs w:val="18"/>
        </w:rPr>
        <w:t>phần) của CACFP.</w:t>
      </w:r>
    </w:p>
    <w:p w14:paraId="05D6F0BB" w14:textId="743F97F5" w:rsidR="000E162F" w:rsidRPr="005763A6" w:rsidRDefault="00D67638">
      <w:pPr>
        <w:pStyle w:val="BodyTextIndent2"/>
        <w:numPr>
          <w:ilvl w:val="0"/>
          <w:numId w:val="19"/>
        </w:numPr>
        <w:rPr>
          <w:rFonts w:asciiTheme="minorHAnsi" w:hAnsiTheme="minorHAnsi" w:cstheme="minorHAnsi"/>
          <w:color w:val="auto"/>
          <w:sz w:val="18"/>
          <w:szCs w:val="18"/>
        </w:rPr>
      </w:pPr>
      <w:r>
        <w:rPr>
          <w:rFonts w:asciiTheme="minorHAnsi" w:hAnsiTheme="minorHAnsi" w:cstheme="minorHAnsi"/>
          <w:color w:val="auto"/>
          <w:sz w:val="18"/>
          <w:szCs w:val="18"/>
        </w:rPr>
        <w:t xml:space="preserve">Nhà tài trợ </w:t>
      </w:r>
      <w:r w:rsidR="000E162F" w:rsidRPr="005763A6">
        <w:rPr>
          <w:rFonts w:asciiTheme="minorHAnsi" w:hAnsiTheme="minorHAnsi" w:cstheme="minorHAnsi"/>
          <w:color w:val="auto"/>
          <w:sz w:val="18"/>
          <w:szCs w:val="18"/>
        </w:rPr>
        <w:t xml:space="preserve">sẽ </w:t>
      </w:r>
      <w:r w:rsidR="00672750">
        <w:rPr>
          <w:rFonts w:asciiTheme="minorHAnsi" w:hAnsiTheme="minorHAnsi" w:cstheme="minorHAnsi"/>
          <w:color w:val="auto"/>
          <w:sz w:val="18"/>
          <w:szCs w:val="18"/>
        </w:rPr>
        <w:t xml:space="preserve">hoàn tiền </w:t>
      </w:r>
      <w:r w:rsidR="000E162F" w:rsidRPr="005763A6">
        <w:rPr>
          <w:rFonts w:asciiTheme="minorHAnsi" w:hAnsiTheme="minorHAnsi" w:cstheme="minorHAnsi"/>
          <w:color w:val="auto"/>
          <w:sz w:val="18"/>
          <w:szCs w:val="18"/>
        </w:rPr>
        <w:t>(</w:t>
      </w:r>
      <w:r>
        <w:rPr>
          <w:rFonts w:asciiTheme="minorHAnsi" w:hAnsiTheme="minorHAnsi" w:cstheme="minorHAnsi"/>
          <w:color w:val="auto"/>
          <w:sz w:val="18"/>
          <w:szCs w:val="18"/>
        </w:rPr>
        <w:t>trả</w:t>
      </w:r>
      <w:r>
        <w:rPr>
          <w:rFonts w:asciiTheme="minorHAnsi" w:hAnsiTheme="minorHAnsi" w:cstheme="minorHAnsi"/>
          <w:color w:val="auto"/>
          <w:sz w:val="18"/>
          <w:szCs w:val="18"/>
          <w:lang w:val="vi-VN"/>
        </w:rPr>
        <w:t xml:space="preserve"> trực tiếp vào tài khoản </w:t>
      </w:r>
      <w:r w:rsidR="000E162F" w:rsidRPr="005763A6">
        <w:rPr>
          <w:rFonts w:asciiTheme="minorHAnsi" w:hAnsiTheme="minorHAnsi" w:cstheme="minorHAnsi"/>
          <w:color w:val="auto"/>
          <w:sz w:val="18"/>
          <w:szCs w:val="18"/>
        </w:rPr>
        <w:t xml:space="preserve">hoặc </w:t>
      </w:r>
      <w:r>
        <w:rPr>
          <w:rFonts w:asciiTheme="minorHAnsi" w:hAnsiTheme="minorHAnsi" w:cstheme="minorHAnsi"/>
          <w:color w:val="auto"/>
          <w:sz w:val="18"/>
          <w:szCs w:val="18"/>
        </w:rPr>
        <w:t>viết</w:t>
      </w:r>
      <w:r>
        <w:rPr>
          <w:rFonts w:asciiTheme="minorHAnsi" w:hAnsiTheme="minorHAnsi" w:cstheme="minorHAnsi"/>
          <w:color w:val="auto"/>
          <w:sz w:val="18"/>
          <w:szCs w:val="18"/>
          <w:lang w:val="vi-VN"/>
        </w:rPr>
        <w:t xml:space="preserve"> </w:t>
      </w:r>
      <w:r w:rsidR="000E162F" w:rsidRPr="005763A6">
        <w:rPr>
          <w:rFonts w:asciiTheme="minorHAnsi" w:hAnsiTheme="minorHAnsi" w:cstheme="minorHAnsi"/>
          <w:color w:val="auto"/>
          <w:sz w:val="18"/>
          <w:szCs w:val="18"/>
        </w:rPr>
        <w:t xml:space="preserve">séc) cho nhà cung cấp dịch vụ chăm sóc ban ngày </w:t>
      </w:r>
      <w:r>
        <w:rPr>
          <w:rFonts w:asciiTheme="minorHAnsi" w:hAnsiTheme="minorHAnsi" w:cstheme="minorHAnsi"/>
          <w:color w:val="auto"/>
          <w:sz w:val="18"/>
          <w:szCs w:val="18"/>
        </w:rPr>
        <w:t>mà</w:t>
      </w:r>
      <w:r>
        <w:rPr>
          <w:rFonts w:asciiTheme="minorHAnsi" w:hAnsiTheme="minorHAnsi" w:cstheme="minorHAnsi"/>
          <w:color w:val="auto"/>
          <w:sz w:val="18"/>
          <w:szCs w:val="18"/>
          <w:lang w:val="vi-VN"/>
        </w:rPr>
        <w:t xml:space="preserve"> tham gia </w:t>
      </w:r>
      <w:r w:rsidR="000E162F" w:rsidRPr="005763A6">
        <w:rPr>
          <w:rFonts w:asciiTheme="minorHAnsi" w:hAnsiTheme="minorHAnsi" w:cstheme="minorHAnsi"/>
          <w:color w:val="auto"/>
          <w:sz w:val="18"/>
          <w:szCs w:val="18"/>
        </w:rPr>
        <w:t>và ký</w:t>
      </w:r>
      <w:r w:rsidR="004E2D45">
        <w:rPr>
          <w:rFonts w:asciiTheme="minorHAnsi" w:hAnsiTheme="minorHAnsi" w:cstheme="minorHAnsi"/>
          <w:color w:val="auto"/>
          <w:sz w:val="18"/>
          <w:szCs w:val="18"/>
          <w:lang w:val="vi-VN"/>
        </w:rPr>
        <w:t xml:space="preserve"> kết</w:t>
      </w:r>
      <w:r>
        <w:rPr>
          <w:rFonts w:asciiTheme="minorHAnsi" w:hAnsiTheme="minorHAnsi" w:cstheme="minorHAnsi"/>
          <w:color w:val="auto"/>
          <w:sz w:val="18"/>
          <w:szCs w:val="18"/>
          <w:lang w:val="vi-VN"/>
        </w:rPr>
        <w:t xml:space="preserve"> </w:t>
      </w:r>
      <w:r w:rsidR="000E162F" w:rsidRPr="005763A6">
        <w:rPr>
          <w:rFonts w:asciiTheme="minorHAnsi" w:hAnsiTheme="minorHAnsi" w:cstheme="minorHAnsi"/>
          <w:color w:val="auto"/>
          <w:sz w:val="18"/>
          <w:szCs w:val="18"/>
        </w:rPr>
        <w:t>thỏa thuận này.</w:t>
      </w:r>
      <w:r w:rsidR="00A60339">
        <w:rPr>
          <w:rFonts w:asciiTheme="minorHAnsi" w:hAnsiTheme="minorHAnsi" w:cstheme="minorHAnsi"/>
          <w:color w:val="auto"/>
          <w:sz w:val="18"/>
          <w:szCs w:val="18"/>
        </w:rPr>
        <w:t xml:space="preserve"> </w:t>
      </w:r>
    </w:p>
    <w:p w14:paraId="393D58C4" w14:textId="5CF98F50" w:rsidR="0070414C" w:rsidRPr="005763A6" w:rsidRDefault="0070414C">
      <w:pPr>
        <w:pStyle w:val="BodyTextIndent2"/>
        <w:numPr>
          <w:ilvl w:val="0"/>
          <w:numId w:val="19"/>
        </w:numPr>
        <w:rPr>
          <w:rFonts w:asciiTheme="minorHAnsi" w:hAnsiTheme="minorHAnsi" w:cstheme="minorHAnsi"/>
          <w:color w:val="auto"/>
          <w:sz w:val="18"/>
          <w:szCs w:val="18"/>
        </w:rPr>
      </w:pPr>
      <w:r w:rsidRPr="005763A6">
        <w:rPr>
          <w:rFonts w:asciiTheme="minorHAnsi" w:hAnsiTheme="minorHAnsi" w:cstheme="minorHAnsi"/>
          <w:color w:val="auto"/>
          <w:sz w:val="18"/>
          <w:szCs w:val="18"/>
        </w:rPr>
        <w:t xml:space="preserve">Nhà tài trợ </w:t>
      </w:r>
      <w:r w:rsidR="004E2D45">
        <w:rPr>
          <w:rFonts w:asciiTheme="minorHAnsi" w:hAnsiTheme="minorHAnsi" w:cstheme="minorHAnsi"/>
          <w:color w:val="auto"/>
          <w:sz w:val="18"/>
          <w:szCs w:val="18"/>
        </w:rPr>
        <w:t>có</w:t>
      </w:r>
      <w:r w:rsidR="004E2D45">
        <w:rPr>
          <w:rFonts w:asciiTheme="minorHAnsi" w:hAnsiTheme="minorHAnsi" w:cstheme="minorHAnsi"/>
          <w:color w:val="auto"/>
          <w:sz w:val="18"/>
          <w:szCs w:val="18"/>
          <w:lang w:val="vi-VN"/>
        </w:rPr>
        <w:t xml:space="preserve"> thể sẽ </w:t>
      </w:r>
      <w:r w:rsidRPr="005763A6">
        <w:rPr>
          <w:rFonts w:asciiTheme="minorHAnsi" w:hAnsiTheme="minorHAnsi" w:cstheme="minorHAnsi"/>
          <w:color w:val="auto"/>
          <w:sz w:val="18"/>
          <w:szCs w:val="18"/>
        </w:rPr>
        <w:t xml:space="preserve">không </w:t>
      </w:r>
      <w:r w:rsidR="00672750">
        <w:rPr>
          <w:rFonts w:asciiTheme="minorHAnsi" w:hAnsiTheme="minorHAnsi" w:cstheme="minorHAnsi"/>
          <w:color w:val="auto"/>
          <w:sz w:val="18"/>
          <w:szCs w:val="18"/>
        </w:rPr>
        <w:t xml:space="preserve">hoàn tiền </w:t>
      </w:r>
      <w:r w:rsidRPr="005763A6">
        <w:rPr>
          <w:rFonts w:asciiTheme="minorHAnsi" w:hAnsiTheme="minorHAnsi" w:cstheme="minorHAnsi"/>
          <w:color w:val="auto"/>
          <w:sz w:val="18"/>
          <w:szCs w:val="18"/>
        </w:rPr>
        <w:t>cho chủ doanh nghiệp không phải là nhà cung cấp tham gia và ký</w:t>
      </w:r>
      <w:r w:rsidR="004E2D45">
        <w:rPr>
          <w:rFonts w:asciiTheme="minorHAnsi" w:hAnsiTheme="minorHAnsi" w:cstheme="minorHAnsi"/>
          <w:color w:val="auto"/>
          <w:sz w:val="18"/>
          <w:szCs w:val="18"/>
          <w:lang w:val="vi-VN"/>
        </w:rPr>
        <w:t xml:space="preserve"> kết</w:t>
      </w:r>
      <w:r w:rsidRPr="005763A6">
        <w:rPr>
          <w:rFonts w:asciiTheme="minorHAnsi" w:hAnsiTheme="minorHAnsi" w:cstheme="minorHAnsi"/>
          <w:color w:val="auto"/>
          <w:sz w:val="18"/>
          <w:szCs w:val="18"/>
        </w:rPr>
        <w:t xml:space="preserve"> thỏa thuận này. </w:t>
      </w:r>
    </w:p>
    <w:p w14:paraId="21DDED9C" w14:textId="7A8E3F06" w:rsidR="00137E57" w:rsidRPr="005763A6" w:rsidRDefault="00D67638">
      <w:pPr>
        <w:numPr>
          <w:ilvl w:val="0"/>
          <w:numId w:val="19"/>
        </w:numPr>
        <w:rPr>
          <w:rFonts w:asciiTheme="minorHAnsi" w:hAnsiTheme="minorHAnsi" w:cstheme="minorHAnsi"/>
          <w:sz w:val="18"/>
          <w:szCs w:val="18"/>
        </w:rPr>
      </w:pPr>
      <w:r>
        <w:rPr>
          <w:rFonts w:asciiTheme="minorHAnsi" w:hAnsiTheme="minorHAnsi" w:cstheme="minorHAnsi"/>
          <w:sz w:val="18"/>
          <w:szCs w:val="18"/>
        </w:rPr>
        <w:t xml:space="preserve">Nhà tài trợ </w:t>
      </w:r>
      <w:r w:rsidR="00137E57" w:rsidRPr="005763A6">
        <w:rPr>
          <w:rFonts w:asciiTheme="minorHAnsi" w:hAnsiTheme="minorHAnsi" w:cstheme="minorHAnsi"/>
          <w:sz w:val="18"/>
          <w:szCs w:val="18"/>
        </w:rPr>
        <w:t xml:space="preserve">sẽ đến thăm nhà của nhà cung cấp, báo </w:t>
      </w:r>
      <w:r w:rsidR="004E2D45">
        <w:rPr>
          <w:rFonts w:asciiTheme="minorHAnsi" w:hAnsiTheme="minorHAnsi" w:cstheme="minorHAnsi"/>
          <w:sz w:val="18"/>
          <w:szCs w:val="18"/>
        </w:rPr>
        <w:t>trước</w:t>
      </w:r>
      <w:r w:rsidR="004E2D45">
        <w:rPr>
          <w:rFonts w:asciiTheme="minorHAnsi" w:hAnsiTheme="minorHAnsi" w:cstheme="minorHAnsi"/>
          <w:sz w:val="18"/>
          <w:szCs w:val="18"/>
          <w:lang w:val="vi-VN"/>
        </w:rPr>
        <w:t xml:space="preserve"> </w:t>
      </w:r>
      <w:r w:rsidR="00137E57" w:rsidRPr="005763A6">
        <w:rPr>
          <w:rFonts w:asciiTheme="minorHAnsi" w:hAnsiTheme="minorHAnsi" w:cstheme="minorHAnsi"/>
          <w:sz w:val="18"/>
          <w:szCs w:val="18"/>
        </w:rPr>
        <w:t xml:space="preserve">hoặc không báo trước, để </w:t>
      </w:r>
      <w:r w:rsidR="003D0BB1">
        <w:rPr>
          <w:rFonts w:asciiTheme="minorHAnsi" w:hAnsiTheme="minorHAnsi" w:cstheme="minorHAnsi"/>
          <w:sz w:val="18"/>
          <w:szCs w:val="18"/>
        </w:rPr>
        <w:t xml:space="preserve">đánh giá </w:t>
      </w:r>
      <w:r w:rsidR="00137E57" w:rsidRPr="005763A6">
        <w:rPr>
          <w:rFonts w:asciiTheme="minorHAnsi" w:hAnsiTheme="minorHAnsi" w:cstheme="minorHAnsi"/>
          <w:sz w:val="18"/>
          <w:szCs w:val="18"/>
        </w:rPr>
        <w:t xml:space="preserve">dịch vụ bữa ăn và số lượng bữa ăn, thực đơn và hồ sơ tham dự trong giờ </w:t>
      </w:r>
      <w:r w:rsidR="008E3B3C">
        <w:rPr>
          <w:rFonts w:asciiTheme="minorHAnsi" w:hAnsiTheme="minorHAnsi" w:cstheme="minorHAnsi"/>
          <w:sz w:val="18"/>
          <w:szCs w:val="18"/>
        </w:rPr>
        <w:t>thông</w:t>
      </w:r>
      <w:r w:rsidR="00137E57" w:rsidRPr="005763A6">
        <w:rPr>
          <w:rFonts w:asciiTheme="minorHAnsi" w:hAnsiTheme="minorHAnsi" w:cstheme="minorHAnsi"/>
          <w:sz w:val="18"/>
          <w:szCs w:val="18"/>
        </w:rPr>
        <w:t xml:space="preserve"> thường của các hoạt động </w:t>
      </w:r>
      <w:r w:rsidR="004E2D45">
        <w:rPr>
          <w:rFonts w:asciiTheme="minorHAnsi" w:hAnsiTheme="minorHAnsi" w:cstheme="minorHAnsi"/>
          <w:sz w:val="18"/>
          <w:szCs w:val="18"/>
        </w:rPr>
        <w:t>giữ</w:t>
      </w:r>
      <w:r w:rsidR="004E2D45">
        <w:rPr>
          <w:rFonts w:asciiTheme="minorHAnsi" w:hAnsiTheme="minorHAnsi" w:cstheme="minorHAnsi"/>
          <w:sz w:val="18"/>
          <w:szCs w:val="18"/>
          <w:lang w:val="vi-VN"/>
        </w:rPr>
        <w:t xml:space="preserve"> trẻ, </w:t>
      </w:r>
      <w:r w:rsidR="00137E57" w:rsidRPr="005763A6">
        <w:rPr>
          <w:rFonts w:asciiTheme="minorHAnsi" w:hAnsiTheme="minorHAnsi" w:cstheme="minorHAnsi"/>
          <w:sz w:val="18"/>
          <w:szCs w:val="18"/>
        </w:rPr>
        <w:t xml:space="preserve">ít nhất </w:t>
      </w:r>
      <w:r w:rsidR="004E2D45">
        <w:rPr>
          <w:rFonts w:asciiTheme="minorHAnsi" w:hAnsiTheme="minorHAnsi" w:cstheme="minorHAnsi"/>
          <w:sz w:val="18"/>
          <w:szCs w:val="18"/>
        </w:rPr>
        <w:t>là</w:t>
      </w:r>
      <w:r w:rsidR="004E2D45">
        <w:rPr>
          <w:rFonts w:asciiTheme="minorHAnsi" w:hAnsiTheme="minorHAnsi" w:cstheme="minorHAnsi"/>
          <w:sz w:val="18"/>
          <w:szCs w:val="18"/>
          <w:lang w:val="vi-VN"/>
        </w:rPr>
        <w:t xml:space="preserve"> </w:t>
      </w:r>
      <w:r w:rsidR="00137E57" w:rsidRPr="005763A6">
        <w:rPr>
          <w:rFonts w:asciiTheme="minorHAnsi" w:hAnsiTheme="minorHAnsi" w:cstheme="minorHAnsi"/>
          <w:sz w:val="18"/>
          <w:szCs w:val="18"/>
        </w:rPr>
        <w:t xml:space="preserve">ba lần </w:t>
      </w:r>
      <w:r w:rsidR="004E2D45">
        <w:rPr>
          <w:rFonts w:asciiTheme="minorHAnsi" w:hAnsiTheme="minorHAnsi" w:cstheme="minorHAnsi"/>
          <w:sz w:val="18"/>
          <w:szCs w:val="18"/>
        </w:rPr>
        <w:t>cho</w:t>
      </w:r>
      <w:r w:rsidR="004E2D45">
        <w:rPr>
          <w:rFonts w:asciiTheme="minorHAnsi" w:hAnsiTheme="minorHAnsi" w:cstheme="minorHAnsi"/>
          <w:sz w:val="18"/>
          <w:szCs w:val="18"/>
          <w:lang w:val="vi-VN"/>
        </w:rPr>
        <w:t xml:space="preserve"> </w:t>
      </w:r>
      <w:r w:rsidR="00137E57" w:rsidRPr="005763A6">
        <w:rPr>
          <w:rFonts w:asciiTheme="minorHAnsi" w:hAnsiTheme="minorHAnsi" w:cstheme="minorHAnsi"/>
          <w:sz w:val="18"/>
          <w:szCs w:val="18"/>
        </w:rPr>
        <w:t xml:space="preserve">mỗi năm tài chính </w:t>
      </w:r>
      <w:r w:rsidR="004E2D45">
        <w:rPr>
          <w:rFonts w:asciiTheme="minorHAnsi" w:hAnsiTheme="minorHAnsi" w:cstheme="minorHAnsi"/>
          <w:sz w:val="18"/>
          <w:szCs w:val="18"/>
        </w:rPr>
        <w:t>của</w:t>
      </w:r>
      <w:r w:rsidR="004E2D45">
        <w:rPr>
          <w:rFonts w:asciiTheme="minorHAnsi" w:hAnsiTheme="minorHAnsi" w:cstheme="minorHAnsi"/>
          <w:sz w:val="18"/>
          <w:szCs w:val="18"/>
          <w:lang w:val="vi-VN"/>
        </w:rPr>
        <w:t xml:space="preserve"> </w:t>
      </w:r>
      <w:r w:rsidR="00137E57" w:rsidRPr="005763A6">
        <w:rPr>
          <w:rFonts w:asciiTheme="minorHAnsi" w:hAnsiTheme="minorHAnsi" w:cstheme="minorHAnsi"/>
          <w:sz w:val="18"/>
          <w:szCs w:val="18"/>
        </w:rPr>
        <w:t>CACFP.</w:t>
      </w:r>
      <w:r w:rsidR="00A60339">
        <w:rPr>
          <w:rFonts w:asciiTheme="minorHAnsi" w:hAnsiTheme="minorHAnsi" w:cstheme="minorHAnsi"/>
          <w:sz w:val="18"/>
          <w:szCs w:val="18"/>
        </w:rPr>
        <w:t xml:space="preserve"> </w:t>
      </w:r>
      <w:r w:rsidR="00137E57" w:rsidRPr="005763A6">
        <w:rPr>
          <w:rFonts w:asciiTheme="minorHAnsi" w:hAnsiTheme="minorHAnsi" w:cstheme="minorHAnsi"/>
          <w:sz w:val="18"/>
          <w:szCs w:val="18"/>
        </w:rPr>
        <w:t xml:space="preserve">Các đánh giá </w:t>
      </w:r>
      <w:r w:rsidR="003D0BB1">
        <w:rPr>
          <w:rFonts w:asciiTheme="minorHAnsi" w:hAnsiTheme="minorHAnsi" w:cstheme="minorHAnsi"/>
          <w:sz w:val="18"/>
          <w:szCs w:val="18"/>
        </w:rPr>
        <w:t>thông</w:t>
      </w:r>
      <w:r w:rsidR="003D0BB1">
        <w:rPr>
          <w:rFonts w:asciiTheme="minorHAnsi" w:hAnsiTheme="minorHAnsi" w:cstheme="minorHAnsi"/>
          <w:sz w:val="18"/>
          <w:szCs w:val="18"/>
          <w:lang w:val="vi-VN"/>
        </w:rPr>
        <w:t xml:space="preserve"> qua </w:t>
      </w:r>
      <w:r w:rsidR="00137E57" w:rsidRPr="005763A6">
        <w:rPr>
          <w:rFonts w:asciiTheme="minorHAnsi" w:hAnsiTheme="minorHAnsi" w:cstheme="minorHAnsi"/>
          <w:sz w:val="18"/>
          <w:szCs w:val="18"/>
        </w:rPr>
        <w:t xml:space="preserve">giám sát này phải đáp ứng các tiêu chí sau: </w:t>
      </w:r>
    </w:p>
    <w:p w14:paraId="59F12B93" w14:textId="1ED765A5" w:rsidR="00137E57" w:rsidRPr="005763A6" w:rsidRDefault="00137E57" w:rsidP="0099032D">
      <w:pPr>
        <w:numPr>
          <w:ilvl w:val="1"/>
          <w:numId w:val="19"/>
        </w:numPr>
        <w:rPr>
          <w:rFonts w:asciiTheme="minorHAnsi" w:hAnsiTheme="minorHAnsi" w:cstheme="minorHAnsi"/>
          <w:sz w:val="18"/>
          <w:szCs w:val="18"/>
        </w:rPr>
      </w:pPr>
      <w:r w:rsidRPr="005763A6">
        <w:rPr>
          <w:rFonts w:asciiTheme="minorHAnsi" w:hAnsiTheme="minorHAnsi" w:cstheme="minorHAnsi"/>
          <w:sz w:val="18"/>
          <w:szCs w:val="18"/>
        </w:rPr>
        <w:t xml:space="preserve">Ít nhất hai trong số ba </w:t>
      </w:r>
      <w:r w:rsidR="004E2D45">
        <w:rPr>
          <w:rFonts w:asciiTheme="minorHAnsi" w:hAnsiTheme="minorHAnsi" w:cstheme="minorHAnsi"/>
          <w:sz w:val="18"/>
          <w:szCs w:val="18"/>
        </w:rPr>
        <w:t>lần</w:t>
      </w:r>
      <w:r w:rsidRPr="005763A6">
        <w:rPr>
          <w:rFonts w:asciiTheme="minorHAnsi" w:hAnsiTheme="minorHAnsi" w:cstheme="minorHAnsi"/>
          <w:sz w:val="18"/>
          <w:szCs w:val="18"/>
        </w:rPr>
        <w:t xml:space="preserve"> </w:t>
      </w:r>
      <w:r w:rsidR="003D0BB1">
        <w:rPr>
          <w:rFonts w:asciiTheme="minorHAnsi" w:hAnsiTheme="minorHAnsi" w:cstheme="minorHAnsi"/>
          <w:sz w:val="18"/>
          <w:szCs w:val="18"/>
        </w:rPr>
        <w:t xml:space="preserve">đánh giá </w:t>
      </w:r>
      <w:r w:rsidRPr="005763A6">
        <w:rPr>
          <w:rFonts w:asciiTheme="minorHAnsi" w:hAnsiTheme="minorHAnsi" w:cstheme="minorHAnsi"/>
          <w:sz w:val="18"/>
          <w:szCs w:val="18"/>
        </w:rPr>
        <w:t xml:space="preserve">giám sát phải </w:t>
      </w:r>
      <w:r w:rsidR="004E2D45">
        <w:rPr>
          <w:rFonts w:asciiTheme="minorHAnsi" w:hAnsiTheme="minorHAnsi" w:cstheme="minorHAnsi"/>
          <w:sz w:val="18"/>
          <w:szCs w:val="18"/>
        </w:rPr>
        <w:t>là</w:t>
      </w:r>
      <w:r w:rsidRPr="005763A6">
        <w:rPr>
          <w:rFonts w:asciiTheme="minorHAnsi" w:hAnsiTheme="minorHAnsi" w:cstheme="minorHAnsi"/>
          <w:sz w:val="18"/>
          <w:szCs w:val="18"/>
        </w:rPr>
        <w:t xml:space="preserve"> không báo trước; </w:t>
      </w:r>
    </w:p>
    <w:p w14:paraId="14217F32" w14:textId="1D11665D" w:rsidR="00137E57" w:rsidRPr="005763A6" w:rsidRDefault="00137E57" w:rsidP="0099032D">
      <w:pPr>
        <w:numPr>
          <w:ilvl w:val="1"/>
          <w:numId w:val="19"/>
        </w:numPr>
        <w:rPr>
          <w:rFonts w:asciiTheme="minorHAnsi" w:hAnsiTheme="minorHAnsi" w:cstheme="minorHAnsi"/>
          <w:sz w:val="18"/>
          <w:szCs w:val="18"/>
        </w:rPr>
      </w:pPr>
      <w:r w:rsidRPr="005763A6">
        <w:rPr>
          <w:rFonts w:asciiTheme="minorHAnsi" w:hAnsiTheme="minorHAnsi" w:cstheme="minorHAnsi"/>
          <w:sz w:val="18"/>
          <w:szCs w:val="18"/>
        </w:rPr>
        <w:t xml:space="preserve">Một </w:t>
      </w:r>
      <w:r w:rsidR="004E2D45">
        <w:rPr>
          <w:rFonts w:asciiTheme="minorHAnsi" w:hAnsiTheme="minorHAnsi" w:cstheme="minorHAnsi"/>
          <w:sz w:val="18"/>
          <w:szCs w:val="18"/>
        </w:rPr>
        <w:t>lần</w:t>
      </w:r>
      <w:r w:rsidR="004E2D45">
        <w:rPr>
          <w:rFonts w:asciiTheme="minorHAnsi" w:hAnsiTheme="minorHAnsi" w:cstheme="minorHAnsi"/>
          <w:sz w:val="18"/>
          <w:szCs w:val="18"/>
          <w:lang w:val="vi-VN"/>
        </w:rPr>
        <w:t xml:space="preserve"> </w:t>
      </w:r>
      <w:r w:rsidR="003D0BB1">
        <w:rPr>
          <w:rFonts w:asciiTheme="minorHAnsi" w:hAnsiTheme="minorHAnsi" w:cstheme="minorHAnsi"/>
          <w:sz w:val="18"/>
          <w:szCs w:val="18"/>
          <w:lang w:val="vi-VN"/>
        </w:rPr>
        <w:t xml:space="preserve">đánh giá </w:t>
      </w:r>
      <w:r w:rsidRPr="005763A6">
        <w:rPr>
          <w:rFonts w:asciiTheme="minorHAnsi" w:hAnsiTheme="minorHAnsi" w:cstheme="minorHAnsi"/>
          <w:sz w:val="18"/>
          <w:szCs w:val="18"/>
        </w:rPr>
        <w:t xml:space="preserve">không báo trước phải bao gồm việc quan sát dịch vụ bữa ăn; </w:t>
      </w:r>
    </w:p>
    <w:p w14:paraId="64195E01" w14:textId="57E0F05B" w:rsidR="00137E57" w:rsidRPr="005763A6" w:rsidRDefault="00137E57" w:rsidP="0099032D">
      <w:pPr>
        <w:numPr>
          <w:ilvl w:val="1"/>
          <w:numId w:val="19"/>
        </w:numPr>
        <w:rPr>
          <w:rFonts w:asciiTheme="minorHAnsi" w:hAnsiTheme="minorHAnsi" w:cstheme="minorHAnsi"/>
          <w:sz w:val="18"/>
          <w:szCs w:val="18"/>
        </w:rPr>
      </w:pPr>
      <w:r w:rsidRPr="005763A6">
        <w:rPr>
          <w:rFonts w:asciiTheme="minorHAnsi" w:hAnsiTheme="minorHAnsi" w:cstheme="minorHAnsi"/>
          <w:sz w:val="18"/>
          <w:szCs w:val="18"/>
        </w:rPr>
        <w:t xml:space="preserve">Không quá sáu tháng </w:t>
      </w:r>
      <w:r w:rsidR="004E2D45">
        <w:rPr>
          <w:rFonts w:asciiTheme="minorHAnsi" w:hAnsiTheme="minorHAnsi" w:cstheme="minorHAnsi"/>
          <w:sz w:val="18"/>
          <w:szCs w:val="18"/>
        </w:rPr>
        <w:t>trôi</w:t>
      </w:r>
      <w:r w:rsidR="004E2D45">
        <w:rPr>
          <w:rFonts w:asciiTheme="minorHAnsi" w:hAnsiTheme="minorHAnsi" w:cstheme="minorHAnsi"/>
          <w:sz w:val="18"/>
          <w:szCs w:val="18"/>
          <w:lang w:val="vi-VN"/>
        </w:rPr>
        <w:t xml:space="preserve"> qua </w:t>
      </w:r>
      <w:r w:rsidRPr="005763A6">
        <w:rPr>
          <w:rFonts w:asciiTheme="minorHAnsi" w:hAnsiTheme="minorHAnsi" w:cstheme="minorHAnsi"/>
          <w:sz w:val="18"/>
          <w:szCs w:val="18"/>
        </w:rPr>
        <w:t xml:space="preserve">giữa các lần </w:t>
      </w:r>
      <w:r w:rsidR="003D0BB1">
        <w:rPr>
          <w:rFonts w:asciiTheme="minorHAnsi" w:hAnsiTheme="minorHAnsi" w:cstheme="minorHAnsi"/>
          <w:sz w:val="18"/>
          <w:szCs w:val="18"/>
        </w:rPr>
        <w:t>đánh</w:t>
      </w:r>
      <w:r w:rsidR="003D0BB1">
        <w:rPr>
          <w:rFonts w:asciiTheme="minorHAnsi" w:hAnsiTheme="minorHAnsi" w:cstheme="minorHAnsi"/>
          <w:sz w:val="18"/>
          <w:szCs w:val="18"/>
          <w:lang w:val="vi-VN"/>
        </w:rPr>
        <w:t xml:space="preserve"> giá</w:t>
      </w:r>
      <w:r w:rsidRPr="005763A6">
        <w:rPr>
          <w:rFonts w:asciiTheme="minorHAnsi" w:hAnsiTheme="minorHAnsi" w:cstheme="minorHAnsi"/>
          <w:sz w:val="18"/>
          <w:szCs w:val="18"/>
        </w:rPr>
        <w:t xml:space="preserve">. </w:t>
      </w:r>
    </w:p>
    <w:p w14:paraId="3C383916" w14:textId="75369731" w:rsidR="00137E57" w:rsidRPr="005763A6" w:rsidRDefault="00137E57" w:rsidP="0099032D">
      <w:pPr>
        <w:numPr>
          <w:ilvl w:val="1"/>
          <w:numId w:val="19"/>
        </w:numPr>
        <w:rPr>
          <w:rFonts w:asciiTheme="minorHAnsi" w:hAnsiTheme="minorHAnsi" w:cstheme="minorHAnsi"/>
          <w:sz w:val="18"/>
          <w:szCs w:val="18"/>
        </w:rPr>
      </w:pPr>
      <w:r w:rsidRPr="005763A6">
        <w:rPr>
          <w:rFonts w:asciiTheme="minorHAnsi" w:hAnsiTheme="minorHAnsi" w:cstheme="minorHAnsi"/>
          <w:sz w:val="18"/>
          <w:szCs w:val="18"/>
        </w:rPr>
        <w:t xml:space="preserve">Các nhà cung cấp mới phải được </w:t>
      </w:r>
      <w:r w:rsidR="003D0BB1">
        <w:rPr>
          <w:rFonts w:asciiTheme="minorHAnsi" w:hAnsiTheme="minorHAnsi" w:cstheme="minorHAnsi"/>
          <w:sz w:val="18"/>
          <w:szCs w:val="18"/>
        </w:rPr>
        <w:t xml:space="preserve">đánh giá </w:t>
      </w:r>
      <w:r w:rsidRPr="005763A6">
        <w:rPr>
          <w:rFonts w:asciiTheme="minorHAnsi" w:hAnsiTheme="minorHAnsi" w:cstheme="minorHAnsi"/>
          <w:sz w:val="18"/>
          <w:szCs w:val="18"/>
        </w:rPr>
        <w:t xml:space="preserve">trong </w:t>
      </w:r>
      <w:r w:rsidR="0079079A">
        <w:rPr>
          <w:rFonts w:asciiTheme="minorHAnsi" w:hAnsiTheme="minorHAnsi" w:cstheme="minorHAnsi"/>
          <w:sz w:val="18"/>
          <w:szCs w:val="18"/>
        </w:rPr>
        <w:t>vòng</w:t>
      </w:r>
      <w:r w:rsidR="0079079A">
        <w:rPr>
          <w:rFonts w:asciiTheme="minorHAnsi" w:hAnsiTheme="minorHAnsi" w:cstheme="minorHAnsi"/>
          <w:sz w:val="18"/>
          <w:szCs w:val="18"/>
          <w:lang w:val="vi-VN"/>
        </w:rPr>
        <w:t xml:space="preserve"> </w:t>
      </w:r>
      <w:r w:rsidRPr="005763A6">
        <w:rPr>
          <w:rFonts w:asciiTheme="minorHAnsi" w:hAnsiTheme="minorHAnsi" w:cstheme="minorHAnsi"/>
          <w:sz w:val="18"/>
          <w:szCs w:val="18"/>
        </w:rPr>
        <w:t xml:space="preserve">bốn tuần </w:t>
      </w:r>
      <w:r w:rsidR="008E3B3C" w:rsidRPr="005763A6">
        <w:rPr>
          <w:rFonts w:asciiTheme="minorHAnsi" w:hAnsiTheme="minorHAnsi" w:cstheme="minorHAnsi"/>
          <w:sz w:val="18"/>
          <w:szCs w:val="18"/>
        </w:rPr>
        <w:t xml:space="preserve">đầu hoạt động </w:t>
      </w:r>
      <w:r w:rsidR="008E3B3C">
        <w:rPr>
          <w:rFonts w:asciiTheme="minorHAnsi" w:hAnsiTheme="minorHAnsi" w:cstheme="minorHAnsi"/>
          <w:sz w:val="18"/>
          <w:szCs w:val="18"/>
        </w:rPr>
        <w:t>trong</w:t>
      </w:r>
      <w:r w:rsidR="008E3B3C">
        <w:rPr>
          <w:rFonts w:asciiTheme="minorHAnsi" w:hAnsiTheme="minorHAnsi" w:cstheme="minorHAnsi"/>
          <w:sz w:val="18"/>
          <w:szCs w:val="18"/>
          <w:lang w:val="vi-VN"/>
        </w:rPr>
        <w:t xml:space="preserve"> </w:t>
      </w:r>
      <w:r w:rsidRPr="005763A6">
        <w:rPr>
          <w:rFonts w:asciiTheme="minorHAnsi" w:hAnsiTheme="minorHAnsi" w:cstheme="minorHAnsi"/>
          <w:sz w:val="18"/>
          <w:szCs w:val="18"/>
        </w:rPr>
        <w:t xml:space="preserve">CACFP. </w:t>
      </w:r>
    </w:p>
    <w:p w14:paraId="53F2C9F9" w14:textId="0D607E66" w:rsidR="004702BE" w:rsidRPr="005763A6" w:rsidRDefault="00D67638" w:rsidP="00794060">
      <w:pPr>
        <w:numPr>
          <w:ilvl w:val="0"/>
          <w:numId w:val="19"/>
        </w:numPr>
        <w:rPr>
          <w:rFonts w:asciiTheme="minorHAnsi" w:hAnsiTheme="minorHAnsi" w:cstheme="minorHAnsi"/>
          <w:sz w:val="18"/>
          <w:szCs w:val="18"/>
        </w:rPr>
      </w:pPr>
      <w:r>
        <w:rPr>
          <w:rFonts w:asciiTheme="minorHAnsi" w:hAnsiTheme="minorHAnsi" w:cstheme="minorHAnsi"/>
          <w:sz w:val="18"/>
          <w:szCs w:val="18"/>
        </w:rPr>
        <w:t xml:space="preserve">Nhà tài trợ </w:t>
      </w:r>
      <w:r w:rsidR="00137E57" w:rsidRPr="005763A6">
        <w:rPr>
          <w:rFonts w:asciiTheme="minorHAnsi" w:hAnsiTheme="minorHAnsi" w:cstheme="minorHAnsi"/>
          <w:sz w:val="18"/>
          <w:szCs w:val="18"/>
        </w:rPr>
        <w:t>sẽ sử dụng tối thiểu các công cụ giám sát sau đây để đánh giá hồ sơ nhà cung cấp và tránh các khoản thanh toán không phù hợp: đánh giá</w:t>
      </w:r>
      <w:r w:rsidR="00171B0A" w:rsidRPr="00171B0A">
        <w:rPr>
          <w:rFonts w:asciiTheme="minorHAnsi" w:hAnsiTheme="minorHAnsi" w:cstheme="minorHAnsi"/>
          <w:sz w:val="18"/>
          <w:szCs w:val="18"/>
        </w:rPr>
        <w:t xml:space="preserve"> </w:t>
      </w:r>
      <w:r w:rsidR="00171B0A" w:rsidRPr="005763A6">
        <w:rPr>
          <w:rFonts w:asciiTheme="minorHAnsi" w:hAnsiTheme="minorHAnsi" w:cstheme="minorHAnsi"/>
          <w:sz w:val="18"/>
          <w:szCs w:val="18"/>
        </w:rPr>
        <w:t>giám sát</w:t>
      </w:r>
      <w:r w:rsidR="00137E57" w:rsidRPr="005763A6">
        <w:rPr>
          <w:rFonts w:asciiTheme="minorHAnsi" w:hAnsiTheme="minorHAnsi" w:cstheme="minorHAnsi"/>
          <w:sz w:val="18"/>
          <w:szCs w:val="18"/>
        </w:rPr>
        <w:t xml:space="preserve">, kiểm tra chỉnh sửa, biểu mẫu ghi danh, đối chiếu năm ngày về số lượng bữa ăn và </w:t>
      </w:r>
      <w:r w:rsidR="003D0BB1">
        <w:rPr>
          <w:rFonts w:asciiTheme="minorHAnsi" w:hAnsiTheme="minorHAnsi" w:cstheme="minorHAnsi"/>
          <w:sz w:val="18"/>
          <w:szCs w:val="18"/>
        </w:rPr>
        <w:t>việc</w:t>
      </w:r>
      <w:r w:rsidR="003D0BB1">
        <w:rPr>
          <w:rFonts w:asciiTheme="minorHAnsi" w:hAnsiTheme="minorHAnsi" w:cstheme="minorHAnsi"/>
          <w:sz w:val="18"/>
          <w:szCs w:val="18"/>
          <w:lang w:val="vi-VN"/>
        </w:rPr>
        <w:t xml:space="preserve"> </w:t>
      </w:r>
      <w:r w:rsidR="00137E57" w:rsidRPr="005763A6">
        <w:rPr>
          <w:rFonts w:asciiTheme="minorHAnsi" w:hAnsiTheme="minorHAnsi" w:cstheme="minorHAnsi"/>
          <w:sz w:val="18"/>
          <w:szCs w:val="18"/>
        </w:rPr>
        <w:t xml:space="preserve">tham dự, thực đơn và </w:t>
      </w:r>
      <w:r w:rsidR="003D0BB1">
        <w:rPr>
          <w:rFonts w:asciiTheme="minorHAnsi" w:hAnsiTheme="minorHAnsi" w:cstheme="minorHAnsi"/>
          <w:sz w:val="18"/>
          <w:szCs w:val="18"/>
        </w:rPr>
        <w:t>thông</w:t>
      </w:r>
      <w:r w:rsidR="003D0BB1">
        <w:rPr>
          <w:rFonts w:asciiTheme="minorHAnsi" w:hAnsiTheme="minorHAnsi" w:cstheme="minorHAnsi"/>
          <w:sz w:val="18"/>
          <w:szCs w:val="18"/>
          <w:lang w:val="vi-VN"/>
        </w:rPr>
        <w:t xml:space="preserve"> tin </w:t>
      </w:r>
      <w:r w:rsidR="00137E57" w:rsidRPr="005763A6">
        <w:rPr>
          <w:rFonts w:asciiTheme="minorHAnsi" w:hAnsiTheme="minorHAnsi" w:cstheme="minorHAnsi"/>
          <w:sz w:val="18"/>
          <w:szCs w:val="18"/>
        </w:rPr>
        <w:t xml:space="preserve">liên </w:t>
      </w:r>
      <w:r w:rsidR="003D0BB1">
        <w:rPr>
          <w:rFonts w:asciiTheme="minorHAnsi" w:hAnsiTheme="minorHAnsi" w:cstheme="minorHAnsi"/>
          <w:sz w:val="18"/>
          <w:szCs w:val="18"/>
        </w:rPr>
        <w:t>lạc</w:t>
      </w:r>
      <w:r w:rsidR="003D0BB1">
        <w:rPr>
          <w:rFonts w:asciiTheme="minorHAnsi" w:hAnsiTheme="minorHAnsi" w:cstheme="minorHAnsi"/>
          <w:sz w:val="18"/>
          <w:szCs w:val="18"/>
          <w:lang w:val="vi-VN"/>
        </w:rPr>
        <w:t xml:space="preserve"> của</w:t>
      </w:r>
      <w:r w:rsidR="00137E57" w:rsidRPr="005763A6">
        <w:rPr>
          <w:rFonts w:asciiTheme="minorHAnsi" w:hAnsiTheme="minorHAnsi" w:cstheme="minorHAnsi"/>
          <w:sz w:val="18"/>
          <w:szCs w:val="18"/>
        </w:rPr>
        <w:t xml:space="preserve"> hộ gia đình</w:t>
      </w:r>
      <w:r w:rsidR="00A60339">
        <w:rPr>
          <w:rFonts w:asciiTheme="minorHAnsi" w:hAnsiTheme="minorHAnsi" w:cstheme="minorHAnsi"/>
          <w:sz w:val="18"/>
          <w:szCs w:val="18"/>
        </w:rPr>
        <w:t>/</w:t>
      </w:r>
      <w:r w:rsidR="00137E57" w:rsidRPr="005763A6">
        <w:rPr>
          <w:rFonts w:asciiTheme="minorHAnsi" w:hAnsiTheme="minorHAnsi" w:cstheme="minorHAnsi"/>
          <w:sz w:val="18"/>
          <w:szCs w:val="18"/>
        </w:rPr>
        <w:t xml:space="preserve">phụ huynh. </w:t>
      </w:r>
    </w:p>
    <w:p w14:paraId="243B2C27" w14:textId="5BEF519C" w:rsidR="00480262" w:rsidRPr="005763A6" w:rsidRDefault="00D67638" w:rsidP="00794060">
      <w:pPr>
        <w:numPr>
          <w:ilvl w:val="0"/>
          <w:numId w:val="19"/>
        </w:numPr>
        <w:rPr>
          <w:rFonts w:asciiTheme="minorHAnsi" w:hAnsiTheme="minorHAnsi" w:cstheme="minorHAnsi"/>
          <w:sz w:val="18"/>
          <w:szCs w:val="18"/>
        </w:rPr>
      </w:pPr>
      <w:r>
        <w:rPr>
          <w:rFonts w:asciiTheme="minorHAnsi" w:hAnsiTheme="minorHAnsi" w:cstheme="minorHAnsi"/>
          <w:sz w:val="18"/>
          <w:szCs w:val="18"/>
        </w:rPr>
        <w:t xml:space="preserve">Nhà tài trợ </w:t>
      </w:r>
      <w:r w:rsidR="00480262" w:rsidRPr="005763A6">
        <w:rPr>
          <w:rFonts w:asciiTheme="minorHAnsi" w:hAnsiTheme="minorHAnsi" w:cstheme="minorHAnsi"/>
          <w:sz w:val="18"/>
          <w:szCs w:val="18"/>
        </w:rPr>
        <w:t>phải báo cáo cho cơ quan thích hợp (</w:t>
      </w:r>
      <w:r w:rsidR="003D0BB1">
        <w:rPr>
          <w:rFonts w:asciiTheme="minorHAnsi" w:hAnsiTheme="minorHAnsi" w:cstheme="minorHAnsi"/>
          <w:sz w:val="18"/>
          <w:szCs w:val="18"/>
        </w:rPr>
        <w:t>Ban</w:t>
      </w:r>
      <w:r w:rsidR="00480262" w:rsidRPr="005763A6">
        <w:rPr>
          <w:rFonts w:asciiTheme="minorHAnsi" w:hAnsiTheme="minorHAnsi" w:cstheme="minorHAnsi"/>
          <w:sz w:val="18"/>
          <w:szCs w:val="18"/>
        </w:rPr>
        <w:t xml:space="preserve"> Cấp </w:t>
      </w:r>
      <w:r w:rsidR="00E82225" w:rsidRPr="005763A6">
        <w:rPr>
          <w:rFonts w:asciiTheme="minorHAnsi" w:hAnsiTheme="minorHAnsi" w:cstheme="minorHAnsi"/>
          <w:sz w:val="18"/>
          <w:szCs w:val="18"/>
        </w:rPr>
        <w:t xml:space="preserve">Phép </w:t>
      </w:r>
      <w:r w:rsidR="003D0BB1">
        <w:rPr>
          <w:rFonts w:asciiTheme="minorHAnsi" w:hAnsiTheme="minorHAnsi" w:cstheme="minorHAnsi"/>
          <w:sz w:val="18"/>
          <w:szCs w:val="18"/>
        </w:rPr>
        <w:t xml:space="preserve">Giữ Trẻ </w:t>
      </w:r>
      <w:r w:rsidR="00480262" w:rsidRPr="005763A6">
        <w:rPr>
          <w:rFonts w:asciiTheme="minorHAnsi" w:hAnsiTheme="minorHAnsi" w:cstheme="minorHAnsi"/>
          <w:sz w:val="18"/>
          <w:szCs w:val="18"/>
        </w:rPr>
        <w:t xml:space="preserve">(CCLD), </w:t>
      </w:r>
      <w:r w:rsidR="003D0BB1">
        <w:rPr>
          <w:rFonts w:asciiTheme="minorHAnsi" w:hAnsiTheme="minorHAnsi" w:cstheme="minorHAnsi"/>
          <w:sz w:val="18"/>
          <w:szCs w:val="18"/>
        </w:rPr>
        <w:t>Ban</w:t>
      </w:r>
      <w:r w:rsidR="003D0BB1">
        <w:rPr>
          <w:rFonts w:asciiTheme="minorHAnsi" w:hAnsiTheme="minorHAnsi" w:cstheme="minorHAnsi"/>
          <w:sz w:val="18"/>
          <w:szCs w:val="18"/>
          <w:lang w:val="vi-VN"/>
        </w:rPr>
        <w:t xml:space="preserve"> </w:t>
      </w:r>
      <w:r w:rsidR="005714B6">
        <w:rPr>
          <w:rFonts w:asciiTheme="minorHAnsi" w:hAnsiTheme="minorHAnsi" w:cstheme="minorHAnsi"/>
          <w:sz w:val="18"/>
          <w:szCs w:val="18"/>
          <w:lang w:val="vi-VN"/>
        </w:rPr>
        <w:t xml:space="preserve">Vệ Sinh Phòng Bệnh của </w:t>
      </w:r>
      <w:r w:rsidR="00480262" w:rsidRPr="005763A6">
        <w:rPr>
          <w:rFonts w:asciiTheme="minorHAnsi" w:hAnsiTheme="minorHAnsi" w:cstheme="minorHAnsi"/>
          <w:sz w:val="18"/>
          <w:szCs w:val="18"/>
        </w:rPr>
        <w:t xml:space="preserve">Quận, </w:t>
      </w:r>
      <w:r w:rsidR="005714B6">
        <w:rPr>
          <w:rFonts w:asciiTheme="minorHAnsi" w:hAnsiTheme="minorHAnsi" w:cstheme="minorHAnsi"/>
          <w:sz w:val="18"/>
          <w:szCs w:val="18"/>
        </w:rPr>
        <w:t>Bộ</w:t>
      </w:r>
      <w:r w:rsidR="00480262" w:rsidRPr="005763A6">
        <w:rPr>
          <w:rFonts w:asciiTheme="minorHAnsi" w:hAnsiTheme="minorHAnsi" w:cstheme="minorHAnsi"/>
          <w:sz w:val="18"/>
          <w:szCs w:val="18"/>
        </w:rPr>
        <w:t xml:space="preserve"> Giáo </w:t>
      </w:r>
      <w:r w:rsidR="005714B6" w:rsidRPr="005763A6">
        <w:rPr>
          <w:rFonts w:asciiTheme="minorHAnsi" w:hAnsiTheme="minorHAnsi" w:cstheme="minorHAnsi"/>
          <w:sz w:val="18"/>
          <w:szCs w:val="18"/>
        </w:rPr>
        <w:t xml:space="preserve">Dục </w:t>
      </w:r>
      <w:r w:rsidR="005714B6">
        <w:rPr>
          <w:rFonts w:asciiTheme="minorHAnsi" w:hAnsiTheme="minorHAnsi" w:cstheme="minorHAnsi"/>
          <w:sz w:val="18"/>
          <w:szCs w:val="18"/>
        </w:rPr>
        <w:t>v</w:t>
      </w:r>
      <w:r w:rsidR="005714B6" w:rsidRPr="005763A6">
        <w:rPr>
          <w:rFonts w:asciiTheme="minorHAnsi" w:hAnsiTheme="minorHAnsi" w:cstheme="minorHAnsi"/>
          <w:sz w:val="18"/>
          <w:szCs w:val="18"/>
        </w:rPr>
        <w:t xml:space="preserve">à </w:t>
      </w:r>
      <w:r w:rsidR="005714B6">
        <w:rPr>
          <w:rFonts w:asciiTheme="minorHAnsi" w:hAnsiTheme="minorHAnsi" w:cstheme="minorHAnsi"/>
          <w:sz w:val="18"/>
          <w:szCs w:val="18"/>
        </w:rPr>
        <w:t>Giữ</w:t>
      </w:r>
      <w:r w:rsidR="005714B6">
        <w:rPr>
          <w:rFonts w:asciiTheme="minorHAnsi" w:hAnsiTheme="minorHAnsi" w:cstheme="minorHAnsi"/>
          <w:sz w:val="18"/>
          <w:szCs w:val="18"/>
          <w:lang w:val="vi-VN"/>
        </w:rPr>
        <w:t xml:space="preserve"> Trẻ </w:t>
      </w:r>
      <w:r w:rsidR="00480262" w:rsidRPr="005763A6">
        <w:rPr>
          <w:rFonts w:asciiTheme="minorHAnsi" w:hAnsiTheme="minorHAnsi" w:cstheme="minorHAnsi"/>
          <w:sz w:val="18"/>
          <w:szCs w:val="18"/>
        </w:rPr>
        <w:t>(DELC) và</w:t>
      </w:r>
      <w:r w:rsidR="00A60339">
        <w:rPr>
          <w:rFonts w:asciiTheme="minorHAnsi" w:hAnsiTheme="minorHAnsi" w:cstheme="minorHAnsi"/>
          <w:sz w:val="18"/>
          <w:szCs w:val="18"/>
        </w:rPr>
        <w:t>/</w:t>
      </w:r>
      <w:r w:rsidR="00480262" w:rsidRPr="005763A6">
        <w:rPr>
          <w:rFonts w:asciiTheme="minorHAnsi" w:hAnsiTheme="minorHAnsi" w:cstheme="minorHAnsi"/>
          <w:sz w:val="18"/>
          <w:szCs w:val="18"/>
        </w:rPr>
        <w:t xml:space="preserve">hoặc Cơ </w:t>
      </w:r>
      <w:r w:rsidR="005714B6" w:rsidRPr="005763A6">
        <w:rPr>
          <w:rFonts w:asciiTheme="minorHAnsi" w:hAnsiTheme="minorHAnsi" w:cstheme="minorHAnsi"/>
          <w:sz w:val="18"/>
          <w:szCs w:val="18"/>
        </w:rPr>
        <w:t xml:space="preserve">Quan </w:t>
      </w:r>
      <w:r w:rsidR="00480262" w:rsidRPr="005763A6">
        <w:rPr>
          <w:rFonts w:asciiTheme="minorHAnsi" w:hAnsiTheme="minorHAnsi" w:cstheme="minorHAnsi"/>
          <w:sz w:val="18"/>
          <w:szCs w:val="18"/>
        </w:rPr>
        <w:t xml:space="preserve">Thực </w:t>
      </w:r>
      <w:r w:rsidR="005714B6" w:rsidRPr="005763A6">
        <w:rPr>
          <w:rFonts w:asciiTheme="minorHAnsi" w:hAnsiTheme="minorHAnsi" w:cstheme="minorHAnsi"/>
          <w:sz w:val="18"/>
          <w:szCs w:val="18"/>
        </w:rPr>
        <w:t xml:space="preserve">Thi </w:t>
      </w:r>
      <w:r w:rsidR="00480262" w:rsidRPr="005763A6">
        <w:rPr>
          <w:rFonts w:asciiTheme="minorHAnsi" w:hAnsiTheme="minorHAnsi" w:cstheme="minorHAnsi"/>
          <w:sz w:val="18"/>
          <w:szCs w:val="18"/>
        </w:rPr>
        <w:t xml:space="preserve">Pháp </w:t>
      </w:r>
      <w:r w:rsidR="005714B6" w:rsidRPr="005763A6">
        <w:rPr>
          <w:rFonts w:asciiTheme="minorHAnsi" w:hAnsiTheme="minorHAnsi" w:cstheme="minorHAnsi"/>
          <w:sz w:val="18"/>
          <w:szCs w:val="18"/>
        </w:rPr>
        <w:t xml:space="preserve">Luật </w:t>
      </w:r>
      <w:r w:rsidR="00480262" w:rsidRPr="005763A6">
        <w:rPr>
          <w:rFonts w:asciiTheme="minorHAnsi" w:hAnsiTheme="minorHAnsi" w:cstheme="minorHAnsi"/>
          <w:sz w:val="18"/>
          <w:szCs w:val="18"/>
        </w:rPr>
        <w:t xml:space="preserve">Địa </w:t>
      </w:r>
      <w:r w:rsidR="005714B6" w:rsidRPr="005763A6">
        <w:rPr>
          <w:rFonts w:asciiTheme="minorHAnsi" w:hAnsiTheme="minorHAnsi" w:cstheme="minorHAnsi"/>
          <w:sz w:val="18"/>
          <w:szCs w:val="18"/>
        </w:rPr>
        <w:t>Phương</w:t>
      </w:r>
      <w:r w:rsidR="00480262" w:rsidRPr="005763A6">
        <w:rPr>
          <w:rFonts w:asciiTheme="minorHAnsi" w:hAnsiTheme="minorHAnsi" w:cstheme="minorHAnsi"/>
          <w:sz w:val="18"/>
          <w:szCs w:val="18"/>
        </w:rPr>
        <w:t xml:space="preserve">) bất kỳ và tất cả các vi phạm về sức khỏe và an toàn được quan sát thấy tại nhà của nhà cung cấp (ví dụ: </w:t>
      </w:r>
      <w:r w:rsidR="005714B6">
        <w:rPr>
          <w:rFonts w:asciiTheme="minorHAnsi" w:hAnsiTheme="minorHAnsi" w:cstheme="minorHAnsi"/>
          <w:sz w:val="18"/>
          <w:szCs w:val="18"/>
        </w:rPr>
        <w:t xml:space="preserve">giữ trẻ </w:t>
      </w:r>
      <w:r w:rsidR="00480262" w:rsidRPr="005763A6">
        <w:rPr>
          <w:rFonts w:asciiTheme="minorHAnsi" w:hAnsiTheme="minorHAnsi" w:cstheme="minorHAnsi"/>
          <w:sz w:val="18"/>
          <w:szCs w:val="18"/>
        </w:rPr>
        <w:t>vượt quá khả năng cho phép).</w:t>
      </w:r>
    </w:p>
    <w:p w14:paraId="0D198DB7" w14:textId="67A34CF9" w:rsidR="00480262" w:rsidRPr="005763A6" w:rsidRDefault="00480262" w:rsidP="00794060">
      <w:pPr>
        <w:numPr>
          <w:ilvl w:val="0"/>
          <w:numId w:val="19"/>
        </w:numPr>
        <w:rPr>
          <w:rFonts w:asciiTheme="minorHAnsi" w:hAnsiTheme="minorHAnsi" w:cstheme="minorHAnsi"/>
          <w:sz w:val="18"/>
          <w:szCs w:val="18"/>
        </w:rPr>
      </w:pPr>
      <w:r w:rsidRPr="005763A6">
        <w:rPr>
          <w:rFonts w:asciiTheme="minorHAnsi" w:hAnsiTheme="minorHAnsi" w:cstheme="minorHAnsi"/>
          <w:sz w:val="18"/>
          <w:szCs w:val="18"/>
        </w:rPr>
        <w:t xml:space="preserve">Nhà tài trợ sẽ cho nhà cung cấp </w:t>
      </w:r>
      <w:r w:rsidR="005714B6">
        <w:rPr>
          <w:rFonts w:asciiTheme="minorHAnsi" w:hAnsiTheme="minorHAnsi" w:cstheme="minorHAnsi"/>
          <w:sz w:val="18"/>
          <w:szCs w:val="18"/>
        </w:rPr>
        <w:t>biết</w:t>
      </w:r>
      <w:r w:rsidR="005714B6">
        <w:rPr>
          <w:rFonts w:asciiTheme="minorHAnsi" w:hAnsiTheme="minorHAnsi" w:cstheme="minorHAnsi"/>
          <w:sz w:val="18"/>
          <w:szCs w:val="18"/>
          <w:lang w:val="vi-VN"/>
        </w:rPr>
        <w:t xml:space="preserve"> </w:t>
      </w:r>
      <w:r w:rsidRPr="005763A6">
        <w:rPr>
          <w:rFonts w:asciiTheme="minorHAnsi" w:hAnsiTheme="minorHAnsi" w:cstheme="minorHAnsi"/>
          <w:sz w:val="18"/>
          <w:szCs w:val="18"/>
        </w:rPr>
        <w:t xml:space="preserve">các tùy chọn </w:t>
      </w:r>
      <w:r w:rsidR="005714B6">
        <w:rPr>
          <w:rFonts w:asciiTheme="minorHAnsi" w:hAnsiTheme="minorHAnsi" w:cstheme="minorHAnsi"/>
          <w:sz w:val="18"/>
          <w:szCs w:val="18"/>
        </w:rPr>
        <w:t>về</w:t>
      </w:r>
      <w:r w:rsidR="005714B6">
        <w:rPr>
          <w:rFonts w:asciiTheme="minorHAnsi" w:hAnsiTheme="minorHAnsi" w:cstheme="minorHAnsi"/>
          <w:sz w:val="18"/>
          <w:szCs w:val="18"/>
          <w:lang w:val="vi-VN"/>
        </w:rPr>
        <w:t xml:space="preserve"> việc </w:t>
      </w:r>
      <w:r w:rsidR="00672750">
        <w:rPr>
          <w:rFonts w:asciiTheme="minorHAnsi" w:hAnsiTheme="minorHAnsi" w:cstheme="minorHAnsi"/>
          <w:sz w:val="18"/>
          <w:szCs w:val="18"/>
        </w:rPr>
        <w:t xml:space="preserve">hoàn tiền </w:t>
      </w:r>
      <w:r w:rsidRPr="005763A6">
        <w:rPr>
          <w:rFonts w:asciiTheme="minorHAnsi" w:hAnsiTheme="minorHAnsi" w:cstheme="minorHAnsi"/>
          <w:sz w:val="18"/>
          <w:szCs w:val="18"/>
        </w:rPr>
        <w:t xml:space="preserve">theo cấu trúc </w:t>
      </w:r>
      <w:r w:rsidR="00672750">
        <w:rPr>
          <w:rFonts w:asciiTheme="minorHAnsi" w:hAnsiTheme="minorHAnsi" w:cstheme="minorHAnsi"/>
          <w:sz w:val="18"/>
          <w:szCs w:val="18"/>
        </w:rPr>
        <w:t xml:space="preserve">hoàn tiền </w:t>
      </w:r>
      <w:r w:rsidRPr="005763A6">
        <w:rPr>
          <w:rFonts w:asciiTheme="minorHAnsi" w:hAnsiTheme="minorHAnsi" w:cstheme="minorHAnsi"/>
          <w:sz w:val="18"/>
          <w:szCs w:val="18"/>
        </w:rPr>
        <w:t xml:space="preserve">hai </w:t>
      </w:r>
      <w:r w:rsidR="006C0DEA">
        <w:rPr>
          <w:rFonts w:asciiTheme="minorHAnsi" w:hAnsiTheme="minorHAnsi" w:cstheme="minorHAnsi"/>
          <w:sz w:val="18"/>
          <w:szCs w:val="18"/>
        </w:rPr>
        <w:t>bậc</w:t>
      </w:r>
      <w:r w:rsidR="005714B6">
        <w:rPr>
          <w:rFonts w:asciiTheme="minorHAnsi" w:hAnsiTheme="minorHAnsi" w:cstheme="minorHAnsi"/>
          <w:sz w:val="18"/>
          <w:szCs w:val="18"/>
          <w:lang w:val="vi-VN"/>
        </w:rPr>
        <w:t xml:space="preserve">, cũng như </w:t>
      </w:r>
      <w:r w:rsidRPr="005763A6">
        <w:rPr>
          <w:rFonts w:asciiTheme="minorHAnsi" w:hAnsiTheme="minorHAnsi" w:cstheme="minorHAnsi"/>
          <w:sz w:val="18"/>
          <w:szCs w:val="18"/>
        </w:rPr>
        <w:t xml:space="preserve">sẽ xác định và theo dõi trạng thái phân </w:t>
      </w:r>
      <w:r w:rsidR="006C0DEA">
        <w:rPr>
          <w:rFonts w:asciiTheme="minorHAnsi" w:hAnsiTheme="minorHAnsi" w:cstheme="minorHAnsi"/>
          <w:sz w:val="18"/>
          <w:szCs w:val="18"/>
        </w:rPr>
        <w:t>bậc</w:t>
      </w:r>
      <w:r w:rsidRPr="005763A6">
        <w:rPr>
          <w:rFonts w:asciiTheme="minorHAnsi" w:hAnsiTheme="minorHAnsi" w:cstheme="minorHAnsi"/>
          <w:sz w:val="18"/>
          <w:szCs w:val="18"/>
        </w:rPr>
        <w:t xml:space="preserve"> của nhà cung cấp. </w:t>
      </w:r>
    </w:p>
    <w:p w14:paraId="285E6C24" w14:textId="4FD72CD6" w:rsidR="00480262" w:rsidRPr="005763A6" w:rsidRDefault="00D67638" w:rsidP="00794060">
      <w:pPr>
        <w:numPr>
          <w:ilvl w:val="0"/>
          <w:numId w:val="19"/>
        </w:numPr>
        <w:rPr>
          <w:rFonts w:asciiTheme="minorHAnsi" w:hAnsiTheme="minorHAnsi" w:cstheme="minorHAnsi"/>
          <w:sz w:val="18"/>
          <w:szCs w:val="18"/>
        </w:rPr>
      </w:pPr>
      <w:r>
        <w:rPr>
          <w:rFonts w:asciiTheme="minorHAnsi" w:hAnsiTheme="minorHAnsi" w:cstheme="minorHAnsi"/>
          <w:sz w:val="18"/>
          <w:szCs w:val="18"/>
        </w:rPr>
        <w:t xml:space="preserve">Nhà tài trợ </w:t>
      </w:r>
      <w:r w:rsidR="00480262" w:rsidRPr="005763A6">
        <w:rPr>
          <w:rFonts w:asciiTheme="minorHAnsi" w:hAnsiTheme="minorHAnsi" w:cstheme="minorHAnsi"/>
          <w:sz w:val="18"/>
          <w:szCs w:val="18"/>
        </w:rPr>
        <w:t xml:space="preserve">sẽ, theo yêu cầu của </w:t>
      </w:r>
      <w:r w:rsidR="00A60339">
        <w:rPr>
          <w:rFonts w:asciiTheme="minorHAnsi" w:hAnsiTheme="minorHAnsi" w:cstheme="minorHAnsi"/>
          <w:sz w:val="18"/>
          <w:szCs w:val="18"/>
        </w:rPr>
        <w:t xml:space="preserve">nhà </w:t>
      </w:r>
      <w:r w:rsidR="005714B6">
        <w:rPr>
          <w:rFonts w:asciiTheme="minorHAnsi" w:hAnsiTheme="minorHAnsi" w:cstheme="minorHAnsi"/>
          <w:sz w:val="18"/>
          <w:szCs w:val="18"/>
        </w:rPr>
        <w:t>chăm</w:t>
      </w:r>
      <w:r w:rsidR="005714B6">
        <w:rPr>
          <w:rFonts w:asciiTheme="minorHAnsi" w:hAnsiTheme="minorHAnsi" w:cstheme="minorHAnsi"/>
          <w:sz w:val="18"/>
          <w:szCs w:val="18"/>
          <w:lang w:val="vi-VN"/>
        </w:rPr>
        <w:t xml:space="preserve"> sóc </w:t>
      </w:r>
      <w:r w:rsidR="00480262" w:rsidRPr="005763A6">
        <w:rPr>
          <w:rFonts w:asciiTheme="minorHAnsi" w:hAnsiTheme="minorHAnsi" w:cstheme="minorHAnsi"/>
          <w:sz w:val="18"/>
          <w:szCs w:val="18"/>
        </w:rPr>
        <w:t xml:space="preserve">ban ngày </w:t>
      </w:r>
      <w:r w:rsidR="00C16554">
        <w:rPr>
          <w:rFonts w:asciiTheme="minorHAnsi" w:hAnsiTheme="minorHAnsi" w:cstheme="minorHAnsi"/>
          <w:sz w:val="18"/>
          <w:szCs w:val="18"/>
        </w:rPr>
        <w:t>Bậc I</w:t>
      </w:r>
      <w:r w:rsidR="00480262" w:rsidRPr="005763A6">
        <w:rPr>
          <w:rFonts w:asciiTheme="minorHAnsi" w:hAnsiTheme="minorHAnsi" w:cstheme="minorHAnsi"/>
          <w:sz w:val="18"/>
          <w:szCs w:val="18"/>
        </w:rPr>
        <w:t xml:space="preserve">I, thu thập các đơn đủ điều kiện </w:t>
      </w:r>
      <w:r w:rsidR="006C0DEA">
        <w:rPr>
          <w:rFonts w:asciiTheme="minorHAnsi" w:hAnsiTheme="minorHAnsi" w:cstheme="minorHAnsi"/>
          <w:sz w:val="18"/>
          <w:szCs w:val="18"/>
        </w:rPr>
        <w:t>về</w:t>
      </w:r>
      <w:r w:rsidR="006C0DEA">
        <w:rPr>
          <w:rFonts w:asciiTheme="minorHAnsi" w:hAnsiTheme="minorHAnsi" w:cstheme="minorHAnsi"/>
          <w:sz w:val="18"/>
          <w:szCs w:val="18"/>
          <w:lang w:val="vi-VN"/>
        </w:rPr>
        <w:t xml:space="preserve"> </w:t>
      </w:r>
      <w:r w:rsidR="00480262" w:rsidRPr="005763A6">
        <w:rPr>
          <w:rFonts w:asciiTheme="minorHAnsi" w:hAnsiTheme="minorHAnsi" w:cstheme="minorHAnsi"/>
          <w:sz w:val="18"/>
          <w:szCs w:val="18"/>
        </w:rPr>
        <w:t xml:space="preserve">thu nhập, duy trì tính bảo mật của họ và xác định tính đủ điều kiện </w:t>
      </w:r>
      <w:r w:rsidR="005714B6">
        <w:rPr>
          <w:rFonts w:asciiTheme="minorHAnsi" w:hAnsiTheme="minorHAnsi" w:cstheme="minorHAnsi"/>
          <w:sz w:val="18"/>
          <w:szCs w:val="18"/>
        </w:rPr>
        <w:t>về</w:t>
      </w:r>
      <w:r w:rsidR="005714B6">
        <w:rPr>
          <w:rFonts w:asciiTheme="minorHAnsi" w:hAnsiTheme="minorHAnsi" w:cstheme="minorHAnsi"/>
          <w:sz w:val="18"/>
          <w:szCs w:val="18"/>
          <w:lang w:val="vi-VN"/>
        </w:rPr>
        <w:t xml:space="preserve"> </w:t>
      </w:r>
      <w:r w:rsidR="00480262" w:rsidRPr="005763A6">
        <w:rPr>
          <w:rFonts w:asciiTheme="minorHAnsi" w:hAnsiTheme="minorHAnsi" w:cstheme="minorHAnsi"/>
          <w:sz w:val="18"/>
          <w:szCs w:val="18"/>
        </w:rPr>
        <w:t>thu nhập của trẻ em ghi danh và</w:t>
      </w:r>
      <w:r w:rsidR="00A60339">
        <w:rPr>
          <w:rFonts w:asciiTheme="minorHAnsi" w:hAnsiTheme="minorHAnsi" w:cstheme="minorHAnsi"/>
          <w:sz w:val="18"/>
          <w:szCs w:val="18"/>
        </w:rPr>
        <w:t>/</w:t>
      </w:r>
      <w:r w:rsidR="00480262" w:rsidRPr="005763A6">
        <w:rPr>
          <w:rFonts w:asciiTheme="minorHAnsi" w:hAnsiTheme="minorHAnsi" w:cstheme="minorHAnsi"/>
          <w:sz w:val="18"/>
          <w:szCs w:val="18"/>
        </w:rPr>
        <w:t xml:space="preserve">hoặc xác định trẻ em đủ điều kiện </w:t>
      </w:r>
      <w:r w:rsidR="005714B6">
        <w:rPr>
          <w:rFonts w:asciiTheme="minorHAnsi" w:hAnsiTheme="minorHAnsi" w:cstheme="minorHAnsi"/>
          <w:sz w:val="18"/>
          <w:szCs w:val="18"/>
        </w:rPr>
        <w:t>theo</w:t>
      </w:r>
      <w:r w:rsidR="00480262" w:rsidRPr="005763A6">
        <w:rPr>
          <w:rFonts w:asciiTheme="minorHAnsi" w:hAnsiTheme="minorHAnsi" w:cstheme="minorHAnsi"/>
          <w:sz w:val="18"/>
          <w:szCs w:val="18"/>
        </w:rPr>
        <w:t xml:space="preserve"> phân loại.</w:t>
      </w:r>
    </w:p>
    <w:p w14:paraId="49675F91" w14:textId="5CAFBB73" w:rsidR="00480262" w:rsidRPr="005763A6" w:rsidRDefault="00D67638" w:rsidP="00794060">
      <w:pPr>
        <w:numPr>
          <w:ilvl w:val="0"/>
          <w:numId w:val="19"/>
        </w:numPr>
        <w:rPr>
          <w:rFonts w:asciiTheme="minorHAnsi" w:hAnsiTheme="minorHAnsi" w:cstheme="minorHAnsi"/>
          <w:sz w:val="18"/>
          <w:szCs w:val="18"/>
        </w:rPr>
      </w:pPr>
      <w:r>
        <w:rPr>
          <w:rFonts w:asciiTheme="minorHAnsi" w:hAnsiTheme="minorHAnsi" w:cstheme="minorHAnsi"/>
          <w:sz w:val="18"/>
          <w:szCs w:val="18"/>
        </w:rPr>
        <w:t xml:space="preserve">Nhà tài trợ </w:t>
      </w:r>
      <w:r w:rsidR="00480262" w:rsidRPr="005763A6">
        <w:rPr>
          <w:rFonts w:asciiTheme="minorHAnsi" w:hAnsiTheme="minorHAnsi" w:cstheme="minorHAnsi"/>
          <w:sz w:val="18"/>
          <w:szCs w:val="18"/>
        </w:rPr>
        <w:t>sẽ không thông báo cho các nhà cung cấp dịch vụ chăm sóc ban ngày về tình trạng đủ điều kiện của trẻ em ghi danh</w:t>
      </w:r>
      <w:r w:rsidR="005714B6">
        <w:rPr>
          <w:rFonts w:asciiTheme="minorHAnsi" w:hAnsiTheme="minorHAnsi" w:cstheme="minorHAnsi"/>
          <w:sz w:val="18"/>
          <w:szCs w:val="18"/>
          <w:lang w:val="vi-VN"/>
        </w:rPr>
        <w:t xml:space="preserve"> vào </w:t>
      </w:r>
      <w:r w:rsidR="005714B6">
        <w:rPr>
          <w:rFonts w:asciiTheme="minorHAnsi" w:hAnsiTheme="minorHAnsi" w:cstheme="minorHAnsi"/>
          <w:sz w:val="18"/>
          <w:szCs w:val="18"/>
        </w:rPr>
        <w:t>nhà</w:t>
      </w:r>
      <w:r w:rsidR="005714B6">
        <w:rPr>
          <w:rFonts w:asciiTheme="minorHAnsi" w:hAnsiTheme="minorHAnsi" w:cstheme="minorHAnsi"/>
          <w:sz w:val="18"/>
          <w:szCs w:val="18"/>
          <w:lang w:val="vi-VN"/>
        </w:rPr>
        <w:t xml:space="preserve"> trẻ, </w:t>
      </w:r>
      <w:r w:rsidR="00480262" w:rsidRPr="005763A6">
        <w:rPr>
          <w:rFonts w:asciiTheme="minorHAnsi" w:hAnsiTheme="minorHAnsi" w:cstheme="minorHAnsi"/>
          <w:sz w:val="18"/>
          <w:szCs w:val="18"/>
        </w:rPr>
        <w:t xml:space="preserve">trừ khi có sự cho phép bằng văn bản trên đơn đủ điều kiện </w:t>
      </w:r>
      <w:r w:rsidR="006C0DEA">
        <w:rPr>
          <w:rFonts w:asciiTheme="minorHAnsi" w:hAnsiTheme="minorHAnsi" w:cstheme="minorHAnsi"/>
          <w:sz w:val="18"/>
          <w:szCs w:val="18"/>
        </w:rPr>
        <w:t>về</w:t>
      </w:r>
      <w:r w:rsidR="006C0DEA">
        <w:rPr>
          <w:rFonts w:asciiTheme="minorHAnsi" w:hAnsiTheme="minorHAnsi" w:cstheme="minorHAnsi"/>
          <w:sz w:val="18"/>
          <w:szCs w:val="18"/>
          <w:lang w:val="vi-VN"/>
        </w:rPr>
        <w:t xml:space="preserve"> </w:t>
      </w:r>
      <w:r w:rsidR="00480262" w:rsidRPr="005763A6">
        <w:rPr>
          <w:rFonts w:asciiTheme="minorHAnsi" w:hAnsiTheme="minorHAnsi" w:cstheme="minorHAnsi"/>
          <w:sz w:val="18"/>
          <w:szCs w:val="18"/>
        </w:rPr>
        <w:t xml:space="preserve">thu nhập. </w:t>
      </w:r>
      <w:r>
        <w:rPr>
          <w:rFonts w:asciiTheme="minorHAnsi" w:hAnsiTheme="minorHAnsi" w:cstheme="minorHAnsi"/>
          <w:sz w:val="18"/>
          <w:szCs w:val="18"/>
        </w:rPr>
        <w:t xml:space="preserve">Nhà tài trợ </w:t>
      </w:r>
      <w:r w:rsidR="00480262" w:rsidRPr="005763A6">
        <w:rPr>
          <w:rFonts w:asciiTheme="minorHAnsi" w:hAnsiTheme="minorHAnsi" w:cstheme="minorHAnsi"/>
          <w:sz w:val="18"/>
          <w:szCs w:val="18"/>
        </w:rPr>
        <w:t xml:space="preserve">có thể thông báo cho các nhà cung cấp về số lượng trẻ em ghi danh </w:t>
      </w:r>
      <w:r w:rsidR="005714B6">
        <w:rPr>
          <w:rFonts w:asciiTheme="minorHAnsi" w:hAnsiTheme="minorHAnsi" w:cstheme="minorHAnsi"/>
          <w:sz w:val="18"/>
          <w:szCs w:val="18"/>
        </w:rPr>
        <w:t>vào</w:t>
      </w:r>
      <w:r w:rsidR="005714B6">
        <w:rPr>
          <w:rFonts w:asciiTheme="minorHAnsi" w:hAnsiTheme="minorHAnsi" w:cstheme="minorHAnsi"/>
          <w:sz w:val="18"/>
          <w:szCs w:val="18"/>
          <w:lang w:val="vi-VN"/>
        </w:rPr>
        <w:t xml:space="preserve"> nhà trẻ mà </w:t>
      </w:r>
      <w:r w:rsidR="00480262" w:rsidRPr="005763A6">
        <w:rPr>
          <w:rFonts w:asciiTheme="minorHAnsi" w:hAnsiTheme="minorHAnsi" w:cstheme="minorHAnsi"/>
          <w:sz w:val="18"/>
          <w:szCs w:val="18"/>
        </w:rPr>
        <w:t>đủ điều kiện.</w:t>
      </w:r>
    </w:p>
    <w:p w14:paraId="1DCA2A40" w14:textId="11DFF419" w:rsidR="00480262" w:rsidRPr="005763A6" w:rsidRDefault="003E7F27" w:rsidP="00794060">
      <w:pPr>
        <w:numPr>
          <w:ilvl w:val="0"/>
          <w:numId w:val="19"/>
        </w:numPr>
        <w:rPr>
          <w:rFonts w:asciiTheme="minorHAnsi" w:hAnsiTheme="minorHAnsi" w:cstheme="minorHAnsi"/>
          <w:sz w:val="18"/>
          <w:szCs w:val="18"/>
        </w:rPr>
      </w:pPr>
      <w:r w:rsidRPr="005763A6">
        <w:rPr>
          <w:rFonts w:asciiTheme="minorHAnsi" w:hAnsiTheme="minorHAnsi" w:cstheme="minorHAnsi"/>
          <w:sz w:val="18"/>
          <w:szCs w:val="18"/>
        </w:rPr>
        <w:t xml:space="preserve">Trước khi phê duyệt Đơn CACFP hoặc đệ trình Báo </w:t>
      </w:r>
      <w:r w:rsidR="005714B6" w:rsidRPr="005763A6">
        <w:rPr>
          <w:rFonts w:asciiTheme="minorHAnsi" w:hAnsiTheme="minorHAnsi" w:cstheme="minorHAnsi"/>
          <w:sz w:val="18"/>
          <w:szCs w:val="18"/>
        </w:rPr>
        <w:t xml:space="preserve">Cáo </w:t>
      </w:r>
      <w:r w:rsidR="006C0DEA">
        <w:rPr>
          <w:rFonts w:asciiTheme="minorHAnsi" w:hAnsiTheme="minorHAnsi" w:cstheme="minorHAnsi"/>
          <w:sz w:val="18"/>
          <w:szCs w:val="18"/>
        </w:rPr>
        <w:t>Bảo</w:t>
      </w:r>
      <w:r w:rsidR="006C0DEA" w:rsidRPr="005763A6">
        <w:rPr>
          <w:rFonts w:asciiTheme="minorHAnsi" w:hAnsiTheme="minorHAnsi" w:cstheme="minorHAnsi"/>
          <w:sz w:val="18"/>
          <w:szCs w:val="18"/>
        </w:rPr>
        <w:t xml:space="preserve"> Mật </w:t>
      </w:r>
      <w:r w:rsidR="006C0DEA">
        <w:rPr>
          <w:rFonts w:asciiTheme="minorHAnsi" w:hAnsiTheme="minorHAnsi" w:cstheme="minorHAnsi"/>
          <w:sz w:val="18"/>
          <w:szCs w:val="18"/>
        </w:rPr>
        <w:t>về</w:t>
      </w:r>
      <w:r w:rsidR="006C0DEA">
        <w:rPr>
          <w:rFonts w:asciiTheme="minorHAnsi" w:hAnsiTheme="minorHAnsi" w:cstheme="minorHAnsi"/>
          <w:sz w:val="18"/>
          <w:szCs w:val="18"/>
          <w:lang w:val="vi-VN"/>
        </w:rPr>
        <w:t xml:space="preserve"> </w:t>
      </w:r>
      <w:r w:rsidR="005714B6" w:rsidRPr="005763A6">
        <w:rPr>
          <w:rFonts w:asciiTheme="minorHAnsi" w:hAnsiTheme="minorHAnsi" w:cstheme="minorHAnsi"/>
          <w:sz w:val="18"/>
          <w:szCs w:val="18"/>
        </w:rPr>
        <w:t xml:space="preserve">Thu Nhập </w:t>
      </w:r>
      <w:r w:rsidRPr="005763A6">
        <w:rPr>
          <w:rFonts w:asciiTheme="minorHAnsi" w:hAnsiTheme="minorHAnsi" w:cstheme="minorHAnsi"/>
          <w:sz w:val="18"/>
          <w:szCs w:val="18"/>
        </w:rPr>
        <w:t xml:space="preserve">mới, </w:t>
      </w:r>
      <w:r w:rsidR="005714B6">
        <w:rPr>
          <w:rFonts w:asciiTheme="minorHAnsi" w:hAnsiTheme="minorHAnsi" w:cstheme="minorHAnsi"/>
          <w:sz w:val="18"/>
          <w:szCs w:val="18"/>
        </w:rPr>
        <w:t>n</w:t>
      </w:r>
      <w:r w:rsidR="00D67638">
        <w:rPr>
          <w:rFonts w:asciiTheme="minorHAnsi" w:hAnsiTheme="minorHAnsi" w:cstheme="minorHAnsi"/>
          <w:sz w:val="18"/>
          <w:szCs w:val="18"/>
        </w:rPr>
        <w:t xml:space="preserve">hà tài trợ </w:t>
      </w:r>
      <w:r w:rsidRPr="005763A6">
        <w:rPr>
          <w:rFonts w:asciiTheme="minorHAnsi" w:hAnsiTheme="minorHAnsi" w:cstheme="minorHAnsi"/>
          <w:sz w:val="18"/>
          <w:szCs w:val="18"/>
        </w:rPr>
        <w:t xml:space="preserve">phải xác minh thu nhập hộ gia đình của các nhà cung cấp đủ điều kiện là </w:t>
      </w:r>
      <w:r w:rsidR="00C16554">
        <w:rPr>
          <w:rFonts w:asciiTheme="minorHAnsi" w:hAnsiTheme="minorHAnsi" w:cstheme="minorHAnsi"/>
          <w:sz w:val="18"/>
          <w:szCs w:val="18"/>
        </w:rPr>
        <w:t>Bậc I</w:t>
      </w:r>
      <w:r w:rsidRPr="005763A6">
        <w:rPr>
          <w:rFonts w:asciiTheme="minorHAnsi" w:hAnsiTheme="minorHAnsi" w:cstheme="minorHAnsi"/>
          <w:sz w:val="18"/>
          <w:szCs w:val="18"/>
        </w:rPr>
        <w:t xml:space="preserve"> trên cơ sở thu nhập của họ. Nhà tài trợ sẽ duy trì tài liệu trong hồ sơ.</w:t>
      </w:r>
    </w:p>
    <w:p w14:paraId="6FC3944A" w14:textId="77777777" w:rsidR="00480262" w:rsidRPr="005763A6" w:rsidRDefault="00480262" w:rsidP="00794060">
      <w:pPr>
        <w:pStyle w:val="BodyTextIndent3"/>
        <w:numPr>
          <w:ilvl w:val="0"/>
          <w:numId w:val="19"/>
        </w:numPr>
        <w:rPr>
          <w:rFonts w:asciiTheme="minorHAnsi" w:hAnsiTheme="minorHAnsi" w:cstheme="minorHAnsi"/>
          <w:color w:val="auto"/>
          <w:sz w:val="18"/>
          <w:szCs w:val="18"/>
        </w:rPr>
      </w:pPr>
      <w:r w:rsidRPr="005763A6">
        <w:rPr>
          <w:rFonts w:asciiTheme="minorHAnsi" w:hAnsiTheme="minorHAnsi" w:cstheme="minorHAnsi"/>
          <w:color w:val="auto"/>
          <w:sz w:val="18"/>
          <w:szCs w:val="18"/>
        </w:rPr>
        <w:t>Nhà tài trợ có quyền xác minh thông tin do nhà cung cấp gửi và giữ lại khoản thanh toán cho nhà cung cấp khi thông tin được gửi không thể được xác minh.</w:t>
      </w:r>
    </w:p>
    <w:p w14:paraId="3607D706" w14:textId="77777777" w:rsidR="00A13040" w:rsidRDefault="00A13040" w:rsidP="00794060">
      <w:pPr>
        <w:pStyle w:val="BodyTextIndent3"/>
        <w:numPr>
          <w:ilvl w:val="0"/>
          <w:numId w:val="19"/>
        </w:numPr>
        <w:rPr>
          <w:rFonts w:asciiTheme="minorHAnsi" w:hAnsiTheme="minorHAnsi" w:cstheme="minorHAnsi"/>
          <w:color w:val="auto"/>
          <w:sz w:val="18"/>
          <w:szCs w:val="18"/>
        </w:rPr>
      </w:pPr>
      <w:r w:rsidRPr="00A13040">
        <w:rPr>
          <w:rFonts w:asciiTheme="minorHAnsi" w:hAnsiTheme="minorHAnsi" w:cstheme="minorHAnsi"/>
          <w:color w:val="auto"/>
          <w:sz w:val="18"/>
          <w:szCs w:val="18"/>
        </w:rPr>
        <w:t>Nhà tài trợ không được giữ lại các khoản thanh toán của Chương trình vì bất kỳ lý do gì, trừ khi Nhà tài trợ có lý do để tin rằng số tiền đó không hợp lệ, vì nhà cung cấp đã gửi tính toán bữa ăn sai hoặc nhầm lẫn.</w:t>
      </w:r>
    </w:p>
    <w:p w14:paraId="3D1CE02E" w14:textId="08801DE7" w:rsidR="00480262" w:rsidRPr="005763A6" w:rsidRDefault="00480262" w:rsidP="00794060">
      <w:pPr>
        <w:pStyle w:val="BodyTextIndent3"/>
        <w:numPr>
          <w:ilvl w:val="0"/>
          <w:numId w:val="19"/>
        </w:numPr>
        <w:rPr>
          <w:rFonts w:asciiTheme="minorHAnsi" w:hAnsiTheme="minorHAnsi" w:cstheme="minorHAnsi"/>
          <w:color w:val="auto"/>
          <w:sz w:val="18"/>
          <w:szCs w:val="18"/>
        </w:rPr>
      </w:pPr>
      <w:r w:rsidRPr="005763A6">
        <w:rPr>
          <w:rFonts w:asciiTheme="minorHAnsi" w:hAnsiTheme="minorHAnsi" w:cstheme="minorHAnsi"/>
          <w:color w:val="auto"/>
          <w:sz w:val="18"/>
          <w:szCs w:val="18"/>
        </w:rPr>
        <w:t xml:space="preserve">Nhà tài trợ phải tuân theo </w:t>
      </w:r>
      <w:r w:rsidR="00D03BA5">
        <w:rPr>
          <w:rFonts w:asciiTheme="minorHAnsi" w:hAnsiTheme="minorHAnsi" w:cstheme="minorHAnsi"/>
          <w:color w:val="auto"/>
          <w:sz w:val="18"/>
          <w:szCs w:val="18"/>
        </w:rPr>
        <w:t>Bảng</w:t>
      </w:r>
      <w:r w:rsidR="00D03BA5">
        <w:rPr>
          <w:rFonts w:asciiTheme="minorHAnsi" w:hAnsiTheme="minorHAnsi" w:cstheme="minorHAnsi"/>
          <w:color w:val="auto"/>
          <w:sz w:val="18"/>
          <w:szCs w:val="18"/>
          <w:lang w:val="vi-VN"/>
        </w:rPr>
        <w:t xml:space="preserve"> </w:t>
      </w:r>
      <w:r w:rsidRPr="005763A6">
        <w:rPr>
          <w:rFonts w:asciiTheme="minorHAnsi" w:hAnsiTheme="minorHAnsi" w:cstheme="minorHAnsi"/>
          <w:color w:val="auto"/>
          <w:sz w:val="18"/>
          <w:szCs w:val="18"/>
        </w:rPr>
        <w:t xml:space="preserve">Không </w:t>
      </w:r>
      <w:r w:rsidR="00D03BA5" w:rsidRPr="005763A6">
        <w:rPr>
          <w:rFonts w:asciiTheme="minorHAnsi" w:hAnsiTheme="minorHAnsi" w:cstheme="minorHAnsi"/>
          <w:color w:val="auto"/>
          <w:sz w:val="18"/>
          <w:szCs w:val="18"/>
        </w:rPr>
        <w:t xml:space="preserve">Cho Phép </w:t>
      </w:r>
      <w:r w:rsidR="00D03BA5">
        <w:rPr>
          <w:rFonts w:asciiTheme="minorHAnsi" w:hAnsiTheme="minorHAnsi" w:cstheme="minorHAnsi"/>
          <w:color w:val="auto"/>
          <w:sz w:val="18"/>
          <w:szCs w:val="18"/>
        </w:rPr>
        <w:t>của</w:t>
      </w:r>
      <w:r w:rsidR="00D03BA5">
        <w:rPr>
          <w:rFonts w:asciiTheme="minorHAnsi" w:hAnsiTheme="minorHAnsi" w:cstheme="minorHAnsi"/>
          <w:color w:val="auto"/>
          <w:sz w:val="18"/>
          <w:szCs w:val="18"/>
          <w:lang w:val="vi-VN"/>
        </w:rPr>
        <w:t xml:space="preserve"> </w:t>
      </w:r>
      <w:r w:rsidRPr="005763A6">
        <w:rPr>
          <w:rFonts w:asciiTheme="minorHAnsi" w:hAnsiTheme="minorHAnsi" w:cstheme="minorHAnsi"/>
          <w:color w:val="auto"/>
          <w:sz w:val="18"/>
          <w:szCs w:val="18"/>
        </w:rPr>
        <w:t xml:space="preserve">ODE CNP FDCH và không </w:t>
      </w:r>
      <w:r w:rsidR="006C0DEA">
        <w:rPr>
          <w:rFonts w:asciiTheme="minorHAnsi" w:hAnsiTheme="minorHAnsi" w:cstheme="minorHAnsi"/>
          <w:color w:val="auto"/>
          <w:sz w:val="18"/>
          <w:szCs w:val="18"/>
        </w:rPr>
        <w:t>chấp</w:t>
      </w:r>
      <w:r w:rsidR="006C0DEA">
        <w:rPr>
          <w:rFonts w:asciiTheme="minorHAnsi" w:hAnsiTheme="minorHAnsi" w:cstheme="minorHAnsi"/>
          <w:color w:val="auto"/>
          <w:sz w:val="18"/>
          <w:szCs w:val="18"/>
          <w:lang w:val="vi-VN"/>
        </w:rPr>
        <w:t xml:space="preserve"> nhận yêu cầu</w:t>
      </w:r>
      <w:r w:rsidRPr="005763A6">
        <w:rPr>
          <w:rFonts w:asciiTheme="minorHAnsi" w:hAnsiTheme="minorHAnsi" w:cstheme="minorHAnsi"/>
          <w:color w:val="auto"/>
          <w:sz w:val="18"/>
          <w:szCs w:val="18"/>
        </w:rPr>
        <w:t xml:space="preserve"> </w:t>
      </w:r>
      <w:r w:rsidR="006C0DEA">
        <w:rPr>
          <w:rFonts w:asciiTheme="minorHAnsi" w:hAnsiTheme="minorHAnsi" w:cstheme="minorHAnsi"/>
          <w:color w:val="auto"/>
          <w:sz w:val="18"/>
          <w:szCs w:val="18"/>
        </w:rPr>
        <w:t>hoàn</w:t>
      </w:r>
      <w:r w:rsidR="006C0DEA">
        <w:rPr>
          <w:rFonts w:asciiTheme="minorHAnsi" w:hAnsiTheme="minorHAnsi" w:cstheme="minorHAnsi"/>
          <w:color w:val="auto"/>
          <w:sz w:val="18"/>
          <w:szCs w:val="18"/>
          <w:lang w:val="vi-VN"/>
        </w:rPr>
        <w:t xml:space="preserve"> tiền cho </w:t>
      </w:r>
      <w:r w:rsidRPr="005763A6">
        <w:rPr>
          <w:rFonts w:asciiTheme="minorHAnsi" w:hAnsiTheme="minorHAnsi" w:cstheme="minorHAnsi"/>
          <w:color w:val="auto"/>
          <w:sz w:val="18"/>
          <w:szCs w:val="18"/>
        </w:rPr>
        <w:t>các bữa ăn nếu:</w:t>
      </w:r>
    </w:p>
    <w:p w14:paraId="17D123F3" w14:textId="77777777" w:rsidR="00480262" w:rsidRPr="005763A6" w:rsidRDefault="00480262">
      <w:pPr>
        <w:pStyle w:val="BodyTextIndent3"/>
        <w:numPr>
          <w:ilvl w:val="1"/>
          <w:numId w:val="18"/>
        </w:numPr>
        <w:tabs>
          <w:tab w:val="clear" w:pos="1440"/>
          <w:tab w:val="num" w:pos="1080"/>
        </w:tabs>
        <w:ind w:left="1080"/>
        <w:rPr>
          <w:rFonts w:asciiTheme="minorHAnsi" w:hAnsiTheme="minorHAnsi" w:cstheme="minorHAnsi"/>
          <w:color w:val="auto"/>
          <w:sz w:val="18"/>
          <w:szCs w:val="18"/>
        </w:rPr>
      </w:pPr>
      <w:r w:rsidRPr="005763A6">
        <w:rPr>
          <w:rFonts w:asciiTheme="minorHAnsi" w:hAnsiTheme="minorHAnsi" w:cstheme="minorHAnsi"/>
          <w:color w:val="auto"/>
          <w:sz w:val="18"/>
          <w:szCs w:val="18"/>
        </w:rPr>
        <w:t>Hồ sơ của nhà cung cấp không đầy đủ, không chính xác hoặc bị thiếu;</w:t>
      </w:r>
    </w:p>
    <w:p w14:paraId="4D5CCF95" w14:textId="47415F39" w:rsidR="00480262" w:rsidRPr="005763A6" w:rsidRDefault="00480262">
      <w:pPr>
        <w:pStyle w:val="BodyTextIndent3"/>
        <w:numPr>
          <w:ilvl w:val="1"/>
          <w:numId w:val="18"/>
        </w:numPr>
        <w:tabs>
          <w:tab w:val="clear" w:pos="1440"/>
          <w:tab w:val="num" w:pos="1080"/>
        </w:tabs>
        <w:ind w:left="1080"/>
        <w:rPr>
          <w:rFonts w:asciiTheme="minorHAnsi" w:hAnsiTheme="minorHAnsi" w:cstheme="minorHAnsi"/>
          <w:color w:val="auto"/>
          <w:sz w:val="18"/>
          <w:szCs w:val="18"/>
        </w:rPr>
      </w:pPr>
      <w:r w:rsidRPr="005763A6">
        <w:rPr>
          <w:rFonts w:asciiTheme="minorHAnsi" w:hAnsiTheme="minorHAnsi" w:cstheme="minorHAnsi"/>
          <w:color w:val="auto"/>
          <w:sz w:val="18"/>
          <w:szCs w:val="18"/>
        </w:rPr>
        <w:t xml:space="preserve">Các bữa ăn không đáp ứng các yêu cầu về mẫu bữa ăn </w:t>
      </w:r>
      <w:r w:rsidR="00D03BA5">
        <w:rPr>
          <w:rFonts w:asciiTheme="minorHAnsi" w:hAnsiTheme="minorHAnsi" w:cstheme="minorHAnsi"/>
          <w:color w:val="auto"/>
          <w:sz w:val="18"/>
          <w:szCs w:val="18"/>
        </w:rPr>
        <w:t>của</w:t>
      </w:r>
      <w:r w:rsidR="00D03BA5">
        <w:rPr>
          <w:rFonts w:asciiTheme="minorHAnsi" w:hAnsiTheme="minorHAnsi" w:cstheme="minorHAnsi"/>
          <w:color w:val="auto"/>
          <w:sz w:val="18"/>
          <w:szCs w:val="18"/>
          <w:lang w:val="vi-VN"/>
        </w:rPr>
        <w:t xml:space="preserve"> </w:t>
      </w:r>
      <w:r w:rsidRPr="005763A6">
        <w:rPr>
          <w:rFonts w:asciiTheme="minorHAnsi" w:hAnsiTheme="minorHAnsi" w:cstheme="minorHAnsi"/>
          <w:color w:val="auto"/>
          <w:sz w:val="18"/>
          <w:szCs w:val="18"/>
        </w:rPr>
        <w:t>CACFP;</w:t>
      </w:r>
    </w:p>
    <w:p w14:paraId="7C946AB5" w14:textId="42F81A49" w:rsidR="00480262" w:rsidRPr="005763A6" w:rsidRDefault="00480262">
      <w:pPr>
        <w:pStyle w:val="BodyTextIndent3"/>
        <w:numPr>
          <w:ilvl w:val="1"/>
          <w:numId w:val="18"/>
        </w:numPr>
        <w:tabs>
          <w:tab w:val="clear" w:pos="1440"/>
          <w:tab w:val="num" w:pos="1080"/>
        </w:tabs>
        <w:ind w:left="1080"/>
        <w:rPr>
          <w:rFonts w:asciiTheme="minorHAnsi" w:hAnsiTheme="minorHAnsi" w:cstheme="minorHAnsi"/>
          <w:color w:val="auto"/>
          <w:sz w:val="18"/>
          <w:szCs w:val="18"/>
        </w:rPr>
      </w:pPr>
      <w:r w:rsidRPr="005763A6">
        <w:rPr>
          <w:rFonts w:asciiTheme="minorHAnsi" w:hAnsiTheme="minorHAnsi" w:cstheme="minorHAnsi"/>
          <w:color w:val="auto"/>
          <w:sz w:val="18"/>
          <w:szCs w:val="18"/>
        </w:rPr>
        <w:t xml:space="preserve">Các </w:t>
      </w:r>
      <w:r w:rsidR="00D03BA5">
        <w:rPr>
          <w:rFonts w:asciiTheme="minorHAnsi" w:hAnsiTheme="minorHAnsi" w:cstheme="minorHAnsi"/>
          <w:color w:val="auto"/>
          <w:sz w:val="18"/>
          <w:szCs w:val="18"/>
        </w:rPr>
        <w:t>bữa</w:t>
      </w:r>
      <w:r w:rsidRPr="005763A6">
        <w:rPr>
          <w:rFonts w:asciiTheme="minorHAnsi" w:hAnsiTheme="minorHAnsi" w:cstheme="minorHAnsi"/>
          <w:color w:val="auto"/>
          <w:sz w:val="18"/>
          <w:szCs w:val="18"/>
        </w:rPr>
        <w:t xml:space="preserve"> ăn được yêu cầu</w:t>
      </w:r>
      <w:r w:rsidR="006C0DEA">
        <w:rPr>
          <w:rFonts w:asciiTheme="minorHAnsi" w:hAnsiTheme="minorHAnsi" w:cstheme="minorHAnsi"/>
          <w:color w:val="auto"/>
          <w:sz w:val="18"/>
          <w:szCs w:val="18"/>
          <w:lang w:val="vi-VN"/>
        </w:rPr>
        <w:t xml:space="preserve"> thanh toán </w:t>
      </w:r>
      <w:r w:rsidRPr="005763A6">
        <w:rPr>
          <w:rFonts w:asciiTheme="minorHAnsi" w:hAnsiTheme="minorHAnsi" w:cstheme="minorHAnsi"/>
          <w:color w:val="auto"/>
          <w:sz w:val="18"/>
          <w:szCs w:val="18"/>
        </w:rPr>
        <w:t>vượt quá khả năng cho phép;</w:t>
      </w:r>
    </w:p>
    <w:p w14:paraId="47D2FACD" w14:textId="0A7D68FF" w:rsidR="00C43D70" w:rsidRPr="005763A6" w:rsidRDefault="00EE2BF4" w:rsidP="00C43D70">
      <w:pPr>
        <w:pStyle w:val="BodyTextIndent3"/>
        <w:numPr>
          <w:ilvl w:val="1"/>
          <w:numId w:val="18"/>
        </w:numPr>
        <w:tabs>
          <w:tab w:val="clear" w:pos="1440"/>
          <w:tab w:val="num" w:pos="1080"/>
        </w:tabs>
        <w:ind w:left="1080"/>
        <w:rPr>
          <w:rFonts w:asciiTheme="minorHAnsi" w:hAnsiTheme="minorHAnsi" w:cstheme="minorHAnsi"/>
          <w:color w:val="auto"/>
          <w:sz w:val="18"/>
          <w:szCs w:val="18"/>
        </w:rPr>
      </w:pPr>
      <w:r w:rsidRPr="005763A6">
        <w:rPr>
          <w:rFonts w:asciiTheme="minorHAnsi" w:hAnsiTheme="minorHAnsi" w:cstheme="minorHAnsi"/>
          <w:color w:val="auto"/>
          <w:sz w:val="18"/>
          <w:szCs w:val="18"/>
        </w:rPr>
        <w:t xml:space="preserve">Giấy phép CCLD của nhà cung cấp (hoặc danh sách ERDC (Chăm </w:t>
      </w:r>
      <w:r w:rsidR="00D03BA5" w:rsidRPr="005763A6">
        <w:rPr>
          <w:rFonts w:asciiTheme="minorHAnsi" w:hAnsiTheme="minorHAnsi" w:cstheme="minorHAnsi"/>
          <w:color w:val="auto"/>
          <w:sz w:val="18"/>
          <w:szCs w:val="18"/>
        </w:rPr>
        <w:t>Sóc Ban Ngày Liên Quan Đến Việc Làm</w:t>
      </w:r>
      <w:r w:rsidRPr="005763A6">
        <w:rPr>
          <w:rFonts w:asciiTheme="minorHAnsi" w:hAnsiTheme="minorHAnsi" w:cstheme="minorHAnsi"/>
          <w:color w:val="auto"/>
          <w:sz w:val="18"/>
          <w:szCs w:val="18"/>
        </w:rPr>
        <w:t xml:space="preserve">) nếu </w:t>
      </w:r>
      <w:r w:rsidR="00D03BA5">
        <w:rPr>
          <w:rFonts w:asciiTheme="minorHAnsi" w:hAnsiTheme="minorHAnsi" w:cstheme="minorHAnsi"/>
          <w:color w:val="auto"/>
          <w:sz w:val="18"/>
          <w:szCs w:val="18"/>
        </w:rPr>
        <w:t>được</w:t>
      </w:r>
      <w:r w:rsidR="00D03BA5">
        <w:rPr>
          <w:rFonts w:asciiTheme="minorHAnsi" w:hAnsiTheme="minorHAnsi" w:cstheme="minorHAnsi"/>
          <w:color w:val="auto"/>
          <w:sz w:val="18"/>
          <w:szCs w:val="18"/>
          <w:lang w:val="vi-VN"/>
        </w:rPr>
        <w:t xml:space="preserve"> miễn </w:t>
      </w:r>
      <w:r w:rsidRPr="005763A6">
        <w:rPr>
          <w:rFonts w:asciiTheme="minorHAnsi" w:hAnsiTheme="minorHAnsi" w:cstheme="minorHAnsi"/>
          <w:color w:val="auto"/>
          <w:sz w:val="18"/>
          <w:szCs w:val="18"/>
        </w:rPr>
        <w:t xml:space="preserve">giấy phép CCLD) bị đình chỉ hoặc hết hạn và không tuân thủ các yêu cầu gia hạn </w:t>
      </w:r>
      <w:r w:rsidR="00D03BA5">
        <w:rPr>
          <w:rFonts w:asciiTheme="minorHAnsi" w:hAnsiTheme="minorHAnsi" w:cstheme="minorHAnsi"/>
          <w:color w:val="auto"/>
          <w:sz w:val="18"/>
          <w:szCs w:val="18"/>
        </w:rPr>
        <w:t>của</w:t>
      </w:r>
      <w:r w:rsidR="00D03BA5">
        <w:rPr>
          <w:rFonts w:asciiTheme="minorHAnsi" w:hAnsiTheme="minorHAnsi" w:cstheme="minorHAnsi"/>
          <w:color w:val="auto"/>
          <w:sz w:val="18"/>
          <w:szCs w:val="18"/>
          <w:lang w:val="vi-VN"/>
        </w:rPr>
        <w:t xml:space="preserve"> </w:t>
      </w:r>
      <w:r w:rsidRPr="005763A6">
        <w:rPr>
          <w:rFonts w:asciiTheme="minorHAnsi" w:hAnsiTheme="minorHAnsi" w:cstheme="minorHAnsi"/>
          <w:color w:val="auto"/>
          <w:sz w:val="18"/>
          <w:szCs w:val="18"/>
        </w:rPr>
        <w:t>CCLD.</w:t>
      </w:r>
    </w:p>
    <w:p w14:paraId="62B58D61" w14:textId="7E2F45A7" w:rsidR="004702BE" w:rsidRPr="005763A6" w:rsidRDefault="004702BE" w:rsidP="00BB5F07">
      <w:pPr>
        <w:pStyle w:val="BlockText"/>
        <w:numPr>
          <w:ilvl w:val="0"/>
          <w:numId w:val="19"/>
        </w:numPr>
        <w:rPr>
          <w:rFonts w:asciiTheme="minorHAnsi" w:hAnsiTheme="minorHAnsi" w:cstheme="minorHAnsi"/>
          <w:sz w:val="18"/>
          <w:szCs w:val="18"/>
        </w:rPr>
      </w:pPr>
      <w:r w:rsidRPr="005763A6">
        <w:rPr>
          <w:rFonts w:asciiTheme="minorHAnsi" w:hAnsiTheme="minorHAnsi" w:cstheme="minorHAnsi"/>
          <w:sz w:val="18"/>
          <w:szCs w:val="18"/>
        </w:rPr>
        <w:lastRenderedPageBreak/>
        <w:t>Nhà tài trợ phải tuyên bố những thiếu sót nghiêm trọng dựa trên 7CFR 226.16 (l).</w:t>
      </w:r>
    </w:p>
    <w:p w14:paraId="41289F23" w14:textId="65CDB851" w:rsidR="00E00C32" w:rsidRPr="00D03BA5" w:rsidRDefault="00E00C32" w:rsidP="00D03BA5">
      <w:pPr>
        <w:pStyle w:val="BlockText"/>
        <w:numPr>
          <w:ilvl w:val="2"/>
          <w:numId w:val="18"/>
        </w:numPr>
        <w:rPr>
          <w:rFonts w:asciiTheme="minorHAnsi" w:hAnsiTheme="minorHAnsi" w:cstheme="minorHAnsi"/>
          <w:sz w:val="18"/>
          <w:szCs w:val="18"/>
        </w:rPr>
      </w:pPr>
      <w:r w:rsidRPr="005763A6">
        <w:rPr>
          <w:rFonts w:asciiTheme="minorHAnsi" w:hAnsiTheme="minorHAnsi" w:cstheme="minorHAnsi"/>
          <w:sz w:val="18"/>
          <w:szCs w:val="18"/>
        </w:rPr>
        <w:t xml:space="preserve">Nhà tài trợ có thể đình chỉ thỏa thuận với nhà cung cấp vì không đáp ứng các yêu cầu về sức khỏe và an toàn dựa trên </w:t>
      </w:r>
      <w:r w:rsidR="006834CA" w:rsidRPr="00D03BA5">
        <w:rPr>
          <w:rFonts w:asciiTheme="minorHAnsi" w:hAnsiTheme="minorHAnsi" w:cstheme="minorHAnsi"/>
          <w:sz w:val="18"/>
          <w:szCs w:val="18"/>
        </w:rPr>
        <w:t xml:space="preserve">7 CFR 226.16(b)(4)(viii). </w:t>
      </w:r>
      <w:r w:rsidR="00D03BA5">
        <w:rPr>
          <w:rFonts w:asciiTheme="minorHAnsi" w:hAnsiTheme="minorHAnsi" w:cstheme="minorHAnsi"/>
          <w:sz w:val="18"/>
          <w:szCs w:val="18"/>
        </w:rPr>
        <w:t>Có</w:t>
      </w:r>
      <w:r w:rsidR="00D03BA5">
        <w:rPr>
          <w:rFonts w:asciiTheme="minorHAnsi" w:hAnsiTheme="minorHAnsi" w:cstheme="minorHAnsi"/>
          <w:sz w:val="18"/>
          <w:szCs w:val="18"/>
          <w:lang w:val="vi-VN"/>
        </w:rPr>
        <w:t xml:space="preserve"> thể khiếu nại quyết định </w:t>
      </w:r>
      <w:r w:rsidR="006834CA" w:rsidRPr="00D03BA5">
        <w:rPr>
          <w:rFonts w:asciiTheme="minorHAnsi" w:hAnsiTheme="minorHAnsi" w:cstheme="minorHAnsi"/>
          <w:sz w:val="18"/>
          <w:szCs w:val="18"/>
        </w:rPr>
        <w:t xml:space="preserve">này . </w:t>
      </w:r>
    </w:p>
    <w:p w14:paraId="493F3A29" w14:textId="757F5CB3" w:rsidR="009C4C9E" w:rsidRPr="005763A6" w:rsidRDefault="00480262" w:rsidP="00797072">
      <w:pPr>
        <w:pStyle w:val="BlockText"/>
        <w:numPr>
          <w:ilvl w:val="2"/>
          <w:numId w:val="18"/>
        </w:numPr>
        <w:tabs>
          <w:tab w:val="clear" w:pos="432"/>
          <w:tab w:val="left" w:pos="450"/>
        </w:tabs>
        <w:rPr>
          <w:rFonts w:asciiTheme="minorHAnsi" w:hAnsiTheme="minorHAnsi" w:cstheme="minorHAnsi"/>
          <w:sz w:val="18"/>
          <w:szCs w:val="18"/>
        </w:rPr>
      </w:pPr>
      <w:r w:rsidRPr="005763A6">
        <w:rPr>
          <w:rFonts w:asciiTheme="minorHAnsi" w:hAnsiTheme="minorHAnsi" w:cstheme="minorHAnsi"/>
          <w:sz w:val="18"/>
          <w:szCs w:val="18"/>
        </w:rPr>
        <w:t xml:space="preserve">Nhà tài trợ có thể đề nghị chấm dứt thỏa thuận </w:t>
      </w:r>
      <w:r w:rsidR="00964D59">
        <w:rPr>
          <w:rFonts w:asciiTheme="minorHAnsi" w:hAnsiTheme="minorHAnsi" w:cstheme="minorHAnsi"/>
          <w:sz w:val="18"/>
          <w:szCs w:val="18"/>
        </w:rPr>
        <w:t>vì</w:t>
      </w:r>
      <w:r w:rsidR="00964D59">
        <w:rPr>
          <w:rFonts w:asciiTheme="minorHAnsi" w:hAnsiTheme="minorHAnsi" w:cstheme="minorHAnsi"/>
          <w:sz w:val="18"/>
          <w:szCs w:val="18"/>
          <w:lang w:val="vi-VN"/>
        </w:rPr>
        <w:t xml:space="preserve"> lý do chính đáng </w:t>
      </w:r>
      <w:r w:rsidRPr="005763A6">
        <w:rPr>
          <w:rFonts w:asciiTheme="minorHAnsi" w:hAnsiTheme="minorHAnsi" w:cstheme="minorHAnsi"/>
          <w:sz w:val="18"/>
          <w:szCs w:val="18"/>
        </w:rPr>
        <w:t xml:space="preserve">hoặc </w:t>
      </w:r>
      <w:r w:rsidR="003D4123">
        <w:rPr>
          <w:rFonts w:asciiTheme="minorHAnsi" w:hAnsiTheme="minorHAnsi" w:cstheme="minorHAnsi"/>
          <w:sz w:val="18"/>
          <w:szCs w:val="18"/>
        </w:rPr>
        <w:t>vì</w:t>
      </w:r>
      <w:r w:rsidR="003D4123">
        <w:rPr>
          <w:rFonts w:asciiTheme="minorHAnsi" w:hAnsiTheme="minorHAnsi" w:cstheme="minorHAnsi"/>
          <w:sz w:val="18"/>
          <w:szCs w:val="18"/>
          <w:lang w:val="vi-VN"/>
        </w:rPr>
        <w:t xml:space="preserve"> sự thuận tiện </w:t>
      </w:r>
      <w:r w:rsidRPr="005763A6">
        <w:rPr>
          <w:rFonts w:asciiTheme="minorHAnsi" w:hAnsiTheme="minorHAnsi" w:cstheme="minorHAnsi"/>
          <w:sz w:val="18"/>
          <w:szCs w:val="18"/>
        </w:rPr>
        <w:t xml:space="preserve">và phải cung cấp quyền </w:t>
      </w:r>
      <w:r w:rsidR="00D03BA5">
        <w:rPr>
          <w:rFonts w:asciiTheme="minorHAnsi" w:hAnsiTheme="minorHAnsi" w:cstheme="minorHAnsi"/>
          <w:sz w:val="18"/>
          <w:szCs w:val="18"/>
        </w:rPr>
        <w:t xml:space="preserve">khiếu nại </w:t>
      </w:r>
      <w:r w:rsidRPr="005763A6">
        <w:rPr>
          <w:rFonts w:asciiTheme="minorHAnsi" w:hAnsiTheme="minorHAnsi" w:cstheme="minorHAnsi"/>
          <w:sz w:val="18"/>
          <w:szCs w:val="18"/>
        </w:rPr>
        <w:t xml:space="preserve">cho nhà cung cấp. Nếu việc chấm dứt được đề xuất không bị </w:t>
      </w:r>
      <w:r w:rsidR="00D03BA5">
        <w:rPr>
          <w:rFonts w:asciiTheme="minorHAnsi" w:hAnsiTheme="minorHAnsi" w:cstheme="minorHAnsi"/>
          <w:sz w:val="18"/>
          <w:szCs w:val="18"/>
        </w:rPr>
        <w:t xml:space="preserve">khiếu nại </w:t>
      </w:r>
      <w:r w:rsidRPr="005763A6">
        <w:rPr>
          <w:rFonts w:asciiTheme="minorHAnsi" w:hAnsiTheme="minorHAnsi" w:cstheme="minorHAnsi"/>
          <w:sz w:val="18"/>
          <w:szCs w:val="18"/>
        </w:rPr>
        <w:t xml:space="preserve">hoặc nhà tài trợ </w:t>
      </w:r>
      <w:r w:rsidR="00D03BA5">
        <w:rPr>
          <w:rFonts w:asciiTheme="minorHAnsi" w:hAnsiTheme="minorHAnsi" w:cstheme="minorHAnsi"/>
          <w:sz w:val="18"/>
          <w:szCs w:val="18"/>
        </w:rPr>
        <w:t>thắng</w:t>
      </w:r>
      <w:r w:rsidR="00D03BA5">
        <w:rPr>
          <w:rFonts w:asciiTheme="minorHAnsi" w:hAnsiTheme="minorHAnsi" w:cstheme="minorHAnsi"/>
          <w:sz w:val="18"/>
          <w:szCs w:val="18"/>
          <w:lang w:val="vi-VN"/>
        </w:rPr>
        <w:t xml:space="preserve"> </w:t>
      </w:r>
      <w:r w:rsidR="00D03BA5">
        <w:rPr>
          <w:rFonts w:asciiTheme="minorHAnsi" w:hAnsiTheme="minorHAnsi" w:cstheme="minorHAnsi"/>
          <w:sz w:val="18"/>
          <w:szCs w:val="18"/>
        </w:rPr>
        <w:t>việc</w:t>
      </w:r>
      <w:r w:rsidR="00D03BA5">
        <w:rPr>
          <w:rFonts w:asciiTheme="minorHAnsi" w:hAnsiTheme="minorHAnsi" w:cstheme="minorHAnsi"/>
          <w:sz w:val="18"/>
          <w:szCs w:val="18"/>
          <w:lang w:val="vi-VN"/>
        </w:rPr>
        <w:t xml:space="preserve"> khiếu nại thì</w:t>
      </w:r>
      <w:r w:rsidRPr="005763A6">
        <w:rPr>
          <w:rFonts w:asciiTheme="minorHAnsi" w:hAnsiTheme="minorHAnsi" w:cstheme="minorHAnsi"/>
          <w:sz w:val="18"/>
          <w:szCs w:val="18"/>
        </w:rPr>
        <w:t xml:space="preserve"> nhà tài trợ sẽ chấm dứt thỏa thuận với nhà cung cấp và loại nhà cung cấp</w:t>
      </w:r>
      <w:r w:rsidR="00D03BA5">
        <w:rPr>
          <w:rFonts w:asciiTheme="minorHAnsi" w:hAnsiTheme="minorHAnsi" w:cstheme="minorHAnsi"/>
          <w:sz w:val="18"/>
          <w:szCs w:val="18"/>
          <w:lang w:val="vi-VN"/>
        </w:rPr>
        <w:t xml:space="preserve"> ra</w:t>
      </w:r>
      <w:r w:rsidRPr="005763A6">
        <w:rPr>
          <w:rFonts w:asciiTheme="minorHAnsi" w:hAnsiTheme="minorHAnsi" w:cstheme="minorHAnsi"/>
          <w:sz w:val="18"/>
          <w:szCs w:val="18"/>
        </w:rPr>
        <w:t xml:space="preserve"> khỏi sự tham gia </w:t>
      </w:r>
      <w:r w:rsidR="00D03BA5">
        <w:rPr>
          <w:rFonts w:asciiTheme="minorHAnsi" w:hAnsiTheme="minorHAnsi" w:cstheme="minorHAnsi"/>
          <w:sz w:val="18"/>
          <w:szCs w:val="18"/>
        </w:rPr>
        <w:t>vào</w:t>
      </w:r>
      <w:r w:rsidR="00D03BA5">
        <w:rPr>
          <w:rFonts w:asciiTheme="minorHAnsi" w:hAnsiTheme="minorHAnsi" w:cstheme="minorHAnsi"/>
          <w:sz w:val="18"/>
          <w:szCs w:val="18"/>
          <w:lang w:val="vi-VN"/>
        </w:rPr>
        <w:t xml:space="preserve"> </w:t>
      </w:r>
      <w:r w:rsidRPr="005763A6">
        <w:rPr>
          <w:rFonts w:asciiTheme="minorHAnsi" w:hAnsiTheme="minorHAnsi" w:cstheme="minorHAnsi"/>
          <w:sz w:val="18"/>
          <w:szCs w:val="18"/>
        </w:rPr>
        <w:t>CACFP như được quy định trong phần C của thỏa thuận này.</w:t>
      </w:r>
    </w:p>
    <w:p w14:paraId="08F794CB" w14:textId="77777777" w:rsidR="00C0061D" w:rsidRPr="005763A6" w:rsidRDefault="00C0061D" w:rsidP="00C0061D">
      <w:pPr>
        <w:pStyle w:val="BlockText"/>
        <w:ind w:right="0"/>
        <w:rPr>
          <w:rFonts w:asciiTheme="minorHAnsi" w:hAnsiTheme="minorHAnsi" w:cstheme="minorHAnsi"/>
          <w:b/>
          <w:bCs/>
          <w:sz w:val="18"/>
          <w:szCs w:val="18"/>
        </w:rPr>
      </w:pP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p>
    <w:p w14:paraId="6E6AC392" w14:textId="40A87D6C" w:rsidR="00480262" w:rsidRPr="00D03BA5" w:rsidRDefault="00480262" w:rsidP="00174056">
      <w:pPr>
        <w:pStyle w:val="BlockText"/>
        <w:tabs>
          <w:tab w:val="left" w:pos="360"/>
        </w:tabs>
        <w:ind w:left="0" w:firstLine="0"/>
        <w:rPr>
          <w:rFonts w:asciiTheme="minorHAnsi" w:hAnsiTheme="minorHAnsi" w:cstheme="minorHAnsi"/>
          <w:b/>
          <w:bCs/>
          <w:sz w:val="18"/>
          <w:szCs w:val="18"/>
          <w:lang w:val="vi-VN"/>
        </w:rPr>
      </w:pPr>
      <w:r w:rsidRPr="005763A6">
        <w:rPr>
          <w:rFonts w:asciiTheme="minorHAnsi" w:hAnsiTheme="minorHAnsi" w:cstheme="minorHAnsi"/>
          <w:b/>
          <w:bCs/>
          <w:sz w:val="18"/>
          <w:szCs w:val="18"/>
        </w:rPr>
        <w:t xml:space="preserve">PHẦN B </w:t>
      </w:r>
      <w:r w:rsidR="00D03BA5" w:rsidRPr="005763A6">
        <w:rPr>
          <w:rFonts w:asciiTheme="minorHAnsi" w:hAnsiTheme="minorHAnsi" w:cstheme="minorHAnsi"/>
          <w:b/>
          <w:bCs/>
          <w:sz w:val="18"/>
          <w:szCs w:val="18"/>
        </w:rPr>
        <w:t>–</w:t>
      </w:r>
      <w:r w:rsidRPr="005763A6">
        <w:rPr>
          <w:rFonts w:asciiTheme="minorHAnsi" w:hAnsiTheme="minorHAnsi" w:cstheme="minorHAnsi"/>
          <w:b/>
          <w:bCs/>
          <w:sz w:val="18"/>
          <w:szCs w:val="18"/>
        </w:rPr>
        <w:t xml:space="preserve"> QUYỀN VÀ TRÁCH NHIỆM - NHÀ CUNG CẤP DỊCH VỤ CHĂM SÓC BAN NGÀY</w:t>
      </w:r>
      <w:r w:rsidR="00D03BA5">
        <w:rPr>
          <w:rFonts w:asciiTheme="minorHAnsi" w:hAnsiTheme="minorHAnsi" w:cstheme="minorHAnsi"/>
          <w:b/>
          <w:bCs/>
          <w:sz w:val="18"/>
          <w:szCs w:val="18"/>
          <w:lang w:val="vi-VN"/>
        </w:rPr>
        <w:t xml:space="preserve"> TẠI NHÀ</w:t>
      </w:r>
    </w:p>
    <w:p w14:paraId="10DDAB5B" w14:textId="77777777" w:rsidR="005A42E3" w:rsidRPr="005763A6" w:rsidRDefault="005A42E3" w:rsidP="00174056">
      <w:pPr>
        <w:pStyle w:val="BlockText"/>
        <w:tabs>
          <w:tab w:val="left" w:pos="360"/>
        </w:tabs>
        <w:ind w:left="0" w:firstLine="0"/>
        <w:rPr>
          <w:rFonts w:asciiTheme="minorHAnsi" w:hAnsiTheme="minorHAnsi" w:cstheme="minorHAnsi"/>
          <w:b/>
          <w:bCs/>
          <w:sz w:val="8"/>
          <w:szCs w:val="8"/>
        </w:rPr>
      </w:pPr>
    </w:p>
    <w:p w14:paraId="23038A84" w14:textId="683ED356" w:rsidR="00480262" w:rsidRPr="005763A6" w:rsidRDefault="00480262">
      <w:pPr>
        <w:numPr>
          <w:ilvl w:val="0"/>
          <w:numId w:val="21"/>
        </w:numPr>
        <w:rPr>
          <w:rFonts w:asciiTheme="minorHAnsi" w:hAnsiTheme="minorHAnsi" w:cstheme="minorHAnsi"/>
          <w:sz w:val="18"/>
          <w:szCs w:val="18"/>
        </w:rPr>
      </w:pPr>
      <w:r w:rsidRPr="005763A6">
        <w:rPr>
          <w:rFonts w:asciiTheme="minorHAnsi" w:hAnsiTheme="minorHAnsi" w:cstheme="minorHAnsi"/>
          <w:sz w:val="18"/>
          <w:szCs w:val="18"/>
        </w:rPr>
        <w:t xml:space="preserve">Nhà cung cấp đồng ý duy trì </w:t>
      </w:r>
      <w:r w:rsidR="00D03BA5">
        <w:rPr>
          <w:rFonts w:asciiTheme="minorHAnsi" w:hAnsiTheme="minorHAnsi" w:cstheme="minorHAnsi"/>
          <w:sz w:val="18"/>
          <w:szCs w:val="18"/>
        </w:rPr>
        <w:t>việc</w:t>
      </w:r>
      <w:r w:rsidR="00D03BA5">
        <w:rPr>
          <w:rFonts w:asciiTheme="minorHAnsi" w:hAnsiTheme="minorHAnsi" w:cstheme="minorHAnsi"/>
          <w:sz w:val="18"/>
          <w:szCs w:val="18"/>
          <w:lang w:val="vi-VN"/>
        </w:rPr>
        <w:t xml:space="preserve"> </w:t>
      </w:r>
      <w:r w:rsidRPr="005763A6">
        <w:rPr>
          <w:rFonts w:asciiTheme="minorHAnsi" w:hAnsiTheme="minorHAnsi" w:cstheme="minorHAnsi"/>
          <w:sz w:val="18"/>
          <w:szCs w:val="18"/>
        </w:rPr>
        <w:t>đăng ký</w:t>
      </w:r>
      <w:r w:rsidR="00D03BA5">
        <w:rPr>
          <w:rFonts w:asciiTheme="minorHAnsi" w:hAnsiTheme="minorHAnsi" w:cstheme="minorHAnsi"/>
          <w:sz w:val="18"/>
          <w:szCs w:val="18"/>
          <w:lang w:val="vi-VN"/>
        </w:rPr>
        <w:t xml:space="preserve"> vào</w:t>
      </w:r>
      <w:r w:rsidRPr="005763A6">
        <w:rPr>
          <w:rFonts w:asciiTheme="minorHAnsi" w:hAnsiTheme="minorHAnsi" w:cstheme="minorHAnsi"/>
          <w:sz w:val="18"/>
          <w:szCs w:val="18"/>
        </w:rPr>
        <w:t xml:space="preserve"> CCLD hiện tại, hoặc, nếu được miễn đăng ký </w:t>
      </w:r>
      <w:r w:rsidR="00D03BA5">
        <w:rPr>
          <w:rFonts w:asciiTheme="minorHAnsi" w:hAnsiTheme="minorHAnsi" w:cstheme="minorHAnsi"/>
          <w:sz w:val="18"/>
          <w:szCs w:val="18"/>
        </w:rPr>
        <w:t>thì</w:t>
      </w:r>
      <w:r w:rsidR="00D03BA5">
        <w:rPr>
          <w:rFonts w:asciiTheme="minorHAnsi" w:hAnsiTheme="minorHAnsi" w:cstheme="minorHAnsi"/>
          <w:sz w:val="18"/>
          <w:szCs w:val="18"/>
          <w:lang w:val="vi-VN"/>
        </w:rPr>
        <w:t xml:space="preserve"> </w:t>
      </w:r>
      <w:r w:rsidRPr="005763A6">
        <w:rPr>
          <w:rFonts w:asciiTheme="minorHAnsi" w:hAnsiTheme="minorHAnsi" w:cstheme="minorHAnsi"/>
          <w:sz w:val="18"/>
          <w:szCs w:val="18"/>
        </w:rPr>
        <w:t xml:space="preserve">nhà cung cấp phải được liệt kê </w:t>
      </w:r>
      <w:r w:rsidR="00D03BA5">
        <w:rPr>
          <w:rFonts w:asciiTheme="minorHAnsi" w:hAnsiTheme="minorHAnsi" w:cstheme="minorHAnsi"/>
          <w:sz w:val="18"/>
          <w:szCs w:val="18"/>
        </w:rPr>
        <w:t>trong</w:t>
      </w:r>
      <w:r w:rsidR="00D03BA5">
        <w:rPr>
          <w:rFonts w:asciiTheme="minorHAnsi" w:hAnsiTheme="minorHAnsi" w:cstheme="minorHAnsi"/>
          <w:sz w:val="18"/>
          <w:szCs w:val="18"/>
          <w:lang w:val="vi-VN"/>
        </w:rPr>
        <w:t xml:space="preserve"> </w:t>
      </w:r>
      <w:r w:rsidRPr="005763A6">
        <w:rPr>
          <w:rFonts w:asciiTheme="minorHAnsi" w:hAnsiTheme="minorHAnsi" w:cstheme="minorHAnsi"/>
          <w:sz w:val="18"/>
          <w:szCs w:val="18"/>
        </w:rPr>
        <w:t>ERDC.</w:t>
      </w:r>
    </w:p>
    <w:p w14:paraId="61380B56" w14:textId="76C3070C" w:rsidR="004B4F5C" w:rsidRPr="005763A6" w:rsidRDefault="004B4F5C">
      <w:pPr>
        <w:numPr>
          <w:ilvl w:val="0"/>
          <w:numId w:val="21"/>
        </w:numPr>
        <w:rPr>
          <w:rFonts w:asciiTheme="minorHAnsi" w:hAnsiTheme="minorHAnsi" w:cstheme="minorHAnsi"/>
          <w:sz w:val="18"/>
          <w:szCs w:val="18"/>
        </w:rPr>
      </w:pPr>
      <w:r w:rsidRPr="005763A6">
        <w:rPr>
          <w:rFonts w:asciiTheme="minorHAnsi" w:hAnsiTheme="minorHAnsi" w:cstheme="minorHAnsi"/>
          <w:sz w:val="18"/>
          <w:szCs w:val="18"/>
        </w:rPr>
        <w:t xml:space="preserve">Nhà cung cấp đồng ý rằng họ đang tham gia vào thỏa thuận này để vận hành CACFP và khoản </w:t>
      </w:r>
      <w:r w:rsidR="00C562E0">
        <w:rPr>
          <w:rFonts w:asciiTheme="minorHAnsi" w:hAnsiTheme="minorHAnsi" w:cstheme="minorHAnsi"/>
          <w:sz w:val="18"/>
          <w:szCs w:val="18"/>
        </w:rPr>
        <w:t>tiền</w:t>
      </w:r>
      <w:r w:rsidR="00D03BA5">
        <w:rPr>
          <w:rFonts w:asciiTheme="minorHAnsi" w:hAnsiTheme="minorHAnsi" w:cstheme="minorHAnsi"/>
          <w:sz w:val="18"/>
          <w:szCs w:val="18"/>
          <w:lang w:val="vi-VN"/>
        </w:rPr>
        <w:t xml:space="preserve"> hoàn trả</w:t>
      </w:r>
      <w:r w:rsidRPr="005763A6">
        <w:rPr>
          <w:rFonts w:asciiTheme="minorHAnsi" w:hAnsiTheme="minorHAnsi" w:cstheme="minorHAnsi"/>
          <w:sz w:val="18"/>
          <w:szCs w:val="18"/>
        </w:rPr>
        <w:t xml:space="preserve"> sẽ chỉ được trả cho nhà cung cấp đã </w:t>
      </w:r>
      <w:r w:rsidR="00D03BA5">
        <w:rPr>
          <w:rFonts w:asciiTheme="minorHAnsi" w:hAnsiTheme="minorHAnsi" w:cstheme="minorHAnsi"/>
          <w:sz w:val="18"/>
          <w:szCs w:val="18"/>
        </w:rPr>
        <w:t>tham</w:t>
      </w:r>
      <w:r w:rsidR="00D03BA5">
        <w:rPr>
          <w:rFonts w:asciiTheme="minorHAnsi" w:hAnsiTheme="minorHAnsi" w:cstheme="minorHAnsi"/>
          <w:sz w:val="18"/>
          <w:szCs w:val="18"/>
          <w:lang w:val="vi-VN"/>
        </w:rPr>
        <w:t xml:space="preserve"> gia vào </w:t>
      </w:r>
      <w:r w:rsidRPr="005763A6">
        <w:rPr>
          <w:rFonts w:asciiTheme="minorHAnsi" w:hAnsiTheme="minorHAnsi" w:cstheme="minorHAnsi"/>
          <w:sz w:val="18"/>
          <w:szCs w:val="18"/>
        </w:rPr>
        <w:t xml:space="preserve">thỏa thuận này. </w:t>
      </w:r>
    </w:p>
    <w:p w14:paraId="59E5B63B" w14:textId="5101EAC1" w:rsidR="00480262" w:rsidRPr="005763A6" w:rsidRDefault="00480262">
      <w:pPr>
        <w:numPr>
          <w:ilvl w:val="0"/>
          <w:numId w:val="21"/>
        </w:numPr>
        <w:rPr>
          <w:rFonts w:asciiTheme="minorHAnsi" w:hAnsiTheme="minorHAnsi" w:cstheme="minorHAnsi"/>
          <w:sz w:val="18"/>
          <w:szCs w:val="18"/>
        </w:rPr>
      </w:pPr>
      <w:r w:rsidRPr="005763A6">
        <w:rPr>
          <w:rFonts w:asciiTheme="minorHAnsi" w:hAnsiTheme="minorHAnsi" w:cstheme="minorHAnsi"/>
          <w:sz w:val="18"/>
          <w:szCs w:val="18"/>
        </w:rPr>
        <w:t xml:space="preserve">Nhà cung cấp sẽ không nhận được </w:t>
      </w:r>
      <w:r w:rsidR="00C562E0">
        <w:rPr>
          <w:rFonts w:asciiTheme="minorHAnsi" w:hAnsiTheme="minorHAnsi" w:cstheme="minorHAnsi"/>
          <w:sz w:val="18"/>
          <w:szCs w:val="18"/>
        </w:rPr>
        <w:t>tiền</w:t>
      </w:r>
      <w:r w:rsidR="00D03BA5">
        <w:rPr>
          <w:rFonts w:asciiTheme="minorHAnsi" w:hAnsiTheme="minorHAnsi" w:cstheme="minorHAnsi"/>
          <w:sz w:val="18"/>
          <w:szCs w:val="18"/>
          <w:lang w:val="vi-VN"/>
        </w:rPr>
        <w:t xml:space="preserve"> hoàn </w:t>
      </w:r>
      <w:r w:rsidR="00AB1791">
        <w:rPr>
          <w:rFonts w:asciiTheme="minorHAnsi" w:hAnsiTheme="minorHAnsi" w:cstheme="minorHAnsi"/>
          <w:sz w:val="18"/>
          <w:szCs w:val="18"/>
          <w:lang w:val="vi-VN"/>
        </w:rPr>
        <w:t>trả</w:t>
      </w:r>
      <w:r w:rsidRPr="005763A6">
        <w:rPr>
          <w:rFonts w:asciiTheme="minorHAnsi" w:hAnsiTheme="minorHAnsi" w:cstheme="minorHAnsi"/>
          <w:sz w:val="18"/>
          <w:szCs w:val="18"/>
        </w:rPr>
        <w:t xml:space="preserve"> cho các bữa ăn được phục vụ vượt quá khả năng cho phép.</w:t>
      </w:r>
    </w:p>
    <w:p w14:paraId="5C8CCBD3" w14:textId="7A9EE5AB" w:rsidR="00480262" w:rsidRPr="005763A6" w:rsidRDefault="00480262">
      <w:pPr>
        <w:numPr>
          <w:ilvl w:val="0"/>
          <w:numId w:val="21"/>
        </w:numPr>
        <w:rPr>
          <w:rFonts w:asciiTheme="minorHAnsi" w:hAnsiTheme="minorHAnsi" w:cstheme="minorHAnsi"/>
          <w:sz w:val="18"/>
          <w:szCs w:val="18"/>
        </w:rPr>
      </w:pPr>
      <w:r w:rsidRPr="005763A6">
        <w:rPr>
          <w:rFonts w:asciiTheme="minorHAnsi" w:hAnsiTheme="minorHAnsi" w:cstheme="minorHAnsi"/>
          <w:sz w:val="18"/>
          <w:szCs w:val="18"/>
        </w:rPr>
        <w:t xml:space="preserve">Nhà cung cấp sẽ duy trì các hồ sơ CACFP </w:t>
      </w:r>
      <w:r w:rsidR="00AB1791">
        <w:rPr>
          <w:rFonts w:asciiTheme="minorHAnsi" w:hAnsiTheme="minorHAnsi" w:cstheme="minorHAnsi"/>
          <w:sz w:val="18"/>
          <w:szCs w:val="18"/>
        </w:rPr>
        <w:t>như</w:t>
      </w:r>
      <w:r w:rsidR="00AB1791">
        <w:rPr>
          <w:rFonts w:asciiTheme="minorHAnsi" w:hAnsiTheme="minorHAnsi" w:cstheme="minorHAnsi"/>
          <w:sz w:val="18"/>
          <w:szCs w:val="18"/>
          <w:lang w:val="vi-VN"/>
        </w:rPr>
        <w:t xml:space="preserve"> </w:t>
      </w:r>
      <w:r w:rsidRPr="005763A6">
        <w:rPr>
          <w:rFonts w:asciiTheme="minorHAnsi" w:hAnsiTheme="minorHAnsi" w:cstheme="minorHAnsi"/>
          <w:sz w:val="18"/>
          <w:szCs w:val="18"/>
        </w:rPr>
        <w:t>sau:</w:t>
      </w:r>
    </w:p>
    <w:p w14:paraId="2074480E" w14:textId="64B4C949" w:rsidR="00480262" w:rsidRPr="005763A6" w:rsidRDefault="00480262">
      <w:pPr>
        <w:numPr>
          <w:ilvl w:val="1"/>
          <w:numId w:val="20"/>
        </w:numPr>
        <w:tabs>
          <w:tab w:val="clear" w:pos="1440"/>
          <w:tab w:val="num" w:pos="1080"/>
        </w:tabs>
        <w:ind w:left="1080"/>
        <w:rPr>
          <w:rFonts w:asciiTheme="minorHAnsi" w:hAnsiTheme="minorHAnsi" w:cstheme="minorHAnsi"/>
          <w:sz w:val="18"/>
          <w:szCs w:val="18"/>
        </w:rPr>
      </w:pPr>
      <w:r w:rsidRPr="005763A6">
        <w:rPr>
          <w:rFonts w:asciiTheme="minorHAnsi" w:hAnsiTheme="minorHAnsi" w:cstheme="minorHAnsi"/>
          <w:sz w:val="18"/>
          <w:szCs w:val="18"/>
        </w:rPr>
        <w:t xml:space="preserve">Thực đơn ghi lại </w:t>
      </w:r>
      <w:r w:rsidR="00AB1791">
        <w:rPr>
          <w:rFonts w:asciiTheme="minorHAnsi" w:hAnsiTheme="minorHAnsi" w:cstheme="minorHAnsi"/>
          <w:sz w:val="18"/>
          <w:szCs w:val="18"/>
        </w:rPr>
        <w:t>món</w:t>
      </w:r>
      <w:r w:rsidR="00AB1791">
        <w:rPr>
          <w:rFonts w:asciiTheme="minorHAnsi" w:hAnsiTheme="minorHAnsi" w:cstheme="minorHAnsi"/>
          <w:sz w:val="18"/>
          <w:szCs w:val="18"/>
          <w:lang w:val="vi-VN"/>
        </w:rPr>
        <w:t xml:space="preserve"> ăn </w:t>
      </w:r>
      <w:r w:rsidR="00AB1791">
        <w:rPr>
          <w:rFonts w:asciiTheme="minorHAnsi" w:hAnsiTheme="minorHAnsi" w:cstheme="minorHAnsi"/>
          <w:sz w:val="18"/>
          <w:szCs w:val="18"/>
        </w:rPr>
        <w:t>thực</w:t>
      </w:r>
      <w:r w:rsidR="00AB1791">
        <w:rPr>
          <w:rFonts w:asciiTheme="minorHAnsi" w:hAnsiTheme="minorHAnsi" w:cstheme="minorHAnsi"/>
          <w:sz w:val="18"/>
          <w:szCs w:val="18"/>
          <w:lang w:val="vi-VN"/>
        </w:rPr>
        <w:t xml:space="preserve"> sự </w:t>
      </w:r>
      <w:r w:rsidRPr="005763A6">
        <w:rPr>
          <w:rFonts w:asciiTheme="minorHAnsi" w:hAnsiTheme="minorHAnsi" w:cstheme="minorHAnsi"/>
          <w:sz w:val="18"/>
          <w:szCs w:val="18"/>
        </w:rPr>
        <w:t xml:space="preserve">được phục vụ cho trẻ em ghi danh </w:t>
      </w:r>
      <w:r w:rsidR="00AB1791">
        <w:rPr>
          <w:rFonts w:asciiTheme="minorHAnsi" w:hAnsiTheme="minorHAnsi" w:cstheme="minorHAnsi"/>
          <w:sz w:val="18"/>
          <w:szCs w:val="18"/>
        </w:rPr>
        <w:t>cho</w:t>
      </w:r>
      <w:r w:rsidRPr="005763A6">
        <w:rPr>
          <w:rFonts w:asciiTheme="minorHAnsi" w:hAnsiTheme="minorHAnsi" w:cstheme="minorHAnsi"/>
          <w:sz w:val="18"/>
          <w:szCs w:val="18"/>
        </w:rPr>
        <w:t xml:space="preserve"> mỗi </w:t>
      </w:r>
      <w:r w:rsidR="00AB1791">
        <w:rPr>
          <w:rFonts w:asciiTheme="minorHAnsi" w:hAnsiTheme="minorHAnsi" w:cstheme="minorHAnsi"/>
          <w:sz w:val="18"/>
          <w:szCs w:val="18"/>
        </w:rPr>
        <w:t>lần</w:t>
      </w:r>
      <w:r w:rsidR="00AB1791">
        <w:rPr>
          <w:rFonts w:asciiTheme="minorHAnsi" w:hAnsiTheme="minorHAnsi" w:cstheme="minorHAnsi"/>
          <w:sz w:val="18"/>
          <w:szCs w:val="18"/>
          <w:lang w:val="vi-VN"/>
        </w:rPr>
        <w:t xml:space="preserve"> </w:t>
      </w:r>
      <w:r w:rsidR="00AB1791">
        <w:rPr>
          <w:rFonts w:asciiTheme="minorHAnsi" w:hAnsiTheme="minorHAnsi" w:cstheme="minorHAnsi"/>
          <w:sz w:val="18"/>
          <w:szCs w:val="18"/>
        </w:rPr>
        <w:t>phục</w:t>
      </w:r>
      <w:r w:rsidR="00AB1791">
        <w:rPr>
          <w:rFonts w:asciiTheme="minorHAnsi" w:hAnsiTheme="minorHAnsi" w:cstheme="minorHAnsi"/>
          <w:sz w:val="18"/>
          <w:szCs w:val="18"/>
          <w:lang w:val="vi-VN"/>
        </w:rPr>
        <w:t xml:space="preserve"> vụ </w:t>
      </w:r>
      <w:r w:rsidRPr="005763A6">
        <w:rPr>
          <w:rFonts w:asciiTheme="minorHAnsi" w:hAnsiTheme="minorHAnsi" w:cstheme="minorHAnsi"/>
          <w:sz w:val="18"/>
          <w:szCs w:val="18"/>
        </w:rPr>
        <w:t xml:space="preserve">bữa ăn, hoàn thành không muộn hơn cuối ngày trẻ em được </w:t>
      </w:r>
      <w:r w:rsidR="00AB1791">
        <w:rPr>
          <w:rFonts w:asciiTheme="minorHAnsi" w:hAnsiTheme="minorHAnsi" w:cstheme="minorHAnsi"/>
          <w:sz w:val="18"/>
          <w:szCs w:val="18"/>
        </w:rPr>
        <w:t>giữ</w:t>
      </w:r>
      <w:r w:rsidRPr="005763A6">
        <w:rPr>
          <w:rFonts w:asciiTheme="minorHAnsi" w:hAnsiTheme="minorHAnsi" w:cstheme="minorHAnsi"/>
          <w:sz w:val="18"/>
          <w:szCs w:val="18"/>
        </w:rPr>
        <w:t>;</w:t>
      </w:r>
    </w:p>
    <w:p w14:paraId="1184CE86" w14:textId="5C8B1AF7" w:rsidR="00943791" w:rsidRPr="005763A6" w:rsidRDefault="00943791">
      <w:pPr>
        <w:numPr>
          <w:ilvl w:val="1"/>
          <w:numId w:val="20"/>
        </w:numPr>
        <w:tabs>
          <w:tab w:val="clear" w:pos="1440"/>
          <w:tab w:val="num" w:pos="1080"/>
        </w:tabs>
        <w:ind w:left="1080"/>
        <w:rPr>
          <w:rFonts w:asciiTheme="minorHAnsi" w:hAnsiTheme="minorHAnsi" w:cstheme="minorHAnsi"/>
          <w:sz w:val="18"/>
          <w:szCs w:val="18"/>
        </w:rPr>
      </w:pPr>
      <w:r w:rsidRPr="005763A6">
        <w:rPr>
          <w:rFonts w:asciiTheme="minorHAnsi" w:hAnsiTheme="minorHAnsi" w:cstheme="minorHAnsi"/>
          <w:sz w:val="18"/>
          <w:szCs w:val="18"/>
        </w:rPr>
        <w:t xml:space="preserve">Tài liệu thực đơn hỗ trợ, bao gồm Nhãn CN, Nhãn </w:t>
      </w:r>
      <w:r w:rsidR="00AB1791" w:rsidRPr="005763A6">
        <w:rPr>
          <w:rFonts w:asciiTheme="minorHAnsi" w:hAnsiTheme="minorHAnsi" w:cstheme="minorHAnsi"/>
          <w:sz w:val="18"/>
          <w:szCs w:val="18"/>
        </w:rPr>
        <w:t>Thông Tin Dinh Dưỡng</w:t>
      </w:r>
      <w:r w:rsidRPr="005763A6">
        <w:rPr>
          <w:rFonts w:asciiTheme="minorHAnsi" w:hAnsiTheme="minorHAnsi" w:cstheme="minorHAnsi"/>
          <w:sz w:val="18"/>
          <w:szCs w:val="18"/>
        </w:rPr>
        <w:t xml:space="preserve">, </w:t>
      </w:r>
      <w:r w:rsidR="00AB1791">
        <w:rPr>
          <w:rFonts w:asciiTheme="minorHAnsi" w:hAnsiTheme="minorHAnsi" w:cstheme="minorHAnsi"/>
          <w:sz w:val="18"/>
          <w:szCs w:val="18"/>
        </w:rPr>
        <w:t>d</w:t>
      </w:r>
      <w:r w:rsidRPr="005763A6">
        <w:rPr>
          <w:rFonts w:asciiTheme="minorHAnsi" w:hAnsiTheme="minorHAnsi" w:cstheme="minorHAnsi"/>
          <w:sz w:val="18"/>
          <w:szCs w:val="18"/>
        </w:rPr>
        <w:t xml:space="preserve">anh sách </w:t>
      </w:r>
      <w:r w:rsidR="00AB1791" w:rsidRPr="005763A6">
        <w:rPr>
          <w:rFonts w:asciiTheme="minorHAnsi" w:hAnsiTheme="minorHAnsi" w:cstheme="minorHAnsi"/>
          <w:sz w:val="18"/>
          <w:szCs w:val="18"/>
        </w:rPr>
        <w:t xml:space="preserve">Thành Phần </w:t>
      </w:r>
      <w:r w:rsidRPr="005763A6">
        <w:rPr>
          <w:rFonts w:asciiTheme="minorHAnsi" w:hAnsiTheme="minorHAnsi" w:cstheme="minorHAnsi"/>
          <w:sz w:val="18"/>
          <w:szCs w:val="18"/>
        </w:rPr>
        <w:t xml:space="preserve">và các tài liệu khác theo yêu cầu; </w:t>
      </w:r>
    </w:p>
    <w:p w14:paraId="27FCF1DE" w14:textId="642B01B9" w:rsidR="00480262" w:rsidRPr="005763A6" w:rsidRDefault="00AB1791">
      <w:pPr>
        <w:numPr>
          <w:ilvl w:val="1"/>
          <w:numId w:val="20"/>
        </w:numPr>
        <w:tabs>
          <w:tab w:val="clear" w:pos="1440"/>
          <w:tab w:val="num" w:pos="1080"/>
        </w:tabs>
        <w:ind w:left="1080"/>
        <w:rPr>
          <w:rFonts w:asciiTheme="minorHAnsi" w:hAnsiTheme="minorHAnsi" w:cstheme="minorHAnsi"/>
          <w:sz w:val="18"/>
          <w:szCs w:val="18"/>
        </w:rPr>
      </w:pPr>
      <w:r>
        <w:rPr>
          <w:rFonts w:asciiTheme="minorHAnsi" w:hAnsiTheme="minorHAnsi" w:cstheme="minorHAnsi"/>
          <w:sz w:val="18"/>
          <w:szCs w:val="18"/>
        </w:rPr>
        <w:t>Giờ</w:t>
      </w:r>
      <w:r>
        <w:rPr>
          <w:rFonts w:asciiTheme="minorHAnsi" w:hAnsiTheme="minorHAnsi" w:cstheme="minorHAnsi"/>
          <w:sz w:val="18"/>
          <w:szCs w:val="18"/>
          <w:lang w:val="vi-VN"/>
        </w:rPr>
        <w:t xml:space="preserve"> </w:t>
      </w:r>
      <w:r w:rsidR="00480262" w:rsidRPr="005763A6">
        <w:rPr>
          <w:rFonts w:asciiTheme="minorHAnsi" w:hAnsiTheme="minorHAnsi" w:cstheme="minorHAnsi"/>
          <w:sz w:val="18"/>
          <w:szCs w:val="18"/>
        </w:rPr>
        <w:t xml:space="preserve">đến và đi hàng ngày </w:t>
      </w:r>
      <w:r>
        <w:rPr>
          <w:rFonts w:asciiTheme="minorHAnsi" w:hAnsiTheme="minorHAnsi" w:cstheme="minorHAnsi"/>
          <w:sz w:val="18"/>
          <w:szCs w:val="18"/>
        </w:rPr>
        <w:t>thực</w:t>
      </w:r>
      <w:r>
        <w:rPr>
          <w:rFonts w:asciiTheme="minorHAnsi" w:hAnsiTheme="minorHAnsi" w:cstheme="minorHAnsi"/>
          <w:sz w:val="18"/>
          <w:szCs w:val="18"/>
          <w:lang w:val="vi-VN"/>
        </w:rPr>
        <w:t xml:space="preserve"> sự </w:t>
      </w:r>
      <w:r w:rsidR="00480262" w:rsidRPr="005763A6">
        <w:rPr>
          <w:rFonts w:asciiTheme="minorHAnsi" w:hAnsiTheme="minorHAnsi" w:cstheme="minorHAnsi"/>
          <w:sz w:val="18"/>
          <w:szCs w:val="18"/>
        </w:rPr>
        <w:t>của mỗi trẻ em</w:t>
      </w:r>
      <w:r w:rsidR="00FC73DA">
        <w:rPr>
          <w:rFonts w:asciiTheme="minorHAnsi" w:hAnsiTheme="minorHAnsi" w:cstheme="minorHAnsi"/>
          <w:sz w:val="18"/>
          <w:szCs w:val="18"/>
          <w:lang w:val="vi-VN"/>
        </w:rPr>
        <w:t xml:space="preserve"> </w:t>
      </w:r>
      <w:r>
        <w:rPr>
          <w:rFonts w:asciiTheme="minorHAnsi" w:hAnsiTheme="minorHAnsi" w:cstheme="minorHAnsi"/>
          <w:sz w:val="18"/>
          <w:szCs w:val="18"/>
        </w:rPr>
        <w:t>ghi</w:t>
      </w:r>
      <w:r>
        <w:rPr>
          <w:rFonts w:asciiTheme="minorHAnsi" w:hAnsiTheme="minorHAnsi" w:cstheme="minorHAnsi"/>
          <w:sz w:val="18"/>
          <w:szCs w:val="18"/>
          <w:lang w:val="vi-VN"/>
        </w:rPr>
        <w:t xml:space="preserve"> danh</w:t>
      </w:r>
      <w:r w:rsidR="00480262" w:rsidRPr="005763A6">
        <w:rPr>
          <w:rFonts w:asciiTheme="minorHAnsi" w:hAnsiTheme="minorHAnsi" w:cstheme="minorHAnsi"/>
          <w:sz w:val="18"/>
          <w:szCs w:val="18"/>
        </w:rPr>
        <w:t xml:space="preserve">, được ghi lại </w:t>
      </w:r>
      <w:r>
        <w:rPr>
          <w:rFonts w:asciiTheme="minorHAnsi" w:hAnsiTheme="minorHAnsi" w:cstheme="minorHAnsi"/>
          <w:sz w:val="18"/>
          <w:szCs w:val="18"/>
        </w:rPr>
        <w:t>vào</w:t>
      </w:r>
      <w:r>
        <w:rPr>
          <w:rFonts w:asciiTheme="minorHAnsi" w:hAnsiTheme="minorHAnsi" w:cstheme="minorHAnsi"/>
          <w:sz w:val="18"/>
          <w:szCs w:val="18"/>
          <w:lang w:val="vi-VN"/>
        </w:rPr>
        <w:t xml:space="preserve"> </w:t>
      </w:r>
      <w:r>
        <w:rPr>
          <w:rFonts w:asciiTheme="minorHAnsi" w:hAnsiTheme="minorHAnsi" w:cstheme="minorHAnsi"/>
          <w:sz w:val="18"/>
          <w:szCs w:val="18"/>
        </w:rPr>
        <w:t>giờ</w:t>
      </w:r>
      <w:r>
        <w:rPr>
          <w:rFonts w:asciiTheme="minorHAnsi" w:hAnsiTheme="minorHAnsi" w:cstheme="minorHAnsi"/>
          <w:sz w:val="18"/>
          <w:szCs w:val="18"/>
          <w:lang w:val="vi-VN"/>
        </w:rPr>
        <w:t xml:space="preserve"> </w:t>
      </w:r>
      <w:r w:rsidR="00480262" w:rsidRPr="005763A6">
        <w:rPr>
          <w:rFonts w:asciiTheme="minorHAnsi" w:hAnsiTheme="minorHAnsi" w:cstheme="minorHAnsi"/>
          <w:sz w:val="18"/>
          <w:szCs w:val="18"/>
        </w:rPr>
        <w:t xml:space="preserve">đến và đi </w:t>
      </w:r>
      <w:r>
        <w:rPr>
          <w:rFonts w:asciiTheme="minorHAnsi" w:hAnsiTheme="minorHAnsi" w:cstheme="minorHAnsi"/>
          <w:sz w:val="18"/>
          <w:szCs w:val="18"/>
        </w:rPr>
        <w:t>thực</w:t>
      </w:r>
      <w:r>
        <w:rPr>
          <w:rFonts w:asciiTheme="minorHAnsi" w:hAnsiTheme="minorHAnsi" w:cstheme="minorHAnsi"/>
          <w:sz w:val="18"/>
          <w:szCs w:val="18"/>
          <w:lang w:val="vi-VN"/>
        </w:rPr>
        <w:t xml:space="preserve"> sự</w:t>
      </w:r>
      <w:r w:rsidR="00480262" w:rsidRPr="005763A6">
        <w:rPr>
          <w:rFonts w:asciiTheme="minorHAnsi" w:hAnsiTheme="minorHAnsi" w:cstheme="minorHAnsi"/>
          <w:sz w:val="18"/>
          <w:szCs w:val="18"/>
        </w:rPr>
        <w:t xml:space="preserve">, hồ sơ tham dự phải được lưu giữ </w:t>
      </w:r>
      <w:r w:rsidR="00084F10">
        <w:rPr>
          <w:rFonts w:asciiTheme="minorHAnsi" w:hAnsiTheme="minorHAnsi" w:cstheme="minorHAnsi"/>
          <w:sz w:val="18"/>
          <w:szCs w:val="18"/>
        </w:rPr>
        <w:t>theo</w:t>
      </w:r>
      <w:r w:rsidR="00084F10">
        <w:rPr>
          <w:rFonts w:asciiTheme="minorHAnsi" w:hAnsiTheme="minorHAnsi" w:cstheme="minorHAnsi"/>
          <w:sz w:val="18"/>
          <w:szCs w:val="18"/>
          <w:lang w:val="vi-VN"/>
        </w:rPr>
        <w:t xml:space="preserve"> tên của</w:t>
      </w:r>
      <w:r w:rsidR="00E1126E">
        <w:rPr>
          <w:rFonts w:asciiTheme="minorHAnsi" w:hAnsiTheme="minorHAnsi" w:cstheme="minorHAnsi"/>
          <w:sz w:val="18"/>
          <w:szCs w:val="18"/>
          <w:lang w:val="vi-VN"/>
        </w:rPr>
        <w:t xml:space="preserve"> </w:t>
      </w:r>
      <w:r w:rsidR="00480262" w:rsidRPr="005763A6">
        <w:rPr>
          <w:rFonts w:asciiTheme="minorHAnsi" w:hAnsiTheme="minorHAnsi" w:cstheme="minorHAnsi"/>
          <w:sz w:val="18"/>
          <w:szCs w:val="18"/>
        </w:rPr>
        <w:t xml:space="preserve">trẻ, không </w:t>
      </w:r>
      <w:r w:rsidR="00084F10">
        <w:rPr>
          <w:rFonts w:asciiTheme="minorHAnsi" w:hAnsiTheme="minorHAnsi" w:cstheme="minorHAnsi"/>
          <w:sz w:val="18"/>
          <w:szCs w:val="18"/>
        </w:rPr>
        <w:t>theo</w:t>
      </w:r>
      <w:r w:rsidR="00084F10">
        <w:rPr>
          <w:rFonts w:asciiTheme="minorHAnsi" w:hAnsiTheme="minorHAnsi" w:cstheme="minorHAnsi"/>
          <w:sz w:val="18"/>
          <w:szCs w:val="18"/>
          <w:lang w:val="vi-VN"/>
        </w:rPr>
        <w:t xml:space="preserve"> tên của</w:t>
      </w:r>
      <w:r w:rsidR="00480262" w:rsidRPr="005763A6">
        <w:rPr>
          <w:rFonts w:asciiTheme="minorHAnsi" w:hAnsiTheme="minorHAnsi" w:cstheme="minorHAnsi"/>
          <w:sz w:val="18"/>
          <w:szCs w:val="18"/>
        </w:rPr>
        <w:t xml:space="preserve"> gia đình;</w:t>
      </w:r>
    </w:p>
    <w:p w14:paraId="2DD78EA4" w14:textId="05102315" w:rsidR="00480262" w:rsidRPr="005763A6" w:rsidRDefault="006B67A9">
      <w:pPr>
        <w:numPr>
          <w:ilvl w:val="1"/>
          <w:numId w:val="20"/>
        </w:numPr>
        <w:tabs>
          <w:tab w:val="clear" w:pos="1440"/>
          <w:tab w:val="num" w:pos="1080"/>
        </w:tabs>
        <w:ind w:left="1080"/>
        <w:rPr>
          <w:rFonts w:asciiTheme="minorHAnsi" w:hAnsiTheme="minorHAnsi" w:cstheme="minorHAnsi"/>
          <w:sz w:val="18"/>
          <w:szCs w:val="18"/>
        </w:rPr>
      </w:pPr>
      <w:r>
        <w:rPr>
          <w:rFonts w:asciiTheme="minorHAnsi" w:hAnsiTheme="minorHAnsi" w:cstheme="minorHAnsi"/>
          <w:sz w:val="18"/>
          <w:szCs w:val="18"/>
        </w:rPr>
        <w:t>T</w:t>
      </w:r>
      <w:r w:rsidR="00480262" w:rsidRPr="005763A6">
        <w:rPr>
          <w:rFonts w:asciiTheme="minorHAnsi" w:hAnsiTheme="minorHAnsi" w:cstheme="minorHAnsi"/>
          <w:sz w:val="18"/>
          <w:szCs w:val="18"/>
        </w:rPr>
        <w:t xml:space="preserve">ên của trẻ em </w:t>
      </w:r>
      <w:r w:rsidR="00DC1D1F">
        <w:rPr>
          <w:rFonts w:asciiTheme="minorHAnsi" w:hAnsiTheme="minorHAnsi" w:cstheme="minorHAnsi"/>
          <w:sz w:val="18"/>
          <w:szCs w:val="18"/>
        </w:rPr>
        <w:t>theo</w:t>
      </w:r>
      <w:r w:rsidR="00DC1D1F">
        <w:rPr>
          <w:rFonts w:asciiTheme="minorHAnsi" w:hAnsiTheme="minorHAnsi" w:cstheme="minorHAnsi"/>
          <w:sz w:val="18"/>
          <w:szCs w:val="18"/>
          <w:lang w:val="vi-VN"/>
        </w:rPr>
        <w:t xml:space="preserve"> yêu cầu thanh toán, </w:t>
      </w:r>
      <w:r>
        <w:rPr>
          <w:rFonts w:asciiTheme="minorHAnsi" w:hAnsiTheme="minorHAnsi" w:cstheme="minorHAnsi"/>
          <w:sz w:val="18"/>
          <w:szCs w:val="18"/>
        </w:rPr>
        <w:t>cho</w:t>
      </w:r>
      <w:r w:rsidR="00480262" w:rsidRPr="005763A6">
        <w:rPr>
          <w:rFonts w:asciiTheme="minorHAnsi" w:hAnsiTheme="minorHAnsi" w:cstheme="minorHAnsi"/>
          <w:sz w:val="18"/>
          <w:szCs w:val="18"/>
        </w:rPr>
        <w:t xml:space="preserve"> mỗi </w:t>
      </w:r>
      <w:r>
        <w:rPr>
          <w:rFonts w:asciiTheme="minorHAnsi" w:hAnsiTheme="minorHAnsi" w:cstheme="minorHAnsi"/>
          <w:sz w:val="18"/>
          <w:szCs w:val="18"/>
        </w:rPr>
        <w:t>lần</w:t>
      </w:r>
      <w:r>
        <w:rPr>
          <w:rFonts w:asciiTheme="minorHAnsi" w:hAnsiTheme="minorHAnsi" w:cstheme="minorHAnsi"/>
          <w:sz w:val="18"/>
          <w:szCs w:val="18"/>
          <w:lang w:val="vi-VN"/>
        </w:rPr>
        <w:t xml:space="preserve"> phục </w:t>
      </w:r>
      <w:r w:rsidR="00480262" w:rsidRPr="005763A6">
        <w:rPr>
          <w:rFonts w:asciiTheme="minorHAnsi" w:hAnsiTheme="minorHAnsi" w:cstheme="minorHAnsi"/>
          <w:sz w:val="18"/>
          <w:szCs w:val="18"/>
        </w:rPr>
        <w:t>vụ bữa ăn (hồ sơ đếm bữa ăn hàng ngày)</w:t>
      </w:r>
      <w:r>
        <w:rPr>
          <w:rFonts w:asciiTheme="minorHAnsi" w:hAnsiTheme="minorHAnsi" w:cstheme="minorHAnsi"/>
          <w:sz w:val="18"/>
          <w:szCs w:val="18"/>
          <w:lang w:val="vi-VN"/>
        </w:rPr>
        <w:t xml:space="preserve"> được hoàn tất </w:t>
      </w:r>
      <w:r w:rsidR="00480262" w:rsidRPr="005763A6">
        <w:rPr>
          <w:rFonts w:asciiTheme="minorHAnsi" w:hAnsiTheme="minorHAnsi" w:cstheme="minorHAnsi"/>
          <w:sz w:val="18"/>
          <w:szCs w:val="18"/>
        </w:rPr>
        <w:t xml:space="preserve">không muộn hơn cuối ngày trẻ em được </w:t>
      </w:r>
      <w:r>
        <w:rPr>
          <w:rFonts w:asciiTheme="minorHAnsi" w:hAnsiTheme="minorHAnsi" w:cstheme="minorHAnsi"/>
          <w:sz w:val="18"/>
          <w:szCs w:val="18"/>
        </w:rPr>
        <w:t>giữ</w:t>
      </w:r>
      <w:r w:rsidR="00480262" w:rsidRPr="005763A6">
        <w:rPr>
          <w:rFonts w:asciiTheme="minorHAnsi" w:hAnsiTheme="minorHAnsi" w:cstheme="minorHAnsi"/>
          <w:sz w:val="18"/>
          <w:szCs w:val="18"/>
        </w:rPr>
        <w:t>.</w:t>
      </w:r>
    </w:p>
    <w:p w14:paraId="4187FDDF" w14:textId="71EC9333" w:rsidR="00480262" w:rsidRPr="005763A6" w:rsidRDefault="00480262" w:rsidP="00ED0A0F">
      <w:pPr>
        <w:numPr>
          <w:ilvl w:val="0"/>
          <w:numId w:val="29"/>
        </w:numPr>
        <w:ind w:right="120"/>
        <w:rPr>
          <w:rFonts w:asciiTheme="minorHAnsi" w:hAnsiTheme="minorHAnsi" w:cstheme="minorHAnsi"/>
          <w:sz w:val="18"/>
          <w:szCs w:val="18"/>
        </w:rPr>
      </w:pPr>
      <w:r w:rsidRPr="005763A6">
        <w:rPr>
          <w:rFonts w:asciiTheme="minorHAnsi" w:hAnsiTheme="minorHAnsi" w:cstheme="minorHAnsi"/>
          <w:sz w:val="18"/>
          <w:szCs w:val="18"/>
        </w:rPr>
        <w:t xml:space="preserve">Nhà cung cấp phải nộp cho nhà tài trợ một mẫu </w:t>
      </w:r>
      <w:r w:rsidR="00DC1D1F">
        <w:rPr>
          <w:rFonts w:asciiTheme="minorHAnsi" w:hAnsiTheme="minorHAnsi" w:cstheme="minorHAnsi"/>
          <w:sz w:val="18"/>
          <w:szCs w:val="18"/>
        </w:rPr>
        <w:t>đơn</w:t>
      </w:r>
      <w:r w:rsidR="00DC1D1F">
        <w:rPr>
          <w:rFonts w:asciiTheme="minorHAnsi" w:hAnsiTheme="minorHAnsi" w:cstheme="minorHAnsi"/>
          <w:sz w:val="18"/>
          <w:szCs w:val="18"/>
          <w:lang w:val="vi-VN"/>
        </w:rPr>
        <w:t xml:space="preserve"> ghi danh </w:t>
      </w:r>
      <w:r w:rsidRPr="005763A6">
        <w:rPr>
          <w:rFonts w:asciiTheme="minorHAnsi" w:hAnsiTheme="minorHAnsi" w:cstheme="minorHAnsi"/>
          <w:sz w:val="18"/>
          <w:szCs w:val="18"/>
        </w:rPr>
        <w:t xml:space="preserve">hiện tại, chính xác cho mỗi đứa trẻ </w:t>
      </w:r>
      <w:r w:rsidR="00DC1D1F">
        <w:rPr>
          <w:rFonts w:asciiTheme="minorHAnsi" w:hAnsiTheme="minorHAnsi" w:cstheme="minorHAnsi"/>
          <w:sz w:val="18"/>
          <w:szCs w:val="18"/>
        </w:rPr>
        <w:t>theo</w:t>
      </w:r>
      <w:r w:rsidRPr="005763A6">
        <w:rPr>
          <w:rFonts w:asciiTheme="minorHAnsi" w:hAnsiTheme="minorHAnsi" w:cstheme="minorHAnsi"/>
          <w:sz w:val="18"/>
          <w:szCs w:val="18"/>
        </w:rPr>
        <w:t xml:space="preserve"> yêu cầu</w:t>
      </w:r>
      <w:r w:rsidR="00DC1D1F">
        <w:rPr>
          <w:rFonts w:asciiTheme="minorHAnsi" w:hAnsiTheme="minorHAnsi" w:cstheme="minorHAnsi"/>
          <w:sz w:val="18"/>
          <w:szCs w:val="18"/>
          <w:lang w:val="vi-VN"/>
        </w:rPr>
        <w:t xml:space="preserve"> thanh toán</w:t>
      </w:r>
      <w:r w:rsidRPr="005763A6">
        <w:rPr>
          <w:rFonts w:asciiTheme="minorHAnsi" w:hAnsiTheme="minorHAnsi" w:cstheme="minorHAnsi"/>
          <w:sz w:val="18"/>
          <w:szCs w:val="18"/>
        </w:rPr>
        <w:t xml:space="preserve">. </w:t>
      </w:r>
      <w:r w:rsidR="00DC1D1F">
        <w:rPr>
          <w:rFonts w:asciiTheme="minorHAnsi" w:hAnsiTheme="minorHAnsi" w:cstheme="minorHAnsi"/>
          <w:sz w:val="18"/>
          <w:szCs w:val="18"/>
        </w:rPr>
        <w:t>Mẫu</w:t>
      </w:r>
      <w:r w:rsidR="00DC1D1F">
        <w:rPr>
          <w:rFonts w:asciiTheme="minorHAnsi" w:hAnsiTheme="minorHAnsi" w:cstheme="minorHAnsi"/>
          <w:sz w:val="18"/>
          <w:szCs w:val="18"/>
          <w:lang w:val="vi-VN"/>
        </w:rPr>
        <w:t xml:space="preserve"> đơn này</w:t>
      </w:r>
      <w:r w:rsidRPr="005763A6">
        <w:rPr>
          <w:rFonts w:asciiTheme="minorHAnsi" w:hAnsiTheme="minorHAnsi" w:cstheme="minorHAnsi"/>
          <w:sz w:val="18"/>
          <w:szCs w:val="18"/>
        </w:rPr>
        <w:t xml:space="preserve"> phải được hoàn </w:t>
      </w:r>
      <w:r w:rsidR="00DC1D1F">
        <w:rPr>
          <w:rFonts w:asciiTheme="minorHAnsi" w:hAnsiTheme="minorHAnsi" w:cstheme="minorHAnsi"/>
          <w:sz w:val="18"/>
          <w:szCs w:val="18"/>
        </w:rPr>
        <w:t>tất</w:t>
      </w:r>
      <w:r w:rsidRPr="005763A6">
        <w:rPr>
          <w:rFonts w:asciiTheme="minorHAnsi" w:hAnsiTheme="minorHAnsi" w:cstheme="minorHAnsi"/>
          <w:sz w:val="18"/>
          <w:szCs w:val="18"/>
        </w:rPr>
        <w:t xml:space="preserve"> và ký bởi cha mẹ hoặc người giám hộ của trẻ và được cập nhật hàng năm.</w:t>
      </w:r>
    </w:p>
    <w:p w14:paraId="7BE47D8E" w14:textId="56211693" w:rsidR="00134FAD" w:rsidRPr="004E477B" w:rsidRDefault="00480262" w:rsidP="00ED0A0F">
      <w:pPr>
        <w:numPr>
          <w:ilvl w:val="0"/>
          <w:numId w:val="29"/>
        </w:numPr>
        <w:rPr>
          <w:rFonts w:asciiTheme="minorHAnsi" w:hAnsiTheme="minorHAnsi" w:cstheme="minorHAnsi"/>
          <w:sz w:val="18"/>
          <w:szCs w:val="18"/>
        </w:rPr>
      </w:pPr>
      <w:r w:rsidRPr="004E477B">
        <w:rPr>
          <w:rFonts w:asciiTheme="minorHAnsi" w:hAnsiTheme="minorHAnsi" w:cstheme="minorHAnsi"/>
          <w:sz w:val="18"/>
          <w:szCs w:val="18"/>
        </w:rPr>
        <w:t xml:space="preserve">Nhà cung cấp phải </w:t>
      </w:r>
      <w:r w:rsidR="00FC73DA">
        <w:rPr>
          <w:rFonts w:asciiTheme="minorHAnsi" w:hAnsiTheme="minorHAnsi" w:cstheme="minorHAnsi"/>
          <w:sz w:val="18"/>
          <w:szCs w:val="18"/>
        </w:rPr>
        <w:t>cho</w:t>
      </w:r>
      <w:r w:rsidR="00FC73DA">
        <w:rPr>
          <w:rFonts w:asciiTheme="minorHAnsi" w:hAnsiTheme="minorHAnsi" w:cstheme="minorHAnsi"/>
          <w:sz w:val="18"/>
          <w:szCs w:val="18"/>
          <w:lang w:val="vi-VN"/>
        </w:rPr>
        <w:t xml:space="preserve"> </w:t>
      </w:r>
      <w:r w:rsidR="004E477B">
        <w:rPr>
          <w:rFonts w:asciiTheme="minorHAnsi" w:hAnsiTheme="minorHAnsi" w:cstheme="minorHAnsi"/>
          <w:sz w:val="18"/>
          <w:szCs w:val="18"/>
        </w:rPr>
        <w:t>nhà tài trợ</w:t>
      </w:r>
      <w:r w:rsidR="00FC73DA">
        <w:rPr>
          <w:rFonts w:asciiTheme="minorHAnsi" w:hAnsiTheme="minorHAnsi" w:cstheme="minorHAnsi"/>
          <w:sz w:val="18"/>
          <w:szCs w:val="18"/>
          <w:lang w:val="vi-VN"/>
        </w:rPr>
        <w:t xml:space="preserve"> biết</w:t>
      </w:r>
      <w:r w:rsidRPr="004E477B">
        <w:rPr>
          <w:rFonts w:asciiTheme="minorHAnsi" w:hAnsiTheme="minorHAnsi" w:cstheme="minorHAnsi"/>
          <w:sz w:val="18"/>
          <w:szCs w:val="18"/>
        </w:rPr>
        <w:t xml:space="preserve">, không </w:t>
      </w:r>
      <w:r w:rsidR="004E477B">
        <w:rPr>
          <w:rFonts w:asciiTheme="minorHAnsi" w:hAnsiTheme="minorHAnsi" w:cstheme="minorHAnsi"/>
          <w:sz w:val="18"/>
          <w:szCs w:val="18"/>
        </w:rPr>
        <w:t>được</w:t>
      </w:r>
      <w:r w:rsidR="004E477B">
        <w:rPr>
          <w:rFonts w:asciiTheme="minorHAnsi" w:hAnsiTheme="minorHAnsi" w:cstheme="minorHAnsi"/>
          <w:sz w:val="18"/>
          <w:szCs w:val="18"/>
          <w:lang w:val="vi-VN"/>
        </w:rPr>
        <w:t xml:space="preserve"> </w:t>
      </w:r>
      <w:r w:rsidRPr="004E477B">
        <w:rPr>
          <w:rFonts w:asciiTheme="minorHAnsi" w:hAnsiTheme="minorHAnsi" w:cstheme="minorHAnsi"/>
          <w:sz w:val="18"/>
          <w:szCs w:val="18"/>
        </w:rPr>
        <w:t xml:space="preserve">chậm trễ, tên của bất kỳ trẻ em nào được thêm </w:t>
      </w:r>
      <w:r w:rsidR="004E477B">
        <w:rPr>
          <w:rFonts w:asciiTheme="minorHAnsi" w:hAnsiTheme="minorHAnsi" w:cstheme="minorHAnsi"/>
          <w:sz w:val="18"/>
          <w:szCs w:val="18"/>
        </w:rPr>
        <w:t>vào</w:t>
      </w:r>
      <w:r w:rsidR="004E477B">
        <w:rPr>
          <w:rFonts w:asciiTheme="minorHAnsi" w:hAnsiTheme="minorHAnsi" w:cstheme="minorHAnsi"/>
          <w:sz w:val="18"/>
          <w:szCs w:val="18"/>
          <w:lang w:val="vi-VN"/>
        </w:rPr>
        <w:t xml:space="preserve"> </w:t>
      </w:r>
      <w:r w:rsidRPr="004E477B">
        <w:rPr>
          <w:rFonts w:asciiTheme="minorHAnsi" w:hAnsiTheme="minorHAnsi" w:cstheme="minorHAnsi"/>
          <w:sz w:val="18"/>
          <w:szCs w:val="18"/>
        </w:rPr>
        <w:t xml:space="preserve">hoặc </w:t>
      </w:r>
      <w:r w:rsidR="00FC73DA">
        <w:rPr>
          <w:rFonts w:asciiTheme="minorHAnsi" w:hAnsiTheme="minorHAnsi" w:cstheme="minorHAnsi"/>
          <w:sz w:val="18"/>
          <w:szCs w:val="18"/>
        </w:rPr>
        <w:t>loại</w:t>
      </w:r>
      <w:r w:rsidR="00FC73DA">
        <w:rPr>
          <w:rFonts w:asciiTheme="minorHAnsi" w:hAnsiTheme="minorHAnsi" w:cstheme="minorHAnsi"/>
          <w:sz w:val="18"/>
          <w:szCs w:val="18"/>
          <w:lang w:val="vi-VN"/>
        </w:rPr>
        <w:t xml:space="preserve"> ra khỏi hồ sơ</w:t>
      </w:r>
      <w:r w:rsidRPr="004E477B">
        <w:rPr>
          <w:rFonts w:asciiTheme="minorHAnsi" w:hAnsiTheme="minorHAnsi" w:cstheme="minorHAnsi"/>
          <w:sz w:val="18"/>
          <w:szCs w:val="18"/>
        </w:rPr>
        <w:t xml:space="preserve"> </w:t>
      </w:r>
      <w:r w:rsidR="004E477B">
        <w:rPr>
          <w:rFonts w:asciiTheme="minorHAnsi" w:hAnsiTheme="minorHAnsi" w:cstheme="minorHAnsi"/>
          <w:sz w:val="18"/>
          <w:szCs w:val="18"/>
        </w:rPr>
        <w:t>ghi</w:t>
      </w:r>
      <w:r w:rsidR="004E477B">
        <w:rPr>
          <w:rFonts w:asciiTheme="minorHAnsi" w:hAnsiTheme="minorHAnsi" w:cstheme="minorHAnsi"/>
          <w:sz w:val="18"/>
          <w:szCs w:val="18"/>
          <w:lang w:val="vi-VN"/>
        </w:rPr>
        <w:t xml:space="preserve"> danh </w:t>
      </w:r>
      <w:r w:rsidR="00FC73DA">
        <w:rPr>
          <w:rFonts w:asciiTheme="minorHAnsi" w:hAnsiTheme="minorHAnsi" w:cstheme="minorHAnsi"/>
          <w:sz w:val="18"/>
          <w:szCs w:val="18"/>
          <w:lang w:val="vi-VN"/>
        </w:rPr>
        <w:t xml:space="preserve">của </w:t>
      </w:r>
      <w:r w:rsidR="004E477B">
        <w:rPr>
          <w:rFonts w:asciiTheme="minorHAnsi" w:hAnsiTheme="minorHAnsi" w:cstheme="minorHAnsi"/>
          <w:sz w:val="18"/>
          <w:szCs w:val="18"/>
        </w:rPr>
        <w:t>nhà</w:t>
      </w:r>
      <w:r w:rsidR="004E477B">
        <w:rPr>
          <w:rFonts w:asciiTheme="minorHAnsi" w:hAnsiTheme="minorHAnsi" w:cstheme="minorHAnsi"/>
          <w:sz w:val="18"/>
          <w:szCs w:val="18"/>
          <w:lang w:val="vi-VN"/>
        </w:rPr>
        <w:t xml:space="preserve"> trẻ </w:t>
      </w:r>
      <w:r w:rsidRPr="004E477B">
        <w:rPr>
          <w:rFonts w:asciiTheme="minorHAnsi" w:hAnsiTheme="minorHAnsi" w:cstheme="minorHAnsi"/>
          <w:sz w:val="18"/>
          <w:szCs w:val="18"/>
        </w:rPr>
        <w:t xml:space="preserve">ban ngày, </w:t>
      </w:r>
    </w:p>
    <w:p w14:paraId="19233B1E" w14:textId="3F18EA1F" w:rsidR="00480262" w:rsidRPr="005763A6" w:rsidRDefault="00134FAD" w:rsidP="00ED0A0F">
      <w:pPr>
        <w:numPr>
          <w:ilvl w:val="0"/>
          <w:numId w:val="29"/>
        </w:numPr>
        <w:rPr>
          <w:rFonts w:asciiTheme="minorHAnsi" w:hAnsiTheme="minorHAnsi" w:cstheme="minorHAnsi"/>
          <w:sz w:val="18"/>
          <w:szCs w:val="18"/>
        </w:rPr>
      </w:pPr>
      <w:r w:rsidRPr="005763A6">
        <w:rPr>
          <w:rFonts w:asciiTheme="minorHAnsi" w:hAnsiTheme="minorHAnsi" w:cstheme="minorHAnsi"/>
          <w:sz w:val="18"/>
          <w:szCs w:val="18"/>
        </w:rPr>
        <w:t xml:space="preserve">Nhà cung cấp đồng ý thông báo </w:t>
      </w:r>
      <w:r w:rsidR="004E477B">
        <w:rPr>
          <w:rFonts w:asciiTheme="minorHAnsi" w:hAnsiTheme="minorHAnsi" w:cstheme="minorHAnsi"/>
          <w:sz w:val="18"/>
          <w:szCs w:val="18"/>
        </w:rPr>
        <w:t>trước</w:t>
      </w:r>
      <w:r w:rsidR="004E477B">
        <w:rPr>
          <w:rFonts w:asciiTheme="minorHAnsi" w:hAnsiTheme="minorHAnsi" w:cstheme="minorHAnsi"/>
          <w:sz w:val="18"/>
          <w:szCs w:val="18"/>
          <w:lang w:val="vi-VN"/>
        </w:rPr>
        <w:t xml:space="preserve"> </w:t>
      </w:r>
      <w:r w:rsidRPr="005763A6">
        <w:rPr>
          <w:rFonts w:asciiTheme="minorHAnsi" w:hAnsiTheme="minorHAnsi" w:cstheme="minorHAnsi"/>
          <w:sz w:val="18"/>
          <w:szCs w:val="18"/>
        </w:rPr>
        <w:t xml:space="preserve">cho nhà tài trợ, không </w:t>
      </w:r>
      <w:r w:rsidR="004E477B">
        <w:rPr>
          <w:rFonts w:asciiTheme="minorHAnsi" w:hAnsiTheme="minorHAnsi" w:cstheme="minorHAnsi"/>
          <w:sz w:val="18"/>
          <w:szCs w:val="18"/>
        </w:rPr>
        <w:t>được</w:t>
      </w:r>
      <w:r w:rsidR="004E477B">
        <w:rPr>
          <w:rFonts w:asciiTheme="minorHAnsi" w:hAnsiTheme="minorHAnsi" w:cstheme="minorHAnsi"/>
          <w:sz w:val="18"/>
          <w:szCs w:val="18"/>
          <w:lang w:val="vi-VN"/>
        </w:rPr>
        <w:t xml:space="preserve"> </w:t>
      </w:r>
      <w:r w:rsidRPr="005763A6">
        <w:rPr>
          <w:rFonts w:asciiTheme="minorHAnsi" w:hAnsiTheme="minorHAnsi" w:cstheme="minorHAnsi"/>
          <w:sz w:val="18"/>
          <w:szCs w:val="18"/>
        </w:rPr>
        <w:t xml:space="preserve">chậm trễ, nếu có bất kỳ thay đổi nào về giờ ăn, địa chỉ, </w:t>
      </w:r>
      <w:r w:rsidR="004E477B">
        <w:rPr>
          <w:rFonts w:asciiTheme="minorHAnsi" w:hAnsiTheme="minorHAnsi" w:cstheme="minorHAnsi"/>
          <w:sz w:val="18"/>
          <w:szCs w:val="18"/>
        </w:rPr>
        <w:t>giấy</w:t>
      </w:r>
      <w:r w:rsidRPr="005763A6">
        <w:rPr>
          <w:rFonts w:asciiTheme="minorHAnsi" w:hAnsiTheme="minorHAnsi" w:cstheme="minorHAnsi"/>
          <w:sz w:val="18"/>
          <w:szCs w:val="18"/>
        </w:rPr>
        <w:t xml:space="preserve"> phép và thay đổi </w:t>
      </w:r>
      <w:r w:rsidR="004E477B">
        <w:rPr>
          <w:rFonts w:asciiTheme="minorHAnsi" w:hAnsiTheme="minorHAnsi" w:cstheme="minorHAnsi"/>
          <w:sz w:val="18"/>
          <w:szCs w:val="18"/>
        </w:rPr>
        <w:t>của</w:t>
      </w:r>
      <w:r w:rsidR="004E477B">
        <w:rPr>
          <w:rFonts w:asciiTheme="minorHAnsi" w:hAnsiTheme="minorHAnsi" w:cstheme="minorHAnsi"/>
          <w:sz w:val="18"/>
          <w:szCs w:val="18"/>
          <w:lang w:val="vi-VN"/>
        </w:rPr>
        <w:t xml:space="preserve"> </w:t>
      </w:r>
      <w:r w:rsidRPr="005763A6">
        <w:rPr>
          <w:rFonts w:asciiTheme="minorHAnsi" w:hAnsiTheme="minorHAnsi" w:cstheme="minorHAnsi"/>
          <w:sz w:val="18"/>
          <w:szCs w:val="18"/>
        </w:rPr>
        <w:t>ERDC.</w:t>
      </w:r>
      <w:r w:rsidR="00A60339">
        <w:rPr>
          <w:rFonts w:asciiTheme="minorHAnsi" w:hAnsiTheme="minorHAnsi" w:cstheme="minorHAnsi"/>
          <w:sz w:val="18"/>
          <w:szCs w:val="18"/>
        </w:rPr>
        <w:t xml:space="preserve"> </w:t>
      </w:r>
      <w:r w:rsidRPr="005763A6">
        <w:rPr>
          <w:rFonts w:asciiTheme="minorHAnsi" w:hAnsiTheme="minorHAnsi" w:cstheme="minorHAnsi"/>
          <w:sz w:val="18"/>
          <w:szCs w:val="18"/>
        </w:rPr>
        <w:t xml:space="preserve">Nếu nhà tài trợ không được thông báo và tiến hành đánh giá không báo trước </w:t>
      </w:r>
      <w:r w:rsidR="004E477B">
        <w:rPr>
          <w:rFonts w:asciiTheme="minorHAnsi" w:hAnsiTheme="minorHAnsi" w:cstheme="minorHAnsi"/>
          <w:sz w:val="18"/>
          <w:szCs w:val="18"/>
        </w:rPr>
        <w:t>thì</w:t>
      </w:r>
      <w:r w:rsidR="004E477B">
        <w:rPr>
          <w:rFonts w:asciiTheme="minorHAnsi" w:hAnsiTheme="minorHAnsi" w:cstheme="minorHAnsi"/>
          <w:sz w:val="18"/>
          <w:szCs w:val="18"/>
          <w:lang w:val="vi-VN"/>
        </w:rPr>
        <w:t xml:space="preserve"> </w:t>
      </w:r>
      <w:r w:rsidRPr="005763A6">
        <w:rPr>
          <w:rFonts w:asciiTheme="minorHAnsi" w:hAnsiTheme="minorHAnsi" w:cstheme="minorHAnsi"/>
          <w:sz w:val="18"/>
          <w:szCs w:val="18"/>
        </w:rPr>
        <w:t xml:space="preserve">yêu cầu </w:t>
      </w:r>
      <w:r w:rsidR="004E477B">
        <w:rPr>
          <w:rFonts w:asciiTheme="minorHAnsi" w:hAnsiTheme="minorHAnsi" w:cstheme="minorHAnsi"/>
          <w:sz w:val="18"/>
          <w:szCs w:val="18"/>
        </w:rPr>
        <w:t xml:space="preserve">thanh toán </w:t>
      </w:r>
      <w:r w:rsidRPr="005763A6">
        <w:rPr>
          <w:rFonts w:asciiTheme="minorHAnsi" w:hAnsiTheme="minorHAnsi" w:cstheme="minorHAnsi"/>
          <w:sz w:val="18"/>
          <w:szCs w:val="18"/>
        </w:rPr>
        <w:t xml:space="preserve">cho các bữa ăn được phục vụ trong quá trình </w:t>
      </w:r>
      <w:r w:rsidR="003D0BB1">
        <w:rPr>
          <w:rFonts w:asciiTheme="minorHAnsi" w:hAnsiTheme="minorHAnsi" w:cstheme="minorHAnsi"/>
          <w:sz w:val="18"/>
          <w:szCs w:val="18"/>
        </w:rPr>
        <w:t xml:space="preserve">đánh giá </w:t>
      </w:r>
      <w:r w:rsidRPr="005763A6">
        <w:rPr>
          <w:rFonts w:asciiTheme="minorHAnsi" w:hAnsiTheme="minorHAnsi" w:cstheme="minorHAnsi"/>
          <w:sz w:val="18"/>
          <w:szCs w:val="18"/>
        </w:rPr>
        <w:t xml:space="preserve">không báo trước có thể không được </w:t>
      </w:r>
      <w:r w:rsidR="00FC73DA">
        <w:rPr>
          <w:rFonts w:asciiTheme="minorHAnsi" w:hAnsiTheme="minorHAnsi" w:cstheme="minorHAnsi"/>
          <w:sz w:val="18"/>
          <w:szCs w:val="18"/>
        </w:rPr>
        <w:t>chấp</w:t>
      </w:r>
      <w:r w:rsidR="00FC73DA">
        <w:rPr>
          <w:rFonts w:asciiTheme="minorHAnsi" w:hAnsiTheme="minorHAnsi" w:cstheme="minorHAnsi"/>
          <w:sz w:val="18"/>
          <w:szCs w:val="18"/>
          <w:lang w:val="vi-VN"/>
        </w:rPr>
        <w:t xml:space="preserve"> thuận</w:t>
      </w:r>
      <w:r w:rsidRPr="005763A6">
        <w:rPr>
          <w:rFonts w:asciiTheme="minorHAnsi" w:hAnsiTheme="minorHAnsi" w:cstheme="minorHAnsi"/>
          <w:sz w:val="18"/>
          <w:szCs w:val="18"/>
        </w:rPr>
        <w:t>.</w:t>
      </w:r>
    </w:p>
    <w:p w14:paraId="779F9EF9" w14:textId="7048A0ED" w:rsidR="00480262" w:rsidRPr="005763A6" w:rsidRDefault="00480262" w:rsidP="00ED0A0F">
      <w:pPr>
        <w:numPr>
          <w:ilvl w:val="0"/>
          <w:numId w:val="29"/>
        </w:numPr>
        <w:rPr>
          <w:rFonts w:asciiTheme="minorHAnsi" w:hAnsiTheme="minorHAnsi" w:cstheme="minorHAnsi"/>
          <w:sz w:val="18"/>
          <w:szCs w:val="18"/>
        </w:rPr>
      </w:pPr>
      <w:r w:rsidRPr="005763A6">
        <w:rPr>
          <w:rFonts w:asciiTheme="minorHAnsi" w:hAnsiTheme="minorHAnsi" w:cstheme="minorHAnsi"/>
          <w:sz w:val="18"/>
          <w:szCs w:val="18"/>
        </w:rPr>
        <w:t xml:space="preserve">Nhà cung cấp phải phục vụ các bữa ăn đáp ứng các yêu cầu của Chương </w:t>
      </w:r>
      <w:r w:rsidR="004E477B" w:rsidRPr="005763A6">
        <w:rPr>
          <w:rFonts w:asciiTheme="minorHAnsi" w:hAnsiTheme="minorHAnsi" w:cstheme="minorHAnsi"/>
          <w:sz w:val="18"/>
          <w:szCs w:val="18"/>
        </w:rPr>
        <w:t xml:space="preserve">Trình </w:t>
      </w:r>
      <w:r w:rsidRPr="005763A6">
        <w:rPr>
          <w:rFonts w:asciiTheme="minorHAnsi" w:hAnsiTheme="minorHAnsi" w:cstheme="minorHAnsi"/>
          <w:sz w:val="18"/>
          <w:szCs w:val="18"/>
        </w:rPr>
        <w:t xml:space="preserve">về các thành phần và </w:t>
      </w:r>
      <w:r w:rsidR="004E477B">
        <w:rPr>
          <w:rFonts w:asciiTheme="minorHAnsi" w:hAnsiTheme="minorHAnsi" w:cstheme="minorHAnsi"/>
          <w:sz w:val="18"/>
          <w:szCs w:val="18"/>
        </w:rPr>
        <w:t>kích</w:t>
      </w:r>
      <w:r w:rsidR="004E477B">
        <w:rPr>
          <w:rFonts w:asciiTheme="minorHAnsi" w:hAnsiTheme="minorHAnsi" w:cstheme="minorHAnsi"/>
          <w:sz w:val="18"/>
          <w:szCs w:val="18"/>
          <w:lang w:val="vi-VN"/>
        </w:rPr>
        <w:t xml:space="preserve"> cỡ </w:t>
      </w:r>
      <w:r w:rsidR="004E477B">
        <w:rPr>
          <w:rFonts w:asciiTheme="minorHAnsi" w:hAnsiTheme="minorHAnsi" w:cstheme="minorHAnsi"/>
          <w:sz w:val="18"/>
          <w:szCs w:val="18"/>
        </w:rPr>
        <w:t>khẩu</w:t>
      </w:r>
      <w:r w:rsidR="004E477B">
        <w:rPr>
          <w:rFonts w:asciiTheme="minorHAnsi" w:hAnsiTheme="minorHAnsi" w:cstheme="minorHAnsi"/>
          <w:sz w:val="18"/>
          <w:szCs w:val="18"/>
          <w:lang w:val="vi-VN"/>
        </w:rPr>
        <w:t xml:space="preserve"> phần </w:t>
      </w:r>
      <w:r w:rsidRPr="005763A6">
        <w:rPr>
          <w:rFonts w:asciiTheme="minorHAnsi" w:hAnsiTheme="minorHAnsi" w:cstheme="minorHAnsi"/>
          <w:sz w:val="18"/>
          <w:szCs w:val="18"/>
        </w:rPr>
        <w:t>cho độ tuổi của trẻ em được phục vụ. Các bữa ăn phải đáp ứng các yêu cầu về mẫu bữa ăn trong 7 CFR 226 của CACFP. Nhà cung cấp không được yêu cầu nhiều hơn ba bữa ăn cho mỗi trẻ em mỗi ngày và trong số ba</w:t>
      </w:r>
      <w:r w:rsidR="004E477B">
        <w:rPr>
          <w:rFonts w:asciiTheme="minorHAnsi" w:hAnsiTheme="minorHAnsi" w:cstheme="minorHAnsi"/>
          <w:sz w:val="18"/>
          <w:szCs w:val="18"/>
          <w:lang w:val="vi-VN"/>
        </w:rPr>
        <w:t xml:space="preserve"> bữa ăn</w:t>
      </w:r>
      <w:r w:rsidR="00FC73DA">
        <w:rPr>
          <w:rFonts w:asciiTheme="minorHAnsi" w:hAnsiTheme="minorHAnsi" w:cstheme="minorHAnsi"/>
          <w:sz w:val="18"/>
          <w:szCs w:val="18"/>
          <w:lang w:val="vi-VN"/>
        </w:rPr>
        <w:t xml:space="preserve"> đó</w:t>
      </w:r>
      <w:r w:rsidRPr="005763A6">
        <w:rPr>
          <w:rFonts w:asciiTheme="minorHAnsi" w:hAnsiTheme="minorHAnsi" w:cstheme="minorHAnsi"/>
          <w:sz w:val="18"/>
          <w:szCs w:val="18"/>
        </w:rPr>
        <w:t xml:space="preserve">, một bữa phải là </w:t>
      </w:r>
      <w:r w:rsidR="004E477B">
        <w:rPr>
          <w:rFonts w:asciiTheme="minorHAnsi" w:hAnsiTheme="minorHAnsi" w:cstheme="minorHAnsi"/>
          <w:sz w:val="18"/>
          <w:szCs w:val="18"/>
        </w:rPr>
        <w:t>bữa</w:t>
      </w:r>
      <w:r w:rsidR="004E477B">
        <w:rPr>
          <w:rFonts w:asciiTheme="minorHAnsi" w:hAnsiTheme="minorHAnsi" w:cstheme="minorHAnsi"/>
          <w:sz w:val="18"/>
          <w:szCs w:val="18"/>
          <w:lang w:val="vi-VN"/>
        </w:rPr>
        <w:t xml:space="preserve"> </w:t>
      </w:r>
      <w:r w:rsidRPr="005763A6">
        <w:rPr>
          <w:rFonts w:asciiTheme="minorHAnsi" w:hAnsiTheme="minorHAnsi" w:cstheme="minorHAnsi"/>
          <w:sz w:val="18"/>
          <w:szCs w:val="18"/>
        </w:rPr>
        <w:t xml:space="preserve">ăn nhẹ. </w:t>
      </w:r>
      <w:r w:rsidR="004E477B">
        <w:rPr>
          <w:rFonts w:asciiTheme="minorHAnsi" w:hAnsiTheme="minorHAnsi" w:cstheme="minorHAnsi"/>
          <w:sz w:val="18"/>
          <w:szCs w:val="18"/>
        </w:rPr>
        <w:t>Chỉ</w:t>
      </w:r>
      <w:r w:rsidR="004E477B">
        <w:rPr>
          <w:rFonts w:asciiTheme="minorHAnsi" w:hAnsiTheme="minorHAnsi" w:cstheme="minorHAnsi"/>
          <w:sz w:val="18"/>
          <w:szCs w:val="18"/>
          <w:lang w:val="vi-VN"/>
        </w:rPr>
        <w:t xml:space="preserve"> được yêu cầu thanh toán một bữa ăn cho m</w:t>
      </w:r>
      <w:r w:rsidRPr="005763A6">
        <w:rPr>
          <w:rFonts w:asciiTheme="minorHAnsi" w:hAnsiTheme="minorHAnsi" w:cstheme="minorHAnsi"/>
          <w:sz w:val="18"/>
          <w:szCs w:val="18"/>
        </w:rPr>
        <w:t>ỗi</w:t>
      </w:r>
      <w:r w:rsidR="007C1663">
        <w:rPr>
          <w:rFonts w:asciiTheme="minorHAnsi" w:hAnsiTheme="minorHAnsi" w:cstheme="minorHAnsi"/>
          <w:sz w:val="18"/>
          <w:szCs w:val="18"/>
          <w:lang w:val="vi-VN"/>
        </w:rPr>
        <w:t xml:space="preserve"> đứa</w:t>
      </w:r>
      <w:r w:rsidRPr="005763A6">
        <w:rPr>
          <w:rFonts w:asciiTheme="minorHAnsi" w:hAnsiTheme="minorHAnsi" w:cstheme="minorHAnsi"/>
          <w:sz w:val="18"/>
          <w:szCs w:val="18"/>
        </w:rPr>
        <w:t xml:space="preserve"> trẻ </w:t>
      </w:r>
      <w:r w:rsidR="007C1663">
        <w:rPr>
          <w:rFonts w:asciiTheme="minorHAnsi" w:hAnsiTheme="minorHAnsi" w:cstheme="minorHAnsi"/>
          <w:sz w:val="18"/>
          <w:szCs w:val="18"/>
        </w:rPr>
        <w:t>cho</w:t>
      </w:r>
      <w:r w:rsidRPr="005763A6">
        <w:rPr>
          <w:rFonts w:asciiTheme="minorHAnsi" w:hAnsiTheme="minorHAnsi" w:cstheme="minorHAnsi"/>
          <w:sz w:val="18"/>
          <w:szCs w:val="18"/>
        </w:rPr>
        <w:t xml:space="preserve"> mỗi </w:t>
      </w:r>
      <w:r w:rsidR="004E477B">
        <w:rPr>
          <w:rFonts w:asciiTheme="minorHAnsi" w:hAnsiTheme="minorHAnsi" w:cstheme="minorHAnsi"/>
          <w:sz w:val="18"/>
          <w:szCs w:val="18"/>
        </w:rPr>
        <w:t>lần</w:t>
      </w:r>
      <w:r w:rsidR="004E477B">
        <w:rPr>
          <w:rFonts w:asciiTheme="minorHAnsi" w:hAnsiTheme="minorHAnsi" w:cstheme="minorHAnsi"/>
          <w:sz w:val="18"/>
          <w:szCs w:val="18"/>
          <w:lang w:val="vi-VN"/>
        </w:rPr>
        <w:t xml:space="preserve"> cung </w:t>
      </w:r>
      <w:r w:rsidR="007C1663">
        <w:rPr>
          <w:rFonts w:asciiTheme="minorHAnsi" w:hAnsiTheme="minorHAnsi" w:cstheme="minorHAnsi"/>
          <w:sz w:val="18"/>
          <w:szCs w:val="18"/>
          <w:lang w:val="vi-VN"/>
        </w:rPr>
        <w:t>cấp</w:t>
      </w:r>
      <w:r w:rsidRPr="005763A6">
        <w:rPr>
          <w:rFonts w:asciiTheme="minorHAnsi" w:hAnsiTheme="minorHAnsi" w:cstheme="minorHAnsi"/>
          <w:sz w:val="18"/>
          <w:szCs w:val="18"/>
        </w:rPr>
        <w:t xml:space="preserve"> bữa ăn.</w:t>
      </w:r>
    </w:p>
    <w:p w14:paraId="77461D59" w14:textId="0C2323BF" w:rsidR="00134FAD" w:rsidRPr="005763A6" w:rsidRDefault="00480262" w:rsidP="00ED0A0F">
      <w:pPr>
        <w:numPr>
          <w:ilvl w:val="0"/>
          <w:numId w:val="29"/>
        </w:numPr>
        <w:rPr>
          <w:rFonts w:asciiTheme="minorHAnsi" w:hAnsiTheme="minorHAnsi" w:cstheme="minorHAnsi"/>
          <w:sz w:val="18"/>
          <w:szCs w:val="18"/>
        </w:rPr>
      </w:pPr>
      <w:r w:rsidRPr="005763A6">
        <w:rPr>
          <w:rFonts w:asciiTheme="minorHAnsi" w:hAnsiTheme="minorHAnsi" w:cstheme="minorHAnsi"/>
          <w:sz w:val="18"/>
          <w:szCs w:val="18"/>
        </w:rPr>
        <w:t xml:space="preserve">Nhà cung cấp đồng ý cung cấp dịch vụ bữa ăn cho trẻ em đã ghi danh vào những thời điểm được nêu trên </w:t>
      </w:r>
      <w:r w:rsidR="007C1663">
        <w:rPr>
          <w:rFonts w:asciiTheme="minorHAnsi" w:hAnsiTheme="minorHAnsi" w:cstheme="minorHAnsi"/>
          <w:sz w:val="18"/>
          <w:szCs w:val="18"/>
        </w:rPr>
        <w:t>Đơn</w:t>
      </w:r>
      <w:r w:rsidR="007C1663">
        <w:rPr>
          <w:rFonts w:asciiTheme="minorHAnsi" w:hAnsiTheme="minorHAnsi" w:cstheme="minorHAnsi"/>
          <w:sz w:val="18"/>
          <w:szCs w:val="18"/>
          <w:lang w:val="vi-VN"/>
        </w:rPr>
        <w:t xml:space="preserve"> </w:t>
      </w:r>
      <w:r w:rsidR="007C1663">
        <w:rPr>
          <w:rFonts w:asciiTheme="minorHAnsi" w:hAnsiTheme="minorHAnsi" w:cstheme="minorHAnsi"/>
          <w:sz w:val="18"/>
          <w:szCs w:val="18"/>
        </w:rPr>
        <w:t>Cung</w:t>
      </w:r>
      <w:r w:rsidR="007C1663">
        <w:rPr>
          <w:rFonts w:asciiTheme="minorHAnsi" w:hAnsiTheme="minorHAnsi" w:cstheme="minorHAnsi"/>
          <w:sz w:val="18"/>
          <w:szCs w:val="18"/>
          <w:lang w:val="vi-VN"/>
        </w:rPr>
        <w:t xml:space="preserve"> Cấp </w:t>
      </w:r>
      <w:r w:rsidRPr="005763A6">
        <w:rPr>
          <w:rFonts w:asciiTheme="minorHAnsi" w:hAnsiTheme="minorHAnsi" w:cstheme="minorHAnsi"/>
          <w:sz w:val="18"/>
          <w:szCs w:val="18"/>
        </w:rPr>
        <w:t xml:space="preserve">Thông </w:t>
      </w:r>
      <w:r w:rsidR="007C1663" w:rsidRPr="005763A6">
        <w:rPr>
          <w:rFonts w:asciiTheme="minorHAnsi" w:hAnsiTheme="minorHAnsi" w:cstheme="minorHAnsi"/>
          <w:sz w:val="18"/>
          <w:szCs w:val="18"/>
        </w:rPr>
        <w:t xml:space="preserve">Tin </w:t>
      </w:r>
      <w:r w:rsidR="007C1663">
        <w:rPr>
          <w:rFonts w:asciiTheme="minorHAnsi" w:hAnsiTheme="minorHAnsi" w:cstheme="minorHAnsi"/>
          <w:sz w:val="18"/>
          <w:szCs w:val="18"/>
        </w:rPr>
        <w:t>về</w:t>
      </w:r>
      <w:r w:rsidR="007C1663">
        <w:rPr>
          <w:rFonts w:asciiTheme="minorHAnsi" w:hAnsiTheme="minorHAnsi" w:cstheme="minorHAnsi"/>
          <w:sz w:val="18"/>
          <w:szCs w:val="18"/>
          <w:lang w:val="vi-VN"/>
        </w:rPr>
        <w:t xml:space="preserve"> </w:t>
      </w:r>
      <w:r w:rsidR="00A73BFC">
        <w:rPr>
          <w:rFonts w:asciiTheme="minorHAnsi" w:hAnsiTheme="minorHAnsi" w:cstheme="minorHAnsi"/>
          <w:sz w:val="18"/>
          <w:szCs w:val="18"/>
        </w:rPr>
        <w:t xml:space="preserve">Nhà Cung Cấp Dịch Vụ Chăm Sóc </w:t>
      </w:r>
      <w:r w:rsidR="007C1663">
        <w:rPr>
          <w:rFonts w:asciiTheme="minorHAnsi" w:hAnsiTheme="minorHAnsi" w:cstheme="minorHAnsi"/>
          <w:sz w:val="18"/>
          <w:szCs w:val="18"/>
        </w:rPr>
        <w:t>Gia</w:t>
      </w:r>
      <w:r w:rsidR="007C1663">
        <w:rPr>
          <w:rFonts w:asciiTheme="minorHAnsi" w:hAnsiTheme="minorHAnsi" w:cstheme="minorHAnsi"/>
          <w:sz w:val="18"/>
          <w:szCs w:val="18"/>
          <w:lang w:val="vi-VN"/>
        </w:rPr>
        <w:t xml:space="preserve"> Đình </w:t>
      </w:r>
      <w:r w:rsidR="00A73BFC">
        <w:rPr>
          <w:rFonts w:asciiTheme="minorHAnsi" w:hAnsiTheme="minorHAnsi" w:cstheme="minorHAnsi"/>
          <w:sz w:val="18"/>
          <w:szCs w:val="18"/>
        </w:rPr>
        <w:t xml:space="preserve">Ban Ngày </w:t>
      </w:r>
      <w:r w:rsidR="007C1663">
        <w:rPr>
          <w:rFonts w:asciiTheme="minorHAnsi" w:hAnsiTheme="minorHAnsi" w:cstheme="minorHAnsi"/>
          <w:sz w:val="18"/>
          <w:szCs w:val="18"/>
        </w:rPr>
        <w:t>Tại</w:t>
      </w:r>
      <w:r w:rsidR="007C1663">
        <w:rPr>
          <w:rFonts w:asciiTheme="minorHAnsi" w:hAnsiTheme="minorHAnsi" w:cstheme="minorHAnsi"/>
          <w:sz w:val="18"/>
          <w:szCs w:val="18"/>
          <w:lang w:val="vi-VN"/>
        </w:rPr>
        <w:t xml:space="preserve"> Nhà</w:t>
      </w:r>
      <w:r w:rsidRPr="005763A6">
        <w:rPr>
          <w:rFonts w:asciiTheme="minorHAnsi" w:hAnsiTheme="minorHAnsi" w:cstheme="minorHAnsi"/>
          <w:sz w:val="18"/>
          <w:szCs w:val="18"/>
        </w:rPr>
        <w:t xml:space="preserve">. </w:t>
      </w:r>
    </w:p>
    <w:p w14:paraId="1A20E4E6" w14:textId="1C20BB8F" w:rsidR="00480262" w:rsidRPr="005763A6" w:rsidRDefault="00480262" w:rsidP="00ED0A0F">
      <w:pPr>
        <w:numPr>
          <w:ilvl w:val="0"/>
          <w:numId w:val="29"/>
        </w:numPr>
        <w:rPr>
          <w:rFonts w:asciiTheme="minorHAnsi" w:hAnsiTheme="minorHAnsi" w:cstheme="minorHAnsi"/>
          <w:sz w:val="18"/>
          <w:szCs w:val="18"/>
        </w:rPr>
      </w:pPr>
      <w:r w:rsidRPr="005763A6">
        <w:rPr>
          <w:rFonts w:asciiTheme="minorHAnsi" w:hAnsiTheme="minorHAnsi" w:cstheme="minorHAnsi"/>
          <w:sz w:val="18"/>
          <w:szCs w:val="18"/>
        </w:rPr>
        <w:t xml:space="preserve">Nhà cung cấp sẽ không tính phí dịch vụ ăn uống cho các gia đình có trẻ em ghi danh. </w:t>
      </w:r>
    </w:p>
    <w:p w14:paraId="101F7F61" w14:textId="561B5B7E" w:rsidR="00134FAD" w:rsidRPr="005763A6" w:rsidRDefault="007C1663" w:rsidP="00ED0A0F">
      <w:pPr>
        <w:numPr>
          <w:ilvl w:val="0"/>
          <w:numId w:val="29"/>
        </w:numPr>
        <w:rPr>
          <w:rFonts w:asciiTheme="minorHAnsi" w:hAnsiTheme="minorHAnsi" w:cstheme="minorHAnsi"/>
          <w:sz w:val="18"/>
          <w:szCs w:val="18"/>
        </w:rPr>
      </w:pPr>
      <w:r>
        <w:rPr>
          <w:rFonts w:asciiTheme="minorHAnsi" w:hAnsiTheme="minorHAnsi" w:cstheme="minorHAnsi"/>
          <w:sz w:val="18"/>
          <w:szCs w:val="18"/>
        </w:rPr>
        <w:t>T</w:t>
      </w:r>
      <w:r w:rsidR="00134FAD" w:rsidRPr="005763A6">
        <w:rPr>
          <w:rFonts w:asciiTheme="minorHAnsi" w:hAnsiTheme="minorHAnsi" w:cstheme="minorHAnsi"/>
          <w:sz w:val="18"/>
          <w:szCs w:val="18"/>
        </w:rPr>
        <w:t xml:space="preserve">heo yêu cầu, </w:t>
      </w:r>
      <w:r>
        <w:rPr>
          <w:rFonts w:asciiTheme="minorHAnsi" w:hAnsiTheme="minorHAnsi" w:cstheme="minorHAnsi"/>
          <w:sz w:val="18"/>
          <w:szCs w:val="18"/>
        </w:rPr>
        <w:t>n</w:t>
      </w:r>
      <w:r w:rsidRPr="005763A6">
        <w:rPr>
          <w:rFonts w:asciiTheme="minorHAnsi" w:hAnsiTheme="minorHAnsi" w:cstheme="minorHAnsi"/>
          <w:sz w:val="18"/>
          <w:szCs w:val="18"/>
        </w:rPr>
        <w:t xml:space="preserve">hà cung cấp </w:t>
      </w:r>
      <w:r w:rsidR="00134FAD" w:rsidRPr="005763A6">
        <w:rPr>
          <w:rFonts w:asciiTheme="minorHAnsi" w:hAnsiTheme="minorHAnsi" w:cstheme="minorHAnsi"/>
          <w:sz w:val="18"/>
          <w:szCs w:val="18"/>
        </w:rPr>
        <w:t xml:space="preserve">sẽ cung cấp thư sắp xếp </w:t>
      </w:r>
      <w:r w:rsidR="008373CC">
        <w:rPr>
          <w:rFonts w:asciiTheme="minorHAnsi" w:hAnsiTheme="minorHAnsi" w:cstheme="minorHAnsi"/>
          <w:sz w:val="18"/>
          <w:szCs w:val="18"/>
        </w:rPr>
        <w:t>vào</w:t>
      </w:r>
      <w:r w:rsidR="008373CC">
        <w:rPr>
          <w:rFonts w:asciiTheme="minorHAnsi" w:hAnsiTheme="minorHAnsi" w:cstheme="minorHAnsi"/>
          <w:sz w:val="18"/>
          <w:szCs w:val="18"/>
          <w:lang w:val="vi-VN"/>
        </w:rPr>
        <w:t xml:space="preserve"> chương trình </w:t>
      </w:r>
      <w:r w:rsidR="00134FAD" w:rsidRPr="005763A6">
        <w:rPr>
          <w:rFonts w:asciiTheme="minorHAnsi" w:hAnsiTheme="minorHAnsi" w:cstheme="minorHAnsi"/>
          <w:sz w:val="18"/>
          <w:szCs w:val="18"/>
        </w:rPr>
        <w:t xml:space="preserve">nuôi </w:t>
      </w:r>
      <w:r>
        <w:rPr>
          <w:rFonts w:asciiTheme="minorHAnsi" w:hAnsiTheme="minorHAnsi" w:cstheme="minorHAnsi"/>
          <w:sz w:val="18"/>
          <w:szCs w:val="18"/>
        </w:rPr>
        <w:t>tạm</w:t>
      </w:r>
      <w:r>
        <w:rPr>
          <w:rFonts w:asciiTheme="minorHAnsi" w:hAnsiTheme="minorHAnsi" w:cstheme="minorHAnsi"/>
          <w:sz w:val="18"/>
          <w:szCs w:val="18"/>
          <w:lang w:val="vi-VN"/>
        </w:rPr>
        <w:t xml:space="preserve"> thời </w:t>
      </w:r>
      <w:r w:rsidR="00134FAD" w:rsidRPr="005763A6">
        <w:rPr>
          <w:rFonts w:asciiTheme="minorHAnsi" w:hAnsiTheme="minorHAnsi" w:cstheme="minorHAnsi"/>
          <w:sz w:val="18"/>
          <w:szCs w:val="18"/>
        </w:rPr>
        <w:t xml:space="preserve">cho tất cả trẻ em ghi danh vào </w:t>
      </w:r>
      <w:r>
        <w:rPr>
          <w:rFonts w:asciiTheme="minorHAnsi" w:hAnsiTheme="minorHAnsi" w:cstheme="minorHAnsi"/>
          <w:sz w:val="18"/>
          <w:szCs w:val="18"/>
        </w:rPr>
        <w:t>chương</w:t>
      </w:r>
      <w:r>
        <w:rPr>
          <w:rFonts w:asciiTheme="minorHAnsi" w:hAnsiTheme="minorHAnsi" w:cstheme="minorHAnsi"/>
          <w:sz w:val="18"/>
          <w:szCs w:val="18"/>
          <w:lang w:val="vi-VN"/>
        </w:rPr>
        <w:t xml:space="preserve"> trình </w:t>
      </w:r>
      <w:r w:rsidR="00134FAD" w:rsidRPr="005763A6">
        <w:rPr>
          <w:rFonts w:asciiTheme="minorHAnsi" w:hAnsiTheme="minorHAnsi" w:cstheme="minorHAnsi"/>
          <w:sz w:val="18"/>
          <w:szCs w:val="18"/>
        </w:rPr>
        <w:t xml:space="preserve">nuôi </w:t>
      </w:r>
      <w:r>
        <w:rPr>
          <w:rFonts w:asciiTheme="minorHAnsi" w:hAnsiTheme="minorHAnsi" w:cstheme="minorHAnsi"/>
          <w:sz w:val="18"/>
          <w:szCs w:val="18"/>
          <w:lang w:val="vi-VN"/>
        </w:rPr>
        <w:t>tạm thời</w:t>
      </w:r>
      <w:r w:rsidR="00134FAD" w:rsidRPr="005763A6">
        <w:rPr>
          <w:rFonts w:asciiTheme="minorHAnsi" w:hAnsiTheme="minorHAnsi" w:cstheme="minorHAnsi"/>
          <w:sz w:val="18"/>
          <w:szCs w:val="18"/>
        </w:rPr>
        <w:t xml:space="preserve">. </w:t>
      </w:r>
    </w:p>
    <w:p w14:paraId="7AFA1BBA" w14:textId="4D936E6E" w:rsidR="00480262" w:rsidRPr="005763A6" w:rsidRDefault="00480262" w:rsidP="00ED0A0F">
      <w:pPr>
        <w:numPr>
          <w:ilvl w:val="0"/>
          <w:numId w:val="29"/>
        </w:numPr>
        <w:rPr>
          <w:rFonts w:asciiTheme="minorHAnsi" w:hAnsiTheme="minorHAnsi" w:cstheme="minorHAnsi"/>
          <w:sz w:val="18"/>
          <w:szCs w:val="18"/>
        </w:rPr>
      </w:pPr>
      <w:r w:rsidRPr="005763A6">
        <w:rPr>
          <w:rFonts w:asciiTheme="minorHAnsi" w:hAnsiTheme="minorHAnsi" w:cstheme="minorHAnsi"/>
          <w:sz w:val="18"/>
          <w:szCs w:val="18"/>
        </w:rPr>
        <w:t xml:space="preserve">Các bữa ăn có thể được yêu cầu </w:t>
      </w:r>
      <w:r w:rsidR="007C1663">
        <w:rPr>
          <w:rFonts w:asciiTheme="minorHAnsi" w:hAnsiTheme="minorHAnsi" w:cstheme="minorHAnsi"/>
          <w:sz w:val="18"/>
          <w:szCs w:val="18"/>
        </w:rPr>
        <w:t>thanh</w:t>
      </w:r>
      <w:r w:rsidR="007C1663">
        <w:rPr>
          <w:rFonts w:asciiTheme="minorHAnsi" w:hAnsiTheme="minorHAnsi" w:cstheme="minorHAnsi"/>
          <w:sz w:val="18"/>
          <w:szCs w:val="18"/>
          <w:lang w:val="vi-VN"/>
        </w:rPr>
        <w:t xml:space="preserve"> toán </w:t>
      </w:r>
      <w:r w:rsidRPr="005763A6">
        <w:rPr>
          <w:rFonts w:asciiTheme="minorHAnsi" w:hAnsiTheme="minorHAnsi" w:cstheme="minorHAnsi"/>
          <w:sz w:val="18"/>
          <w:szCs w:val="18"/>
        </w:rPr>
        <w:t xml:space="preserve">cho con cái của nhà cung cấp hoặc trẻ em được nuôi </w:t>
      </w:r>
      <w:r w:rsidR="007C1663">
        <w:rPr>
          <w:rFonts w:asciiTheme="minorHAnsi" w:hAnsiTheme="minorHAnsi" w:cstheme="minorHAnsi"/>
          <w:sz w:val="18"/>
          <w:szCs w:val="18"/>
          <w:lang w:val="vi-VN"/>
        </w:rPr>
        <w:t>tạm thời</w:t>
      </w:r>
      <w:r w:rsidRPr="005763A6">
        <w:rPr>
          <w:rFonts w:asciiTheme="minorHAnsi" w:hAnsiTheme="minorHAnsi" w:cstheme="minorHAnsi"/>
          <w:sz w:val="18"/>
          <w:szCs w:val="18"/>
        </w:rPr>
        <w:t xml:space="preserve"> sống trong nhà của nhà cung cấp nếu đáp ứng tất cả các điều kiện sau đây: </w:t>
      </w:r>
    </w:p>
    <w:p w14:paraId="6806960B" w14:textId="7753AAEA" w:rsidR="00480262" w:rsidRPr="005763A6" w:rsidRDefault="00480262">
      <w:pPr>
        <w:numPr>
          <w:ilvl w:val="3"/>
          <w:numId w:val="20"/>
        </w:numPr>
        <w:tabs>
          <w:tab w:val="clear" w:pos="3096"/>
          <w:tab w:val="num" w:pos="1080"/>
        </w:tabs>
        <w:ind w:left="1080" w:hanging="360"/>
        <w:rPr>
          <w:rFonts w:asciiTheme="minorHAnsi" w:hAnsiTheme="minorHAnsi" w:cstheme="minorHAnsi"/>
          <w:sz w:val="18"/>
          <w:szCs w:val="18"/>
        </w:rPr>
      </w:pPr>
      <w:r w:rsidRPr="005763A6">
        <w:rPr>
          <w:rFonts w:asciiTheme="minorHAnsi" w:hAnsiTheme="minorHAnsi" w:cstheme="minorHAnsi"/>
          <w:sz w:val="18"/>
          <w:szCs w:val="18"/>
        </w:rPr>
        <w:t xml:space="preserve">Những trẻ em này được ghi danh và tham gia chương trình </w:t>
      </w:r>
      <w:r w:rsidR="005714B6">
        <w:rPr>
          <w:rFonts w:asciiTheme="minorHAnsi" w:hAnsiTheme="minorHAnsi" w:cstheme="minorHAnsi"/>
          <w:sz w:val="18"/>
          <w:szCs w:val="18"/>
        </w:rPr>
        <w:t xml:space="preserve">giữ trẻ </w:t>
      </w:r>
      <w:r w:rsidRPr="005763A6">
        <w:rPr>
          <w:rFonts w:asciiTheme="minorHAnsi" w:hAnsiTheme="minorHAnsi" w:cstheme="minorHAnsi"/>
          <w:sz w:val="18"/>
          <w:szCs w:val="18"/>
        </w:rPr>
        <w:t>trong thời gian phục vụ bữa ăn;</w:t>
      </w:r>
    </w:p>
    <w:p w14:paraId="5FB71E5A" w14:textId="7B6E23BF" w:rsidR="00480262" w:rsidRPr="005763A6" w:rsidRDefault="00480262">
      <w:pPr>
        <w:numPr>
          <w:ilvl w:val="3"/>
          <w:numId w:val="20"/>
        </w:numPr>
        <w:tabs>
          <w:tab w:val="clear" w:pos="3096"/>
          <w:tab w:val="num" w:pos="1080"/>
        </w:tabs>
        <w:ind w:left="1080" w:hanging="360"/>
        <w:rPr>
          <w:rFonts w:asciiTheme="minorHAnsi" w:hAnsiTheme="minorHAnsi" w:cstheme="minorHAnsi"/>
          <w:sz w:val="18"/>
          <w:szCs w:val="18"/>
        </w:rPr>
      </w:pPr>
      <w:r w:rsidRPr="005763A6">
        <w:rPr>
          <w:rFonts w:asciiTheme="minorHAnsi" w:hAnsiTheme="minorHAnsi" w:cstheme="minorHAnsi"/>
          <w:sz w:val="18"/>
          <w:szCs w:val="18"/>
        </w:rPr>
        <w:t xml:space="preserve">Trẻ em không cư </w:t>
      </w:r>
      <w:r w:rsidR="007C1663">
        <w:rPr>
          <w:rFonts w:asciiTheme="minorHAnsi" w:hAnsiTheme="minorHAnsi" w:cstheme="minorHAnsi"/>
          <w:sz w:val="18"/>
          <w:szCs w:val="18"/>
        </w:rPr>
        <w:t>trú</w:t>
      </w:r>
      <w:r w:rsidR="007C1663">
        <w:rPr>
          <w:rFonts w:asciiTheme="minorHAnsi" w:hAnsiTheme="minorHAnsi" w:cstheme="minorHAnsi"/>
          <w:sz w:val="18"/>
          <w:szCs w:val="18"/>
          <w:lang w:val="vi-VN"/>
        </w:rPr>
        <w:t>, được</w:t>
      </w:r>
      <w:r w:rsidRPr="005763A6">
        <w:rPr>
          <w:rFonts w:asciiTheme="minorHAnsi" w:hAnsiTheme="minorHAnsi" w:cstheme="minorHAnsi"/>
          <w:sz w:val="18"/>
          <w:szCs w:val="18"/>
        </w:rPr>
        <w:t xml:space="preserve"> ghi </w:t>
      </w:r>
      <w:r w:rsidR="007C1663">
        <w:rPr>
          <w:rFonts w:asciiTheme="minorHAnsi" w:hAnsiTheme="minorHAnsi" w:cstheme="minorHAnsi"/>
          <w:sz w:val="18"/>
          <w:szCs w:val="18"/>
        </w:rPr>
        <w:t>danh</w:t>
      </w:r>
      <w:r w:rsidR="007C1663">
        <w:rPr>
          <w:rFonts w:asciiTheme="minorHAnsi" w:hAnsiTheme="minorHAnsi" w:cstheme="minorHAnsi"/>
          <w:sz w:val="18"/>
          <w:szCs w:val="18"/>
          <w:lang w:val="vi-VN"/>
        </w:rPr>
        <w:t>,</w:t>
      </w:r>
      <w:r w:rsidRPr="005763A6">
        <w:rPr>
          <w:rFonts w:asciiTheme="minorHAnsi" w:hAnsiTheme="minorHAnsi" w:cstheme="minorHAnsi"/>
          <w:sz w:val="18"/>
          <w:szCs w:val="18"/>
        </w:rPr>
        <w:t xml:space="preserve"> có mặt và tham gia chương trình </w:t>
      </w:r>
      <w:r w:rsidR="007C1663">
        <w:rPr>
          <w:rFonts w:asciiTheme="minorHAnsi" w:hAnsiTheme="minorHAnsi" w:cstheme="minorHAnsi"/>
          <w:sz w:val="18"/>
          <w:szCs w:val="18"/>
        </w:rPr>
        <w:t>giữ</w:t>
      </w:r>
      <w:r w:rsidR="007C1663">
        <w:rPr>
          <w:rFonts w:asciiTheme="minorHAnsi" w:hAnsiTheme="minorHAnsi" w:cstheme="minorHAnsi"/>
          <w:sz w:val="18"/>
          <w:szCs w:val="18"/>
          <w:lang w:val="vi-VN"/>
        </w:rPr>
        <w:t xml:space="preserve"> trẻ</w:t>
      </w:r>
      <w:r w:rsidRPr="005763A6">
        <w:rPr>
          <w:rFonts w:asciiTheme="minorHAnsi" w:hAnsiTheme="minorHAnsi" w:cstheme="minorHAnsi"/>
          <w:sz w:val="18"/>
          <w:szCs w:val="18"/>
        </w:rPr>
        <w:t>;</w:t>
      </w:r>
    </w:p>
    <w:p w14:paraId="0F14544A" w14:textId="75E1A247" w:rsidR="00480262" w:rsidRPr="005763A6" w:rsidRDefault="00480262">
      <w:pPr>
        <w:numPr>
          <w:ilvl w:val="3"/>
          <w:numId w:val="20"/>
        </w:numPr>
        <w:tabs>
          <w:tab w:val="clear" w:pos="3096"/>
          <w:tab w:val="num" w:pos="1080"/>
        </w:tabs>
        <w:ind w:left="1080" w:hanging="360"/>
        <w:rPr>
          <w:rFonts w:asciiTheme="minorHAnsi" w:hAnsiTheme="minorHAnsi" w:cstheme="minorHAnsi"/>
          <w:sz w:val="18"/>
          <w:szCs w:val="18"/>
        </w:rPr>
      </w:pPr>
      <w:r w:rsidRPr="005763A6">
        <w:rPr>
          <w:rFonts w:asciiTheme="minorHAnsi" w:hAnsiTheme="minorHAnsi" w:cstheme="minorHAnsi"/>
          <w:sz w:val="18"/>
          <w:szCs w:val="18"/>
        </w:rPr>
        <w:t xml:space="preserve">Con cái và con nuôi </w:t>
      </w:r>
      <w:r w:rsidR="007C1663">
        <w:rPr>
          <w:rFonts w:asciiTheme="minorHAnsi" w:hAnsiTheme="minorHAnsi" w:cstheme="minorHAnsi"/>
          <w:sz w:val="18"/>
          <w:szCs w:val="18"/>
        </w:rPr>
        <w:t>tạm</w:t>
      </w:r>
      <w:r w:rsidR="007C1663">
        <w:rPr>
          <w:rFonts w:asciiTheme="minorHAnsi" w:hAnsiTheme="minorHAnsi" w:cstheme="minorHAnsi"/>
          <w:sz w:val="18"/>
          <w:szCs w:val="18"/>
          <w:lang w:val="vi-VN"/>
        </w:rPr>
        <w:t xml:space="preserve"> thời </w:t>
      </w:r>
      <w:r w:rsidRPr="005763A6">
        <w:rPr>
          <w:rFonts w:asciiTheme="minorHAnsi" w:hAnsiTheme="minorHAnsi" w:cstheme="minorHAnsi"/>
          <w:sz w:val="18"/>
          <w:szCs w:val="18"/>
        </w:rPr>
        <w:t xml:space="preserve">của nhà cung cấp được </w:t>
      </w:r>
      <w:r w:rsidR="007C1663">
        <w:rPr>
          <w:rFonts w:asciiTheme="minorHAnsi" w:hAnsiTheme="minorHAnsi" w:cstheme="minorHAnsi"/>
          <w:sz w:val="18"/>
          <w:szCs w:val="18"/>
        </w:rPr>
        <w:t>nhà</w:t>
      </w:r>
      <w:r w:rsidR="007C1663">
        <w:rPr>
          <w:rFonts w:asciiTheme="minorHAnsi" w:hAnsiTheme="minorHAnsi" w:cstheme="minorHAnsi"/>
          <w:sz w:val="18"/>
          <w:szCs w:val="18"/>
          <w:lang w:val="vi-VN"/>
        </w:rPr>
        <w:t xml:space="preserve"> tài trợ </w:t>
      </w:r>
      <w:r w:rsidRPr="005763A6">
        <w:rPr>
          <w:rFonts w:asciiTheme="minorHAnsi" w:hAnsiTheme="minorHAnsi" w:cstheme="minorHAnsi"/>
          <w:sz w:val="18"/>
          <w:szCs w:val="18"/>
        </w:rPr>
        <w:t xml:space="preserve">xác định là đủ điều kiện </w:t>
      </w:r>
      <w:r w:rsidR="007C1663">
        <w:rPr>
          <w:rFonts w:asciiTheme="minorHAnsi" w:hAnsiTheme="minorHAnsi" w:cstheme="minorHAnsi"/>
          <w:sz w:val="18"/>
          <w:szCs w:val="18"/>
        </w:rPr>
        <w:t>về</w:t>
      </w:r>
      <w:r w:rsidR="007C1663">
        <w:rPr>
          <w:rFonts w:asciiTheme="minorHAnsi" w:hAnsiTheme="minorHAnsi" w:cstheme="minorHAnsi"/>
          <w:sz w:val="18"/>
          <w:szCs w:val="18"/>
          <w:lang w:val="vi-VN"/>
        </w:rPr>
        <w:t xml:space="preserve"> </w:t>
      </w:r>
      <w:r w:rsidRPr="005763A6">
        <w:rPr>
          <w:rFonts w:asciiTheme="minorHAnsi" w:hAnsiTheme="minorHAnsi" w:cstheme="minorHAnsi"/>
          <w:sz w:val="18"/>
          <w:szCs w:val="18"/>
        </w:rPr>
        <w:t xml:space="preserve">thu nhập </w:t>
      </w:r>
    </w:p>
    <w:p w14:paraId="19F25C73" w14:textId="0194537C" w:rsidR="00480262" w:rsidRPr="005763A6" w:rsidRDefault="00480262" w:rsidP="00ED0A0F">
      <w:pPr>
        <w:numPr>
          <w:ilvl w:val="0"/>
          <w:numId w:val="29"/>
        </w:numPr>
        <w:rPr>
          <w:rFonts w:asciiTheme="minorHAnsi" w:hAnsiTheme="minorHAnsi" w:cstheme="minorHAnsi"/>
          <w:sz w:val="18"/>
          <w:szCs w:val="18"/>
        </w:rPr>
      </w:pPr>
      <w:r w:rsidRPr="005763A6">
        <w:rPr>
          <w:rFonts w:asciiTheme="minorHAnsi" w:hAnsiTheme="minorHAnsi" w:cstheme="minorHAnsi"/>
          <w:sz w:val="18"/>
          <w:szCs w:val="18"/>
        </w:rPr>
        <w:t xml:space="preserve">Nhà cung cấp phải nộp số lượng bữa ăn và hồ sơ </w:t>
      </w:r>
      <w:r w:rsidR="008373CC">
        <w:rPr>
          <w:rFonts w:asciiTheme="minorHAnsi" w:hAnsiTheme="minorHAnsi" w:cstheme="minorHAnsi"/>
          <w:sz w:val="18"/>
          <w:szCs w:val="18"/>
        </w:rPr>
        <w:t>về</w:t>
      </w:r>
      <w:r w:rsidR="008373CC">
        <w:rPr>
          <w:rFonts w:asciiTheme="minorHAnsi" w:hAnsiTheme="minorHAnsi" w:cstheme="minorHAnsi"/>
          <w:sz w:val="18"/>
          <w:szCs w:val="18"/>
          <w:lang w:val="vi-VN"/>
        </w:rPr>
        <w:t xml:space="preserve"> </w:t>
      </w:r>
      <w:r w:rsidRPr="005763A6">
        <w:rPr>
          <w:rFonts w:asciiTheme="minorHAnsi" w:hAnsiTheme="minorHAnsi" w:cstheme="minorHAnsi"/>
          <w:sz w:val="18"/>
          <w:szCs w:val="18"/>
        </w:rPr>
        <w:t xml:space="preserve">thực đơn cho nhà tài trợ </w:t>
      </w:r>
      <w:r w:rsidR="008373CC">
        <w:rPr>
          <w:rFonts w:asciiTheme="minorHAnsi" w:hAnsiTheme="minorHAnsi" w:cstheme="minorHAnsi"/>
          <w:sz w:val="18"/>
          <w:szCs w:val="18"/>
        </w:rPr>
        <w:t>chậm</w:t>
      </w:r>
      <w:r w:rsidR="008373CC">
        <w:rPr>
          <w:rFonts w:asciiTheme="minorHAnsi" w:hAnsiTheme="minorHAnsi" w:cstheme="minorHAnsi"/>
          <w:sz w:val="18"/>
          <w:szCs w:val="18"/>
          <w:lang w:val="vi-VN"/>
        </w:rPr>
        <w:t xml:space="preserve"> nhất vào</w:t>
      </w:r>
      <w:r w:rsidRPr="005763A6">
        <w:rPr>
          <w:rFonts w:asciiTheme="minorHAnsi" w:hAnsiTheme="minorHAnsi" w:cstheme="minorHAnsi"/>
          <w:sz w:val="18"/>
          <w:szCs w:val="18"/>
        </w:rPr>
        <w:t xml:space="preserve"> ngày _______ </w:t>
      </w:r>
      <w:r w:rsidR="008373CC">
        <w:rPr>
          <w:rFonts w:asciiTheme="minorHAnsi" w:hAnsiTheme="minorHAnsi" w:cstheme="minorHAnsi"/>
          <w:sz w:val="18"/>
          <w:szCs w:val="18"/>
        </w:rPr>
        <w:t>của</w:t>
      </w:r>
      <w:r w:rsidR="008373CC">
        <w:rPr>
          <w:rFonts w:asciiTheme="minorHAnsi" w:hAnsiTheme="minorHAnsi" w:cstheme="minorHAnsi"/>
          <w:sz w:val="18"/>
          <w:szCs w:val="18"/>
          <w:lang w:val="vi-VN"/>
        </w:rPr>
        <w:t xml:space="preserve"> </w:t>
      </w:r>
      <w:r w:rsidRPr="005763A6">
        <w:rPr>
          <w:rFonts w:asciiTheme="minorHAnsi" w:hAnsiTheme="minorHAnsi" w:cstheme="minorHAnsi"/>
          <w:sz w:val="18"/>
          <w:szCs w:val="18"/>
        </w:rPr>
        <w:t xml:space="preserve">mỗi tháng. Nếu không làm như vậy có thể dẫn đến mất </w:t>
      </w:r>
      <w:r w:rsidR="008373CC">
        <w:rPr>
          <w:rFonts w:asciiTheme="minorHAnsi" w:hAnsiTheme="minorHAnsi" w:cstheme="minorHAnsi"/>
          <w:sz w:val="18"/>
          <w:szCs w:val="18"/>
        </w:rPr>
        <w:t>khoản</w:t>
      </w:r>
      <w:r w:rsidR="008373CC">
        <w:rPr>
          <w:rFonts w:asciiTheme="minorHAnsi" w:hAnsiTheme="minorHAnsi" w:cstheme="minorHAnsi"/>
          <w:sz w:val="18"/>
          <w:szCs w:val="18"/>
          <w:lang w:val="vi-VN"/>
        </w:rPr>
        <w:t xml:space="preserve"> </w:t>
      </w:r>
      <w:r w:rsidRPr="005763A6">
        <w:rPr>
          <w:rFonts w:asciiTheme="minorHAnsi" w:hAnsiTheme="minorHAnsi" w:cstheme="minorHAnsi"/>
          <w:sz w:val="18"/>
          <w:szCs w:val="18"/>
        </w:rPr>
        <w:t>thanh toán cho tháng đó.</w:t>
      </w:r>
    </w:p>
    <w:p w14:paraId="01D158C9" w14:textId="52DC97D7" w:rsidR="00480262" w:rsidRPr="005763A6" w:rsidRDefault="00480262" w:rsidP="00ED0A0F">
      <w:pPr>
        <w:numPr>
          <w:ilvl w:val="0"/>
          <w:numId w:val="29"/>
        </w:numPr>
        <w:rPr>
          <w:rFonts w:asciiTheme="minorHAnsi" w:hAnsiTheme="minorHAnsi" w:cstheme="minorHAnsi"/>
          <w:sz w:val="18"/>
          <w:szCs w:val="18"/>
        </w:rPr>
      </w:pPr>
      <w:r w:rsidRPr="005763A6">
        <w:rPr>
          <w:rFonts w:asciiTheme="minorHAnsi" w:hAnsiTheme="minorHAnsi" w:cstheme="minorHAnsi"/>
          <w:sz w:val="18"/>
          <w:szCs w:val="18"/>
        </w:rPr>
        <w:t>Nếu nhà tài trợ yêu cầu, nhà cung cấp phải nộp hồ sơ tham dự hàng ngày với chữ ký của phụ huynh để xác minh số lượng bữa ăn được yêu cầu</w:t>
      </w:r>
      <w:r w:rsidR="006D38E7">
        <w:rPr>
          <w:rFonts w:asciiTheme="minorHAnsi" w:hAnsiTheme="minorHAnsi" w:cstheme="minorHAnsi"/>
          <w:sz w:val="18"/>
          <w:szCs w:val="18"/>
          <w:lang w:val="vi-VN"/>
        </w:rPr>
        <w:t xml:space="preserve"> thanh toán</w:t>
      </w:r>
      <w:r w:rsidRPr="005763A6">
        <w:rPr>
          <w:rFonts w:asciiTheme="minorHAnsi" w:hAnsiTheme="minorHAnsi" w:cstheme="minorHAnsi"/>
          <w:sz w:val="18"/>
          <w:szCs w:val="18"/>
        </w:rPr>
        <w:t>.</w:t>
      </w:r>
    </w:p>
    <w:p w14:paraId="5747C28D" w14:textId="1654D0F3" w:rsidR="00480262" w:rsidRPr="005763A6" w:rsidRDefault="00480262" w:rsidP="00ED0A0F">
      <w:pPr>
        <w:numPr>
          <w:ilvl w:val="0"/>
          <w:numId w:val="29"/>
        </w:numPr>
        <w:rPr>
          <w:rFonts w:asciiTheme="minorHAnsi" w:hAnsiTheme="minorHAnsi" w:cstheme="minorHAnsi"/>
          <w:sz w:val="18"/>
          <w:szCs w:val="18"/>
        </w:rPr>
      </w:pPr>
      <w:r w:rsidRPr="005763A6">
        <w:rPr>
          <w:rFonts w:asciiTheme="minorHAnsi" w:hAnsiTheme="minorHAnsi" w:cstheme="minorHAnsi"/>
          <w:sz w:val="18"/>
          <w:szCs w:val="18"/>
        </w:rPr>
        <w:t xml:space="preserve">Nhà cung cấp sẽ không yêu cầu </w:t>
      </w:r>
      <w:r w:rsidR="00C562E0">
        <w:rPr>
          <w:rFonts w:asciiTheme="minorHAnsi" w:hAnsiTheme="minorHAnsi" w:cstheme="minorHAnsi"/>
          <w:sz w:val="18"/>
          <w:szCs w:val="18"/>
        </w:rPr>
        <w:t>hoàn tiền</w:t>
      </w:r>
      <w:r w:rsidRPr="005763A6">
        <w:rPr>
          <w:rFonts w:asciiTheme="minorHAnsi" w:hAnsiTheme="minorHAnsi" w:cstheme="minorHAnsi"/>
          <w:sz w:val="18"/>
          <w:szCs w:val="18"/>
        </w:rPr>
        <w:t xml:space="preserve"> cho các bữa ăn được phục vụ cho trẻ em trên 12 tuổi. Nhà cung cấp có thể yêu cầu chấp thuận </w:t>
      </w:r>
      <w:r w:rsidR="00672750">
        <w:rPr>
          <w:rFonts w:asciiTheme="minorHAnsi" w:hAnsiTheme="minorHAnsi" w:cstheme="minorHAnsi"/>
          <w:sz w:val="18"/>
          <w:szCs w:val="18"/>
        </w:rPr>
        <w:t xml:space="preserve">hoàn tiền </w:t>
      </w:r>
      <w:r w:rsidRPr="005763A6">
        <w:rPr>
          <w:rFonts w:asciiTheme="minorHAnsi" w:hAnsiTheme="minorHAnsi" w:cstheme="minorHAnsi"/>
          <w:sz w:val="18"/>
          <w:szCs w:val="18"/>
        </w:rPr>
        <w:t xml:space="preserve">cho </w:t>
      </w:r>
      <w:r w:rsidR="006D38E7">
        <w:rPr>
          <w:rFonts w:asciiTheme="minorHAnsi" w:hAnsiTheme="minorHAnsi" w:cstheme="minorHAnsi"/>
          <w:sz w:val="18"/>
          <w:szCs w:val="18"/>
        </w:rPr>
        <w:t>người</w:t>
      </w:r>
      <w:r w:rsidR="006D38E7">
        <w:rPr>
          <w:rFonts w:asciiTheme="minorHAnsi" w:hAnsiTheme="minorHAnsi" w:cstheme="minorHAnsi"/>
          <w:sz w:val="18"/>
          <w:szCs w:val="18"/>
          <w:lang w:val="vi-VN"/>
        </w:rPr>
        <w:t xml:space="preserve"> di cư </w:t>
      </w:r>
      <w:r w:rsidRPr="005763A6">
        <w:rPr>
          <w:rFonts w:asciiTheme="minorHAnsi" w:hAnsiTheme="minorHAnsi" w:cstheme="minorHAnsi"/>
          <w:sz w:val="18"/>
          <w:szCs w:val="18"/>
        </w:rPr>
        <w:t xml:space="preserve">từ 15 tuổi trở xuống hoặc người khuyết tật đã </w:t>
      </w:r>
      <w:r w:rsidR="006D38E7">
        <w:rPr>
          <w:rFonts w:asciiTheme="minorHAnsi" w:hAnsiTheme="minorHAnsi" w:cstheme="minorHAnsi"/>
          <w:sz w:val="18"/>
          <w:szCs w:val="18"/>
        </w:rPr>
        <w:t>ghi</w:t>
      </w:r>
      <w:r w:rsidR="006D38E7">
        <w:rPr>
          <w:rFonts w:asciiTheme="minorHAnsi" w:hAnsiTheme="minorHAnsi" w:cstheme="minorHAnsi"/>
          <w:sz w:val="18"/>
          <w:szCs w:val="18"/>
          <w:lang w:val="vi-VN"/>
        </w:rPr>
        <w:t xml:space="preserve"> danh </w:t>
      </w:r>
      <w:r w:rsidRPr="005763A6">
        <w:rPr>
          <w:rFonts w:asciiTheme="minorHAnsi" w:hAnsiTheme="minorHAnsi" w:cstheme="minorHAnsi"/>
          <w:sz w:val="18"/>
          <w:szCs w:val="18"/>
        </w:rPr>
        <w:t xml:space="preserve">và tham gia </w:t>
      </w:r>
      <w:r w:rsidR="006D38E7">
        <w:rPr>
          <w:rFonts w:asciiTheme="minorHAnsi" w:hAnsiTheme="minorHAnsi" w:cstheme="minorHAnsi"/>
          <w:sz w:val="18"/>
          <w:szCs w:val="18"/>
        </w:rPr>
        <w:t>vào</w:t>
      </w:r>
      <w:r w:rsidR="006D38E7">
        <w:rPr>
          <w:rFonts w:asciiTheme="minorHAnsi" w:hAnsiTheme="minorHAnsi" w:cstheme="minorHAnsi"/>
          <w:sz w:val="18"/>
          <w:szCs w:val="18"/>
          <w:lang w:val="vi-VN"/>
        </w:rPr>
        <w:t xml:space="preserve"> chương trình chăm sóc</w:t>
      </w:r>
      <w:r w:rsidRPr="005763A6">
        <w:rPr>
          <w:rFonts w:asciiTheme="minorHAnsi" w:hAnsiTheme="minorHAnsi" w:cstheme="minorHAnsi"/>
          <w:sz w:val="18"/>
          <w:szCs w:val="18"/>
        </w:rPr>
        <w:t>.</w:t>
      </w:r>
    </w:p>
    <w:p w14:paraId="77E46F80" w14:textId="77777777" w:rsidR="00ED0A0F" w:rsidRDefault="00480262" w:rsidP="00ED0A0F">
      <w:pPr>
        <w:numPr>
          <w:ilvl w:val="0"/>
          <w:numId w:val="29"/>
        </w:numPr>
        <w:rPr>
          <w:rFonts w:asciiTheme="minorHAnsi" w:hAnsiTheme="minorHAnsi" w:cstheme="minorHAnsi"/>
          <w:sz w:val="18"/>
          <w:szCs w:val="18"/>
        </w:rPr>
      </w:pPr>
      <w:r w:rsidRPr="005763A6">
        <w:rPr>
          <w:rFonts w:asciiTheme="minorHAnsi" w:hAnsiTheme="minorHAnsi" w:cstheme="minorHAnsi"/>
          <w:sz w:val="18"/>
          <w:szCs w:val="18"/>
        </w:rPr>
        <w:t>Nhà cung cấp phải tham dự các buổi đào tạo theo yêu cầu của nhà tài trợ.</w:t>
      </w:r>
    </w:p>
    <w:p w14:paraId="09C6ACD4" w14:textId="353471BD" w:rsidR="00BB5F07" w:rsidRPr="00ED0A0F" w:rsidRDefault="00480262" w:rsidP="00ED0A0F">
      <w:pPr>
        <w:numPr>
          <w:ilvl w:val="0"/>
          <w:numId w:val="29"/>
        </w:numPr>
        <w:rPr>
          <w:rFonts w:asciiTheme="minorHAnsi" w:hAnsiTheme="minorHAnsi" w:cstheme="minorHAnsi"/>
          <w:sz w:val="18"/>
          <w:szCs w:val="18"/>
        </w:rPr>
      </w:pPr>
      <w:r w:rsidRPr="00ED0A0F">
        <w:rPr>
          <w:rFonts w:asciiTheme="minorHAnsi" w:hAnsiTheme="minorHAnsi" w:cstheme="minorHAnsi"/>
          <w:sz w:val="18"/>
          <w:szCs w:val="18"/>
        </w:rPr>
        <w:t>Nhà cung cấp phải phục vụ</w:t>
      </w:r>
      <w:r w:rsidR="006D38E7">
        <w:rPr>
          <w:rFonts w:asciiTheme="minorHAnsi" w:hAnsiTheme="minorHAnsi" w:cstheme="minorHAnsi"/>
          <w:sz w:val="18"/>
          <w:szCs w:val="18"/>
          <w:lang w:val="vi-VN"/>
        </w:rPr>
        <w:t xml:space="preserve"> các</w:t>
      </w:r>
      <w:r w:rsidRPr="00ED0A0F">
        <w:rPr>
          <w:rFonts w:asciiTheme="minorHAnsi" w:hAnsiTheme="minorHAnsi" w:cstheme="minorHAnsi"/>
          <w:sz w:val="18"/>
          <w:szCs w:val="18"/>
        </w:rPr>
        <w:t xml:space="preserve"> bữa ăn cho tất cả trẻ em ghi danh mà không phân biệt chủng tộc, màu da, nguồn gốc quốc gia, giới tính (bao gồm </w:t>
      </w:r>
      <w:r w:rsidR="006D38E7">
        <w:rPr>
          <w:rFonts w:asciiTheme="minorHAnsi" w:hAnsiTheme="minorHAnsi" w:cstheme="minorHAnsi"/>
          <w:sz w:val="18"/>
          <w:szCs w:val="18"/>
        </w:rPr>
        <w:t>nhận</w:t>
      </w:r>
      <w:r w:rsidR="006D38E7">
        <w:rPr>
          <w:rFonts w:asciiTheme="minorHAnsi" w:hAnsiTheme="minorHAnsi" w:cstheme="minorHAnsi"/>
          <w:sz w:val="18"/>
          <w:szCs w:val="18"/>
          <w:lang w:val="vi-VN"/>
        </w:rPr>
        <w:t xml:space="preserve"> dạng giới tính </w:t>
      </w:r>
      <w:r w:rsidRPr="00ED0A0F">
        <w:rPr>
          <w:rFonts w:asciiTheme="minorHAnsi" w:hAnsiTheme="minorHAnsi" w:cstheme="minorHAnsi"/>
          <w:sz w:val="18"/>
          <w:szCs w:val="18"/>
        </w:rPr>
        <w:t xml:space="preserve">và khuynh hướng </w:t>
      </w:r>
      <w:r w:rsidR="006D38E7">
        <w:rPr>
          <w:rFonts w:asciiTheme="minorHAnsi" w:hAnsiTheme="minorHAnsi" w:cstheme="minorHAnsi"/>
          <w:sz w:val="18"/>
          <w:szCs w:val="18"/>
        </w:rPr>
        <w:t>giới</w:t>
      </w:r>
      <w:r w:rsidR="006D38E7">
        <w:rPr>
          <w:rFonts w:asciiTheme="minorHAnsi" w:hAnsiTheme="minorHAnsi" w:cstheme="minorHAnsi"/>
          <w:sz w:val="18"/>
          <w:szCs w:val="18"/>
          <w:lang w:val="vi-VN"/>
        </w:rPr>
        <w:t xml:space="preserve"> tính</w:t>
      </w:r>
      <w:r w:rsidRPr="00ED0A0F">
        <w:rPr>
          <w:rFonts w:asciiTheme="minorHAnsi" w:hAnsiTheme="minorHAnsi" w:cstheme="minorHAnsi"/>
          <w:sz w:val="18"/>
          <w:szCs w:val="18"/>
        </w:rPr>
        <w:t xml:space="preserve">), </w:t>
      </w:r>
      <w:r w:rsidR="006D38E7">
        <w:rPr>
          <w:rFonts w:asciiTheme="minorHAnsi" w:hAnsiTheme="minorHAnsi" w:cstheme="minorHAnsi"/>
          <w:sz w:val="18"/>
          <w:szCs w:val="18"/>
        </w:rPr>
        <w:t>tình</w:t>
      </w:r>
      <w:r w:rsidR="006D38E7">
        <w:rPr>
          <w:rFonts w:asciiTheme="minorHAnsi" w:hAnsiTheme="minorHAnsi" w:cstheme="minorHAnsi"/>
          <w:sz w:val="18"/>
          <w:szCs w:val="18"/>
          <w:lang w:val="vi-VN"/>
        </w:rPr>
        <w:t xml:space="preserve"> trạng </w:t>
      </w:r>
      <w:r w:rsidRPr="00ED0A0F">
        <w:rPr>
          <w:rFonts w:asciiTheme="minorHAnsi" w:hAnsiTheme="minorHAnsi" w:cstheme="minorHAnsi"/>
          <w:sz w:val="18"/>
          <w:szCs w:val="18"/>
        </w:rPr>
        <w:t xml:space="preserve">khuyết tật, tuổi </w:t>
      </w:r>
      <w:r w:rsidR="006D38E7">
        <w:rPr>
          <w:rFonts w:asciiTheme="minorHAnsi" w:hAnsiTheme="minorHAnsi" w:cstheme="minorHAnsi"/>
          <w:sz w:val="18"/>
          <w:szCs w:val="18"/>
        </w:rPr>
        <w:t>tác</w:t>
      </w:r>
      <w:r w:rsidR="006D38E7">
        <w:rPr>
          <w:rFonts w:asciiTheme="minorHAnsi" w:hAnsiTheme="minorHAnsi" w:cstheme="minorHAnsi"/>
          <w:sz w:val="18"/>
          <w:szCs w:val="18"/>
          <w:lang w:val="vi-VN"/>
        </w:rPr>
        <w:t>, không</w:t>
      </w:r>
      <w:r w:rsidRPr="00ED0A0F">
        <w:rPr>
          <w:rFonts w:asciiTheme="minorHAnsi" w:hAnsiTheme="minorHAnsi" w:cstheme="minorHAnsi"/>
          <w:sz w:val="18"/>
          <w:szCs w:val="18"/>
        </w:rPr>
        <w:t xml:space="preserve"> trả thù hoặc trả </w:t>
      </w:r>
      <w:r w:rsidR="006D38E7">
        <w:rPr>
          <w:rFonts w:asciiTheme="minorHAnsi" w:hAnsiTheme="minorHAnsi" w:cstheme="minorHAnsi"/>
          <w:sz w:val="18"/>
          <w:szCs w:val="18"/>
        </w:rPr>
        <w:t>đũa</w:t>
      </w:r>
      <w:r w:rsidRPr="00ED0A0F">
        <w:rPr>
          <w:rFonts w:asciiTheme="minorHAnsi" w:hAnsiTheme="minorHAnsi" w:cstheme="minorHAnsi"/>
          <w:sz w:val="18"/>
          <w:szCs w:val="18"/>
        </w:rPr>
        <w:t xml:space="preserve"> cho hoạt động dân quyền trước đó.</w:t>
      </w:r>
      <w:bookmarkStart w:id="2" w:name="_Hlk146105044"/>
      <w:bookmarkEnd w:id="2"/>
    </w:p>
    <w:p w14:paraId="214DAB09" w14:textId="5FFA75FD" w:rsidR="00480262" w:rsidRPr="005763A6" w:rsidRDefault="00480262" w:rsidP="00ED0A0F">
      <w:pPr>
        <w:numPr>
          <w:ilvl w:val="0"/>
          <w:numId w:val="29"/>
        </w:numPr>
        <w:rPr>
          <w:rFonts w:asciiTheme="minorHAnsi" w:hAnsiTheme="minorHAnsi" w:cstheme="minorHAnsi"/>
          <w:sz w:val="18"/>
          <w:szCs w:val="18"/>
        </w:rPr>
      </w:pPr>
      <w:r w:rsidRPr="005763A6">
        <w:rPr>
          <w:rFonts w:asciiTheme="minorHAnsi" w:hAnsiTheme="minorHAnsi" w:cstheme="minorHAnsi"/>
          <w:sz w:val="18"/>
          <w:szCs w:val="18"/>
        </w:rPr>
        <w:t xml:space="preserve">Nhà cung cấp đồng ý </w:t>
      </w:r>
      <w:r w:rsidR="00190B0D">
        <w:rPr>
          <w:rFonts w:asciiTheme="minorHAnsi" w:hAnsiTheme="minorHAnsi" w:cstheme="minorHAnsi"/>
          <w:sz w:val="18"/>
          <w:szCs w:val="18"/>
        </w:rPr>
        <w:t>cung</w:t>
      </w:r>
      <w:r w:rsidR="00190B0D">
        <w:rPr>
          <w:rFonts w:asciiTheme="minorHAnsi" w:hAnsiTheme="minorHAnsi" w:cstheme="minorHAnsi"/>
          <w:sz w:val="18"/>
          <w:szCs w:val="18"/>
          <w:lang w:val="vi-VN"/>
        </w:rPr>
        <w:t xml:space="preserve"> cấp </w:t>
      </w:r>
      <w:r w:rsidRPr="005763A6">
        <w:rPr>
          <w:rFonts w:asciiTheme="minorHAnsi" w:hAnsiTheme="minorHAnsi" w:cstheme="minorHAnsi"/>
          <w:sz w:val="18"/>
          <w:szCs w:val="18"/>
        </w:rPr>
        <w:t xml:space="preserve">thông tin </w:t>
      </w:r>
      <w:r w:rsidR="006D38E7">
        <w:rPr>
          <w:rFonts w:asciiTheme="minorHAnsi" w:hAnsiTheme="minorHAnsi" w:cstheme="minorHAnsi"/>
          <w:sz w:val="18"/>
          <w:szCs w:val="18"/>
        </w:rPr>
        <w:t>của</w:t>
      </w:r>
      <w:r w:rsidR="006D38E7">
        <w:rPr>
          <w:rFonts w:asciiTheme="minorHAnsi" w:hAnsiTheme="minorHAnsi" w:cstheme="minorHAnsi"/>
          <w:sz w:val="18"/>
          <w:szCs w:val="18"/>
          <w:lang w:val="vi-VN"/>
        </w:rPr>
        <w:t xml:space="preserve"> </w:t>
      </w:r>
      <w:r w:rsidRPr="005763A6">
        <w:rPr>
          <w:rFonts w:asciiTheme="minorHAnsi" w:hAnsiTheme="minorHAnsi" w:cstheme="minorHAnsi"/>
          <w:sz w:val="18"/>
          <w:szCs w:val="18"/>
        </w:rPr>
        <w:t xml:space="preserve">chương trình tài trợ và thông tin WIC theo yêu cầu của nhà tài trợ theo quy định CACFP của Liên </w:t>
      </w:r>
      <w:r w:rsidR="00190B0D">
        <w:rPr>
          <w:rFonts w:asciiTheme="minorHAnsi" w:hAnsiTheme="minorHAnsi" w:cstheme="minorHAnsi"/>
          <w:sz w:val="18"/>
          <w:szCs w:val="18"/>
        </w:rPr>
        <w:t>B</w:t>
      </w:r>
      <w:r w:rsidRPr="005763A6">
        <w:rPr>
          <w:rFonts w:asciiTheme="minorHAnsi" w:hAnsiTheme="minorHAnsi" w:cstheme="minorHAnsi"/>
          <w:sz w:val="18"/>
          <w:szCs w:val="18"/>
        </w:rPr>
        <w:t>ang.</w:t>
      </w:r>
    </w:p>
    <w:p w14:paraId="3BA74872" w14:textId="7095A235" w:rsidR="00480262" w:rsidRPr="005763A6" w:rsidRDefault="00480262" w:rsidP="00ED0A0F">
      <w:pPr>
        <w:numPr>
          <w:ilvl w:val="0"/>
          <w:numId w:val="29"/>
        </w:numPr>
        <w:rPr>
          <w:rFonts w:asciiTheme="minorHAnsi" w:hAnsiTheme="minorHAnsi" w:cstheme="minorHAnsi"/>
          <w:sz w:val="18"/>
          <w:szCs w:val="18"/>
        </w:rPr>
      </w:pPr>
      <w:r w:rsidRPr="005763A6">
        <w:rPr>
          <w:rFonts w:asciiTheme="minorHAnsi" w:hAnsiTheme="minorHAnsi" w:cstheme="minorHAnsi"/>
          <w:sz w:val="18"/>
          <w:szCs w:val="18"/>
        </w:rPr>
        <w:t xml:space="preserve">Nhà cung cấp </w:t>
      </w:r>
      <w:r w:rsidR="00C16554">
        <w:rPr>
          <w:rFonts w:asciiTheme="minorHAnsi" w:hAnsiTheme="minorHAnsi" w:cstheme="minorHAnsi"/>
          <w:sz w:val="18"/>
          <w:szCs w:val="18"/>
        </w:rPr>
        <w:t>Bậc I</w:t>
      </w:r>
      <w:r w:rsidRPr="005763A6">
        <w:rPr>
          <w:rFonts w:asciiTheme="minorHAnsi" w:hAnsiTheme="minorHAnsi" w:cstheme="minorHAnsi"/>
          <w:sz w:val="18"/>
          <w:szCs w:val="18"/>
        </w:rPr>
        <w:t xml:space="preserve"> đủ điều kiện </w:t>
      </w:r>
      <w:r w:rsidR="00487512">
        <w:rPr>
          <w:rFonts w:asciiTheme="minorHAnsi" w:hAnsiTheme="minorHAnsi" w:cstheme="minorHAnsi"/>
          <w:sz w:val="18"/>
          <w:szCs w:val="18"/>
        </w:rPr>
        <w:t>dựa</w:t>
      </w:r>
      <w:r w:rsidR="00487512">
        <w:rPr>
          <w:rFonts w:asciiTheme="minorHAnsi" w:hAnsiTheme="minorHAnsi" w:cstheme="minorHAnsi"/>
          <w:sz w:val="18"/>
          <w:szCs w:val="18"/>
          <w:lang w:val="vi-VN"/>
        </w:rPr>
        <w:t xml:space="preserve"> trên </w:t>
      </w:r>
      <w:r w:rsidRPr="005763A6">
        <w:rPr>
          <w:rFonts w:asciiTheme="minorHAnsi" w:hAnsiTheme="minorHAnsi" w:cstheme="minorHAnsi"/>
          <w:sz w:val="18"/>
          <w:szCs w:val="18"/>
        </w:rPr>
        <w:t xml:space="preserve">thu nhập phải nộp cho nhà tài trợ tài liệu đầy đủ để xác minh thu nhập trước khi nhận được </w:t>
      </w:r>
      <w:r w:rsidR="00190B0D">
        <w:rPr>
          <w:rFonts w:asciiTheme="minorHAnsi" w:hAnsiTheme="minorHAnsi" w:cstheme="minorHAnsi"/>
          <w:sz w:val="18"/>
          <w:szCs w:val="18"/>
        </w:rPr>
        <w:t>mức</w:t>
      </w:r>
      <w:r w:rsidRPr="005763A6">
        <w:rPr>
          <w:rFonts w:asciiTheme="minorHAnsi" w:hAnsiTheme="minorHAnsi" w:cstheme="minorHAnsi"/>
          <w:sz w:val="18"/>
          <w:szCs w:val="18"/>
        </w:rPr>
        <w:t xml:space="preserve"> </w:t>
      </w:r>
      <w:r w:rsidR="00190B0D">
        <w:rPr>
          <w:rFonts w:asciiTheme="minorHAnsi" w:hAnsiTheme="minorHAnsi" w:cstheme="minorHAnsi"/>
          <w:sz w:val="18"/>
          <w:szCs w:val="18"/>
        </w:rPr>
        <w:t>giá</w:t>
      </w:r>
      <w:r w:rsidRPr="005763A6">
        <w:rPr>
          <w:rFonts w:asciiTheme="minorHAnsi" w:hAnsiTheme="minorHAnsi" w:cstheme="minorHAnsi"/>
          <w:sz w:val="18"/>
          <w:szCs w:val="18"/>
        </w:rPr>
        <w:t xml:space="preserve"> </w:t>
      </w:r>
      <w:r w:rsidR="00672750">
        <w:rPr>
          <w:rFonts w:asciiTheme="minorHAnsi" w:hAnsiTheme="minorHAnsi" w:cstheme="minorHAnsi"/>
          <w:sz w:val="18"/>
          <w:szCs w:val="18"/>
        </w:rPr>
        <w:t xml:space="preserve">hoàn tiền </w:t>
      </w:r>
      <w:r w:rsidRPr="005763A6">
        <w:rPr>
          <w:rFonts w:asciiTheme="minorHAnsi" w:hAnsiTheme="minorHAnsi" w:cstheme="minorHAnsi"/>
          <w:sz w:val="18"/>
          <w:szCs w:val="18"/>
        </w:rPr>
        <w:t>Bậc 1 (tức là cuống phiếu lương, tờ khai thuế, v.v.).</w:t>
      </w:r>
    </w:p>
    <w:p w14:paraId="1B92FE88" w14:textId="672EB978" w:rsidR="00480262" w:rsidRPr="005763A6" w:rsidRDefault="00480262" w:rsidP="00ED0A0F">
      <w:pPr>
        <w:numPr>
          <w:ilvl w:val="0"/>
          <w:numId w:val="29"/>
        </w:numPr>
        <w:rPr>
          <w:rFonts w:asciiTheme="minorHAnsi" w:hAnsiTheme="minorHAnsi" w:cstheme="minorHAnsi"/>
          <w:sz w:val="18"/>
          <w:szCs w:val="18"/>
        </w:rPr>
      </w:pPr>
      <w:r w:rsidRPr="005763A6">
        <w:rPr>
          <w:rFonts w:asciiTheme="minorHAnsi" w:hAnsiTheme="minorHAnsi" w:cstheme="minorHAnsi"/>
          <w:sz w:val="18"/>
          <w:szCs w:val="18"/>
        </w:rPr>
        <w:t xml:space="preserve">Nhà cung cấp </w:t>
      </w:r>
      <w:r w:rsidR="00C16554">
        <w:rPr>
          <w:rFonts w:asciiTheme="minorHAnsi" w:hAnsiTheme="minorHAnsi" w:cstheme="minorHAnsi"/>
          <w:sz w:val="18"/>
          <w:szCs w:val="18"/>
        </w:rPr>
        <w:t>Bậc I</w:t>
      </w:r>
      <w:r w:rsidRPr="005763A6">
        <w:rPr>
          <w:rFonts w:asciiTheme="minorHAnsi" w:hAnsiTheme="minorHAnsi" w:cstheme="minorHAnsi"/>
          <w:sz w:val="18"/>
          <w:szCs w:val="18"/>
        </w:rPr>
        <w:t xml:space="preserve">I có thể chọn để </w:t>
      </w:r>
      <w:r w:rsidR="00C16554">
        <w:rPr>
          <w:rFonts w:asciiTheme="minorHAnsi" w:hAnsiTheme="minorHAnsi" w:cstheme="minorHAnsi"/>
          <w:sz w:val="18"/>
          <w:szCs w:val="18"/>
        </w:rPr>
        <w:t xml:space="preserve">nhà tài trợ </w:t>
      </w:r>
      <w:r w:rsidRPr="005763A6">
        <w:rPr>
          <w:rFonts w:asciiTheme="minorHAnsi" w:hAnsiTheme="minorHAnsi" w:cstheme="minorHAnsi"/>
          <w:sz w:val="18"/>
          <w:szCs w:val="18"/>
        </w:rPr>
        <w:t xml:space="preserve">thu thập các đơn đủ điều kiện </w:t>
      </w:r>
      <w:r w:rsidR="00487512">
        <w:rPr>
          <w:rFonts w:asciiTheme="minorHAnsi" w:hAnsiTheme="minorHAnsi" w:cstheme="minorHAnsi"/>
          <w:sz w:val="18"/>
          <w:szCs w:val="18"/>
        </w:rPr>
        <w:t>về</w:t>
      </w:r>
      <w:r w:rsidR="00487512">
        <w:rPr>
          <w:rFonts w:asciiTheme="minorHAnsi" w:hAnsiTheme="minorHAnsi" w:cstheme="minorHAnsi"/>
          <w:sz w:val="18"/>
          <w:szCs w:val="18"/>
          <w:lang w:val="vi-VN"/>
        </w:rPr>
        <w:t xml:space="preserve"> </w:t>
      </w:r>
      <w:r w:rsidRPr="005763A6">
        <w:rPr>
          <w:rFonts w:asciiTheme="minorHAnsi" w:hAnsiTheme="minorHAnsi" w:cstheme="minorHAnsi"/>
          <w:sz w:val="18"/>
          <w:szCs w:val="18"/>
        </w:rPr>
        <w:t xml:space="preserve">thu nhập và xác định tính đủ điều kiện thu nhập của trẻ em </w:t>
      </w:r>
      <w:r w:rsidR="00487512">
        <w:rPr>
          <w:rFonts w:asciiTheme="minorHAnsi" w:hAnsiTheme="minorHAnsi" w:cstheme="minorHAnsi"/>
          <w:sz w:val="18"/>
          <w:szCs w:val="18"/>
        </w:rPr>
        <w:t>được</w:t>
      </w:r>
      <w:r w:rsidR="00487512">
        <w:rPr>
          <w:rFonts w:asciiTheme="minorHAnsi" w:hAnsiTheme="minorHAnsi" w:cstheme="minorHAnsi"/>
          <w:sz w:val="18"/>
          <w:szCs w:val="18"/>
          <w:lang w:val="vi-VN"/>
        </w:rPr>
        <w:t xml:space="preserve"> </w:t>
      </w:r>
      <w:r w:rsidRPr="005763A6">
        <w:rPr>
          <w:rFonts w:asciiTheme="minorHAnsi" w:hAnsiTheme="minorHAnsi" w:cstheme="minorHAnsi"/>
          <w:sz w:val="18"/>
          <w:szCs w:val="18"/>
        </w:rPr>
        <w:t>ghi danh và</w:t>
      </w:r>
      <w:r w:rsidR="00A60339">
        <w:rPr>
          <w:rFonts w:asciiTheme="minorHAnsi" w:hAnsiTheme="minorHAnsi" w:cstheme="minorHAnsi"/>
          <w:sz w:val="18"/>
          <w:szCs w:val="18"/>
        </w:rPr>
        <w:t>/</w:t>
      </w:r>
      <w:r w:rsidRPr="005763A6">
        <w:rPr>
          <w:rFonts w:asciiTheme="minorHAnsi" w:hAnsiTheme="minorHAnsi" w:cstheme="minorHAnsi"/>
          <w:sz w:val="18"/>
          <w:szCs w:val="18"/>
        </w:rPr>
        <w:t xml:space="preserve">hoặc xác định trẻ em đủ điều kiện </w:t>
      </w:r>
      <w:r w:rsidR="000D6376">
        <w:rPr>
          <w:rFonts w:asciiTheme="minorHAnsi" w:hAnsiTheme="minorHAnsi" w:cstheme="minorHAnsi"/>
          <w:sz w:val="18"/>
          <w:szCs w:val="18"/>
        </w:rPr>
        <w:t>theo</w:t>
      </w:r>
      <w:r w:rsidRPr="005763A6">
        <w:rPr>
          <w:rFonts w:asciiTheme="minorHAnsi" w:hAnsiTheme="minorHAnsi" w:cstheme="minorHAnsi"/>
          <w:sz w:val="18"/>
          <w:szCs w:val="18"/>
        </w:rPr>
        <w:t xml:space="preserve"> phân loại.</w:t>
      </w:r>
    </w:p>
    <w:p w14:paraId="713B54F6" w14:textId="4B0DFBD6" w:rsidR="00480262" w:rsidRPr="005763A6" w:rsidRDefault="00480262" w:rsidP="00ED0A0F">
      <w:pPr>
        <w:numPr>
          <w:ilvl w:val="0"/>
          <w:numId w:val="29"/>
        </w:numPr>
        <w:rPr>
          <w:rFonts w:asciiTheme="minorHAnsi" w:hAnsiTheme="minorHAnsi" w:cstheme="minorHAnsi"/>
          <w:sz w:val="18"/>
          <w:szCs w:val="18"/>
        </w:rPr>
      </w:pPr>
      <w:r w:rsidRPr="005763A6">
        <w:rPr>
          <w:rFonts w:asciiTheme="minorHAnsi" w:hAnsiTheme="minorHAnsi" w:cstheme="minorHAnsi"/>
          <w:sz w:val="18"/>
          <w:szCs w:val="18"/>
        </w:rPr>
        <w:t xml:space="preserve">Nhà cung cấp phải cho phép </w:t>
      </w:r>
      <w:r w:rsidR="000D6376">
        <w:rPr>
          <w:rFonts w:asciiTheme="minorHAnsi" w:hAnsiTheme="minorHAnsi" w:cstheme="minorHAnsi"/>
          <w:sz w:val="18"/>
          <w:szCs w:val="18"/>
        </w:rPr>
        <w:t>người</w:t>
      </w:r>
      <w:r w:rsidR="000D6376">
        <w:rPr>
          <w:rFonts w:asciiTheme="minorHAnsi" w:hAnsiTheme="minorHAnsi" w:cstheme="minorHAnsi"/>
          <w:sz w:val="18"/>
          <w:szCs w:val="18"/>
          <w:lang w:val="vi-VN"/>
        </w:rPr>
        <w:t xml:space="preserve"> </w:t>
      </w:r>
      <w:r w:rsidRPr="005763A6">
        <w:rPr>
          <w:rFonts w:asciiTheme="minorHAnsi" w:hAnsiTheme="minorHAnsi" w:cstheme="minorHAnsi"/>
          <w:sz w:val="18"/>
          <w:szCs w:val="18"/>
        </w:rPr>
        <w:t>đại diện từ nhà tài trợ, USDA, ODE CNP và</w:t>
      </w:r>
      <w:r w:rsidR="00A60339">
        <w:rPr>
          <w:rFonts w:asciiTheme="minorHAnsi" w:hAnsiTheme="minorHAnsi" w:cstheme="minorHAnsi"/>
          <w:sz w:val="18"/>
          <w:szCs w:val="18"/>
        </w:rPr>
        <w:t>/</w:t>
      </w:r>
      <w:r w:rsidRPr="005763A6">
        <w:rPr>
          <w:rFonts w:asciiTheme="minorHAnsi" w:hAnsiTheme="minorHAnsi" w:cstheme="minorHAnsi"/>
          <w:sz w:val="18"/>
          <w:szCs w:val="18"/>
        </w:rPr>
        <w:t xml:space="preserve">hoặc các </w:t>
      </w:r>
      <w:r w:rsidR="000D6376">
        <w:rPr>
          <w:rFonts w:asciiTheme="minorHAnsi" w:hAnsiTheme="minorHAnsi" w:cstheme="minorHAnsi"/>
          <w:sz w:val="18"/>
          <w:szCs w:val="18"/>
        </w:rPr>
        <w:t>viên</w:t>
      </w:r>
      <w:r w:rsidR="000D6376">
        <w:rPr>
          <w:rFonts w:asciiTheme="minorHAnsi" w:hAnsiTheme="minorHAnsi" w:cstheme="minorHAnsi"/>
          <w:sz w:val="18"/>
          <w:szCs w:val="18"/>
          <w:lang w:val="vi-VN"/>
        </w:rPr>
        <w:t xml:space="preserve"> </w:t>
      </w:r>
      <w:r w:rsidRPr="005763A6">
        <w:rPr>
          <w:rFonts w:asciiTheme="minorHAnsi" w:hAnsiTheme="minorHAnsi" w:cstheme="minorHAnsi"/>
          <w:sz w:val="18"/>
          <w:szCs w:val="18"/>
        </w:rPr>
        <w:t xml:space="preserve">chức </w:t>
      </w:r>
      <w:r w:rsidR="000D6376">
        <w:rPr>
          <w:rFonts w:asciiTheme="minorHAnsi" w:hAnsiTheme="minorHAnsi" w:cstheme="minorHAnsi"/>
          <w:sz w:val="18"/>
          <w:szCs w:val="18"/>
        </w:rPr>
        <w:t>khác</w:t>
      </w:r>
      <w:r w:rsidR="000D6376">
        <w:rPr>
          <w:rFonts w:asciiTheme="minorHAnsi" w:hAnsiTheme="minorHAnsi" w:cstheme="minorHAnsi"/>
          <w:sz w:val="18"/>
          <w:szCs w:val="18"/>
          <w:lang w:val="vi-VN"/>
        </w:rPr>
        <w:t xml:space="preserve"> </w:t>
      </w:r>
      <w:r w:rsidR="000D6376">
        <w:rPr>
          <w:rFonts w:asciiTheme="minorHAnsi" w:hAnsiTheme="minorHAnsi" w:cstheme="minorHAnsi"/>
          <w:sz w:val="18"/>
          <w:szCs w:val="18"/>
        </w:rPr>
        <w:t>của</w:t>
      </w:r>
      <w:r w:rsidR="000D6376">
        <w:rPr>
          <w:rFonts w:asciiTheme="minorHAnsi" w:hAnsiTheme="minorHAnsi" w:cstheme="minorHAnsi"/>
          <w:sz w:val="18"/>
          <w:szCs w:val="18"/>
          <w:lang w:val="vi-VN"/>
        </w:rPr>
        <w:t xml:space="preserve"> </w:t>
      </w:r>
      <w:r w:rsidRPr="005763A6">
        <w:rPr>
          <w:rFonts w:asciiTheme="minorHAnsi" w:hAnsiTheme="minorHAnsi" w:cstheme="minorHAnsi"/>
          <w:sz w:val="18"/>
          <w:szCs w:val="18"/>
        </w:rPr>
        <w:t xml:space="preserve">Tiểu </w:t>
      </w:r>
      <w:r w:rsidR="000D6376">
        <w:rPr>
          <w:rFonts w:asciiTheme="minorHAnsi" w:hAnsiTheme="minorHAnsi" w:cstheme="minorHAnsi"/>
          <w:sz w:val="18"/>
          <w:szCs w:val="18"/>
        </w:rPr>
        <w:t>B</w:t>
      </w:r>
      <w:r w:rsidRPr="005763A6">
        <w:rPr>
          <w:rFonts w:asciiTheme="minorHAnsi" w:hAnsiTheme="minorHAnsi" w:cstheme="minorHAnsi"/>
          <w:sz w:val="18"/>
          <w:szCs w:val="18"/>
        </w:rPr>
        <w:t xml:space="preserve">ang và </w:t>
      </w:r>
      <w:r w:rsidR="00042710">
        <w:rPr>
          <w:rFonts w:asciiTheme="minorHAnsi" w:hAnsiTheme="minorHAnsi" w:cstheme="minorHAnsi"/>
          <w:sz w:val="18"/>
          <w:szCs w:val="18"/>
        </w:rPr>
        <w:t xml:space="preserve">Liên Bang </w:t>
      </w:r>
      <w:r w:rsidR="000D6376">
        <w:rPr>
          <w:rFonts w:asciiTheme="minorHAnsi" w:hAnsiTheme="minorHAnsi" w:cstheme="minorHAnsi"/>
          <w:sz w:val="18"/>
          <w:szCs w:val="18"/>
        </w:rPr>
        <w:t>vào</w:t>
      </w:r>
      <w:r w:rsidR="000D6376">
        <w:rPr>
          <w:rFonts w:asciiTheme="minorHAnsi" w:hAnsiTheme="minorHAnsi" w:cstheme="minorHAnsi"/>
          <w:sz w:val="18"/>
          <w:szCs w:val="18"/>
          <w:lang w:val="vi-VN"/>
        </w:rPr>
        <w:t xml:space="preserve"> </w:t>
      </w:r>
      <w:r w:rsidRPr="005763A6">
        <w:rPr>
          <w:rFonts w:asciiTheme="minorHAnsi" w:hAnsiTheme="minorHAnsi" w:cstheme="minorHAnsi"/>
          <w:sz w:val="18"/>
          <w:szCs w:val="18"/>
        </w:rPr>
        <w:t xml:space="preserve">nhà của nhà cung cấp trong giờ hoạt động </w:t>
      </w:r>
      <w:r w:rsidR="005714B6">
        <w:rPr>
          <w:rFonts w:asciiTheme="minorHAnsi" w:hAnsiTheme="minorHAnsi" w:cstheme="minorHAnsi"/>
          <w:sz w:val="18"/>
          <w:szCs w:val="18"/>
        </w:rPr>
        <w:t xml:space="preserve">giữ </w:t>
      </w:r>
      <w:r w:rsidR="000D6376">
        <w:rPr>
          <w:rFonts w:asciiTheme="minorHAnsi" w:hAnsiTheme="minorHAnsi" w:cstheme="minorHAnsi"/>
          <w:sz w:val="18"/>
          <w:szCs w:val="18"/>
        </w:rPr>
        <w:t>trẻ</w:t>
      </w:r>
      <w:r w:rsidR="000D6376">
        <w:rPr>
          <w:rFonts w:asciiTheme="minorHAnsi" w:hAnsiTheme="minorHAnsi" w:cstheme="minorHAnsi"/>
          <w:sz w:val="18"/>
          <w:szCs w:val="18"/>
          <w:lang w:val="vi-VN"/>
        </w:rPr>
        <w:t xml:space="preserve">, </w:t>
      </w:r>
      <w:r w:rsidR="000D6376">
        <w:rPr>
          <w:rFonts w:asciiTheme="minorHAnsi" w:hAnsiTheme="minorHAnsi" w:cstheme="minorHAnsi"/>
          <w:sz w:val="18"/>
          <w:szCs w:val="18"/>
        </w:rPr>
        <w:t>báo</w:t>
      </w:r>
      <w:r w:rsidR="000D6376">
        <w:rPr>
          <w:rFonts w:asciiTheme="minorHAnsi" w:hAnsiTheme="minorHAnsi" w:cstheme="minorHAnsi"/>
          <w:sz w:val="18"/>
          <w:szCs w:val="18"/>
          <w:lang w:val="vi-VN"/>
        </w:rPr>
        <w:t xml:space="preserve"> trước </w:t>
      </w:r>
      <w:r w:rsidRPr="005763A6">
        <w:rPr>
          <w:rFonts w:asciiTheme="minorHAnsi" w:hAnsiTheme="minorHAnsi" w:cstheme="minorHAnsi"/>
          <w:sz w:val="18"/>
          <w:szCs w:val="18"/>
        </w:rPr>
        <w:t xml:space="preserve">hoặc không báo trước, để </w:t>
      </w:r>
      <w:r w:rsidR="003D0BB1">
        <w:rPr>
          <w:rFonts w:asciiTheme="minorHAnsi" w:hAnsiTheme="minorHAnsi" w:cstheme="minorHAnsi"/>
          <w:sz w:val="18"/>
          <w:szCs w:val="18"/>
        </w:rPr>
        <w:t xml:space="preserve">đánh giá </w:t>
      </w:r>
      <w:r w:rsidRPr="005763A6">
        <w:rPr>
          <w:rFonts w:asciiTheme="minorHAnsi" w:hAnsiTheme="minorHAnsi" w:cstheme="minorHAnsi"/>
          <w:sz w:val="18"/>
          <w:szCs w:val="18"/>
        </w:rPr>
        <w:t xml:space="preserve">việc tuân thủ </w:t>
      </w:r>
      <w:r w:rsidR="000D6376">
        <w:rPr>
          <w:rFonts w:asciiTheme="minorHAnsi" w:hAnsiTheme="minorHAnsi" w:cstheme="minorHAnsi"/>
          <w:sz w:val="18"/>
          <w:szCs w:val="18"/>
        </w:rPr>
        <w:t>của</w:t>
      </w:r>
      <w:r w:rsidR="000D6376">
        <w:rPr>
          <w:rFonts w:asciiTheme="minorHAnsi" w:hAnsiTheme="minorHAnsi" w:cstheme="minorHAnsi"/>
          <w:sz w:val="18"/>
          <w:szCs w:val="18"/>
          <w:lang w:val="vi-VN"/>
        </w:rPr>
        <w:t xml:space="preserve"> </w:t>
      </w:r>
      <w:r w:rsidRPr="005763A6">
        <w:rPr>
          <w:rFonts w:asciiTheme="minorHAnsi" w:hAnsiTheme="minorHAnsi" w:cstheme="minorHAnsi"/>
          <w:sz w:val="18"/>
          <w:szCs w:val="18"/>
        </w:rPr>
        <w:t>chương trình.</w:t>
      </w:r>
      <w:r w:rsidR="00A60339">
        <w:rPr>
          <w:rFonts w:asciiTheme="minorHAnsi" w:hAnsiTheme="minorHAnsi" w:cstheme="minorHAnsi"/>
          <w:sz w:val="18"/>
          <w:szCs w:val="18"/>
        </w:rPr>
        <w:t xml:space="preserve"> </w:t>
      </w:r>
      <w:r w:rsidRPr="005763A6">
        <w:rPr>
          <w:rFonts w:asciiTheme="minorHAnsi" w:hAnsiTheme="minorHAnsi" w:cstheme="minorHAnsi"/>
          <w:sz w:val="18"/>
          <w:szCs w:val="18"/>
        </w:rPr>
        <w:t xml:space="preserve">Những chuyến thăm này sẽ được thực hiện nhiều lần trong năm, </w:t>
      </w:r>
      <w:r w:rsidR="000D6376" w:rsidRPr="000D6376">
        <w:rPr>
          <w:rFonts w:asciiTheme="minorHAnsi" w:hAnsiTheme="minorHAnsi" w:cstheme="minorHAnsi"/>
          <w:b/>
          <w:bCs/>
          <w:sz w:val="18"/>
          <w:szCs w:val="18"/>
        </w:rPr>
        <w:t>báo trước hoặc không báo trước</w:t>
      </w:r>
      <w:r w:rsidR="00C43D70" w:rsidRPr="005763A6">
        <w:rPr>
          <w:rFonts w:asciiTheme="minorHAnsi" w:hAnsiTheme="minorHAnsi" w:cstheme="minorHAnsi"/>
          <w:sz w:val="18"/>
          <w:szCs w:val="18"/>
        </w:rPr>
        <w:t xml:space="preserve">. </w:t>
      </w:r>
      <w:r w:rsidR="000D6376">
        <w:rPr>
          <w:rFonts w:asciiTheme="minorHAnsi" w:hAnsiTheme="minorHAnsi" w:cstheme="minorHAnsi"/>
          <w:sz w:val="18"/>
          <w:szCs w:val="18"/>
        </w:rPr>
        <w:t>Những</w:t>
      </w:r>
      <w:r w:rsidR="000D6376">
        <w:rPr>
          <w:rFonts w:asciiTheme="minorHAnsi" w:hAnsiTheme="minorHAnsi" w:cstheme="minorHAnsi"/>
          <w:sz w:val="18"/>
          <w:szCs w:val="18"/>
          <w:lang w:val="vi-VN"/>
        </w:rPr>
        <w:t xml:space="preserve"> g</w:t>
      </w:r>
      <w:r w:rsidR="00C43D70" w:rsidRPr="005763A6">
        <w:rPr>
          <w:rFonts w:asciiTheme="minorHAnsi" w:hAnsiTheme="minorHAnsi" w:cstheme="minorHAnsi"/>
          <w:sz w:val="18"/>
          <w:szCs w:val="18"/>
        </w:rPr>
        <w:t>iám sát viên tiến hành các đánh giá này phải xuất trình giấy tờ tùy thân có ảnh chứng minh họ là nhân viên của nhà tài trợ hoặc tổ chức chính thức khác được liệt kê ở trên.</w:t>
      </w:r>
    </w:p>
    <w:p w14:paraId="0C374BFE" w14:textId="1230336A" w:rsidR="00480262" w:rsidRDefault="00480262" w:rsidP="00ED0A0F">
      <w:pPr>
        <w:numPr>
          <w:ilvl w:val="0"/>
          <w:numId w:val="29"/>
        </w:numPr>
        <w:rPr>
          <w:rFonts w:asciiTheme="minorHAnsi" w:hAnsiTheme="minorHAnsi" w:cstheme="minorHAnsi"/>
          <w:sz w:val="18"/>
          <w:szCs w:val="18"/>
        </w:rPr>
      </w:pPr>
      <w:r w:rsidRPr="005763A6">
        <w:rPr>
          <w:rFonts w:asciiTheme="minorHAnsi" w:hAnsiTheme="minorHAnsi" w:cstheme="minorHAnsi"/>
          <w:sz w:val="18"/>
          <w:szCs w:val="18"/>
        </w:rPr>
        <w:t xml:space="preserve">Nhà cung cấp đồng ý thông báo trước cho </w:t>
      </w:r>
      <w:r w:rsidR="000D6376">
        <w:rPr>
          <w:rFonts w:asciiTheme="minorHAnsi" w:hAnsiTheme="minorHAnsi" w:cstheme="minorHAnsi"/>
          <w:sz w:val="18"/>
          <w:szCs w:val="18"/>
        </w:rPr>
        <w:t>n</w:t>
      </w:r>
      <w:r w:rsidR="00D67638">
        <w:rPr>
          <w:rFonts w:asciiTheme="minorHAnsi" w:hAnsiTheme="minorHAnsi" w:cstheme="minorHAnsi"/>
          <w:sz w:val="18"/>
          <w:szCs w:val="18"/>
        </w:rPr>
        <w:t xml:space="preserve">hà tài trợ </w:t>
      </w:r>
      <w:r w:rsidRPr="005763A6">
        <w:rPr>
          <w:rFonts w:asciiTheme="minorHAnsi" w:hAnsiTheme="minorHAnsi" w:cstheme="minorHAnsi"/>
          <w:sz w:val="18"/>
          <w:szCs w:val="18"/>
        </w:rPr>
        <w:t xml:space="preserve">bất cứ khi nào họ dự định ra khỏi nhà trong thời gian phục vụ bữa ăn. Nếu </w:t>
      </w:r>
      <w:r w:rsidR="000D6376">
        <w:rPr>
          <w:rFonts w:asciiTheme="minorHAnsi" w:hAnsiTheme="minorHAnsi" w:cstheme="minorHAnsi"/>
          <w:sz w:val="18"/>
          <w:szCs w:val="18"/>
        </w:rPr>
        <w:t>n</w:t>
      </w:r>
      <w:r w:rsidR="00A73BFC">
        <w:rPr>
          <w:rFonts w:asciiTheme="minorHAnsi" w:hAnsiTheme="minorHAnsi" w:cstheme="minorHAnsi"/>
          <w:sz w:val="18"/>
          <w:szCs w:val="18"/>
        </w:rPr>
        <w:t xml:space="preserve">hà tài trợ </w:t>
      </w:r>
      <w:r w:rsidRPr="005763A6">
        <w:rPr>
          <w:rFonts w:asciiTheme="minorHAnsi" w:hAnsiTheme="minorHAnsi" w:cstheme="minorHAnsi"/>
          <w:sz w:val="18"/>
          <w:szCs w:val="18"/>
        </w:rPr>
        <w:t xml:space="preserve">không được thông báo và việc </w:t>
      </w:r>
      <w:r w:rsidR="003D0BB1">
        <w:rPr>
          <w:rFonts w:asciiTheme="minorHAnsi" w:hAnsiTheme="minorHAnsi" w:cstheme="minorHAnsi"/>
          <w:sz w:val="18"/>
          <w:szCs w:val="18"/>
        </w:rPr>
        <w:t xml:space="preserve">đánh giá </w:t>
      </w:r>
      <w:r w:rsidRPr="005763A6">
        <w:rPr>
          <w:rFonts w:asciiTheme="minorHAnsi" w:hAnsiTheme="minorHAnsi" w:cstheme="minorHAnsi"/>
          <w:sz w:val="18"/>
          <w:szCs w:val="18"/>
        </w:rPr>
        <w:t xml:space="preserve">không báo trước được tiến hành khi trẻ em không có mặt tại nhà trẻ </w:t>
      </w:r>
      <w:r w:rsidR="000D6376">
        <w:rPr>
          <w:rFonts w:asciiTheme="minorHAnsi" w:hAnsiTheme="minorHAnsi" w:cstheme="minorHAnsi"/>
          <w:sz w:val="18"/>
          <w:szCs w:val="18"/>
        </w:rPr>
        <w:t>thì</w:t>
      </w:r>
      <w:r w:rsidR="000D6376">
        <w:rPr>
          <w:rFonts w:asciiTheme="minorHAnsi" w:hAnsiTheme="minorHAnsi" w:cstheme="minorHAnsi"/>
          <w:sz w:val="18"/>
          <w:szCs w:val="18"/>
          <w:lang w:val="vi-VN"/>
        </w:rPr>
        <w:t xml:space="preserve"> </w:t>
      </w:r>
      <w:r w:rsidRPr="005763A6">
        <w:rPr>
          <w:rFonts w:asciiTheme="minorHAnsi" w:hAnsiTheme="minorHAnsi" w:cstheme="minorHAnsi"/>
          <w:sz w:val="18"/>
          <w:szCs w:val="18"/>
        </w:rPr>
        <w:t xml:space="preserve">các yêu cầu </w:t>
      </w:r>
      <w:r w:rsidR="004E477B">
        <w:rPr>
          <w:rFonts w:asciiTheme="minorHAnsi" w:hAnsiTheme="minorHAnsi" w:cstheme="minorHAnsi"/>
          <w:sz w:val="18"/>
          <w:szCs w:val="18"/>
        </w:rPr>
        <w:t xml:space="preserve">thanh toán </w:t>
      </w:r>
      <w:r w:rsidRPr="005763A6">
        <w:rPr>
          <w:rFonts w:asciiTheme="minorHAnsi" w:hAnsiTheme="minorHAnsi" w:cstheme="minorHAnsi"/>
          <w:sz w:val="18"/>
          <w:szCs w:val="18"/>
        </w:rPr>
        <w:t xml:space="preserve">cho các bữa ăn lẽ ra đã được phục vụ trong quá trình </w:t>
      </w:r>
      <w:r w:rsidR="003D0BB1">
        <w:rPr>
          <w:rFonts w:asciiTheme="minorHAnsi" w:hAnsiTheme="minorHAnsi" w:cstheme="minorHAnsi"/>
          <w:sz w:val="18"/>
          <w:szCs w:val="18"/>
        </w:rPr>
        <w:t xml:space="preserve">đánh giá </w:t>
      </w:r>
      <w:r w:rsidRPr="005763A6">
        <w:rPr>
          <w:rFonts w:asciiTheme="minorHAnsi" w:hAnsiTheme="minorHAnsi" w:cstheme="minorHAnsi"/>
          <w:sz w:val="18"/>
          <w:szCs w:val="18"/>
        </w:rPr>
        <w:t xml:space="preserve">không báo trước sẽ không được </w:t>
      </w:r>
      <w:r w:rsidR="00487512">
        <w:rPr>
          <w:rFonts w:asciiTheme="minorHAnsi" w:hAnsiTheme="minorHAnsi" w:cstheme="minorHAnsi"/>
          <w:sz w:val="18"/>
          <w:szCs w:val="18"/>
        </w:rPr>
        <w:t>chấp</w:t>
      </w:r>
      <w:r w:rsidR="00487512">
        <w:rPr>
          <w:rFonts w:asciiTheme="minorHAnsi" w:hAnsiTheme="minorHAnsi" w:cstheme="minorHAnsi"/>
          <w:sz w:val="18"/>
          <w:szCs w:val="18"/>
          <w:lang w:val="vi-VN"/>
        </w:rPr>
        <w:t xml:space="preserve"> thuận</w:t>
      </w:r>
      <w:r w:rsidRPr="005763A6">
        <w:rPr>
          <w:rFonts w:asciiTheme="minorHAnsi" w:hAnsiTheme="minorHAnsi" w:cstheme="minorHAnsi"/>
          <w:sz w:val="18"/>
          <w:szCs w:val="18"/>
        </w:rPr>
        <w:t xml:space="preserve">. </w:t>
      </w:r>
    </w:p>
    <w:p w14:paraId="406B1508" w14:textId="7E636A25" w:rsidR="00480262" w:rsidRPr="005763A6" w:rsidRDefault="00890F0F" w:rsidP="00ED0A0F">
      <w:pPr>
        <w:numPr>
          <w:ilvl w:val="0"/>
          <w:numId w:val="29"/>
        </w:numPr>
        <w:rPr>
          <w:rFonts w:asciiTheme="minorHAnsi" w:hAnsiTheme="minorHAnsi" w:cstheme="minorHAnsi"/>
          <w:sz w:val="18"/>
          <w:szCs w:val="18"/>
        </w:rPr>
      </w:pPr>
      <w:r w:rsidRPr="000D6376">
        <w:rPr>
          <w:rFonts w:asciiTheme="minorHAnsi" w:hAnsiTheme="minorHAnsi" w:cstheme="minorHAnsi"/>
          <w:sz w:val="18"/>
          <w:szCs w:val="18"/>
        </w:rPr>
        <w:lastRenderedPageBreak/>
        <w:t>Các nhà cung cấp có thể chuyển nhượng không quá một lần mỗi năm. Các nhà cung cấp không được chuyển nhượng khi họ</w:t>
      </w:r>
      <w:r w:rsidR="00487512">
        <w:rPr>
          <w:rFonts w:asciiTheme="minorHAnsi" w:hAnsiTheme="minorHAnsi" w:cstheme="minorHAnsi"/>
          <w:sz w:val="18"/>
          <w:szCs w:val="18"/>
          <w:lang w:val="vi-VN"/>
        </w:rPr>
        <w:t xml:space="preserve"> có</w:t>
      </w:r>
      <w:r w:rsidRPr="000D6376">
        <w:rPr>
          <w:rFonts w:asciiTheme="minorHAnsi" w:hAnsiTheme="minorHAnsi" w:cstheme="minorHAnsi"/>
          <w:sz w:val="18"/>
          <w:szCs w:val="18"/>
        </w:rPr>
        <w:t xml:space="preserve"> thiếu </w:t>
      </w:r>
      <w:r w:rsidR="00CF4586">
        <w:rPr>
          <w:rFonts w:asciiTheme="minorHAnsi" w:hAnsiTheme="minorHAnsi" w:cstheme="minorHAnsi"/>
          <w:sz w:val="18"/>
          <w:szCs w:val="18"/>
        </w:rPr>
        <w:t>sót</w:t>
      </w:r>
      <w:r w:rsidRPr="000D6376">
        <w:rPr>
          <w:rFonts w:asciiTheme="minorHAnsi" w:hAnsiTheme="minorHAnsi" w:cstheme="minorHAnsi"/>
          <w:sz w:val="18"/>
          <w:szCs w:val="18"/>
        </w:rPr>
        <w:t xml:space="preserve"> nghiêm</w:t>
      </w:r>
      <w:r w:rsidRPr="005763A6">
        <w:rPr>
          <w:rFonts w:asciiTheme="minorHAnsi" w:hAnsiTheme="minorHAnsi" w:cstheme="minorHAnsi"/>
          <w:sz w:val="18"/>
          <w:szCs w:val="18"/>
        </w:rPr>
        <w:t xml:space="preserve"> trọng. Nhà cung cấp phải thông báo </w:t>
      </w:r>
      <w:r w:rsidR="000D6376" w:rsidRPr="005763A6">
        <w:rPr>
          <w:rFonts w:asciiTheme="minorHAnsi" w:hAnsiTheme="minorHAnsi" w:cstheme="minorHAnsi"/>
          <w:sz w:val="18"/>
          <w:szCs w:val="18"/>
        </w:rPr>
        <w:t xml:space="preserve">bằng văn bản </w:t>
      </w:r>
      <w:r w:rsidRPr="005763A6">
        <w:rPr>
          <w:rFonts w:asciiTheme="minorHAnsi" w:hAnsiTheme="minorHAnsi" w:cstheme="minorHAnsi"/>
          <w:sz w:val="18"/>
          <w:szCs w:val="18"/>
        </w:rPr>
        <w:t xml:space="preserve">cho các nhà tài trợ vào hoặc trước ngày 10 của tháng tham gia cuối cùng và </w:t>
      </w:r>
      <w:r w:rsidR="000D6376">
        <w:rPr>
          <w:rFonts w:asciiTheme="minorHAnsi" w:hAnsiTheme="minorHAnsi" w:cstheme="minorHAnsi"/>
          <w:sz w:val="18"/>
          <w:szCs w:val="18"/>
        </w:rPr>
        <w:t>ghi</w:t>
      </w:r>
      <w:r w:rsidR="000D6376">
        <w:rPr>
          <w:rFonts w:asciiTheme="minorHAnsi" w:hAnsiTheme="minorHAnsi" w:cstheme="minorHAnsi"/>
          <w:sz w:val="18"/>
          <w:szCs w:val="18"/>
          <w:lang w:val="vi-VN"/>
        </w:rPr>
        <w:t xml:space="preserve"> </w:t>
      </w:r>
      <w:r w:rsidRPr="005763A6">
        <w:rPr>
          <w:rFonts w:asciiTheme="minorHAnsi" w:hAnsiTheme="minorHAnsi" w:cstheme="minorHAnsi"/>
          <w:sz w:val="18"/>
          <w:szCs w:val="18"/>
        </w:rPr>
        <w:t xml:space="preserve">tên của nhà cung cấp, ngày tham gia cuối cùng với nhà tài trợ hiện tại và tên của nhà tài trợ mới. </w:t>
      </w:r>
    </w:p>
    <w:p w14:paraId="6712B1DD" w14:textId="42995ACD" w:rsidR="00480262" w:rsidRPr="005763A6" w:rsidRDefault="004B4F5C" w:rsidP="00ED0A0F">
      <w:pPr>
        <w:numPr>
          <w:ilvl w:val="0"/>
          <w:numId w:val="29"/>
        </w:numPr>
        <w:rPr>
          <w:rFonts w:asciiTheme="minorHAnsi" w:hAnsiTheme="minorHAnsi" w:cstheme="minorHAnsi"/>
          <w:sz w:val="18"/>
          <w:szCs w:val="18"/>
        </w:rPr>
      </w:pPr>
      <w:r w:rsidRPr="005763A6">
        <w:rPr>
          <w:rFonts w:asciiTheme="minorHAnsi" w:hAnsiTheme="minorHAnsi" w:cstheme="minorHAnsi"/>
          <w:sz w:val="18"/>
          <w:szCs w:val="18"/>
        </w:rPr>
        <w:t xml:space="preserve">Nhà cung cấp có thể chấm dứt thỏa thuận tham gia Chương </w:t>
      </w:r>
      <w:r w:rsidR="00042710" w:rsidRPr="005763A6">
        <w:rPr>
          <w:rFonts w:asciiTheme="minorHAnsi" w:hAnsiTheme="minorHAnsi" w:cstheme="minorHAnsi"/>
          <w:sz w:val="18"/>
          <w:szCs w:val="18"/>
        </w:rPr>
        <w:t xml:space="preserve">Trình </w:t>
      </w:r>
      <w:r w:rsidR="00964D59">
        <w:rPr>
          <w:rFonts w:asciiTheme="minorHAnsi" w:hAnsiTheme="minorHAnsi" w:cstheme="minorHAnsi"/>
          <w:sz w:val="18"/>
          <w:szCs w:val="18"/>
        </w:rPr>
        <w:t>vì</w:t>
      </w:r>
      <w:r w:rsidR="00964D59">
        <w:rPr>
          <w:rFonts w:asciiTheme="minorHAnsi" w:hAnsiTheme="minorHAnsi" w:cstheme="minorHAnsi"/>
          <w:sz w:val="18"/>
          <w:szCs w:val="18"/>
          <w:lang w:val="vi-VN"/>
        </w:rPr>
        <w:t xml:space="preserve"> lý do chính đáng </w:t>
      </w:r>
      <w:r w:rsidR="0071507D" w:rsidRPr="005763A6">
        <w:rPr>
          <w:rFonts w:asciiTheme="minorHAnsi" w:hAnsiTheme="minorHAnsi" w:cstheme="minorHAnsi"/>
          <w:sz w:val="18"/>
          <w:szCs w:val="18"/>
        </w:rPr>
        <w:t xml:space="preserve">hoặc </w:t>
      </w:r>
      <w:r w:rsidR="003D4123">
        <w:rPr>
          <w:rFonts w:asciiTheme="minorHAnsi" w:hAnsiTheme="minorHAnsi" w:cstheme="minorHAnsi"/>
          <w:sz w:val="18"/>
          <w:szCs w:val="18"/>
        </w:rPr>
        <w:t>vì</w:t>
      </w:r>
      <w:r w:rsidR="003D4123">
        <w:rPr>
          <w:rFonts w:asciiTheme="minorHAnsi" w:hAnsiTheme="minorHAnsi" w:cstheme="minorHAnsi"/>
          <w:sz w:val="18"/>
          <w:szCs w:val="18"/>
          <w:lang w:val="vi-VN"/>
        </w:rPr>
        <w:t xml:space="preserve"> sự thuận tiện </w:t>
      </w:r>
      <w:r w:rsidRPr="005763A6">
        <w:rPr>
          <w:rFonts w:asciiTheme="minorHAnsi" w:hAnsiTheme="minorHAnsi" w:cstheme="minorHAnsi"/>
          <w:sz w:val="18"/>
          <w:szCs w:val="18"/>
        </w:rPr>
        <w:t>như được nêu trong phần C của thỏa thuận này.</w:t>
      </w:r>
    </w:p>
    <w:p w14:paraId="533E62F2" w14:textId="48086954" w:rsidR="00480262" w:rsidRDefault="00EE2BF4" w:rsidP="00ED0A0F">
      <w:pPr>
        <w:pStyle w:val="BlockText"/>
        <w:numPr>
          <w:ilvl w:val="0"/>
          <w:numId w:val="29"/>
        </w:numPr>
        <w:ind w:right="0"/>
        <w:rPr>
          <w:rFonts w:asciiTheme="minorHAnsi" w:hAnsiTheme="minorHAnsi" w:cstheme="minorHAnsi"/>
          <w:sz w:val="18"/>
          <w:szCs w:val="18"/>
        </w:rPr>
      </w:pPr>
      <w:r w:rsidRPr="005763A6">
        <w:rPr>
          <w:rFonts w:asciiTheme="minorHAnsi" w:hAnsiTheme="minorHAnsi" w:cstheme="minorHAnsi"/>
          <w:sz w:val="18"/>
          <w:szCs w:val="18"/>
        </w:rPr>
        <w:t xml:space="preserve">Nhà cung cấp có quyền </w:t>
      </w:r>
      <w:r w:rsidR="00042710">
        <w:rPr>
          <w:rFonts w:asciiTheme="minorHAnsi" w:hAnsiTheme="minorHAnsi" w:cstheme="minorHAnsi"/>
          <w:sz w:val="18"/>
          <w:szCs w:val="18"/>
        </w:rPr>
        <w:t>khắc</w:t>
      </w:r>
      <w:r w:rsidR="00042710">
        <w:rPr>
          <w:rFonts w:asciiTheme="minorHAnsi" w:hAnsiTheme="minorHAnsi" w:cstheme="minorHAnsi"/>
          <w:sz w:val="18"/>
          <w:szCs w:val="18"/>
          <w:lang w:val="vi-VN"/>
        </w:rPr>
        <w:t xml:space="preserve"> phục </w:t>
      </w:r>
      <w:r w:rsidRPr="005763A6">
        <w:rPr>
          <w:rFonts w:asciiTheme="minorHAnsi" w:hAnsiTheme="minorHAnsi" w:cstheme="minorHAnsi"/>
          <w:sz w:val="18"/>
          <w:szCs w:val="18"/>
        </w:rPr>
        <w:t xml:space="preserve">những thiếu sót nghiêm trọng trong khung thời gian mà nhà tài trợ cho phép (không quá 30 ngày) và </w:t>
      </w:r>
      <w:r w:rsidR="00D03BA5">
        <w:rPr>
          <w:rFonts w:asciiTheme="minorHAnsi" w:hAnsiTheme="minorHAnsi" w:cstheme="minorHAnsi"/>
          <w:sz w:val="18"/>
          <w:szCs w:val="18"/>
        </w:rPr>
        <w:t xml:space="preserve">khiếu nại </w:t>
      </w:r>
      <w:r w:rsidR="00042710">
        <w:rPr>
          <w:rFonts w:asciiTheme="minorHAnsi" w:hAnsiTheme="minorHAnsi" w:cstheme="minorHAnsi"/>
          <w:sz w:val="18"/>
          <w:szCs w:val="18"/>
        </w:rPr>
        <w:t>về</w:t>
      </w:r>
      <w:r w:rsidR="00042710">
        <w:rPr>
          <w:rFonts w:asciiTheme="minorHAnsi" w:hAnsiTheme="minorHAnsi" w:cstheme="minorHAnsi"/>
          <w:sz w:val="18"/>
          <w:szCs w:val="18"/>
          <w:lang w:val="vi-VN"/>
        </w:rPr>
        <w:t xml:space="preserve"> </w:t>
      </w:r>
      <w:r w:rsidRPr="005763A6">
        <w:rPr>
          <w:rFonts w:asciiTheme="minorHAnsi" w:hAnsiTheme="minorHAnsi" w:cstheme="minorHAnsi"/>
          <w:sz w:val="18"/>
          <w:szCs w:val="18"/>
        </w:rPr>
        <w:t>đề xuất chấm dứt và</w:t>
      </w:r>
      <w:r w:rsidR="00042710">
        <w:rPr>
          <w:rFonts w:asciiTheme="minorHAnsi" w:hAnsiTheme="minorHAnsi" w:cstheme="minorHAnsi"/>
          <w:sz w:val="18"/>
          <w:szCs w:val="18"/>
          <w:lang w:val="vi-VN"/>
        </w:rPr>
        <w:t xml:space="preserve"> việc không đủ điều kiện cho </w:t>
      </w:r>
      <w:r w:rsidRPr="005763A6">
        <w:rPr>
          <w:rFonts w:asciiTheme="minorHAnsi" w:hAnsiTheme="minorHAnsi" w:cstheme="minorHAnsi"/>
          <w:sz w:val="18"/>
          <w:szCs w:val="18"/>
        </w:rPr>
        <w:t>CACFP.</w:t>
      </w:r>
      <w:r w:rsidR="00A60339">
        <w:rPr>
          <w:rFonts w:asciiTheme="minorHAnsi" w:hAnsiTheme="minorHAnsi" w:cstheme="minorHAnsi"/>
          <w:sz w:val="18"/>
          <w:szCs w:val="18"/>
        </w:rPr>
        <w:t xml:space="preserve"> </w:t>
      </w:r>
    </w:p>
    <w:p w14:paraId="432AB888" w14:textId="77777777" w:rsidR="00C56255" w:rsidRPr="005763A6" w:rsidRDefault="00C56255" w:rsidP="00C56255">
      <w:pPr>
        <w:pStyle w:val="BlockText"/>
        <w:ind w:right="0"/>
        <w:rPr>
          <w:rFonts w:asciiTheme="minorHAnsi" w:hAnsiTheme="minorHAnsi" w:cstheme="minorHAnsi"/>
          <w:b/>
          <w:bCs/>
          <w:sz w:val="18"/>
          <w:szCs w:val="18"/>
        </w:rPr>
      </w:pP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p>
    <w:p w14:paraId="4F1A137B" w14:textId="35B87667" w:rsidR="001C052F" w:rsidRPr="005763A6" w:rsidRDefault="00480262" w:rsidP="00174056">
      <w:pPr>
        <w:pStyle w:val="BlockText"/>
        <w:ind w:left="0" w:right="0" w:firstLine="0"/>
        <w:rPr>
          <w:rFonts w:asciiTheme="minorHAnsi" w:hAnsiTheme="minorHAnsi" w:cstheme="minorHAnsi"/>
          <w:b/>
          <w:bCs/>
          <w:sz w:val="18"/>
          <w:szCs w:val="18"/>
        </w:rPr>
      </w:pPr>
      <w:r w:rsidRPr="005763A6">
        <w:rPr>
          <w:rFonts w:asciiTheme="minorHAnsi" w:hAnsiTheme="minorHAnsi" w:cstheme="minorHAnsi"/>
          <w:b/>
          <w:bCs/>
          <w:sz w:val="18"/>
          <w:szCs w:val="18"/>
        </w:rPr>
        <w:t>PHẦN C - CHẤM DỨT</w:t>
      </w:r>
    </w:p>
    <w:p w14:paraId="366A45ED" w14:textId="00B3E649" w:rsidR="00480262" w:rsidRPr="00964D59" w:rsidRDefault="001C052F" w:rsidP="001C052F">
      <w:pPr>
        <w:pStyle w:val="BlockText"/>
        <w:ind w:left="0" w:right="0" w:firstLine="0"/>
        <w:jc w:val="center"/>
        <w:rPr>
          <w:rFonts w:asciiTheme="minorHAnsi" w:hAnsiTheme="minorHAnsi" w:cstheme="minorHAnsi"/>
          <w:sz w:val="18"/>
          <w:szCs w:val="18"/>
          <w:u w:val="single"/>
          <w:lang w:val="vi-VN"/>
        </w:rPr>
      </w:pPr>
      <w:r w:rsidRPr="005763A6">
        <w:rPr>
          <w:rFonts w:asciiTheme="minorHAnsi" w:hAnsiTheme="minorHAnsi" w:cstheme="minorHAnsi"/>
          <w:bCs/>
          <w:sz w:val="18"/>
          <w:szCs w:val="18"/>
          <w:u w:val="single"/>
        </w:rPr>
        <w:t xml:space="preserve">CHẤM DỨT </w:t>
      </w:r>
      <w:r w:rsidR="00964D59">
        <w:rPr>
          <w:rFonts w:asciiTheme="minorHAnsi" w:hAnsiTheme="minorHAnsi" w:cstheme="minorHAnsi"/>
          <w:bCs/>
          <w:sz w:val="18"/>
          <w:szCs w:val="18"/>
          <w:u w:val="single"/>
        </w:rPr>
        <w:t>VÌ</w:t>
      </w:r>
      <w:r w:rsidRPr="005763A6">
        <w:rPr>
          <w:rFonts w:asciiTheme="minorHAnsi" w:hAnsiTheme="minorHAnsi" w:cstheme="minorHAnsi"/>
          <w:bCs/>
          <w:sz w:val="18"/>
          <w:szCs w:val="18"/>
          <w:u w:val="single"/>
        </w:rPr>
        <w:t xml:space="preserve"> LÝ DO</w:t>
      </w:r>
      <w:r w:rsidR="00964D59">
        <w:rPr>
          <w:rFonts w:asciiTheme="minorHAnsi" w:hAnsiTheme="minorHAnsi" w:cstheme="minorHAnsi"/>
          <w:bCs/>
          <w:sz w:val="18"/>
          <w:szCs w:val="18"/>
          <w:u w:val="single"/>
          <w:lang w:val="vi-VN"/>
        </w:rPr>
        <w:t xml:space="preserve"> CHÍNH ĐÁNG</w:t>
      </w:r>
    </w:p>
    <w:p w14:paraId="260972AF" w14:textId="204506DE" w:rsidR="00480262" w:rsidRPr="005763A6" w:rsidRDefault="00D67638">
      <w:pPr>
        <w:rPr>
          <w:rFonts w:asciiTheme="minorHAnsi" w:hAnsiTheme="minorHAnsi" w:cstheme="minorHAnsi"/>
          <w:sz w:val="18"/>
          <w:szCs w:val="18"/>
        </w:rPr>
      </w:pPr>
      <w:r w:rsidRPr="005D0547">
        <w:rPr>
          <w:rFonts w:asciiTheme="minorHAnsi" w:hAnsiTheme="minorHAnsi" w:cstheme="minorHAnsi"/>
          <w:sz w:val="18"/>
          <w:szCs w:val="18"/>
        </w:rPr>
        <w:t xml:space="preserve">Nhà tài trợ </w:t>
      </w:r>
      <w:r w:rsidR="00480262" w:rsidRPr="005D0547">
        <w:rPr>
          <w:rFonts w:asciiTheme="minorHAnsi" w:hAnsiTheme="minorHAnsi" w:cstheme="minorHAnsi"/>
          <w:sz w:val="18"/>
          <w:szCs w:val="18"/>
        </w:rPr>
        <w:t xml:space="preserve">phải bắt đầu hành động để chấm dứt sự tham gia của nhà cung cấp vào CACFP nếu </w:t>
      </w:r>
      <w:r w:rsidR="00A60339" w:rsidRPr="005D0547">
        <w:rPr>
          <w:rFonts w:asciiTheme="minorHAnsi" w:hAnsiTheme="minorHAnsi" w:cstheme="minorHAnsi"/>
          <w:sz w:val="18"/>
          <w:szCs w:val="18"/>
        </w:rPr>
        <w:t xml:space="preserve">nhà chăm sóc </w:t>
      </w:r>
      <w:r w:rsidR="00480262" w:rsidRPr="005D0547">
        <w:rPr>
          <w:rFonts w:asciiTheme="minorHAnsi" w:hAnsiTheme="minorHAnsi" w:cstheme="minorHAnsi"/>
          <w:sz w:val="18"/>
          <w:szCs w:val="18"/>
        </w:rPr>
        <w:t xml:space="preserve">ban ngày đã </w:t>
      </w:r>
      <w:r w:rsidR="00CF4586" w:rsidRPr="005D0547">
        <w:rPr>
          <w:rFonts w:asciiTheme="minorHAnsi" w:hAnsiTheme="minorHAnsi" w:cstheme="minorHAnsi"/>
          <w:sz w:val="18"/>
          <w:szCs w:val="18"/>
        </w:rPr>
        <w:t>bị</w:t>
      </w:r>
      <w:r w:rsidR="00CF4586" w:rsidRPr="005D0547">
        <w:rPr>
          <w:rFonts w:asciiTheme="minorHAnsi" w:hAnsiTheme="minorHAnsi" w:cstheme="minorHAnsi"/>
          <w:sz w:val="18"/>
          <w:szCs w:val="18"/>
          <w:lang w:val="vi-VN"/>
        </w:rPr>
        <w:t xml:space="preserve"> đưa giấy phạt </w:t>
      </w:r>
      <w:r w:rsidR="00480262" w:rsidRPr="005D0547">
        <w:rPr>
          <w:rFonts w:asciiTheme="minorHAnsi" w:hAnsiTheme="minorHAnsi" w:cstheme="minorHAnsi"/>
          <w:sz w:val="18"/>
          <w:szCs w:val="18"/>
        </w:rPr>
        <w:t xml:space="preserve">và không </w:t>
      </w:r>
      <w:r w:rsidR="005D0547">
        <w:rPr>
          <w:rFonts w:asciiTheme="minorHAnsi" w:hAnsiTheme="minorHAnsi" w:cstheme="minorHAnsi"/>
          <w:sz w:val="18"/>
          <w:szCs w:val="18"/>
        </w:rPr>
        <w:t>khắc</w:t>
      </w:r>
      <w:r w:rsidR="005D0547">
        <w:rPr>
          <w:rFonts w:asciiTheme="minorHAnsi" w:hAnsiTheme="minorHAnsi" w:cstheme="minorHAnsi"/>
          <w:sz w:val="18"/>
          <w:szCs w:val="18"/>
          <w:lang w:val="vi-VN"/>
        </w:rPr>
        <w:t xml:space="preserve"> phục</w:t>
      </w:r>
      <w:r w:rsidR="00480262" w:rsidRPr="005D0547">
        <w:rPr>
          <w:rFonts w:asciiTheme="minorHAnsi" w:hAnsiTheme="minorHAnsi" w:cstheme="minorHAnsi"/>
          <w:sz w:val="18"/>
          <w:szCs w:val="18"/>
        </w:rPr>
        <w:t xml:space="preserve"> một hoặc nhiều thiếu sót nghiêm trọng.</w:t>
      </w:r>
    </w:p>
    <w:p w14:paraId="53817864" w14:textId="77777777" w:rsidR="00480262" w:rsidRPr="005763A6" w:rsidRDefault="00480262">
      <w:pPr>
        <w:rPr>
          <w:rFonts w:asciiTheme="minorHAnsi" w:hAnsiTheme="minorHAnsi" w:cstheme="minorHAnsi"/>
          <w:sz w:val="8"/>
          <w:szCs w:val="8"/>
        </w:rPr>
      </w:pPr>
    </w:p>
    <w:p w14:paraId="28F485D9" w14:textId="3E3B08E3" w:rsidR="00480262" w:rsidRPr="005763A6" w:rsidRDefault="00480262">
      <w:pPr>
        <w:rPr>
          <w:rFonts w:asciiTheme="minorHAnsi" w:hAnsiTheme="minorHAnsi" w:cstheme="minorHAnsi"/>
          <w:sz w:val="18"/>
          <w:szCs w:val="18"/>
        </w:rPr>
      </w:pPr>
      <w:r w:rsidRPr="005763A6">
        <w:rPr>
          <w:rFonts w:asciiTheme="minorHAnsi" w:hAnsiTheme="minorHAnsi" w:cstheme="minorHAnsi"/>
          <w:sz w:val="18"/>
          <w:szCs w:val="18"/>
        </w:rPr>
        <w:t xml:space="preserve">Những thiếu sót nghiêm trọng đối với các </w:t>
      </w:r>
      <w:r w:rsidR="00A60339">
        <w:rPr>
          <w:rFonts w:asciiTheme="minorHAnsi" w:hAnsiTheme="minorHAnsi" w:cstheme="minorHAnsi"/>
          <w:sz w:val="18"/>
          <w:szCs w:val="18"/>
        </w:rPr>
        <w:t xml:space="preserve">nhà chăm sóc </w:t>
      </w:r>
      <w:r w:rsidRPr="005763A6">
        <w:rPr>
          <w:rFonts w:asciiTheme="minorHAnsi" w:hAnsiTheme="minorHAnsi" w:cstheme="minorHAnsi"/>
          <w:sz w:val="18"/>
          <w:szCs w:val="18"/>
        </w:rPr>
        <w:t>ban ngày bao gồm, nhưng không giới hạn</w:t>
      </w:r>
      <w:r w:rsidR="005D0547">
        <w:rPr>
          <w:rFonts w:asciiTheme="minorHAnsi" w:hAnsiTheme="minorHAnsi" w:cstheme="minorHAnsi"/>
          <w:sz w:val="18"/>
          <w:szCs w:val="18"/>
          <w:lang w:val="vi-VN"/>
        </w:rPr>
        <w:t xml:space="preserve"> ở</w:t>
      </w:r>
      <w:r w:rsidRPr="005763A6">
        <w:rPr>
          <w:rFonts w:asciiTheme="minorHAnsi" w:hAnsiTheme="minorHAnsi" w:cstheme="minorHAnsi"/>
          <w:sz w:val="18"/>
          <w:szCs w:val="18"/>
        </w:rPr>
        <w:t xml:space="preserve"> những điều sau đây:</w:t>
      </w:r>
    </w:p>
    <w:p w14:paraId="47BF906D" w14:textId="43CD23C8" w:rsidR="00480262" w:rsidRPr="005763A6" w:rsidRDefault="00480262" w:rsidP="000457E4">
      <w:pPr>
        <w:numPr>
          <w:ilvl w:val="0"/>
          <w:numId w:val="16"/>
        </w:numPr>
        <w:ind w:left="720"/>
        <w:rPr>
          <w:rFonts w:asciiTheme="minorHAnsi" w:hAnsiTheme="minorHAnsi" w:cstheme="minorHAnsi"/>
          <w:sz w:val="18"/>
          <w:szCs w:val="18"/>
        </w:rPr>
      </w:pPr>
      <w:r w:rsidRPr="005763A6">
        <w:rPr>
          <w:rFonts w:asciiTheme="minorHAnsi" w:hAnsiTheme="minorHAnsi" w:cstheme="minorHAnsi"/>
          <w:sz w:val="18"/>
          <w:szCs w:val="18"/>
        </w:rPr>
        <w:t xml:space="preserve">Nộp thông tin sai </w:t>
      </w:r>
      <w:r w:rsidR="005D0547">
        <w:rPr>
          <w:rFonts w:asciiTheme="minorHAnsi" w:hAnsiTheme="minorHAnsi" w:cstheme="minorHAnsi"/>
          <w:sz w:val="18"/>
          <w:szCs w:val="18"/>
        </w:rPr>
        <w:t>lệch</w:t>
      </w:r>
      <w:r w:rsidR="005D0547">
        <w:rPr>
          <w:rFonts w:asciiTheme="minorHAnsi" w:hAnsiTheme="minorHAnsi" w:cstheme="minorHAnsi"/>
          <w:sz w:val="18"/>
          <w:szCs w:val="18"/>
          <w:lang w:val="vi-VN"/>
        </w:rPr>
        <w:t xml:space="preserve"> </w:t>
      </w:r>
      <w:r w:rsidRPr="005763A6">
        <w:rPr>
          <w:rFonts w:asciiTheme="minorHAnsi" w:hAnsiTheme="minorHAnsi" w:cstheme="minorHAnsi"/>
          <w:sz w:val="18"/>
          <w:szCs w:val="18"/>
        </w:rPr>
        <w:t>trên hồ sơ</w:t>
      </w:r>
    </w:p>
    <w:p w14:paraId="1B148116" w14:textId="18F2F7E4" w:rsidR="00480262" w:rsidRPr="005763A6" w:rsidRDefault="00487512" w:rsidP="000457E4">
      <w:pPr>
        <w:numPr>
          <w:ilvl w:val="0"/>
          <w:numId w:val="16"/>
        </w:numPr>
        <w:ind w:left="720"/>
        <w:rPr>
          <w:rFonts w:asciiTheme="minorHAnsi" w:hAnsiTheme="minorHAnsi" w:cstheme="minorHAnsi"/>
          <w:sz w:val="18"/>
          <w:szCs w:val="18"/>
        </w:rPr>
      </w:pPr>
      <w:r>
        <w:rPr>
          <w:rFonts w:asciiTheme="minorHAnsi" w:hAnsiTheme="minorHAnsi" w:cstheme="minorHAnsi"/>
          <w:sz w:val="18"/>
          <w:szCs w:val="18"/>
        </w:rPr>
        <w:t>Nộp</w:t>
      </w:r>
      <w:r w:rsidR="00480262" w:rsidRPr="005763A6">
        <w:rPr>
          <w:rFonts w:asciiTheme="minorHAnsi" w:hAnsiTheme="minorHAnsi" w:cstheme="minorHAnsi"/>
          <w:sz w:val="18"/>
          <w:szCs w:val="18"/>
        </w:rPr>
        <w:t xml:space="preserve"> yêu cầu </w:t>
      </w:r>
      <w:r w:rsidR="00C562E0">
        <w:rPr>
          <w:rFonts w:asciiTheme="minorHAnsi" w:hAnsiTheme="minorHAnsi" w:cstheme="minorHAnsi"/>
          <w:sz w:val="18"/>
          <w:szCs w:val="18"/>
        </w:rPr>
        <w:t>hoàn tiền</w:t>
      </w:r>
      <w:r w:rsidR="00480262" w:rsidRPr="005763A6">
        <w:rPr>
          <w:rFonts w:asciiTheme="minorHAnsi" w:hAnsiTheme="minorHAnsi" w:cstheme="minorHAnsi"/>
          <w:sz w:val="18"/>
          <w:szCs w:val="18"/>
        </w:rPr>
        <w:t xml:space="preserve"> sai </w:t>
      </w:r>
      <w:r w:rsidR="005D0547">
        <w:rPr>
          <w:rFonts w:asciiTheme="minorHAnsi" w:hAnsiTheme="minorHAnsi" w:cstheme="minorHAnsi"/>
          <w:sz w:val="18"/>
          <w:szCs w:val="18"/>
        </w:rPr>
        <w:t>lệch</w:t>
      </w:r>
    </w:p>
    <w:p w14:paraId="7CA8FA83" w14:textId="07EC4558" w:rsidR="00480262" w:rsidRPr="005763A6" w:rsidRDefault="00480262" w:rsidP="000457E4">
      <w:pPr>
        <w:numPr>
          <w:ilvl w:val="0"/>
          <w:numId w:val="16"/>
        </w:numPr>
        <w:ind w:left="720"/>
        <w:rPr>
          <w:rFonts w:asciiTheme="minorHAnsi" w:hAnsiTheme="minorHAnsi" w:cstheme="minorHAnsi"/>
          <w:sz w:val="18"/>
          <w:szCs w:val="18"/>
        </w:rPr>
      </w:pPr>
      <w:r w:rsidRPr="005763A6">
        <w:rPr>
          <w:rFonts w:asciiTheme="minorHAnsi" w:hAnsiTheme="minorHAnsi" w:cstheme="minorHAnsi"/>
          <w:sz w:val="18"/>
          <w:szCs w:val="18"/>
        </w:rPr>
        <w:t xml:space="preserve">Tham gia </w:t>
      </w:r>
      <w:r w:rsidR="00487512">
        <w:rPr>
          <w:rFonts w:asciiTheme="minorHAnsi" w:hAnsiTheme="minorHAnsi" w:cstheme="minorHAnsi"/>
          <w:sz w:val="18"/>
          <w:szCs w:val="18"/>
        </w:rPr>
        <w:t>cùng</w:t>
      </w:r>
      <w:r w:rsidR="00487512">
        <w:rPr>
          <w:rFonts w:asciiTheme="minorHAnsi" w:hAnsiTheme="minorHAnsi" w:cstheme="minorHAnsi"/>
          <w:sz w:val="18"/>
          <w:szCs w:val="18"/>
          <w:lang w:val="vi-VN"/>
        </w:rPr>
        <w:t xml:space="preserve"> lúc</w:t>
      </w:r>
      <w:r w:rsidR="00487512">
        <w:rPr>
          <w:rFonts w:asciiTheme="minorHAnsi" w:hAnsiTheme="minorHAnsi" w:cstheme="minorHAnsi"/>
          <w:sz w:val="18"/>
          <w:szCs w:val="18"/>
        </w:rPr>
        <w:t xml:space="preserve"> với</w:t>
      </w:r>
      <w:r w:rsidR="00487512">
        <w:rPr>
          <w:rFonts w:asciiTheme="minorHAnsi" w:hAnsiTheme="minorHAnsi" w:cstheme="minorHAnsi"/>
          <w:sz w:val="18"/>
          <w:szCs w:val="18"/>
          <w:lang w:val="vi-VN"/>
        </w:rPr>
        <w:t xml:space="preserve"> </w:t>
      </w:r>
      <w:r w:rsidRPr="005763A6">
        <w:rPr>
          <w:rFonts w:asciiTheme="minorHAnsi" w:hAnsiTheme="minorHAnsi" w:cstheme="minorHAnsi"/>
          <w:sz w:val="18"/>
          <w:szCs w:val="18"/>
        </w:rPr>
        <w:t>nhiều hơn một nhà tài trợ</w:t>
      </w:r>
      <w:r w:rsidR="00487512" w:rsidRPr="00487512">
        <w:rPr>
          <w:rFonts w:asciiTheme="minorHAnsi" w:hAnsiTheme="minorHAnsi" w:cstheme="minorHAnsi"/>
          <w:sz w:val="18"/>
          <w:szCs w:val="18"/>
        </w:rPr>
        <w:t xml:space="preserve"> </w:t>
      </w:r>
    </w:p>
    <w:p w14:paraId="799F6567" w14:textId="7A1E4073" w:rsidR="00480262" w:rsidRPr="005763A6" w:rsidRDefault="00480262" w:rsidP="000457E4">
      <w:pPr>
        <w:numPr>
          <w:ilvl w:val="0"/>
          <w:numId w:val="16"/>
        </w:numPr>
        <w:ind w:left="720"/>
        <w:rPr>
          <w:rFonts w:asciiTheme="minorHAnsi" w:hAnsiTheme="minorHAnsi" w:cstheme="minorHAnsi"/>
          <w:sz w:val="18"/>
          <w:szCs w:val="18"/>
        </w:rPr>
      </w:pPr>
      <w:r w:rsidRPr="005763A6">
        <w:rPr>
          <w:rFonts w:asciiTheme="minorHAnsi" w:hAnsiTheme="minorHAnsi" w:cstheme="minorHAnsi"/>
          <w:sz w:val="18"/>
          <w:szCs w:val="18"/>
        </w:rPr>
        <w:t xml:space="preserve">Hành vi hoặc </w:t>
      </w:r>
      <w:r w:rsidR="005D0547">
        <w:rPr>
          <w:rFonts w:asciiTheme="minorHAnsi" w:hAnsiTheme="minorHAnsi" w:cstheme="minorHAnsi"/>
          <w:sz w:val="18"/>
          <w:szCs w:val="18"/>
        </w:rPr>
        <w:t>tình</w:t>
      </w:r>
      <w:r w:rsidR="005D0547">
        <w:rPr>
          <w:rFonts w:asciiTheme="minorHAnsi" w:hAnsiTheme="minorHAnsi" w:cstheme="minorHAnsi"/>
          <w:sz w:val="18"/>
          <w:szCs w:val="18"/>
          <w:lang w:val="vi-VN"/>
        </w:rPr>
        <w:t xml:space="preserve"> trạng </w:t>
      </w:r>
      <w:r w:rsidRPr="005763A6">
        <w:rPr>
          <w:rFonts w:asciiTheme="minorHAnsi" w:hAnsiTheme="minorHAnsi" w:cstheme="minorHAnsi"/>
          <w:sz w:val="18"/>
          <w:szCs w:val="18"/>
        </w:rPr>
        <w:t xml:space="preserve">đe dọa </w:t>
      </w:r>
      <w:r w:rsidR="005D0547">
        <w:rPr>
          <w:rFonts w:asciiTheme="minorHAnsi" w:hAnsiTheme="minorHAnsi" w:cstheme="minorHAnsi"/>
          <w:sz w:val="18"/>
          <w:szCs w:val="18"/>
        </w:rPr>
        <w:t>đến</w:t>
      </w:r>
      <w:r w:rsidR="005D0547">
        <w:rPr>
          <w:rFonts w:asciiTheme="minorHAnsi" w:hAnsiTheme="minorHAnsi" w:cstheme="minorHAnsi"/>
          <w:sz w:val="18"/>
          <w:szCs w:val="18"/>
          <w:lang w:val="vi-VN"/>
        </w:rPr>
        <w:t xml:space="preserve"> </w:t>
      </w:r>
      <w:r w:rsidRPr="005763A6">
        <w:rPr>
          <w:rFonts w:asciiTheme="minorHAnsi" w:hAnsiTheme="minorHAnsi" w:cstheme="minorHAnsi"/>
          <w:sz w:val="18"/>
          <w:szCs w:val="18"/>
        </w:rPr>
        <w:t>sức khỏe và sự an toàn của (các) trẻ em đang được chăm sóc, hoặc sức khỏe hoặc sự an toàn của cộng đồng</w:t>
      </w:r>
    </w:p>
    <w:p w14:paraId="73021D52" w14:textId="72C23066" w:rsidR="00480262" w:rsidRPr="005763A6" w:rsidRDefault="00487512" w:rsidP="000457E4">
      <w:pPr>
        <w:numPr>
          <w:ilvl w:val="0"/>
          <w:numId w:val="16"/>
        </w:numPr>
        <w:ind w:left="720"/>
        <w:rPr>
          <w:rFonts w:asciiTheme="minorHAnsi" w:hAnsiTheme="minorHAnsi" w:cstheme="minorHAnsi"/>
          <w:sz w:val="18"/>
          <w:szCs w:val="18"/>
        </w:rPr>
      </w:pPr>
      <w:r>
        <w:rPr>
          <w:rFonts w:asciiTheme="minorHAnsi" w:hAnsiTheme="minorHAnsi" w:cstheme="minorHAnsi"/>
          <w:sz w:val="18"/>
          <w:szCs w:val="18"/>
        </w:rPr>
        <w:t>Xác</w:t>
      </w:r>
      <w:r>
        <w:rPr>
          <w:rFonts w:asciiTheme="minorHAnsi" w:hAnsiTheme="minorHAnsi" w:cstheme="minorHAnsi"/>
          <w:sz w:val="18"/>
          <w:szCs w:val="18"/>
          <w:lang w:val="vi-VN"/>
        </w:rPr>
        <w:t xml:space="preserve"> </w:t>
      </w:r>
      <w:r w:rsidR="00480262" w:rsidRPr="005763A6">
        <w:rPr>
          <w:rFonts w:asciiTheme="minorHAnsi" w:hAnsiTheme="minorHAnsi" w:cstheme="minorHAnsi"/>
          <w:sz w:val="18"/>
          <w:szCs w:val="18"/>
        </w:rPr>
        <w:t xml:space="preserve">định rằng </w:t>
      </w:r>
      <w:r w:rsidR="00A60339">
        <w:rPr>
          <w:rFonts w:asciiTheme="minorHAnsi" w:hAnsiTheme="minorHAnsi" w:cstheme="minorHAnsi"/>
          <w:sz w:val="18"/>
          <w:szCs w:val="18"/>
        </w:rPr>
        <w:t xml:space="preserve">nhà chăm sóc </w:t>
      </w:r>
      <w:r w:rsidR="00480262" w:rsidRPr="005763A6">
        <w:rPr>
          <w:rFonts w:asciiTheme="minorHAnsi" w:hAnsiTheme="minorHAnsi" w:cstheme="minorHAnsi"/>
          <w:sz w:val="18"/>
          <w:szCs w:val="18"/>
        </w:rPr>
        <w:t>ban ngày đã bị kết án về bất kỳ hoạt động nào cho thấy sự thiếu liêm chính trong kinh doanh. (ví dụ: gian lận, tham ô, trộm cắp, giả mạo, hối lộ, làm sai lệch hồ sơ, khai báo gian dối, nhận tài sản bị đánh cắp)</w:t>
      </w:r>
    </w:p>
    <w:p w14:paraId="332BCB33" w14:textId="702F1F72" w:rsidR="00480262" w:rsidRPr="005763A6" w:rsidRDefault="006834CA" w:rsidP="000457E4">
      <w:pPr>
        <w:numPr>
          <w:ilvl w:val="0"/>
          <w:numId w:val="16"/>
        </w:numPr>
        <w:ind w:left="720"/>
        <w:rPr>
          <w:rFonts w:asciiTheme="minorHAnsi" w:hAnsiTheme="minorHAnsi" w:cstheme="minorHAnsi"/>
          <w:sz w:val="18"/>
          <w:szCs w:val="18"/>
        </w:rPr>
      </w:pPr>
      <w:r w:rsidRPr="005763A6">
        <w:rPr>
          <w:rFonts w:asciiTheme="minorHAnsi" w:hAnsiTheme="minorHAnsi" w:cstheme="minorHAnsi"/>
          <w:sz w:val="18"/>
          <w:szCs w:val="18"/>
        </w:rPr>
        <w:t xml:space="preserve">Không </w:t>
      </w:r>
      <w:r w:rsidR="005D0547">
        <w:rPr>
          <w:rFonts w:asciiTheme="minorHAnsi" w:hAnsiTheme="minorHAnsi" w:cstheme="minorHAnsi"/>
          <w:sz w:val="18"/>
          <w:szCs w:val="18"/>
        </w:rPr>
        <w:t>khắc</w:t>
      </w:r>
      <w:r w:rsidR="005D0547">
        <w:rPr>
          <w:rFonts w:asciiTheme="minorHAnsi" w:hAnsiTheme="minorHAnsi" w:cstheme="minorHAnsi"/>
          <w:sz w:val="18"/>
          <w:szCs w:val="18"/>
          <w:lang w:val="vi-VN"/>
        </w:rPr>
        <w:t xml:space="preserve"> phục </w:t>
      </w:r>
      <w:r w:rsidRPr="005763A6">
        <w:rPr>
          <w:rFonts w:asciiTheme="minorHAnsi" w:hAnsiTheme="minorHAnsi" w:cstheme="minorHAnsi"/>
          <w:sz w:val="18"/>
          <w:szCs w:val="18"/>
        </w:rPr>
        <w:t xml:space="preserve">các yêu cầu </w:t>
      </w:r>
      <w:r w:rsidR="005D0547">
        <w:rPr>
          <w:rFonts w:asciiTheme="minorHAnsi" w:hAnsiTheme="minorHAnsi" w:cstheme="minorHAnsi"/>
          <w:sz w:val="18"/>
          <w:szCs w:val="18"/>
        </w:rPr>
        <w:t>của</w:t>
      </w:r>
      <w:r w:rsidR="005D0547">
        <w:rPr>
          <w:rFonts w:asciiTheme="minorHAnsi" w:hAnsiTheme="minorHAnsi" w:cstheme="minorHAnsi"/>
          <w:sz w:val="18"/>
          <w:szCs w:val="18"/>
          <w:lang w:val="vi-VN"/>
        </w:rPr>
        <w:t xml:space="preserve"> </w:t>
      </w:r>
      <w:r w:rsidRPr="005763A6">
        <w:rPr>
          <w:rFonts w:asciiTheme="minorHAnsi" w:hAnsiTheme="minorHAnsi" w:cstheme="minorHAnsi"/>
          <w:sz w:val="18"/>
          <w:szCs w:val="18"/>
        </w:rPr>
        <w:t xml:space="preserve">CACFP như: </w:t>
      </w:r>
    </w:p>
    <w:p w14:paraId="321F3979" w14:textId="0D97227F" w:rsidR="006834CA" w:rsidRPr="005763A6" w:rsidRDefault="006834CA" w:rsidP="006834CA">
      <w:pPr>
        <w:numPr>
          <w:ilvl w:val="0"/>
          <w:numId w:val="16"/>
        </w:numPr>
        <w:ind w:left="1080"/>
        <w:rPr>
          <w:rFonts w:asciiTheme="minorHAnsi" w:hAnsiTheme="minorHAnsi" w:cstheme="minorHAnsi"/>
          <w:sz w:val="18"/>
          <w:szCs w:val="18"/>
        </w:rPr>
      </w:pPr>
      <w:r w:rsidRPr="005763A6">
        <w:rPr>
          <w:rFonts w:asciiTheme="minorHAnsi" w:hAnsiTheme="minorHAnsi" w:cstheme="minorHAnsi"/>
          <w:sz w:val="18"/>
          <w:szCs w:val="18"/>
        </w:rPr>
        <w:t xml:space="preserve">Yêu cầu </w:t>
      </w:r>
      <w:r w:rsidR="00672750">
        <w:rPr>
          <w:rFonts w:asciiTheme="minorHAnsi" w:hAnsiTheme="minorHAnsi" w:cstheme="minorHAnsi"/>
          <w:sz w:val="18"/>
          <w:szCs w:val="18"/>
        </w:rPr>
        <w:t xml:space="preserve">hoàn tiền </w:t>
      </w:r>
      <w:r w:rsidRPr="005763A6">
        <w:rPr>
          <w:rFonts w:asciiTheme="minorHAnsi" w:hAnsiTheme="minorHAnsi" w:cstheme="minorHAnsi"/>
          <w:sz w:val="18"/>
          <w:szCs w:val="18"/>
        </w:rPr>
        <w:t>cho các bữa ăn không đáp ứng các yêu cầu về mẫu bữa ăn của CACFP</w:t>
      </w:r>
    </w:p>
    <w:p w14:paraId="72EC978B" w14:textId="2209D711" w:rsidR="00480262" w:rsidRPr="005763A6" w:rsidRDefault="00480262" w:rsidP="006834CA">
      <w:pPr>
        <w:numPr>
          <w:ilvl w:val="0"/>
          <w:numId w:val="16"/>
        </w:numPr>
        <w:ind w:left="1080"/>
        <w:rPr>
          <w:rFonts w:asciiTheme="minorHAnsi" w:hAnsiTheme="minorHAnsi" w:cstheme="minorHAnsi"/>
          <w:sz w:val="18"/>
          <w:szCs w:val="18"/>
        </w:rPr>
      </w:pPr>
      <w:r w:rsidRPr="005763A6">
        <w:rPr>
          <w:rFonts w:asciiTheme="minorHAnsi" w:hAnsiTheme="minorHAnsi" w:cstheme="minorHAnsi"/>
          <w:sz w:val="18"/>
          <w:szCs w:val="18"/>
        </w:rPr>
        <w:t xml:space="preserve">Số lượng bữa ăn được yêu cầu </w:t>
      </w:r>
      <w:r w:rsidR="00964D59">
        <w:rPr>
          <w:rFonts w:asciiTheme="minorHAnsi" w:hAnsiTheme="minorHAnsi" w:cstheme="minorHAnsi"/>
          <w:sz w:val="18"/>
          <w:szCs w:val="18"/>
        </w:rPr>
        <w:t>nhiều</w:t>
      </w:r>
      <w:r w:rsidRPr="005763A6">
        <w:rPr>
          <w:rFonts w:asciiTheme="minorHAnsi" w:hAnsiTheme="minorHAnsi" w:cstheme="minorHAnsi"/>
          <w:sz w:val="18"/>
          <w:szCs w:val="18"/>
        </w:rPr>
        <w:t xml:space="preserve"> hơn số người tham dự</w:t>
      </w:r>
    </w:p>
    <w:p w14:paraId="797E9F5C" w14:textId="77777777" w:rsidR="007E40B4" w:rsidRPr="005763A6" w:rsidRDefault="006834CA" w:rsidP="006834CA">
      <w:pPr>
        <w:numPr>
          <w:ilvl w:val="0"/>
          <w:numId w:val="16"/>
        </w:numPr>
        <w:ind w:left="1080"/>
        <w:rPr>
          <w:rFonts w:asciiTheme="minorHAnsi" w:hAnsiTheme="minorHAnsi" w:cstheme="minorHAnsi"/>
          <w:sz w:val="18"/>
          <w:szCs w:val="18"/>
        </w:rPr>
      </w:pPr>
      <w:r w:rsidRPr="005763A6">
        <w:rPr>
          <w:rFonts w:asciiTheme="minorHAnsi" w:hAnsiTheme="minorHAnsi" w:cstheme="minorHAnsi"/>
          <w:sz w:val="18"/>
          <w:szCs w:val="18"/>
        </w:rPr>
        <w:t xml:space="preserve">Nhiều lần không duy trì hồ sơ chính xác </w:t>
      </w:r>
    </w:p>
    <w:p w14:paraId="09B493F9" w14:textId="77777777" w:rsidR="006834CA" w:rsidRPr="005763A6" w:rsidRDefault="007E40B4" w:rsidP="006834CA">
      <w:pPr>
        <w:numPr>
          <w:ilvl w:val="0"/>
          <w:numId w:val="16"/>
        </w:numPr>
        <w:ind w:left="1080"/>
        <w:rPr>
          <w:rFonts w:asciiTheme="minorHAnsi" w:hAnsiTheme="minorHAnsi" w:cstheme="minorHAnsi"/>
          <w:sz w:val="18"/>
          <w:szCs w:val="18"/>
        </w:rPr>
      </w:pPr>
      <w:r w:rsidRPr="005763A6">
        <w:rPr>
          <w:rFonts w:asciiTheme="minorHAnsi" w:hAnsiTheme="minorHAnsi" w:cstheme="minorHAnsi"/>
          <w:sz w:val="18"/>
          <w:szCs w:val="18"/>
        </w:rPr>
        <w:t>Nhiều lần không có sẵn hồ sơ trong quá trình đánh giá tại nhà</w:t>
      </w:r>
    </w:p>
    <w:p w14:paraId="16090938" w14:textId="659B6221" w:rsidR="00D6706D" w:rsidRPr="005763A6" w:rsidRDefault="00D6706D" w:rsidP="006834CA">
      <w:pPr>
        <w:numPr>
          <w:ilvl w:val="0"/>
          <w:numId w:val="16"/>
        </w:numPr>
        <w:ind w:left="1080"/>
        <w:rPr>
          <w:rFonts w:asciiTheme="minorHAnsi" w:hAnsiTheme="minorHAnsi" w:cstheme="minorHAnsi"/>
          <w:sz w:val="18"/>
          <w:szCs w:val="18"/>
        </w:rPr>
      </w:pPr>
      <w:r w:rsidRPr="005763A6">
        <w:rPr>
          <w:rFonts w:asciiTheme="minorHAnsi" w:hAnsiTheme="minorHAnsi" w:cstheme="minorHAnsi"/>
          <w:sz w:val="18"/>
          <w:szCs w:val="18"/>
        </w:rPr>
        <w:t xml:space="preserve">Nhiều lần không thông báo </w:t>
      </w:r>
      <w:r w:rsidR="005D0547" w:rsidRPr="005763A6">
        <w:rPr>
          <w:rFonts w:asciiTheme="minorHAnsi" w:hAnsiTheme="minorHAnsi" w:cstheme="minorHAnsi"/>
          <w:sz w:val="18"/>
          <w:szCs w:val="18"/>
        </w:rPr>
        <w:t xml:space="preserve">trước </w:t>
      </w:r>
      <w:r w:rsidRPr="005763A6">
        <w:rPr>
          <w:rFonts w:asciiTheme="minorHAnsi" w:hAnsiTheme="minorHAnsi" w:cstheme="minorHAnsi"/>
          <w:sz w:val="18"/>
          <w:szCs w:val="18"/>
        </w:rPr>
        <w:t xml:space="preserve">cho nhà tài trợ </w:t>
      </w:r>
      <w:r w:rsidR="005D0547">
        <w:rPr>
          <w:rFonts w:asciiTheme="minorHAnsi" w:hAnsiTheme="minorHAnsi" w:cstheme="minorHAnsi"/>
          <w:sz w:val="18"/>
          <w:szCs w:val="18"/>
        </w:rPr>
        <w:t>về</w:t>
      </w:r>
      <w:r w:rsidR="005D0547">
        <w:rPr>
          <w:rFonts w:asciiTheme="minorHAnsi" w:hAnsiTheme="minorHAnsi" w:cstheme="minorHAnsi"/>
          <w:sz w:val="18"/>
          <w:szCs w:val="18"/>
          <w:lang w:val="vi-VN"/>
        </w:rPr>
        <w:t xml:space="preserve"> </w:t>
      </w:r>
      <w:r w:rsidRPr="005763A6">
        <w:rPr>
          <w:rFonts w:asciiTheme="minorHAnsi" w:hAnsiTheme="minorHAnsi" w:cstheme="minorHAnsi"/>
          <w:sz w:val="18"/>
          <w:szCs w:val="18"/>
        </w:rPr>
        <w:t>các chuyến đi thực địa, đóng cửa nhà trẻ ban ngày và thay đổi giờ ăn</w:t>
      </w:r>
    </w:p>
    <w:p w14:paraId="6F9D5B32" w14:textId="5E490C33" w:rsidR="00480262" w:rsidRPr="005763A6" w:rsidRDefault="005D0547" w:rsidP="000457E4">
      <w:pPr>
        <w:numPr>
          <w:ilvl w:val="0"/>
          <w:numId w:val="16"/>
        </w:numPr>
        <w:ind w:left="720"/>
        <w:rPr>
          <w:rFonts w:asciiTheme="minorHAnsi" w:hAnsiTheme="minorHAnsi" w:cstheme="minorHAnsi"/>
          <w:sz w:val="18"/>
          <w:szCs w:val="18"/>
        </w:rPr>
      </w:pPr>
      <w:r>
        <w:rPr>
          <w:rFonts w:asciiTheme="minorHAnsi" w:hAnsiTheme="minorHAnsi" w:cstheme="minorHAnsi"/>
          <w:sz w:val="18"/>
          <w:szCs w:val="18"/>
        </w:rPr>
        <w:t>K</w:t>
      </w:r>
      <w:r w:rsidR="00480262" w:rsidRPr="005763A6">
        <w:rPr>
          <w:rFonts w:asciiTheme="minorHAnsi" w:hAnsiTheme="minorHAnsi" w:cstheme="minorHAnsi"/>
          <w:sz w:val="18"/>
          <w:szCs w:val="18"/>
        </w:rPr>
        <w:t xml:space="preserve">hông mở cửa </w:t>
      </w:r>
      <w:r>
        <w:rPr>
          <w:rFonts w:asciiTheme="minorHAnsi" w:hAnsiTheme="minorHAnsi" w:cstheme="minorHAnsi"/>
          <w:sz w:val="18"/>
          <w:szCs w:val="18"/>
        </w:rPr>
        <w:t>cho</w:t>
      </w:r>
      <w:r>
        <w:rPr>
          <w:rFonts w:asciiTheme="minorHAnsi" w:hAnsiTheme="minorHAnsi" w:cstheme="minorHAnsi"/>
          <w:sz w:val="18"/>
          <w:szCs w:val="18"/>
          <w:lang w:val="vi-VN"/>
        </w:rPr>
        <w:t xml:space="preserve"> </w:t>
      </w:r>
      <w:r w:rsidR="00480262" w:rsidRPr="005763A6">
        <w:rPr>
          <w:rFonts w:asciiTheme="minorHAnsi" w:hAnsiTheme="minorHAnsi" w:cstheme="minorHAnsi"/>
          <w:sz w:val="18"/>
          <w:szCs w:val="18"/>
        </w:rPr>
        <w:t>các chuyến thăm</w:t>
      </w:r>
      <w:r>
        <w:rPr>
          <w:rFonts w:asciiTheme="minorHAnsi" w:hAnsiTheme="minorHAnsi" w:cstheme="minorHAnsi"/>
          <w:sz w:val="18"/>
          <w:szCs w:val="18"/>
          <w:lang w:val="vi-VN"/>
        </w:rPr>
        <w:t xml:space="preserve"> giám sát </w:t>
      </w:r>
      <w:r w:rsidR="00480262" w:rsidRPr="005763A6">
        <w:rPr>
          <w:rFonts w:asciiTheme="minorHAnsi" w:hAnsiTheme="minorHAnsi" w:cstheme="minorHAnsi"/>
          <w:sz w:val="18"/>
          <w:szCs w:val="18"/>
        </w:rPr>
        <w:t xml:space="preserve">hoặc </w:t>
      </w:r>
      <w:r w:rsidRPr="005763A6">
        <w:rPr>
          <w:rFonts w:asciiTheme="minorHAnsi" w:hAnsiTheme="minorHAnsi" w:cstheme="minorHAnsi"/>
          <w:sz w:val="18"/>
          <w:szCs w:val="18"/>
        </w:rPr>
        <w:t xml:space="preserve">nhà cung cấp </w:t>
      </w:r>
      <w:r w:rsidR="00480262" w:rsidRPr="005763A6">
        <w:rPr>
          <w:rFonts w:asciiTheme="minorHAnsi" w:hAnsiTheme="minorHAnsi" w:cstheme="minorHAnsi"/>
          <w:sz w:val="18"/>
          <w:szCs w:val="18"/>
        </w:rPr>
        <w:t>hủy bỏ nhiều lần các chuyến thăm giám sát</w:t>
      </w:r>
    </w:p>
    <w:p w14:paraId="02C07FA9" w14:textId="77777777" w:rsidR="00767FC9" w:rsidRPr="005763A6" w:rsidRDefault="00767FC9" w:rsidP="000457E4">
      <w:pPr>
        <w:numPr>
          <w:ilvl w:val="0"/>
          <w:numId w:val="16"/>
        </w:numPr>
        <w:ind w:left="720"/>
        <w:rPr>
          <w:rFonts w:asciiTheme="minorHAnsi" w:hAnsiTheme="minorHAnsi" w:cstheme="minorHAnsi"/>
          <w:sz w:val="18"/>
          <w:szCs w:val="18"/>
        </w:rPr>
      </w:pPr>
      <w:r w:rsidRPr="005763A6">
        <w:rPr>
          <w:rFonts w:asciiTheme="minorHAnsi" w:hAnsiTheme="minorHAnsi" w:cstheme="minorHAnsi"/>
          <w:sz w:val="18"/>
          <w:szCs w:val="18"/>
        </w:rPr>
        <w:t>Không tham gia khóa đào tạo CACFP hàng năm</w:t>
      </w:r>
    </w:p>
    <w:p w14:paraId="2DEE187D" w14:textId="683FF9BF" w:rsidR="00480262" w:rsidRPr="005763A6" w:rsidRDefault="00480262" w:rsidP="000457E4">
      <w:pPr>
        <w:numPr>
          <w:ilvl w:val="0"/>
          <w:numId w:val="16"/>
        </w:numPr>
        <w:ind w:left="720"/>
        <w:rPr>
          <w:rFonts w:asciiTheme="minorHAnsi" w:hAnsiTheme="minorHAnsi" w:cstheme="minorHAnsi"/>
          <w:sz w:val="18"/>
          <w:szCs w:val="18"/>
        </w:rPr>
      </w:pPr>
      <w:r w:rsidRPr="005763A6">
        <w:rPr>
          <w:rFonts w:asciiTheme="minorHAnsi" w:hAnsiTheme="minorHAnsi" w:cstheme="minorHAnsi"/>
          <w:sz w:val="18"/>
          <w:szCs w:val="18"/>
        </w:rPr>
        <w:t xml:space="preserve">Không tuân thủ các yêu cầu về Quyền Công </w:t>
      </w:r>
      <w:r w:rsidR="005D0547" w:rsidRPr="005763A6">
        <w:rPr>
          <w:rFonts w:asciiTheme="minorHAnsi" w:hAnsiTheme="minorHAnsi" w:cstheme="minorHAnsi"/>
          <w:sz w:val="18"/>
          <w:szCs w:val="18"/>
        </w:rPr>
        <w:t>Dân</w:t>
      </w:r>
    </w:p>
    <w:p w14:paraId="222E3FB1" w14:textId="77777777" w:rsidR="00480262" w:rsidRPr="005763A6" w:rsidRDefault="00480262" w:rsidP="000457E4">
      <w:pPr>
        <w:numPr>
          <w:ilvl w:val="0"/>
          <w:numId w:val="16"/>
        </w:numPr>
        <w:ind w:left="720"/>
        <w:rPr>
          <w:rFonts w:asciiTheme="minorHAnsi" w:hAnsiTheme="minorHAnsi" w:cstheme="minorHAnsi"/>
          <w:sz w:val="18"/>
          <w:szCs w:val="18"/>
        </w:rPr>
      </w:pPr>
      <w:r w:rsidRPr="005763A6">
        <w:rPr>
          <w:rFonts w:asciiTheme="minorHAnsi" w:hAnsiTheme="minorHAnsi" w:cstheme="minorHAnsi"/>
          <w:sz w:val="18"/>
          <w:szCs w:val="18"/>
        </w:rPr>
        <w:t>Ngắt kết nối dịch vụ điện thoại</w:t>
      </w:r>
    </w:p>
    <w:p w14:paraId="634E3055" w14:textId="3A0CA8FA" w:rsidR="00ED79F3" w:rsidRPr="005763A6" w:rsidRDefault="00ED79F3" w:rsidP="000457E4">
      <w:pPr>
        <w:numPr>
          <w:ilvl w:val="0"/>
          <w:numId w:val="16"/>
        </w:numPr>
        <w:ind w:left="720"/>
        <w:rPr>
          <w:rFonts w:asciiTheme="minorHAnsi" w:hAnsiTheme="minorHAnsi" w:cstheme="minorHAnsi"/>
          <w:sz w:val="18"/>
          <w:szCs w:val="18"/>
        </w:rPr>
      </w:pPr>
      <w:r w:rsidRPr="005763A6">
        <w:rPr>
          <w:rFonts w:asciiTheme="minorHAnsi" w:hAnsiTheme="minorHAnsi" w:cstheme="minorHAnsi"/>
          <w:sz w:val="18"/>
          <w:szCs w:val="18"/>
        </w:rPr>
        <w:t xml:space="preserve">Bất kỳ trường hợp nào khác liên quan đến việc không thực hiện theo thỏa thuận của tổ chức tài trợ – </w:t>
      </w:r>
      <w:r w:rsidR="005D0547">
        <w:rPr>
          <w:rFonts w:asciiTheme="minorHAnsi" w:hAnsiTheme="minorHAnsi" w:cstheme="minorHAnsi"/>
          <w:sz w:val="18"/>
          <w:szCs w:val="18"/>
        </w:rPr>
        <w:t>thỏa</w:t>
      </w:r>
      <w:r w:rsidR="005D0547">
        <w:rPr>
          <w:rFonts w:asciiTheme="minorHAnsi" w:hAnsiTheme="minorHAnsi" w:cstheme="minorHAnsi"/>
          <w:sz w:val="18"/>
          <w:szCs w:val="18"/>
          <w:lang w:val="vi-VN"/>
        </w:rPr>
        <w:t xml:space="preserve"> thuận của nhà chăm sóc ban ngày</w:t>
      </w:r>
      <w:r w:rsidRPr="005763A6">
        <w:rPr>
          <w:rFonts w:asciiTheme="minorHAnsi" w:hAnsiTheme="minorHAnsi" w:cstheme="minorHAnsi"/>
          <w:sz w:val="18"/>
          <w:szCs w:val="18"/>
        </w:rPr>
        <w:t xml:space="preserve">, theo quy định của tổ chức tài trợ hoặc cơ quan </w:t>
      </w:r>
      <w:r w:rsidR="005D0547">
        <w:rPr>
          <w:rFonts w:asciiTheme="minorHAnsi" w:hAnsiTheme="minorHAnsi" w:cstheme="minorHAnsi"/>
          <w:sz w:val="18"/>
          <w:szCs w:val="18"/>
        </w:rPr>
        <w:t>tiểu</w:t>
      </w:r>
      <w:r w:rsidR="005D0547">
        <w:rPr>
          <w:rFonts w:asciiTheme="minorHAnsi" w:hAnsiTheme="minorHAnsi" w:cstheme="minorHAnsi"/>
          <w:sz w:val="18"/>
          <w:szCs w:val="18"/>
          <w:lang w:val="vi-VN"/>
        </w:rPr>
        <w:t xml:space="preserve"> bang, </w:t>
      </w:r>
      <w:r w:rsidR="005D0547">
        <w:rPr>
          <w:rFonts w:asciiTheme="minorHAnsi" w:hAnsiTheme="minorHAnsi" w:cstheme="minorHAnsi"/>
          <w:sz w:val="18"/>
          <w:szCs w:val="18"/>
        </w:rPr>
        <w:t>căn</w:t>
      </w:r>
      <w:r w:rsidR="005D0547">
        <w:rPr>
          <w:rFonts w:asciiTheme="minorHAnsi" w:hAnsiTheme="minorHAnsi" w:cstheme="minorHAnsi"/>
          <w:sz w:val="18"/>
          <w:szCs w:val="18"/>
          <w:lang w:val="vi-VN"/>
        </w:rPr>
        <w:t xml:space="preserve"> cứ theo </w:t>
      </w:r>
      <w:r w:rsidRPr="005763A6">
        <w:rPr>
          <w:rFonts w:asciiTheme="minorHAnsi" w:hAnsiTheme="minorHAnsi" w:cstheme="minorHAnsi"/>
          <w:sz w:val="18"/>
          <w:szCs w:val="18"/>
        </w:rPr>
        <w:t xml:space="preserve">7 CFR 226.16(l)(1). </w:t>
      </w:r>
    </w:p>
    <w:p w14:paraId="49A10E36" w14:textId="77777777" w:rsidR="00AB429B" w:rsidRPr="005763A6" w:rsidRDefault="00AB429B">
      <w:pPr>
        <w:rPr>
          <w:rFonts w:asciiTheme="minorHAnsi" w:hAnsiTheme="minorHAnsi" w:cstheme="minorHAnsi"/>
          <w:sz w:val="8"/>
          <w:szCs w:val="8"/>
        </w:rPr>
      </w:pPr>
    </w:p>
    <w:p w14:paraId="42AB0595" w14:textId="1041DDEA" w:rsidR="00480262" w:rsidRPr="005763A6" w:rsidRDefault="00480262">
      <w:pPr>
        <w:rPr>
          <w:rFonts w:asciiTheme="minorHAnsi" w:hAnsiTheme="minorHAnsi" w:cstheme="minorHAnsi"/>
          <w:sz w:val="18"/>
          <w:szCs w:val="18"/>
        </w:rPr>
      </w:pPr>
      <w:r w:rsidRPr="005763A6">
        <w:rPr>
          <w:rFonts w:asciiTheme="minorHAnsi" w:hAnsiTheme="minorHAnsi" w:cstheme="minorHAnsi"/>
          <w:sz w:val="18"/>
          <w:szCs w:val="18"/>
        </w:rPr>
        <w:t>Nếu nhà tài trợ xác định rằng nhà cung cấp đã phạm một hoặc nhiều thiếu sót nghiêm trọng</w:t>
      </w:r>
      <w:r w:rsidR="005D0547">
        <w:rPr>
          <w:rFonts w:asciiTheme="minorHAnsi" w:hAnsiTheme="minorHAnsi" w:cstheme="minorHAnsi"/>
          <w:sz w:val="18"/>
          <w:szCs w:val="18"/>
          <w:lang w:val="vi-VN"/>
        </w:rPr>
        <w:t xml:space="preserve"> thì </w:t>
      </w:r>
      <w:r w:rsidRPr="005763A6">
        <w:rPr>
          <w:rFonts w:asciiTheme="minorHAnsi" w:hAnsiTheme="minorHAnsi" w:cstheme="minorHAnsi"/>
          <w:sz w:val="18"/>
          <w:szCs w:val="18"/>
        </w:rPr>
        <w:t xml:space="preserve">nhà cung cấp và các cá nhân </w:t>
      </w:r>
      <w:r w:rsidR="005D0547">
        <w:rPr>
          <w:rFonts w:asciiTheme="minorHAnsi" w:hAnsiTheme="minorHAnsi" w:cstheme="minorHAnsi"/>
          <w:sz w:val="18"/>
          <w:szCs w:val="18"/>
        </w:rPr>
        <w:t>chịu</w:t>
      </w:r>
      <w:r w:rsidRPr="005763A6">
        <w:rPr>
          <w:rFonts w:asciiTheme="minorHAnsi" w:hAnsiTheme="minorHAnsi" w:cstheme="minorHAnsi"/>
          <w:sz w:val="18"/>
          <w:szCs w:val="18"/>
        </w:rPr>
        <w:t xml:space="preserve"> trách nhiệm sẽ được thông báo bằng văn bản và có cơ hội thực hiện các hành động khắc phục. Nếu hành động khắc phục không được thực hiện để </w:t>
      </w:r>
      <w:r w:rsidR="005D0547">
        <w:rPr>
          <w:rFonts w:asciiTheme="minorHAnsi" w:hAnsiTheme="minorHAnsi" w:cstheme="minorHAnsi"/>
          <w:sz w:val="18"/>
          <w:szCs w:val="18"/>
        </w:rPr>
        <w:t>khắc</w:t>
      </w:r>
      <w:r w:rsidR="005D0547">
        <w:rPr>
          <w:rFonts w:asciiTheme="minorHAnsi" w:hAnsiTheme="minorHAnsi" w:cstheme="minorHAnsi"/>
          <w:sz w:val="18"/>
          <w:szCs w:val="18"/>
          <w:lang w:val="vi-VN"/>
        </w:rPr>
        <w:t xml:space="preserve"> phục </w:t>
      </w:r>
      <w:r w:rsidRPr="005763A6">
        <w:rPr>
          <w:rFonts w:asciiTheme="minorHAnsi" w:hAnsiTheme="minorHAnsi" w:cstheme="minorHAnsi"/>
          <w:sz w:val="18"/>
          <w:szCs w:val="18"/>
        </w:rPr>
        <w:t>đầy đủ và vĩnh viễn những thiếu sót trong khung thời gian</w:t>
      </w:r>
      <w:r w:rsidR="005D0547">
        <w:rPr>
          <w:rFonts w:asciiTheme="minorHAnsi" w:hAnsiTheme="minorHAnsi" w:cstheme="minorHAnsi"/>
          <w:sz w:val="18"/>
          <w:szCs w:val="18"/>
          <w:lang w:val="vi-VN"/>
        </w:rPr>
        <w:t xml:space="preserve"> theo</w:t>
      </w:r>
      <w:r w:rsidRPr="005763A6">
        <w:rPr>
          <w:rFonts w:asciiTheme="minorHAnsi" w:hAnsiTheme="minorHAnsi" w:cstheme="minorHAnsi"/>
          <w:sz w:val="18"/>
          <w:szCs w:val="18"/>
        </w:rPr>
        <w:t xml:space="preserve"> yêu cầu</w:t>
      </w:r>
      <w:r w:rsidR="005D0547">
        <w:rPr>
          <w:rFonts w:asciiTheme="minorHAnsi" w:hAnsiTheme="minorHAnsi" w:cstheme="minorHAnsi"/>
          <w:sz w:val="18"/>
          <w:szCs w:val="18"/>
          <w:lang w:val="vi-VN"/>
        </w:rPr>
        <w:t xml:space="preserve"> thì</w:t>
      </w:r>
      <w:r w:rsidRPr="005763A6">
        <w:rPr>
          <w:rFonts w:asciiTheme="minorHAnsi" w:hAnsiTheme="minorHAnsi" w:cstheme="minorHAnsi"/>
          <w:sz w:val="18"/>
          <w:szCs w:val="18"/>
        </w:rPr>
        <w:t xml:space="preserve"> nhà tài trợ phải đề xuất </w:t>
      </w:r>
      <w:r w:rsidR="005D0547">
        <w:rPr>
          <w:rFonts w:asciiTheme="minorHAnsi" w:hAnsiTheme="minorHAnsi" w:cstheme="minorHAnsi"/>
          <w:sz w:val="18"/>
          <w:szCs w:val="18"/>
        </w:rPr>
        <w:t>việc</w:t>
      </w:r>
      <w:r w:rsidR="005D0547">
        <w:rPr>
          <w:rFonts w:asciiTheme="minorHAnsi" w:hAnsiTheme="minorHAnsi" w:cstheme="minorHAnsi"/>
          <w:sz w:val="18"/>
          <w:szCs w:val="18"/>
          <w:lang w:val="vi-VN"/>
        </w:rPr>
        <w:t xml:space="preserve"> </w:t>
      </w:r>
      <w:r w:rsidRPr="005763A6">
        <w:rPr>
          <w:rFonts w:asciiTheme="minorHAnsi" w:hAnsiTheme="minorHAnsi" w:cstheme="minorHAnsi"/>
          <w:sz w:val="18"/>
          <w:szCs w:val="18"/>
        </w:rPr>
        <w:t xml:space="preserve">chấm dứt và loại nhà cung cấp và các cá nhân </w:t>
      </w:r>
      <w:r w:rsidR="0071507D">
        <w:rPr>
          <w:rFonts w:asciiTheme="minorHAnsi" w:hAnsiTheme="minorHAnsi" w:cstheme="minorHAnsi"/>
          <w:sz w:val="18"/>
          <w:szCs w:val="18"/>
        </w:rPr>
        <w:t>chịu</w:t>
      </w:r>
      <w:r w:rsidRPr="005763A6">
        <w:rPr>
          <w:rFonts w:asciiTheme="minorHAnsi" w:hAnsiTheme="minorHAnsi" w:cstheme="minorHAnsi"/>
          <w:sz w:val="18"/>
          <w:szCs w:val="18"/>
        </w:rPr>
        <w:t xml:space="preserve"> trách nhiệm </w:t>
      </w:r>
      <w:r w:rsidR="0071507D">
        <w:rPr>
          <w:rFonts w:asciiTheme="minorHAnsi" w:hAnsiTheme="minorHAnsi" w:cstheme="minorHAnsi"/>
          <w:sz w:val="18"/>
          <w:szCs w:val="18"/>
        </w:rPr>
        <w:t>ra</w:t>
      </w:r>
      <w:r w:rsidR="0071507D">
        <w:rPr>
          <w:rFonts w:asciiTheme="minorHAnsi" w:hAnsiTheme="minorHAnsi" w:cstheme="minorHAnsi"/>
          <w:sz w:val="18"/>
          <w:szCs w:val="18"/>
          <w:lang w:val="vi-VN"/>
        </w:rPr>
        <w:t xml:space="preserve"> khỏi </w:t>
      </w:r>
      <w:r w:rsidRPr="005763A6">
        <w:rPr>
          <w:rFonts w:asciiTheme="minorHAnsi" w:hAnsiTheme="minorHAnsi" w:cstheme="minorHAnsi"/>
          <w:sz w:val="18"/>
          <w:szCs w:val="18"/>
        </w:rPr>
        <w:t xml:space="preserve">CACFP. Trước khi chấm dứt, nhà cung cấp và các cá nhân </w:t>
      </w:r>
      <w:r w:rsidR="0071507D">
        <w:rPr>
          <w:rFonts w:asciiTheme="minorHAnsi" w:hAnsiTheme="minorHAnsi" w:cstheme="minorHAnsi"/>
          <w:sz w:val="18"/>
          <w:szCs w:val="18"/>
        </w:rPr>
        <w:t>chịu</w:t>
      </w:r>
      <w:r w:rsidRPr="005763A6">
        <w:rPr>
          <w:rFonts w:asciiTheme="minorHAnsi" w:hAnsiTheme="minorHAnsi" w:cstheme="minorHAnsi"/>
          <w:sz w:val="18"/>
          <w:szCs w:val="18"/>
        </w:rPr>
        <w:t xml:space="preserve"> trách nhiệm sẽ có cơ hội </w:t>
      </w:r>
      <w:r w:rsidR="00D03BA5">
        <w:rPr>
          <w:rFonts w:asciiTheme="minorHAnsi" w:hAnsiTheme="minorHAnsi" w:cstheme="minorHAnsi"/>
          <w:sz w:val="18"/>
          <w:szCs w:val="18"/>
        </w:rPr>
        <w:t xml:space="preserve">khiếu nại </w:t>
      </w:r>
      <w:r w:rsidRPr="005763A6">
        <w:rPr>
          <w:rFonts w:asciiTheme="minorHAnsi" w:hAnsiTheme="minorHAnsi" w:cstheme="minorHAnsi"/>
          <w:sz w:val="18"/>
          <w:szCs w:val="18"/>
        </w:rPr>
        <w:t xml:space="preserve">về việc chấm dứt và loại </w:t>
      </w:r>
      <w:r w:rsidR="0071507D">
        <w:rPr>
          <w:rFonts w:asciiTheme="minorHAnsi" w:hAnsiTheme="minorHAnsi" w:cstheme="minorHAnsi"/>
          <w:sz w:val="18"/>
          <w:szCs w:val="18"/>
        </w:rPr>
        <w:t>trừ</w:t>
      </w:r>
      <w:r w:rsidRPr="005763A6">
        <w:rPr>
          <w:rFonts w:asciiTheme="minorHAnsi" w:hAnsiTheme="minorHAnsi" w:cstheme="minorHAnsi"/>
          <w:sz w:val="18"/>
          <w:szCs w:val="18"/>
        </w:rPr>
        <w:t xml:space="preserve"> được đề xuất.</w:t>
      </w:r>
    </w:p>
    <w:p w14:paraId="46B95BDB" w14:textId="77777777" w:rsidR="00943791" w:rsidRPr="005763A6" w:rsidRDefault="00943791">
      <w:pPr>
        <w:rPr>
          <w:rFonts w:asciiTheme="minorHAnsi" w:hAnsiTheme="minorHAnsi" w:cstheme="minorHAnsi"/>
          <w:sz w:val="10"/>
          <w:szCs w:val="10"/>
        </w:rPr>
      </w:pPr>
    </w:p>
    <w:p w14:paraId="73436E00" w14:textId="0BD3A8CE" w:rsidR="00943791" w:rsidRPr="005763A6" w:rsidRDefault="00943791" w:rsidP="00943791">
      <w:pPr>
        <w:rPr>
          <w:rFonts w:asciiTheme="minorHAnsi" w:hAnsiTheme="minorHAnsi" w:cstheme="minorHAnsi"/>
          <w:sz w:val="18"/>
          <w:szCs w:val="18"/>
          <w:u w:val="single"/>
        </w:rPr>
      </w:pPr>
      <w:r w:rsidRPr="005763A6">
        <w:rPr>
          <w:rFonts w:asciiTheme="minorHAnsi" w:hAnsiTheme="minorHAnsi" w:cstheme="minorHAnsi"/>
          <w:sz w:val="18"/>
          <w:szCs w:val="18"/>
          <w:u w:val="single"/>
        </w:rPr>
        <w:t xml:space="preserve">Đối với Nhà Cung Cấp Dịch Vụ Chăm Sóc Ban Ngày </w:t>
      </w:r>
      <w:r w:rsidR="0071507D">
        <w:rPr>
          <w:rFonts w:asciiTheme="minorHAnsi" w:hAnsiTheme="minorHAnsi" w:cstheme="minorHAnsi"/>
          <w:sz w:val="18"/>
          <w:szCs w:val="18"/>
          <w:u w:val="single"/>
        </w:rPr>
        <w:t>Tại</w:t>
      </w:r>
      <w:r w:rsidR="0071507D">
        <w:rPr>
          <w:rFonts w:asciiTheme="minorHAnsi" w:hAnsiTheme="minorHAnsi" w:cstheme="minorHAnsi"/>
          <w:sz w:val="18"/>
          <w:szCs w:val="18"/>
          <w:u w:val="single"/>
          <w:lang w:val="vi-VN"/>
        </w:rPr>
        <w:t xml:space="preserve"> Nhà </w:t>
      </w:r>
      <w:r w:rsidRPr="005763A6">
        <w:rPr>
          <w:rFonts w:asciiTheme="minorHAnsi" w:hAnsiTheme="minorHAnsi" w:cstheme="minorHAnsi"/>
          <w:sz w:val="18"/>
          <w:szCs w:val="18"/>
          <w:u w:val="single"/>
        </w:rPr>
        <w:t>không phải là Chủ Doanh Nghiệp hợp pháp:</w:t>
      </w:r>
      <w:r w:rsidR="00A60339">
        <w:rPr>
          <w:rFonts w:asciiTheme="minorHAnsi" w:hAnsiTheme="minorHAnsi" w:cstheme="minorHAnsi"/>
          <w:sz w:val="18"/>
          <w:szCs w:val="18"/>
          <w:u w:val="single"/>
        </w:rPr>
        <w:t xml:space="preserve"> </w:t>
      </w:r>
    </w:p>
    <w:p w14:paraId="7CDFEB1C" w14:textId="36DA3049" w:rsidR="00943791" w:rsidRPr="005763A6" w:rsidRDefault="00943791" w:rsidP="00943791">
      <w:pPr>
        <w:pStyle w:val="BodyText3"/>
        <w:ind w:right="-48"/>
        <w:rPr>
          <w:rFonts w:asciiTheme="minorHAnsi" w:hAnsiTheme="minorHAnsi" w:cstheme="minorHAnsi"/>
          <w:sz w:val="18"/>
          <w:szCs w:val="18"/>
        </w:rPr>
      </w:pPr>
      <w:r w:rsidRPr="005763A6">
        <w:rPr>
          <w:rFonts w:asciiTheme="minorHAnsi" w:hAnsiTheme="minorHAnsi" w:cstheme="minorHAnsi"/>
          <w:sz w:val="18"/>
          <w:szCs w:val="18"/>
        </w:rPr>
        <w:t xml:space="preserve">Tôi thừa nhận nếu (các) Chủ </w:t>
      </w:r>
      <w:r w:rsidR="0071507D" w:rsidRPr="005763A6">
        <w:rPr>
          <w:rFonts w:asciiTheme="minorHAnsi" w:hAnsiTheme="minorHAnsi" w:cstheme="minorHAnsi"/>
          <w:sz w:val="18"/>
          <w:szCs w:val="18"/>
        </w:rPr>
        <w:t xml:space="preserve">Doanh Nghiệp </w:t>
      </w:r>
      <w:r w:rsidRPr="005763A6">
        <w:rPr>
          <w:rFonts w:asciiTheme="minorHAnsi" w:hAnsiTheme="minorHAnsi" w:cstheme="minorHAnsi"/>
          <w:sz w:val="18"/>
          <w:szCs w:val="18"/>
        </w:rPr>
        <w:t xml:space="preserve">bị loại </w:t>
      </w:r>
      <w:r w:rsidR="0071507D">
        <w:rPr>
          <w:rFonts w:asciiTheme="minorHAnsi" w:hAnsiTheme="minorHAnsi" w:cstheme="minorHAnsi"/>
          <w:sz w:val="18"/>
          <w:szCs w:val="18"/>
        </w:rPr>
        <w:t>ra</w:t>
      </w:r>
      <w:r w:rsidR="0071507D">
        <w:rPr>
          <w:rFonts w:asciiTheme="minorHAnsi" w:hAnsiTheme="minorHAnsi" w:cstheme="minorHAnsi"/>
          <w:sz w:val="18"/>
          <w:szCs w:val="18"/>
          <w:lang w:val="vi-VN"/>
        </w:rPr>
        <w:t xml:space="preserve"> </w:t>
      </w:r>
      <w:r w:rsidRPr="005763A6">
        <w:rPr>
          <w:rFonts w:asciiTheme="minorHAnsi" w:hAnsiTheme="minorHAnsi" w:cstheme="minorHAnsi"/>
          <w:sz w:val="18"/>
          <w:szCs w:val="18"/>
        </w:rPr>
        <w:t>khỏi việc tham gia</w:t>
      </w:r>
      <w:r w:rsidR="00964D59">
        <w:rPr>
          <w:rFonts w:asciiTheme="minorHAnsi" w:hAnsiTheme="minorHAnsi" w:cstheme="minorHAnsi"/>
          <w:sz w:val="18"/>
          <w:szCs w:val="18"/>
          <w:lang w:val="vi-VN"/>
        </w:rPr>
        <w:t xml:space="preserve"> vào</w:t>
      </w:r>
      <w:r w:rsidR="0071507D">
        <w:rPr>
          <w:rFonts w:asciiTheme="minorHAnsi" w:hAnsiTheme="minorHAnsi" w:cstheme="minorHAnsi"/>
          <w:sz w:val="18"/>
          <w:szCs w:val="18"/>
          <w:lang w:val="vi-VN"/>
        </w:rPr>
        <w:t xml:space="preserve"> </w:t>
      </w:r>
      <w:r w:rsidRPr="005763A6">
        <w:rPr>
          <w:rFonts w:asciiTheme="minorHAnsi" w:hAnsiTheme="minorHAnsi" w:cstheme="minorHAnsi"/>
          <w:sz w:val="18"/>
          <w:szCs w:val="18"/>
        </w:rPr>
        <w:t xml:space="preserve">CACFP </w:t>
      </w:r>
      <w:r w:rsidR="00964D59">
        <w:rPr>
          <w:rFonts w:asciiTheme="minorHAnsi" w:hAnsiTheme="minorHAnsi" w:cstheme="minorHAnsi"/>
          <w:sz w:val="18"/>
          <w:szCs w:val="18"/>
        </w:rPr>
        <w:t>vì</w:t>
      </w:r>
      <w:r w:rsidR="00964D59">
        <w:rPr>
          <w:rFonts w:asciiTheme="minorHAnsi" w:hAnsiTheme="minorHAnsi" w:cstheme="minorHAnsi"/>
          <w:sz w:val="18"/>
          <w:szCs w:val="18"/>
          <w:lang w:val="vi-VN"/>
        </w:rPr>
        <w:t xml:space="preserve"> lý do chính đáng</w:t>
      </w:r>
      <w:r w:rsidRPr="005763A6">
        <w:rPr>
          <w:rFonts w:asciiTheme="minorHAnsi" w:hAnsiTheme="minorHAnsi" w:cstheme="minorHAnsi"/>
          <w:sz w:val="18"/>
          <w:szCs w:val="18"/>
        </w:rPr>
        <w:t xml:space="preserve"> thì </w:t>
      </w:r>
      <w:r w:rsidR="0071507D">
        <w:rPr>
          <w:rFonts w:asciiTheme="minorHAnsi" w:hAnsiTheme="minorHAnsi" w:cstheme="minorHAnsi"/>
          <w:sz w:val="18"/>
          <w:szCs w:val="18"/>
        </w:rPr>
        <w:t>THỎA</w:t>
      </w:r>
      <w:r w:rsidR="0071507D">
        <w:rPr>
          <w:rFonts w:asciiTheme="minorHAnsi" w:hAnsiTheme="minorHAnsi" w:cstheme="minorHAnsi"/>
          <w:sz w:val="18"/>
          <w:szCs w:val="18"/>
          <w:lang w:val="vi-VN"/>
        </w:rPr>
        <w:t xml:space="preserve"> THUẬN </w:t>
      </w:r>
      <w:r w:rsidRPr="005763A6">
        <w:rPr>
          <w:rFonts w:asciiTheme="minorHAnsi" w:hAnsiTheme="minorHAnsi" w:cstheme="minorHAnsi"/>
          <w:sz w:val="18"/>
          <w:szCs w:val="18"/>
        </w:rPr>
        <w:t xml:space="preserve">này sẽ </w:t>
      </w:r>
      <w:r w:rsidR="0071507D">
        <w:rPr>
          <w:rFonts w:asciiTheme="minorHAnsi" w:hAnsiTheme="minorHAnsi" w:cstheme="minorHAnsi"/>
          <w:sz w:val="18"/>
          <w:szCs w:val="18"/>
        </w:rPr>
        <w:t>được</w:t>
      </w:r>
      <w:r w:rsidR="0071507D">
        <w:rPr>
          <w:rFonts w:asciiTheme="minorHAnsi" w:hAnsiTheme="minorHAnsi" w:cstheme="minorHAnsi"/>
          <w:sz w:val="18"/>
          <w:szCs w:val="18"/>
          <w:lang w:val="vi-VN"/>
        </w:rPr>
        <w:t xml:space="preserve"> khép lại</w:t>
      </w:r>
      <w:r w:rsidRPr="005763A6">
        <w:rPr>
          <w:rFonts w:asciiTheme="minorHAnsi" w:hAnsiTheme="minorHAnsi" w:cstheme="minorHAnsi"/>
          <w:sz w:val="18"/>
          <w:szCs w:val="18"/>
        </w:rPr>
        <w:t xml:space="preserve">, có hiệu lực kể từ ngày (các) Chủ </w:t>
      </w:r>
      <w:r w:rsidR="0071507D" w:rsidRPr="005763A6">
        <w:rPr>
          <w:rFonts w:asciiTheme="minorHAnsi" w:hAnsiTheme="minorHAnsi" w:cstheme="minorHAnsi"/>
          <w:sz w:val="18"/>
          <w:szCs w:val="18"/>
        </w:rPr>
        <w:t xml:space="preserve">Doanh Nghiệp </w:t>
      </w:r>
      <w:r w:rsidRPr="005763A6">
        <w:rPr>
          <w:rFonts w:asciiTheme="minorHAnsi" w:hAnsiTheme="minorHAnsi" w:cstheme="minorHAnsi"/>
          <w:sz w:val="18"/>
          <w:szCs w:val="18"/>
        </w:rPr>
        <w:t xml:space="preserve">chấm dứt tham gia </w:t>
      </w:r>
      <w:r w:rsidR="0071507D">
        <w:rPr>
          <w:rFonts w:asciiTheme="minorHAnsi" w:hAnsiTheme="minorHAnsi" w:cstheme="minorHAnsi"/>
          <w:sz w:val="18"/>
          <w:szCs w:val="18"/>
        </w:rPr>
        <w:t>vào</w:t>
      </w:r>
      <w:r w:rsidR="0071507D">
        <w:rPr>
          <w:rFonts w:asciiTheme="minorHAnsi" w:hAnsiTheme="minorHAnsi" w:cstheme="minorHAnsi"/>
          <w:sz w:val="18"/>
          <w:szCs w:val="18"/>
          <w:lang w:val="vi-VN"/>
        </w:rPr>
        <w:t xml:space="preserve"> </w:t>
      </w:r>
      <w:r w:rsidRPr="005763A6">
        <w:rPr>
          <w:rFonts w:asciiTheme="minorHAnsi" w:hAnsiTheme="minorHAnsi" w:cstheme="minorHAnsi"/>
          <w:sz w:val="18"/>
          <w:szCs w:val="18"/>
        </w:rPr>
        <w:t xml:space="preserve">CACFP. </w:t>
      </w:r>
      <w:r w:rsidR="00A60339">
        <w:rPr>
          <w:rFonts w:asciiTheme="minorHAnsi" w:hAnsiTheme="minorHAnsi" w:cstheme="minorHAnsi"/>
          <w:b/>
          <w:bCs/>
          <w:sz w:val="18"/>
          <w:szCs w:val="18"/>
        </w:rPr>
        <w:t>Chữ</w:t>
      </w:r>
      <w:r w:rsidR="00A60339">
        <w:rPr>
          <w:rFonts w:asciiTheme="minorHAnsi" w:hAnsiTheme="minorHAnsi" w:cstheme="minorHAnsi"/>
          <w:b/>
          <w:bCs/>
          <w:sz w:val="18"/>
          <w:szCs w:val="18"/>
          <w:lang w:val="vi-VN"/>
        </w:rPr>
        <w:t xml:space="preserve"> </w:t>
      </w:r>
      <w:r w:rsidR="0071507D">
        <w:rPr>
          <w:rFonts w:asciiTheme="minorHAnsi" w:hAnsiTheme="minorHAnsi" w:cstheme="minorHAnsi"/>
          <w:b/>
          <w:bCs/>
          <w:sz w:val="18"/>
          <w:szCs w:val="18"/>
          <w:lang w:val="vi-VN"/>
        </w:rPr>
        <w:t xml:space="preserve">Cái Đầu Tên Họ </w:t>
      </w:r>
      <w:r w:rsidR="0071507D">
        <w:rPr>
          <w:rFonts w:asciiTheme="minorHAnsi" w:hAnsiTheme="minorHAnsi" w:cstheme="minorHAnsi"/>
          <w:b/>
          <w:bCs/>
          <w:sz w:val="18"/>
          <w:szCs w:val="18"/>
        </w:rPr>
        <w:t>c</w:t>
      </w:r>
      <w:r w:rsidR="0071507D" w:rsidRPr="005763A6">
        <w:rPr>
          <w:rFonts w:asciiTheme="minorHAnsi" w:hAnsiTheme="minorHAnsi" w:cstheme="minorHAnsi"/>
          <w:b/>
          <w:bCs/>
          <w:sz w:val="18"/>
          <w:szCs w:val="18"/>
        </w:rPr>
        <w:t>ủa Nhà Cung Cấp Dịch Vụ Chăm Sóc Ban Ngày</w:t>
      </w:r>
      <w:r w:rsidR="0071507D">
        <w:rPr>
          <w:rFonts w:asciiTheme="minorHAnsi" w:hAnsiTheme="minorHAnsi" w:cstheme="minorHAnsi"/>
          <w:b/>
          <w:bCs/>
          <w:sz w:val="18"/>
          <w:szCs w:val="18"/>
          <w:lang w:val="vi-VN"/>
        </w:rPr>
        <w:t xml:space="preserve"> Tại Nhà</w:t>
      </w:r>
      <w:r w:rsidR="0071507D" w:rsidRPr="005763A6">
        <w:rPr>
          <w:rFonts w:asciiTheme="minorHAnsi" w:hAnsiTheme="minorHAnsi" w:cstheme="minorHAnsi"/>
          <w:b/>
          <w:bCs/>
          <w:sz w:val="18"/>
          <w:szCs w:val="18"/>
        </w:rPr>
        <w:t xml:space="preserve"> </w:t>
      </w:r>
      <w:r w:rsidRPr="005763A6">
        <w:rPr>
          <w:rFonts w:asciiTheme="minorHAnsi" w:hAnsiTheme="minorHAnsi" w:cstheme="minorHAnsi"/>
          <w:b/>
          <w:bCs/>
          <w:sz w:val="18"/>
          <w:szCs w:val="18"/>
        </w:rPr>
        <w:t>_______</w:t>
      </w:r>
      <w:r w:rsidRPr="005763A6">
        <w:rPr>
          <w:rFonts w:asciiTheme="minorHAnsi" w:hAnsiTheme="minorHAnsi" w:cstheme="minorHAnsi"/>
          <w:sz w:val="18"/>
          <w:szCs w:val="18"/>
        </w:rPr>
        <w:t>.</w:t>
      </w:r>
    </w:p>
    <w:p w14:paraId="1FF7BC22" w14:textId="77777777" w:rsidR="00A23AC9" w:rsidRPr="005763A6" w:rsidRDefault="00A23AC9" w:rsidP="000E162F">
      <w:pPr>
        <w:jc w:val="center"/>
        <w:rPr>
          <w:rFonts w:asciiTheme="minorHAnsi" w:hAnsiTheme="minorHAnsi" w:cstheme="minorHAnsi"/>
          <w:sz w:val="10"/>
          <w:szCs w:val="10"/>
          <w:u w:val="single"/>
        </w:rPr>
      </w:pPr>
    </w:p>
    <w:p w14:paraId="07097179" w14:textId="1D6D31ED" w:rsidR="000E162F" w:rsidRPr="0071507D" w:rsidRDefault="000E162F" w:rsidP="000E162F">
      <w:pPr>
        <w:jc w:val="center"/>
        <w:rPr>
          <w:rFonts w:asciiTheme="minorHAnsi" w:hAnsiTheme="minorHAnsi" w:cstheme="minorHAnsi"/>
          <w:sz w:val="18"/>
          <w:szCs w:val="18"/>
          <w:u w:val="single"/>
          <w:lang w:val="vi-VN"/>
        </w:rPr>
      </w:pPr>
      <w:r w:rsidRPr="005763A6">
        <w:rPr>
          <w:rFonts w:asciiTheme="minorHAnsi" w:hAnsiTheme="minorHAnsi" w:cstheme="minorHAnsi"/>
          <w:sz w:val="18"/>
          <w:szCs w:val="18"/>
          <w:u w:val="single"/>
        </w:rPr>
        <w:t xml:space="preserve">CHẤM DỨT </w:t>
      </w:r>
      <w:r w:rsidR="003D4123">
        <w:rPr>
          <w:rFonts w:asciiTheme="minorHAnsi" w:hAnsiTheme="minorHAnsi" w:cstheme="minorHAnsi"/>
          <w:sz w:val="18"/>
          <w:szCs w:val="18"/>
          <w:u w:val="single"/>
          <w:lang w:val="vi-VN"/>
        </w:rPr>
        <w:t>VÌ SỰ THUẬN TIỆN</w:t>
      </w:r>
    </w:p>
    <w:p w14:paraId="05B34889" w14:textId="6D6B2E09" w:rsidR="00A23AC9" w:rsidRPr="005763A6" w:rsidRDefault="000E162F" w:rsidP="00A23AC9">
      <w:pPr>
        <w:pStyle w:val="BlockText"/>
        <w:ind w:left="0" w:right="0" w:firstLine="0"/>
        <w:rPr>
          <w:rFonts w:asciiTheme="minorHAnsi" w:hAnsiTheme="minorHAnsi" w:cstheme="minorHAnsi"/>
          <w:sz w:val="18"/>
          <w:szCs w:val="18"/>
        </w:rPr>
      </w:pPr>
      <w:r w:rsidRPr="005763A6">
        <w:rPr>
          <w:rFonts w:asciiTheme="minorHAnsi" w:hAnsiTheme="minorHAnsi" w:cstheme="minorHAnsi"/>
          <w:sz w:val="18"/>
          <w:szCs w:val="18"/>
        </w:rPr>
        <w:t xml:space="preserve">Nhà tài trợ hoặc nhà cung cấp có thể chấm dứt sự tham gia của nhà cung cấp vào CACFP do những cân nhắc không liên quan đến việc thực hiện trách nhiệm của một trong hai bên đối với Chương </w:t>
      </w:r>
      <w:r w:rsidR="0071507D" w:rsidRPr="005763A6">
        <w:rPr>
          <w:rFonts w:asciiTheme="minorHAnsi" w:hAnsiTheme="minorHAnsi" w:cstheme="minorHAnsi"/>
          <w:sz w:val="18"/>
          <w:szCs w:val="18"/>
        </w:rPr>
        <w:t xml:space="preserve">Trình </w:t>
      </w:r>
      <w:r w:rsidRPr="005763A6">
        <w:rPr>
          <w:rFonts w:asciiTheme="minorHAnsi" w:hAnsiTheme="minorHAnsi" w:cstheme="minorHAnsi"/>
          <w:sz w:val="18"/>
          <w:szCs w:val="18"/>
        </w:rPr>
        <w:t xml:space="preserve">theo thỏa thuận. </w:t>
      </w:r>
      <w:r w:rsidR="0071507D">
        <w:rPr>
          <w:rFonts w:asciiTheme="minorHAnsi" w:hAnsiTheme="minorHAnsi" w:cstheme="minorHAnsi"/>
          <w:sz w:val="18"/>
          <w:szCs w:val="18"/>
        </w:rPr>
        <w:t>N</w:t>
      </w:r>
      <w:r w:rsidRPr="005763A6">
        <w:rPr>
          <w:rFonts w:asciiTheme="minorHAnsi" w:hAnsiTheme="minorHAnsi" w:cstheme="minorHAnsi"/>
          <w:sz w:val="18"/>
          <w:szCs w:val="18"/>
        </w:rPr>
        <w:t xml:space="preserve">hà tài trợ sẽ không chấm dứt </w:t>
      </w:r>
      <w:r w:rsidR="003D4123">
        <w:rPr>
          <w:rFonts w:asciiTheme="minorHAnsi" w:hAnsiTheme="minorHAnsi" w:cstheme="minorHAnsi"/>
          <w:sz w:val="18"/>
          <w:szCs w:val="18"/>
        </w:rPr>
        <w:t>vì</w:t>
      </w:r>
      <w:r w:rsidR="003D4123">
        <w:rPr>
          <w:rFonts w:asciiTheme="minorHAnsi" w:hAnsiTheme="minorHAnsi" w:cstheme="minorHAnsi"/>
          <w:sz w:val="18"/>
          <w:szCs w:val="18"/>
          <w:lang w:val="vi-VN"/>
        </w:rPr>
        <w:t xml:space="preserve"> sự thuận tiện </w:t>
      </w:r>
      <w:r w:rsidR="0071507D">
        <w:rPr>
          <w:rFonts w:asciiTheme="minorHAnsi" w:hAnsiTheme="minorHAnsi" w:cstheme="minorHAnsi"/>
          <w:sz w:val="18"/>
          <w:szCs w:val="18"/>
          <w:lang w:val="vi-VN"/>
        </w:rPr>
        <w:t xml:space="preserve">đối với </w:t>
      </w:r>
      <w:r w:rsidRPr="005763A6">
        <w:rPr>
          <w:rFonts w:asciiTheme="minorHAnsi" w:hAnsiTheme="minorHAnsi" w:cstheme="minorHAnsi"/>
          <w:sz w:val="18"/>
          <w:szCs w:val="18"/>
        </w:rPr>
        <w:t xml:space="preserve">nhà cung cấp đã </w:t>
      </w:r>
      <w:r w:rsidR="00CF4586">
        <w:rPr>
          <w:rFonts w:asciiTheme="minorHAnsi" w:hAnsiTheme="minorHAnsi" w:cstheme="minorHAnsi"/>
          <w:sz w:val="18"/>
          <w:szCs w:val="18"/>
        </w:rPr>
        <w:t>bị</w:t>
      </w:r>
      <w:r w:rsidRPr="005763A6">
        <w:rPr>
          <w:rFonts w:asciiTheme="minorHAnsi" w:hAnsiTheme="minorHAnsi" w:cstheme="minorHAnsi"/>
          <w:sz w:val="18"/>
          <w:szCs w:val="18"/>
        </w:rPr>
        <w:t xml:space="preserve"> </w:t>
      </w:r>
      <w:r w:rsidR="00CF4586">
        <w:rPr>
          <w:rFonts w:asciiTheme="minorHAnsi" w:hAnsiTheme="minorHAnsi" w:cstheme="minorHAnsi"/>
          <w:sz w:val="18"/>
          <w:szCs w:val="18"/>
        </w:rPr>
        <w:t>đưa</w:t>
      </w:r>
      <w:r w:rsidR="00CF4586">
        <w:rPr>
          <w:rFonts w:asciiTheme="minorHAnsi" w:hAnsiTheme="minorHAnsi" w:cstheme="minorHAnsi"/>
          <w:sz w:val="18"/>
          <w:szCs w:val="18"/>
          <w:lang w:val="vi-VN"/>
        </w:rPr>
        <w:t xml:space="preserve"> giấy phạt </w:t>
      </w:r>
      <w:r w:rsidR="0071507D">
        <w:rPr>
          <w:rFonts w:asciiTheme="minorHAnsi" w:hAnsiTheme="minorHAnsi" w:cstheme="minorHAnsi"/>
          <w:sz w:val="18"/>
          <w:szCs w:val="18"/>
        </w:rPr>
        <w:t>vì</w:t>
      </w:r>
      <w:r w:rsidRPr="005763A6">
        <w:rPr>
          <w:rFonts w:asciiTheme="minorHAnsi" w:hAnsiTheme="minorHAnsi" w:cstheme="minorHAnsi"/>
          <w:sz w:val="18"/>
          <w:szCs w:val="18"/>
        </w:rPr>
        <w:t xml:space="preserve"> một thiếu sót nghiêm trọng. </w:t>
      </w:r>
    </w:p>
    <w:p w14:paraId="59606FFE" w14:textId="1E666193" w:rsidR="000E162F" w:rsidRPr="0071507D" w:rsidRDefault="000E162F" w:rsidP="00A23AC9">
      <w:pPr>
        <w:pStyle w:val="BlockText"/>
        <w:ind w:left="0" w:right="0" w:firstLine="0"/>
        <w:rPr>
          <w:rFonts w:asciiTheme="minorHAnsi" w:hAnsiTheme="minorHAnsi" w:cstheme="minorHAnsi"/>
          <w:bCs/>
          <w:sz w:val="18"/>
          <w:szCs w:val="18"/>
          <w:lang w:val="vi-VN"/>
        </w:rPr>
      </w:pP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p>
    <w:p w14:paraId="3B580ECF" w14:textId="77777777" w:rsidR="000E162F" w:rsidRPr="005763A6" w:rsidRDefault="000E162F">
      <w:pPr>
        <w:rPr>
          <w:rFonts w:asciiTheme="minorHAnsi" w:hAnsiTheme="minorHAnsi" w:cstheme="minorHAnsi"/>
          <w:b/>
          <w:sz w:val="18"/>
          <w:szCs w:val="18"/>
        </w:rPr>
      </w:pPr>
      <w:r w:rsidRPr="005763A6">
        <w:rPr>
          <w:rFonts w:asciiTheme="minorHAnsi" w:hAnsiTheme="minorHAnsi" w:cstheme="minorHAnsi"/>
          <w:b/>
          <w:sz w:val="18"/>
          <w:szCs w:val="18"/>
        </w:rPr>
        <w:t>PHẦN D - ĐÌNH CHỈ</w:t>
      </w:r>
    </w:p>
    <w:p w14:paraId="3C3D01ED" w14:textId="77777777" w:rsidR="00480262" w:rsidRPr="005763A6" w:rsidRDefault="00480262">
      <w:pPr>
        <w:rPr>
          <w:rFonts w:asciiTheme="minorHAnsi" w:hAnsiTheme="minorHAnsi" w:cstheme="minorHAnsi"/>
          <w:sz w:val="8"/>
          <w:szCs w:val="8"/>
        </w:rPr>
      </w:pPr>
    </w:p>
    <w:p w14:paraId="0B7FBC10" w14:textId="4035239F" w:rsidR="000E162F" w:rsidRDefault="00EE2BF4" w:rsidP="000E162F">
      <w:pPr>
        <w:rPr>
          <w:rFonts w:asciiTheme="minorHAnsi" w:hAnsiTheme="minorHAnsi" w:cstheme="minorHAnsi"/>
          <w:sz w:val="18"/>
          <w:szCs w:val="18"/>
        </w:rPr>
      </w:pPr>
      <w:r w:rsidRPr="005763A6">
        <w:rPr>
          <w:rFonts w:asciiTheme="minorHAnsi" w:hAnsiTheme="minorHAnsi" w:cstheme="minorHAnsi"/>
          <w:sz w:val="18"/>
          <w:szCs w:val="18"/>
        </w:rPr>
        <w:t xml:space="preserve">Nếu </w:t>
      </w:r>
      <w:r w:rsidR="00CF4586">
        <w:rPr>
          <w:rFonts w:asciiTheme="minorHAnsi" w:hAnsiTheme="minorHAnsi" w:cstheme="minorHAnsi"/>
          <w:sz w:val="18"/>
          <w:szCs w:val="18"/>
        </w:rPr>
        <w:t>n</w:t>
      </w:r>
      <w:r w:rsidR="00D67638">
        <w:rPr>
          <w:rFonts w:asciiTheme="minorHAnsi" w:hAnsiTheme="minorHAnsi" w:cstheme="minorHAnsi"/>
          <w:sz w:val="18"/>
          <w:szCs w:val="18"/>
        </w:rPr>
        <w:t xml:space="preserve">hà tài trợ </w:t>
      </w:r>
      <w:r w:rsidRPr="005763A6">
        <w:rPr>
          <w:rFonts w:asciiTheme="minorHAnsi" w:hAnsiTheme="minorHAnsi" w:cstheme="minorHAnsi"/>
          <w:sz w:val="18"/>
          <w:szCs w:val="18"/>
        </w:rPr>
        <w:t xml:space="preserve">xác định rằng có mối đe dọa sắp xảy ra đối với sức khỏe hoặc sự an toàn của những người tham gia tại </w:t>
      </w:r>
      <w:r w:rsidR="00A60339">
        <w:rPr>
          <w:rFonts w:asciiTheme="minorHAnsi" w:hAnsiTheme="minorHAnsi" w:cstheme="minorHAnsi"/>
          <w:sz w:val="18"/>
          <w:szCs w:val="18"/>
        </w:rPr>
        <w:t xml:space="preserve">nhà chăm sóc </w:t>
      </w:r>
      <w:r w:rsidRPr="005763A6">
        <w:rPr>
          <w:rFonts w:asciiTheme="minorHAnsi" w:hAnsiTheme="minorHAnsi" w:cstheme="minorHAnsi"/>
          <w:sz w:val="18"/>
          <w:szCs w:val="18"/>
        </w:rPr>
        <w:t xml:space="preserve">ban ngày, hoặc </w:t>
      </w:r>
      <w:r w:rsidR="00A60339">
        <w:rPr>
          <w:rFonts w:asciiTheme="minorHAnsi" w:hAnsiTheme="minorHAnsi" w:cstheme="minorHAnsi"/>
          <w:sz w:val="18"/>
          <w:szCs w:val="18"/>
        </w:rPr>
        <w:t xml:space="preserve">nhà chăm sóc </w:t>
      </w:r>
      <w:r w:rsidRPr="005763A6">
        <w:rPr>
          <w:rFonts w:asciiTheme="minorHAnsi" w:hAnsiTheme="minorHAnsi" w:cstheme="minorHAnsi"/>
          <w:sz w:val="18"/>
          <w:szCs w:val="18"/>
        </w:rPr>
        <w:t xml:space="preserve">ban ngày đã tham gia vào các hoạt động đe dọa </w:t>
      </w:r>
      <w:r w:rsidR="00194606">
        <w:rPr>
          <w:rFonts w:asciiTheme="minorHAnsi" w:hAnsiTheme="minorHAnsi" w:cstheme="minorHAnsi"/>
          <w:sz w:val="18"/>
          <w:szCs w:val="18"/>
        </w:rPr>
        <w:t>đến</w:t>
      </w:r>
      <w:r w:rsidR="00194606">
        <w:rPr>
          <w:rFonts w:asciiTheme="minorHAnsi" w:hAnsiTheme="minorHAnsi" w:cstheme="minorHAnsi"/>
          <w:sz w:val="18"/>
          <w:szCs w:val="18"/>
          <w:lang w:val="vi-VN"/>
        </w:rPr>
        <w:t xml:space="preserve"> </w:t>
      </w:r>
      <w:r w:rsidRPr="005763A6">
        <w:rPr>
          <w:rFonts w:asciiTheme="minorHAnsi" w:hAnsiTheme="minorHAnsi" w:cstheme="minorHAnsi"/>
          <w:sz w:val="18"/>
          <w:szCs w:val="18"/>
        </w:rPr>
        <w:t xml:space="preserve">sức khỏe hoặc an toàn công cộng, hoặc thu hồi </w:t>
      </w:r>
      <w:r w:rsidR="00194606">
        <w:rPr>
          <w:rFonts w:asciiTheme="minorHAnsi" w:hAnsiTheme="minorHAnsi" w:cstheme="minorHAnsi"/>
          <w:sz w:val="18"/>
          <w:szCs w:val="18"/>
        </w:rPr>
        <w:t>việc</w:t>
      </w:r>
      <w:r w:rsidR="00194606">
        <w:rPr>
          <w:rFonts w:asciiTheme="minorHAnsi" w:hAnsiTheme="minorHAnsi" w:cstheme="minorHAnsi"/>
          <w:sz w:val="18"/>
          <w:szCs w:val="18"/>
          <w:lang w:val="vi-VN"/>
        </w:rPr>
        <w:t xml:space="preserve"> </w:t>
      </w:r>
      <w:r w:rsidRPr="005763A6">
        <w:rPr>
          <w:rFonts w:asciiTheme="minorHAnsi" w:hAnsiTheme="minorHAnsi" w:cstheme="minorHAnsi"/>
          <w:sz w:val="18"/>
          <w:szCs w:val="18"/>
        </w:rPr>
        <w:t xml:space="preserve">đăng ký </w:t>
      </w:r>
      <w:r w:rsidR="00194606">
        <w:rPr>
          <w:rFonts w:asciiTheme="minorHAnsi" w:hAnsiTheme="minorHAnsi" w:cstheme="minorHAnsi"/>
          <w:sz w:val="18"/>
          <w:szCs w:val="18"/>
        </w:rPr>
        <w:t>vào</w:t>
      </w:r>
      <w:r w:rsidR="00194606">
        <w:rPr>
          <w:rFonts w:asciiTheme="minorHAnsi" w:hAnsiTheme="minorHAnsi" w:cstheme="minorHAnsi"/>
          <w:sz w:val="18"/>
          <w:szCs w:val="18"/>
          <w:lang w:val="vi-VN"/>
        </w:rPr>
        <w:t xml:space="preserve"> </w:t>
      </w:r>
      <w:r w:rsidRPr="005763A6">
        <w:rPr>
          <w:rFonts w:asciiTheme="minorHAnsi" w:hAnsiTheme="minorHAnsi" w:cstheme="minorHAnsi"/>
          <w:sz w:val="18"/>
          <w:szCs w:val="18"/>
        </w:rPr>
        <w:t xml:space="preserve">CCLD của nhà cung cấp (không tuân thủ các quy tắc </w:t>
      </w:r>
      <w:r w:rsidR="00CF4586">
        <w:rPr>
          <w:rFonts w:asciiTheme="minorHAnsi" w:hAnsiTheme="minorHAnsi" w:cstheme="minorHAnsi"/>
          <w:sz w:val="18"/>
          <w:szCs w:val="18"/>
        </w:rPr>
        <w:t>của</w:t>
      </w:r>
      <w:r w:rsidR="00CF4586">
        <w:rPr>
          <w:rFonts w:asciiTheme="minorHAnsi" w:hAnsiTheme="minorHAnsi" w:cstheme="minorHAnsi"/>
          <w:sz w:val="18"/>
          <w:szCs w:val="18"/>
          <w:lang w:val="vi-VN"/>
        </w:rPr>
        <w:t xml:space="preserve"> </w:t>
      </w:r>
      <w:r w:rsidRPr="005763A6">
        <w:rPr>
          <w:rFonts w:asciiTheme="minorHAnsi" w:hAnsiTheme="minorHAnsi" w:cstheme="minorHAnsi"/>
          <w:sz w:val="18"/>
          <w:szCs w:val="18"/>
        </w:rPr>
        <w:t>CCLD)</w:t>
      </w:r>
      <w:r w:rsidR="00194606">
        <w:rPr>
          <w:rFonts w:asciiTheme="minorHAnsi" w:hAnsiTheme="minorHAnsi" w:cstheme="minorHAnsi"/>
          <w:sz w:val="18"/>
          <w:szCs w:val="18"/>
          <w:lang w:val="vi-VN"/>
        </w:rPr>
        <w:t xml:space="preserve"> thì</w:t>
      </w:r>
      <w:r w:rsidRPr="005763A6">
        <w:rPr>
          <w:rFonts w:asciiTheme="minorHAnsi" w:hAnsiTheme="minorHAnsi" w:cstheme="minorHAnsi"/>
          <w:sz w:val="18"/>
          <w:szCs w:val="18"/>
        </w:rPr>
        <w:t xml:space="preserve"> ngay lập tức </w:t>
      </w:r>
      <w:r w:rsidR="00194606" w:rsidRPr="005763A6">
        <w:rPr>
          <w:rFonts w:asciiTheme="minorHAnsi" w:hAnsiTheme="minorHAnsi" w:cstheme="minorHAnsi"/>
          <w:sz w:val="18"/>
          <w:szCs w:val="18"/>
        </w:rPr>
        <w:t xml:space="preserve">họ phải </w:t>
      </w:r>
      <w:r w:rsidRPr="005763A6">
        <w:rPr>
          <w:rFonts w:asciiTheme="minorHAnsi" w:hAnsiTheme="minorHAnsi" w:cstheme="minorHAnsi"/>
          <w:sz w:val="18"/>
          <w:szCs w:val="18"/>
        </w:rPr>
        <w:t xml:space="preserve">đình chỉ việc tham gia </w:t>
      </w:r>
      <w:r w:rsidR="00194606">
        <w:rPr>
          <w:rFonts w:asciiTheme="minorHAnsi" w:hAnsiTheme="minorHAnsi" w:cstheme="minorHAnsi"/>
          <w:sz w:val="18"/>
          <w:szCs w:val="18"/>
        </w:rPr>
        <w:t>vào</w:t>
      </w:r>
      <w:r w:rsidR="00194606">
        <w:rPr>
          <w:rFonts w:asciiTheme="minorHAnsi" w:hAnsiTheme="minorHAnsi" w:cstheme="minorHAnsi"/>
          <w:sz w:val="18"/>
          <w:szCs w:val="18"/>
          <w:lang w:val="vi-VN"/>
        </w:rPr>
        <w:t xml:space="preserve"> </w:t>
      </w:r>
      <w:r w:rsidR="00194606" w:rsidRPr="005763A6">
        <w:rPr>
          <w:rFonts w:asciiTheme="minorHAnsi" w:hAnsiTheme="minorHAnsi" w:cstheme="minorHAnsi"/>
          <w:sz w:val="18"/>
          <w:szCs w:val="18"/>
        </w:rPr>
        <w:t xml:space="preserve">CACFP của nhà </w:t>
      </w:r>
      <w:r w:rsidR="00194606">
        <w:rPr>
          <w:rFonts w:asciiTheme="minorHAnsi" w:hAnsiTheme="minorHAnsi" w:cstheme="minorHAnsi"/>
          <w:sz w:val="18"/>
          <w:szCs w:val="18"/>
        </w:rPr>
        <w:t>chăm</w:t>
      </w:r>
      <w:r w:rsidR="00194606">
        <w:rPr>
          <w:rFonts w:asciiTheme="minorHAnsi" w:hAnsiTheme="minorHAnsi" w:cstheme="minorHAnsi"/>
          <w:sz w:val="18"/>
          <w:szCs w:val="18"/>
          <w:lang w:val="vi-VN"/>
        </w:rPr>
        <w:t xml:space="preserve"> sóc </w:t>
      </w:r>
      <w:r w:rsidRPr="005763A6">
        <w:rPr>
          <w:rFonts w:asciiTheme="minorHAnsi" w:hAnsiTheme="minorHAnsi" w:cstheme="minorHAnsi"/>
          <w:sz w:val="18"/>
          <w:szCs w:val="18"/>
        </w:rPr>
        <w:t xml:space="preserve">và đưa ra thông báo đình chỉ </w:t>
      </w:r>
      <w:r w:rsidR="00C0498B">
        <w:rPr>
          <w:rFonts w:asciiTheme="minorHAnsi" w:hAnsiTheme="minorHAnsi" w:cstheme="minorHAnsi"/>
          <w:sz w:val="18"/>
          <w:szCs w:val="18"/>
        </w:rPr>
        <w:t>việc</w:t>
      </w:r>
      <w:r w:rsidR="00C0498B">
        <w:rPr>
          <w:rFonts w:asciiTheme="minorHAnsi" w:hAnsiTheme="minorHAnsi" w:cstheme="minorHAnsi"/>
          <w:sz w:val="18"/>
          <w:szCs w:val="18"/>
          <w:lang w:val="vi-VN"/>
        </w:rPr>
        <w:t xml:space="preserve"> </w:t>
      </w:r>
      <w:r w:rsidRPr="005763A6">
        <w:rPr>
          <w:rFonts w:asciiTheme="minorHAnsi" w:hAnsiTheme="minorHAnsi" w:cstheme="minorHAnsi"/>
          <w:sz w:val="18"/>
          <w:szCs w:val="18"/>
        </w:rPr>
        <w:t>tham gia,</w:t>
      </w:r>
      <w:r w:rsidR="00A60339">
        <w:rPr>
          <w:rFonts w:asciiTheme="minorHAnsi" w:hAnsiTheme="minorHAnsi" w:cstheme="minorHAnsi"/>
          <w:sz w:val="18"/>
          <w:szCs w:val="18"/>
        </w:rPr>
        <w:t xml:space="preserve"> </w:t>
      </w:r>
      <w:r w:rsidRPr="005763A6">
        <w:rPr>
          <w:rFonts w:asciiTheme="minorHAnsi" w:hAnsiTheme="minorHAnsi" w:cstheme="minorHAnsi"/>
          <w:sz w:val="18"/>
          <w:szCs w:val="18"/>
        </w:rPr>
        <w:t xml:space="preserve">thiếu </w:t>
      </w:r>
      <w:r w:rsidR="00CF4586">
        <w:rPr>
          <w:rFonts w:asciiTheme="minorHAnsi" w:hAnsiTheme="minorHAnsi" w:cstheme="minorHAnsi"/>
          <w:sz w:val="18"/>
          <w:szCs w:val="18"/>
        </w:rPr>
        <w:t>sót</w:t>
      </w:r>
      <w:r w:rsidRPr="005763A6">
        <w:rPr>
          <w:rFonts w:asciiTheme="minorHAnsi" w:hAnsiTheme="minorHAnsi" w:cstheme="minorHAnsi"/>
          <w:sz w:val="18"/>
          <w:szCs w:val="18"/>
        </w:rPr>
        <w:t xml:space="preserve"> nghiêm trọng, và đề xuất chấm dứt thỏa thuận của nhà cung cấp.</w:t>
      </w:r>
    </w:p>
    <w:p w14:paraId="5E732F0F" w14:textId="77777777" w:rsidR="00C0061D" w:rsidRPr="005763A6" w:rsidRDefault="00C0061D" w:rsidP="00C0061D">
      <w:pPr>
        <w:pStyle w:val="BlockText"/>
        <w:ind w:left="0" w:right="0" w:firstLine="0"/>
        <w:rPr>
          <w:rFonts w:asciiTheme="minorHAnsi" w:hAnsiTheme="minorHAnsi" w:cstheme="minorHAnsi"/>
          <w:b/>
          <w:bCs/>
          <w:sz w:val="18"/>
          <w:szCs w:val="18"/>
        </w:rPr>
      </w:pP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p>
    <w:p w14:paraId="28848355" w14:textId="7535AEC3" w:rsidR="00A23AC9" w:rsidRDefault="005A1022" w:rsidP="0094131E">
      <w:pPr>
        <w:pStyle w:val="BlockText"/>
        <w:ind w:left="0" w:right="0" w:firstLine="0"/>
        <w:rPr>
          <w:rFonts w:asciiTheme="minorHAnsi" w:hAnsiTheme="minorHAnsi" w:cstheme="minorHAnsi"/>
          <w:b/>
          <w:bCs/>
          <w:sz w:val="18"/>
          <w:szCs w:val="18"/>
        </w:rPr>
      </w:pPr>
      <w:r w:rsidRPr="005763A6">
        <w:rPr>
          <w:rFonts w:asciiTheme="minorHAnsi" w:hAnsiTheme="minorHAnsi" w:cstheme="minorHAnsi"/>
          <w:b/>
          <w:bCs/>
          <w:sz w:val="18"/>
          <w:szCs w:val="18"/>
        </w:rPr>
        <w:t>PHẦN E –</w:t>
      </w:r>
      <w:r w:rsidR="00E5199E">
        <w:rPr>
          <w:rFonts w:asciiTheme="minorHAnsi" w:hAnsiTheme="minorHAnsi" w:cstheme="minorHAnsi"/>
          <w:b/>
          <w:bCs/>
          <w:sz w:val="18"/>
          <w:szCs w:val="18"/>
          <w:lang w:val="vi-VN"/>
        </w:rPr>
        <w:t xml:space="preserve"> </w:t>
      </w:r>
      <w:r w:rsidRPr="005763A6">
        <w:rPr>
          <w:rFonts w:asciiTheme="minorHAnsi" w:hAnsiTheme="minorHAnsi" w:cstheme="minorHAnsi"/>
          <w:b/>
          <w:bCs/>
          <w:sz w:val="18"/>
          <w:szCs w:val="18"/>
        </w:rPr>
        <w:t xml:space="preserve">ĐẢM </w:t>
      </w:r>
      <w:r w:rsidR="00E5199E" w:rsidRPr="005763A6">
        <w:rPr>
          <w:rFonts w:asciiTheme="minorHAnsi" w:hAnsiTheme="minorHAnsi" w:cstheme="minorHAnsi"/>
          <w:b/>
          <w:bCs/>
          <w:sz w:val="18"/>
          <w:szCs w:val="18"/>
        </w:rPr>
        <w:t xml:space="preserve">BẢO </w:t>
      </w:r>
      <w:r w:rsidR="00E5199E">
        <w:rPr>
          <w:rFonts w:asciiTheme="minorHAnsi" w:hAnsiTheme="minorHAnsi" w:cstheme="minorHAnsi"/>
          <w:b/>
          <w:bCs/>
          <w:sz w:val="18"/>
          <w:szCs w:val="18"/>
        </w:rPr>
        <w:t>VIỆC</w:t>
      </w:r>
      <w:r w:rsidR="00E5199E">
        <w:rPr>
          <w:rFonts w:asciiTheme="minorHAnsi" w:hAnsiTheme="minorHAnsi" w:cstheme="minorHAnsi"/>
          <w:b/>
          <w:bCs/>
          <w:sz w:val="18"/>
          <w:szCs w:val="18"/>
          <w:lang w:val="vi-VN"/>
        </w:rPr>
        <w:t xml:space="preserve"> </w:t>
      </w:r>
      <w:r w:rsidRPr="005763A6">
        <w:rPr>
          <w:rFonts w:asciiTheme="minorHAnsi" w:hAnsiTheme="minorHAnsi" w:cstheme="minorHAnsi"/>
          <w:b/>
          <w:bCs/>
          <w:sz w:val="18"/>
          <w:szCs w:val="18"/>
        </w:rPr>
        <w:t xml:space="preserve">TUÂN THỦ </w:t>
      </w:r>
      <w:r w:rsidR="00E5199E">
        <w:rPr>
          <w:rFonts w:asciiTheme="minorHAnsi" w:hAnsiTheme="minorHAnsi" w:cstheme="minorHAnsi"/>
          <w:b/>
          <w:bCs/>
          <w:sz w:val="18"/>
          <w:szCs w:val="18"/>
        </w:rPr>
        <w:t>DÂN</w:t>
      </w:r>
      <w:r w:rsidR="00E5199E">
        <w:rPr>
          <w:rFonts w:asciiTheme="minorHAnsi" w:hAnsiTheme="minorHAnsi" w:cstheme="minorHAnsi"/>
          <w:b/>
          <w:bCs/>
          <w:sz w:val="18"/>
          <w:szCs w:val="18"/>
          <w:lang w:val="vi-VN"/>
        </w:rPr>
        <w:t xml:space="preserve"> </w:t>
      </w:r>
      <w:r w:rsidRPr="005763A6">
        <w:rPr>
          <w:rFonts w:asciiTheme="minorHAnsi" w:hAnsiTheme="minorHAnsi" w:cstheme="minorHAnsi"/>
          <w:b/>
          <w:bCs/>
          <w:sz w:val="18"/>
          <w:szCs w:val="18"/>
        </w:rPr>
        <w:t xml:space="preserve">QUYỀN </w:t>
      </w:r>
    </w:p>
    <w:p w14:paraId="393035A6" w14:textId="4DFA7594" w:rsidR="002A35F6" w:rsidRPr="002A35F6" w:rsidRDefault="00CF4586" w:rsidP="0094131E">
      <w:pPr>
        <w:pStyle w:val="BlockText"/>
        <w:ind w:left="0" w:right="0" w:firstLine="0"/>
        <w:rPr>
          <w:rFonts w:asciiTheme="minorHAnsi" w:hAnsiTheme="minorHAnsi" w:cstheme="minorHAnsi"/>
          <w:sz w:val="18"/>
          <w:szCs w:val="18"/>
        </w:rPr>
      </w:pPr>
      <w:r>
        <w:rPr>
          <w:rFonts w:asciiTheme="minorHAnsi" w:hAnsiTheme="minorHAnsi" w:cstheme="minorHAnsi"/>
          <w:sz w:val="18"/>
          <w:szCs w:val="18"/>
        </w:rPr>
        <w:t>Nhân</w:t>
      </w:r>
      <w:r>
        <w:rPr>
          <w:rFonts w:asciiTheme="minorHAnsi" w:hAnsiTheme="minorHAnsi" w:cstheme="minorHAnsi"/>
          <w:sz w:val="18"/>
          <w:szCs w:val="18"/>
          <w:lang w:val="vi-VN"/>
        </w:rPr>
        <w:t xml:space="preserve"> đây, n</w:t>
      </w:r>
      <w:r w:rsidR="002A35F6" w:rsidRPr="002A35F6">
        <w:rPr>
          <w:rFonts w:asciiTheme="minorHAnsi" w:hAnsiTheme="minorHAnsi" w:cstheme="minorHAnsi"/>
          <w:sz w:val="18"/>
          <w:szCs w:val="18"/>
        </w:rPr>
        <w:t>hà cung cấp đồng ý tuân thủ:</w:t>
      </w:r>
    </w:p>
    <w:p w14:paraId="77CE344A" w14:textId="4594F6EB" w:rsidR="00D6227B" w:rsidRPr="00D6227B" w:rsidRDefault="00042710" w:rsidP="00D6227B">
      <w:pPr>
        <w:pStyle w:val="BlockText"/>
        <w:numPr>
          <w:ilvl w:val="0"/>
          <w:numId w:val="27"/>
        </w:numPr>
        <w:rPr>
          <w:rFonts w:asciiTheme="minorHAnsi" w:hAnsiTheme="minorHAnsi" w:cstheme="minorHAnsi"/>
          <w:sz w:val="18"/>
          <w:szCs w:val="18"/>
        </w:rPr>
      </w:pPr>
      <w:r>
        <w:rPr>
          <w:rFonts w:asciiTheme="minorHAnsi" w:hAnsiTheme="minorHAnsi" w:cstheme="minorHAnsi"/>
          <w:sz w:val="18"/>
          <w:szCs w:val="18"/>
        </w:rPr>
        <w:t xml:space="preserve">Tiêu Đề </w:t>
      </w:r>
      <w:r w:rsidR="00D6227B" w:rsidRPr="00D6227B">
        <w:rPr>
          <w:rFonts w:asciiTheme="minorHAnsi" w:hAnsiTheme="minorHAnsi" w:cstheme="minorHAnsi"/>
          <w:sz w:val="18"/>
          <w:szCs w:val="18"/>
        </w:rPr>
        <w:t xml:space="preserve">VI của Đạo </w:t>
      </w:r>
      <w:r w:rsidRPr="00D6227B">
        <w:rPr>
          <w:rFonts w:asciiTheme="minorHAnsi" w:hAnsiTheme="minorHAnsi" w:cstheme="minorHAnsi"/>
          <w:sz w:val="18"/>
          <w:szCs w:val="18"/>
        </w:rPr>
        <w:t xml:space="preserve">Luật </w:t>
      </w:r>
      <w:r w:rsidR="00D6227B" w:rsidRPr="00D6227B">
        <w:rPr>
          <w:rFonts w:asciiTheme="minorHAnsi" w:hAnsiTheme="minorHAnsi" w:cstheme="minorHAnsi"/>
          <w:sz w:val="18"/>
          <w:szCs w:val="18"/>
        </w:rPr>
        <w:t xml:space="preserve">Dân </w:t>
      </w:r>
      <w:r w:rsidRPr="00D6227B">
        <w:rPr>
          <w:rFonts w:asciiTheme="minorHAnsi" w:hAnsiTheme="minorHAnsi" w:cstheme="minorHAnsi"/>
          <w:sz w:val="18"/>
          <w:szCs w:val="18"/>
        </w:rPr>
        <w:t xml:space="preserve">Quyền </w:t>
      </w:r>
      <w:r w:rsidR="00D6227B" w:rsidRPr="00D6227B">
        <w:rPr>
          <w:rFonts w:asciiTheme="minorHAnsi" w:hAnsiTheme="minorHAnsi" w:cstheme="minorHAnsi"/>
          <w:sz w:val="18"/>
          <w:szCs w:val="18"/>
        </w:rPr>
        <w:t>năm 1964 (</w:t>
      </w:r>
      <w:r w:rsidR="00E5199E" w:rsidRPr="00D6227B">
        <w:rPr>
          <w:rFonts w:asciiTheme="minorHAnsi" w:hAnsiTheme="minorHAnsi" w:cstheme="minorHAnsi"/>
          <w:sz w:val="18"/>
          <w:szCs w:val="18"/>
        </w:rPr>
        <w:t xml:space="preserve">42 U.S.C. 2000d </w:t>
      </w:r>
      <w:r w:rsidR="00CF4586">
        <w:rPr>
          <w:rFonts w:asciiTheme="minorHAnsi" w:hAnsiTheme="minorHAnsi" w:cstheme="minorHAnsi"/>
          <w:sz w:val="18"/>
          <w:szCs w:val="18"/>
        </w:rPr>
        <w:t>và tiếp theo</w:t>
      </w:r>
      <w:r w:rsidR="00D6227B" w:rsidRPr="00D6227B">
        <w:rPr>
          <w:rFonts w:asciiTheme="minorHAnsi" w:hAnsiTheme="minorHAnsi" w:cstheme="minorHAnsi"/>
          <w:sz w:val="18"/>
          <w:szCs w:val="18"/>
        </w:rPr>
        <w:t>);</w:t>
      </w:r>
    </w:p>
    <w:p w14:paraId="3CB8F085" w14:textId="59937A42" w:rsidR="00D6227B" w:rsidRPr="00D6227B" w:rsidRDefault="00042710" w:rsidP="00D6227B">
      <w:pPr>
        <w:pStyle w:val="BlockText"/>
        <w:numPr>
          <w:ilvl w:val="0"/>
          <w:numId w:val="27"/>
        </w:numPr>
        <w:rPr>
          <w:rFonts w:asciiTheme="minorHAnsi" w:hAnsiTheme="minorHAnsi" w:cstheme="minorHAnsi"/>
          <w:sz w:val="18"/>
          <w:szCs w:val="18"/>
        </w:rPr>
      </w:pPr>
      <w:r>
        <w:rPr>
          <w:rFonts w:asciiTheme="minorHAnsi" w:hAnsiTheme="minorHAnsi" w:cstheme="minorHAnsi"/>
          <w:sz w:val="18"/>
          <w:szCs w:val="18"/>
        </w:rPr>
        <w:t xml:space="preserve">Tiêu Đề </w:t>
      </w:r>
      <w:r w:rsidR="00D6227B" w:rsidRPr="00D6227B">
        <w:rPr>
          <w:rFonts w:asciiTheme="minorHAnsi" w:hAnsiTheme="minorHAnsi" w:cstheme="minorHAnsi"/>
          <w:sz w:val="18"/>
          <w:szCs w:val="18"/>
        </w:rPr>
        <w:t xml:space="preserve">IX của Sửa </w:t>
      </w:r>
      <w:r w:rsidRPr="00D6227B">
        <w:rPr>
          <w:rFonts w:asciiTheme="minorHAnsi" w:hAnsiTheme="minorHAnsi" w:cstheme="minorHAnsi"/>
          <w:sz w:val="18"/>
          <w:szCs w:val="18"/>
        </w:rPr>
        <w:t xml:space="preserve">Đổi </w:t>
      </w:r>
      <w:r w:rsidR="00D6227B" w:rsidRPr="00D6227B">
        <w:rPr>
          <w:rFonts w:asciiTheme="minorHAnsi" w:hAnsiTheme="minorHAnsi" w:cstheme="minorHAnsi"/>
          <w:sz w:val="18"/>
          <w:szCs w:val="18"/>
        </w:rPr>
        <w:t xml:space="preserve">Giáo </w:t>
      </w:r>
      <w:r w:rsidRPr="00D6227B">
        <w:rPr>
          <w:rFonts w:asciiTheme="minorHAnsi" w:hAnsiTheme="minorHAnsi" w:cstheme="minorHAnsi"/>
          <w:sz w:val="18"/>
          <w:szCs w:val="18"/>
        </w:rPr>
        <w:t xml:space="preserve">Dục </w:t>
      </w:r>
      <w:r w:rsidR="00D6227B" w:rsidRPr="00D6227B">
        <w:rPr>
          <w:rFonts w:asciiTheme="minorHAnsi" w:hAnsiTheme="minorHAnsi" w:cstheme="minorHAnsi"/>
          <w:sz w:val="18"/>
          <w:szCs w:val="18"/>
        </w:rPr>
        <w:t>năm 1972 (</w:t>
      </w:r>
      <w:r w:rsidR="00E5199E" w:rsidRPr="00D6227B">
        <w:rPr>
          <w:rFonts w:asciiTheme="minorHAnsi" w:hAnsiTheme="minorHAnsi" w:cstheme="minorHAnsi"/>
          <w:sz w:val="18"/>
          <w:szCs w:val="18"/>
        </w:rPr>
        <w:t xml:space="preserve">20 U.S.C. 1681 </w:t>
      </w:r>
      <w:r w:rsidR="00CF4586">
        <w:rPr>
          <w:rFonts w:asciiTheme="minorHAnsi" w:hAnsiTheme="minorHAnsi" w:cstheme="minorHAnsi"/>
          <w:sz w:val="18"/>
          <w:szCs w:val="18"/>
        </w:rPr>
        <w:t>và tiếp theo</w:t>
      </w:r>
      <w:r w:rsidR="00D6227B" w:rsidRPr="00D6227B">
        <w:rPr>
          <w:rFonts w:asciiTheme="minorHAnsi" w:hAnsiTheme="minorHAnsi" w:cstheme="minorHAnsi"/>
          <w:sz w:val="18"/>
          <w:szCs w:val="18"/>
        </w:rPr>
        <w:t>);</w:t>
      </w:r>
    </w:p>
    <w:p w14:paraId="1DEFFF0D" w14:textId="0EC50FEF" w:rsidR="00D6227B" w:rsidRPr="00D6227B" w:rsidRDefault="00D6227B" w:rsidP="00D6227B">
      <w:pPr>
        <w:pStyle w:val="BlockText"/>
        <w:numPr>
          <w:ilvl w:val="0"/>
          <w:numId w:val="27"/>
        </w:numPr>
        <w:rPr>
          <w:rFonts w:asciiTheme="minorHAnsi" w:hAnsiTheme="minorHAnsi" w:cstheme="minorHAnsi"/>
          <w:sz w:val="18"/>
          <w:szCs w:val="18"/>
        </w:rPr>
      </w:pPr>
      <w:r w:rsidRPr="00D6227B">
        <w:rPr>
          <w:rFonts w:asciiTheme="minorHAnsi" w:hAnsiTheme="minorHAnsi" w:cstheme="minorHAnsi"/>
          <w:sz w:val="18"/>
          <w:szCs w:val="18"/>
        </w:rPr>
        <w:t xml:space="preserve">Mục 504 của Đạo </w:t>
      </w:r>
      <w:r w:rsidR="00042710" w:rsidRPr="00D6227B">
        <w:rPr>
          <w:rFonts w:asciiTheme="minorHAnsi" w:hAnsiTheme="minorHAnsi" w:cstheme="minorHAnsi"/>
          <w:sz w:val="18"/>
          <w:szCs w:val="18"/>
        </w:rPr>
        <w:t xml:space="preserve">Luật </w:t>
      </w:r>
      <w:r w:rsidRPr="00D6227B">
        <w:rPr>
          <w:rFonts w:asciiTheme="minorHAnsi" w:hAnsiTheme="minorHAnsi" w:cstheme="minorHAnsi"/>
          <w:sz w:val="18"/>
          <w:szCs w:val="18"/>
        </w:rPr>
        <w:t xml:space="preserve">Phục </w:t>
      </w:r>
      <w:r w:rsidR="00042710" w:rsidRPr="00D6227B">
        <w:rPr>
          <w:rFonts w:asciiTheme="minorHAnsi" w:hAnsiTheme="minorHAnsi" w:cstheme="minorHAnsi"/>
          <w:sz w:val="18"/>
          <w:szCs w:val="18"/>
        </w:rPr>
        <w:t xml:space="preserve">Hồi </w:t>
      </w:r>
      <w:r w:rsidRPr="00D6227B">
        <w:rPr>
          <w:rFonts w:asciiTheme="minorHAnsi" w:hAnsiTheme="minorHAnsi" w:cstheme="minorHAnsi"/>
          <w:sz w:val="18"/>
          <w:szCs w:val="18"/>
        </w:rPr>
        <w:t>năm 1973 (</w:t>
      </w:r>
      <w:r w:rsidR="00E5199E" w:rsidRPr="00D6227B">
        <w:rPr>
          <w:rFonts w:asciiTheme="minorHAnsi" w:hAnsiTheme="minorHAnsi" w:cstheme="minorHAnsi"/>
          <w:sz w:val="18"/>
          <w:szCs w:val="18"/>
        </w:rPr>
        <w:t>29 U.S.C. 794</w:t>
      </w:r>
      <w:r w:rsidRPr="00D6227B">
        <w:rPr>
          <w:rFonts w:asciiTheme="minorHAnsi" w:hAnsiTheme="minorHAnsi" w:cstheme="minorHAnsi"/>
          <w:sz w:val="18"/>
          <w:szCs w:val="18"/>
        </w:rPr>
        <w:t>);</w:t>
      </w:r>
    </w:p>
    <w:p w14:paraId="1B185C4F" w14:textId="772F5B55" w:rsidR="00D6227B" w:rsidRPr="00D6227B" w:rsidRDefault="00D6227B" w:rsidP="00D6227B">
      <w:pPr>
        <w:pStyle w:val="BlockText"/>
        <w:numPr>
          <w:ilvl w:val="0"/>
          <w:numId w:val="27"/>
        </w:numPr>
        <w:rPr>
          <w:rFonts w:asciiTheme="minorHAnsi" w:hAnsiTheme="minorHAnsi" w:cstheme="minorHAnsi"/>
          <w:sz w:val="18"/>
          <w:szCs w:val="18"/>
        </w:rPr>
      </w:pPr>
      <w:r w:rsidRPr="00D6227B">
        <w:rPr>
          <w:rFonts w:asciiTheme="minorHAnsi" w:hAnsiTheme="minorHAnsi" w:cstheme="minorHAnsi"/>
          <w:sz w:val="18"/>
          <w:szCs w:val="18"/>
        </w:rPr>
        <w:t xml:space="preserve">Đạo </w:t>
      </w:r>
      <w:r w:rsidR="00E5199E" w:rsidRPr="00D6227B">
        <w:rPr>
          <w:rFonts w:asciiTheme="minorHAnsi" w:hAnsiTheme="minorHAnsi" w:cstheme="minorHAnsi"/>
          <w:sz w:val="18"/>
          <w:szCs w:val="18"/>
        </w:rPr>
        <w:t xml:space="preserve">Luật </w:t>
      </w:r>
      <w:r w:rsidR="00E5199E">
        <w:rPr>
          <w:rFonts w:asciiTheme="minorHAnsi" w:hAnsiTheme="minorHAnsi" w:cstheme="minorHAnsi"/>
          <w:sz w:val="18"/>
          <w:szCs w:val="18"/>
        </w:rPr>
        <w:t>Chống</w:t>
      </w:r>
      <w:r w:rsidR="00E5199E">
        <w:rPr>
          <w:rFonts w:asciiTheme="minorHAnsi" w:hAnsiTheme="minorHAnsi" w:cstheme="minorHAnsi"/>
          <w:sz w:val="18"/>
          <w:szCs w:val="18"/>
          <w:lang w:val="vi-VN"/>
        </w:rPr>
        <w:t xml:space="preserve"> </w:t>
      </w:r>
      <w:r w:rsidR="00E5199E" w:rsidRPr="00D6227B">
        <w:rPr>
          <w:rFonts w:asciiTheme="minorHAnsi" w:hAnsiTheme="minorHAnsi" w:cstheme="minorHAnsi"/>
          <w:sz w:val="18"/>
          <w:szCs w:val="18"/>
        </w:rPr>
        <w:t xml:space="preserve">Phân Biệt Đối Xử </w:t>
      </w:r>
      <w:r w:rsidR="00E5199E">
        <w:rPr>
          <w:rFonts w:asciiTheme="minorHAnsi" w:hAnsiTheme="minorHAnsi" w:cstheme="minorHAnsi"/>
          <w:sz w:val="18"/>
          <w:szCs w:val="18"/>
        </w:rPr>
        <w:t>Do</w:t>
      </w:r>
      <w:r w:rsidR="00E5199E">
        <w:rPr>
          <w:rFonts w:asciiTheme="minorHAnsi" w:hAnsiTheme="minorHAnsi" w:cstheme="minorHAnsi"/>
          <w:sz w:val="18"/>
          <w:szCs w:val="18"/>
          <w:lang w:val="vi-VN"/>
        </w:rPr>
        <w:t xml:space="preserve"> </w:t>
      </w:r>
      <w:r w:rsidR="00E5199E" w:rsidRPr="00D6227B">
        <w:rPr>
          <w:rFonts w:asciiTheme="minorHAnsi" w:hAnsiTheme="minorHAnsi" w:cstheme="minorHAnsi"/>
          <w:sz w:val="18"/>
          <w:szCs w:val="18"/>
        </w:rPr>
        <w:t xml:space="preserve">Tuổi Tác </w:t>
      </w:r>
      <w:r w:rsidRPr="00D6227B">
        <w:rPr>
          <w:rFonts w:asciiTheme="minorHAnsi" w:hAnsiTheme="minorHAnsi" w:cstheme="minorHAnsi"/>
          <w:sz w:val="18"/>
          <w:szCs w:val="18"/>
        </w:rPr>
        <w:t>năm 1975 (</w:t>
      </w:r>
      <w:r w:rsidR="00E5199E" w:rsidRPr="00D6227B">
        <w:rPr>
          <w:rFonts w:asciiTheme="minorHAnsi" w:hAnsiTheme="minorHAnsi" w:cstheme="minorHAnsi"/>
          <w:sz w:val="18"/>
          <w:szCs w:val="18"/>
        </w:rPr>
        <w:t xml:space="preserve">42 U.S.C. 6101 </w:t>
      </w:r>
      <w:r w:rsidR="00CF4586">
        <w:rPr>
          <w:rFonts w:asciiTheme="minorHAnsi" w:hAnsiTheme="minorHAnsi" w:cstheme="minorHAnsi"/>
          <w:sz w:val="18"/>
          <w:szCs w:val="18"/>
        </w:rPr>
        <w:t>và tiếp theo</w:t>
      </w:r>
      <w:r w:rsidRPr="00D6227B">
        <w:rPr>
          <w:rFonts w:asciiTheme="minorHAnsi" w:hAnsiTheme="minorHAnsi" w:cstheme="minorHAnsi"/>
          <w:sz w:val="18"/>
          <w:szCs w:val="18"/>
        </w:rPr>
        <w:t>);</w:t>
      </w:r>
    </w:p>
    <w:p w14:paraId="1099FA39" w14:textId="4746517E" w:rsidR="00D6227B" w:rsidRPr="00D6227B" w:rsidRDefault="00042710" w:rsidP="00D6227B">
      <w:pPr>
        <w:pStyle w:val="BlockText"/>
        <w:numPr>
          <w:ilvl w:val="0"/>
          <w:numId w:val="27"/>
        </w:numPr>
        <w:rPr>
          <w:rFonts w:asciiTheme="minorHAnsi" w:hAnsiTheme="minorHAnsi" w:cstheme="minorHAnsi"/>
          <w:sz w:val="18"/>
          <w:szCs w:val="18"/>
        </w:rPr>
      </w:pPr>
      <w:r>
        <w:rPr>
          <w:rFonts w:asciiTheme="minorHAnsi" w:hAnsiTheme="minorHAnsi" w:cstheme="minorHAnsi"/>
          <w:sz w:val="18"/>
          <w:szCs w:val="18"/>
        </w:rPr>
        <w:t xml:space="preserve">Tiêu Đề </w:t>
      </w:r>
      <w:r w:rsidR="00D6227B" w:rsidRPr="00D6227B">
        <w:rPr>
          <w:rFonts w:asciiTheme="minorHAnsi" w:hAnsiTheme="minorHAnsi" w:cstheme="minorHAnsi"/>
          <w:sz w:val="18"/>
          <w:szCs w:val="18"/>
        </w:rPr>
        <w:t xml:space="preserve">II và </w:t>
      </w:r>
      <w:r>
        <w:rPr>
          <w:rFonts w:asciiTheme="minorHAnsi" w:hAnsiTheme="minorHAnsi" w:cstheme="minorHAnsi"/>
          <w:sz w:val="18"/>
          <w:szCs w:val="18"/>
        </w:rPr>
        <w:t xml:space="preserve">Tiêu Đề </w:t>
      </w:r>
      <w:r w:rsidR="00D6227B" w:rsidRPr="00D6227B">
        <w:rPr>
          <w:rFonts w:asciiTheme="minorHAnsi" w:hAnsiTheme="minorHAnsi" w:cstheme="minorHAnsi"/>
          <w:sz w:val="18"/>
          <w:szCs w:val="18"/>
        </w:rPr>
        <w:t xml:space="preserve">III của Đạo </w:t>
      </w:r>
      <w:r w:rsidRPr="00D6227B">
        <w:rPr>
          <w:rFonts w:asciiTheme="minorHAnsi" w:hAnsiTheme="minorHAnsi" w:cstheme="minorHAnsi"/>
          <w:sz w:val="18"/>
          <w:szCs w:val="18"/>
        </w:rPr>
        <w:t xml:space="preserve">Luật </w:t>
      </w:r>
      <w:r w:rsidR="00D6227B" w:rsidRPr="00D6227B">
        <w:rPr>
          <w:rFonts w:asciiTheme="minorHAnsi" w:hAnsiTheme="minorHAnsi" w:cstheme="minorHAnsi"/>
          <w:sz w:val="18"/>
          <w:szCs w:val="18"/>
        </w:rPr>
        <w:t xml:space="preserve">Người </w:t>
      </w:r>
      <w:r w:rsidRPr="00D6227B">
        <w:rPr>
          <w:rFonts w:asciiTheme="minorHAnsi" w:hAnsiTheme="minorHAnsi" w:cstheme="minorHAnsi"/>
          <w:sz w:val="18"/>
          <w:szCs w:val="18"/>
        </w:rPr>
        <w:t xml:space="preserve">Khuyết Tật </w:t>
      </w:r>
      <w:r w:rsidR="00D6227B" w:rsidRPr="00D6227B">
        <w:rPr>
          <w:rFonts w:asciiTheme="minorHAnsi" w:hAnsiTheme="minorHAnsi" w:cstheme="minorHAnsi"/>
          <w:sz w:val="18"/>
          <w:szCs w:val="18"/>
        </w:rPr>
        <w:t xml:space="preserve">Hoa Kỳ (ADA) năm 1990 được sửa đổi bởi Đạo </w:t>
      </w:r>
      <w:r w:rsidRPr="00D6227B">
        <w:rPr>
          <w:rFonts w:asciiTheme="minorHAnsi" w:hAnsiTheme="minorHAnsi" w:cstheme="minorHAnsi"/>
          <w:sz w:val="18"/>
          <w:szCs w:val="18"/>
        </w:rPr>
        <w:t xml:space="preserve">Luật </w:t>
      </w:r>
      <w:r w:rsidR="00D6227B" w:rsidRPr="00D6227B">
        <w:rPr>
          <w:rFonts w:asciiTheme="minorHAnsi" w:hAnsiTheme="minorHAnsi" w:cstheme="minorHAnsi"/>
          <w:sz w:val="18"/>
          <w:szCs w:val="18"/>
        </w:rPr>
        <w:t xml:space="preserve">Sửa </w:t>
      </w:r>
      <w:r w:rsidRPr="00D6227B">
        <w:rPr>
          <w:rFonts w:asciiTheme="minorHAnsi" w:hAnsiTheme="minorHAnsi" w:cstheme="minorHAnsi"/>
          <w:sz w:val="18"/>
          <w:szCs w:val="18"/>
        </w:rPr>
        <w:t xml:space="preserve">Đổi </w:t>
      </w:r>
      <w:r w:rsidR="00D6227B" w:rsidRPr="00D6227B">
        <w:rPr>
          <w:rFonts w:asciiTheme="minorHAnsi" w:hAnsiTheme="minorHAnsi" w:cstheme="minorHAnsi"/>
          <w:sz w:val="18"/>
          <w:szCs w:val="18"/>
        </w:rPr>
        <w:t>ADA năm 2008 (</w:t>
      </w:r>
      <w:r w:rsidR="00E5199E" w:rsidRPr="00D6227B">
        <w:rPr>
          <w:rFonts w:asciiTheme="minorHAnsi" w:hAnsiTheme="minorHAnsi" w:cstheme="minorHAnsi"/>
          <w:sz w:val="18"/>
          <w:szCs w:val="18"/>
        </w:rPr>
        <w:t>42 U.S.C.</w:t>
      </w:r>
      <w:r w:rsidR="00D6227B" w:rsidRPr="00D6227B">
        <w:rPr>
          <w:rFonts w:asciiTheme="minorHAnsi" w:hAnsiTheme="minorHAnsi" w:cstheme="minorHAnsi"/>
          <w:sz w:val="18"/>
          <w:szCs w:val="18"/>
        </w:rPr>
        <w:t xml:space="preserve"> 12131-12189);</w:t>
      </w:r>
    </w:p>
    <w:p w14:paraId="7E212708" w14:textId="21E91D79" w:rsidR="00D6227B" w:rsidRPr="00D6227B" w:rsidRDefault="00D6227B" w:rsidP="00D6227B">
      <w:pPr>
        <w:pStyle w:val="BlockText"/>
        <w:numPr>
          <w:ilvl w:val="0"/>
          <w:numId w:val="27"/>
        </w:numPr>
        <w:rPr>
          <w:rFonts w:asciiTheme="minorHAnsi" w:hAnsiTheme="minorHAnsi" w:cstheme="minorHAnsi"/>
          <w:sz w:val="18"/>
          <w:szCs w:val="18"/>
        </w:rPr>
      </w:pPr>
      <w:r w:rsidRPr="00D6227B">
        <w:rPr>
          <w:rFonts w:asciiTheme="minorHAnsi" w:hAnsiTheme="minorHAnsi" w:cstheme="minorHAnsi"/>
          <w:sz w:val="18"/>
          <w:szCs w:val="18"/>
        </w:rPr>
        <w:lastRenderedPageBreak/>
        <w:t xml:space="preserve">Lệnh </w:t>
      </w:r>
      <w:r w:rsidR="00756CCC" w:rsidRPr="00D6227B">
        <w:rPr>
          <w:rFonts w:asciiTheme="minorHAnsi" w:hAnsiTheme="minorHAnsi" w:cstheme="minorHAnsi"/>
          <w:sz w:val="18"/>
          <w:szCs w:val="18"/>
        </w:rPr>
        <w:t xml:space="preserve">Hành Pháp </w:t>
      </w:r>
      <w:r w:rsidRPr="00D6227B">
        <w:rPr>
          <w:rFonts w:asciiTheme="minorHAnsi" w:hAnsiTheme="minorHAnsi" w:cstheme="minorHAnsi"/>
          <w:sz w:val="18"/>
          <w:szCs w:val="18"/>
        </w:rPr>
        <w:t xml:space="preserve">13166, "Cải </w:t>
      </w:r>
      <w:r w:rsidR="00756CCC" w:rsidRPr="00D6227B">
        <w:rPr>
          <w:rFonts w:asciiTheme="minorHAnsi" w:hAnsiTheme="minorHAnsi" w:cstheme="minorHAnsi"/>
          <w:sz w:val="18"/>
          <w:szCs w:val="18"/>
        </w:rPr>
        <w:t xml:space="preserve">Thiện Khả Năng Tiếp Cận Dịch Vụ </w:t>
      </w:r>
      <w:r w:rsidR="00756CCC">
        <w:rPr>
          <w:rFonts w:asciiTheme="minorHAnsi" w:hAnsiTheme="minorHAnsi" w:cstheme="minorHAnsi"/>
          <w:sz w:val="18"/>
          <w:szCs w:val="18"/>
        </w:rPr>
        <w:t>c</w:t>
      </w:r>
      <w:r w:rsidR="00756CCC" w:rsidRPr="00D6227B">
        <w:rPr>
          <w:rFonts w:asciiTheme="minorHAnsi" w:hAnsiTheme="minorHAnsi" w:cstheme="minorHAnsi"/>
          <w:sz w:val="18"/>
          <w:szCs w:val="18"/>
        </w:rPr>
        <w:t xml:space="preserve">ho Người Có Trình Độ Tiếng </w:t>
      </w:r>
      <w:r w:rsidRPr="00D6227B">
        <w:rPr>
          <w:rFonts w:asciiTheme="minorHAnsi" w:hAnsiTheme="minorHAnsi" w:cstheme="minorHAnsi"/>
          <w:sz w:val="18"/>
          <w:szCs w:val="18"/>
        </w:rPr>
        <w:t xml:space="preserve">Anh </w:t>
      </w:r>
      <w:r w:rsidR="00756CCC" w:rsidRPr="00D6227B">
        <w:rPr>
          <w:rFonts w:asciiTheme="minorHAnsi" w:hAnsiTheme="minorHAnsi" w:cstheme="minorHAnsi"/>
          <w:sz w:val="18"/>
          <w:szCs w:val="18"/>
        </w:rPr>
        <w:t xml:space="preserve">Hạn Chế." </w:t>
      </w:r>
      <w:r w:rsidRPr="00D6227B">
        <w:rPr>
          <w:rFonts w:asciiTheme="minorHAnsi" w:hAnsiTheme="minorHAnsi" w:cstheme="minorHAnsi"/>
          <w:sz w:val="18"/>
          <w:szCs w:val="18"/>
        </w:rPr>
        <w:t>(ngày 11 tháng 8 năm 2000);</w:t>
      </w:r>
    </w:p>
    <w:p w14:paraId="58E3654D" w14:textId="7A5BFBC6" w:rsidR="00D6227B" w:rsidRPr="00D6227B" w:rsidRDefault="00D6227B" w:rsidP="00D6227B">
      <w:pPr>
        <w:pStyle w:val="BlockText"/>
        <w:numPr>
          <w:ilvl w:val="0"/>
          <w:numId w:val="27"/>
        </w:numPr>
        <w:rPr>
          <w:rFonts w:asciiTheme="minorHAnsi" w:hAnsiTheme="minorHAnsi" w:cstheme="minorHAnsi"/>
          <w:sz w:val="18"/>
          <w:szCs w:val="18"/>
        </w:rPr>
      </w:pPr>
      <w:r w:rsidRPr="00D6227B">
        <w:rPr>
          <w:rFonts w:asciiTheme="minorHAnsi" w:hAnsiTheme="minorHAnsi" w:cstheme="minorHAnsi"/>
          <w:sz w:val="18"/>
          <w:szCs w:val="18"/>
        </w:rPr>
        <w:t xml:space="preserve">Tất cả các điều khoản theo yêu cầu của các quy định thực hiện của Bộ Nông </w:t>
      </w:r>
      <w:r w:rsidR="00042710" w:rsidRPr="00D6227B">
        <w:rPr>
          <w:rFonts w:asciiTheme="minorHAnsi" w:hAnsiTheme="minorHAnsi" w:cstheme="minorHAnsi"/>
          <w:sz w:val="18"/>
          <w:szCs w:val="18"/>
        </w:rPr>
        <w:t xml:space="preserve">Nghiệp </w:t>
      </w:r>
      <w:r w:rsidRPr="00D6227B">
        <w:rPr>
          <w:rFonts w:asciiTheme="minorHAnsi" w:hAnsiTheme="minorHAnsi" w:cstheme="minorHAnsi"/>
          <w:sz w:val="18"/>
          <w:szCs w:val="18"/>
        </w:rPr>
        <w:t xml:space="preserve">(USDA) (7 CFR Phần 15 </w:t>
      </w:r>
      <w:r w:rsidR="00CF4586">
        <w:rPr>
          <w:rFonts w:asciiTheme="minorHAnsi" w:hAnsiTheme="minorHAnsi" w:cstheme="minorHAnsi"/>
          <w:sz w:val="18"/>
          <w:szCs w:val="18"/>
        </w:rPr>
        <w:t>và tiếp theo</w:t>
      </w:r>
      <w:r w:rsidRPr="00D6227B">
        <w:rPr>
          <w:rFonts w:asciiTheme="minorHAnsi" w:hAnsiTheme="minorHAnsi" w:cstheme="minorHAnsi"/>
          <w:sz w:val="18"/>
          <w:szCs w:val="18"/>
        </w:rPr>
        <w:t>);</w:t>
      </w:r>
    </w:p>
    <w:p w14:paraId="26B21D81" w14:textId="2DC2B88E" w:rsidR="00D6227B" w:rsidRPr="00D6227B" w:rsidRDefault="00D6227B" w:rsidP="00D6227B">
      <w:pPr>
        <w:pStyle w:val="BlockText"/>
        <w:numPr>
          <w:ilvl w:val="0"/>
          <w:numId w:val="27"/>
        </w:numPr>
        <w:rPr>
          <w:rFonts w:asciiTheme="minorHAnsi" w:hAnsiTheme="minorHAnsi" w:cstheme="minorHAnsi"/>
          <w:sz w:val="18"/>
          <w:szCs w:val="18"/>
        </w:rPr>
      </w:pPr>
      <w:r w:rsidRPr="00D6227B">
        <w:rPr>
          <w:rFonts w:asciiTheme="minorHAnsi" w:hAnsiTheme="minorHAnsi" w:cstheme="minorHAnsi"/>
          <w:sz w:val="18"/>
          <w:szCs w:val="18"/>
        </w:rPr>
        <w:t xml:space="preserve">Hướng </w:t>
      </w:r>
      <w:r w:rsidR="00756CCC" w:rsidRPr="00D6227B">
        <w:rPr>
          <w:rFonts w:asciiTheme="minorHAnsi" w:hAnsiTheme="minorHAnsi" w:cstheme="minorHAnsi"/>
          <w:sz w:val="18"/>
          <w:szCs w:val="18"/>
        </w:rPr>
        <w:t xml:space="preserve">Dẫn </w:t>
      </w:r>
      <w:r w:rsidRPr="00D6227B">
        <w:rPr>
          <w:rFonts w:asciiTheme="minorHAnsi" w:hAnsiTheme="minorHAnsi" w:cstheme="minorHAnsi"/>
          <w:sz w:val="18"/>
          <w:szCs w:val="18"/>
        </w:rPr>
        <w:t xml:space="preserve">Thực </w:t>
      </w:r>
      <w:r w:rsidR="00756CCC">
        <w:rPr>
          <w:rFonts w:asciiTheme="minorHAnsi" w:hAnsiTheme="minorHAnsi" w:cstheme="minorHAnsi"/>
          <w:sz w:val="18"/>
          <w:szCs w:val="18"/>
        </w:rPr>
        <w:t>T</w:t>
      </w:r>
      <w:r w:rsidRPr="00D6227B">
        <w:rPr>
          <w:rFonts w:asciiTheme="minorHAnsi" w:hAnsiTheme="minorHAnsi" w:cstheme="minorHAnsi"/>
          <w:sz w:val="18"/>
          <w:szCs w:val="18"/>
        </w:rPr>
        <w:t xml:space="preserve">hi của Bộ Tư </w:t>
      </w:r>
      <w:r w:rsidR="00042710" w:rsidRPr="00D6227B">
        <w:rPr>
          <w:rFonts w:asciiTheme="minorHAnsi" w:hAnsiTheme="minorHAnsi" w:cstheme="minorHAnsi"/>
          <w:sz w:val="18"/>
          <w:szCs w:val="18"/>
        </w:rPr>
        <w:t xml:space="preserve">Pháp </w:t>
      </w:r>
      <w:r w:rsidRPr="00D6227B">
        <w:rPr>
          <w:rFonts w:asciiTheme="minorHAnsi" w:hAnsiTheme="minorHAnsi" w:cstheme="minorHAnsi"/>
          <w:sz w:val="18"/>
          <w:szCs w:val="18"/>
        </w:rPr>
        <w:t>(28 CFR Phần 35, 42 và 50.3);</w:t>
      </w:r>
    </w:p>
    <w:p w14:paraId="39E02F5A" w14:textId="0F2C98D7" w:rsidR="00C0061D" w:rsidRPr="00756CCC" w:rsidRDefault="00D6227B" w:rsidP="00756CCC">
      <w:pPr>
        <w:pStyle w:val="BlockText"/>
        <w:numPr>
          <w:ilvl w:val="0"/>
          <w:numId w:val="27"/>
        </w:numPr>
        <w:ind w:right="180"/>
        <w:rPr>
          <w:rFonts w:asciiTheme="minorHAnsi" w:hAnsiTheme="minorHAnsi" w:cstheme="minorHAnsi"/>
          <w:sz w:val="18"/>
          <w:szCs w:val="18"/>
        </w:rPr>
      </w:pPr>
      <w:r w:rsidRPr="00D6227B">
        <w:rPr>
          <w:rFonts w:asciiTheme="minorHAnsi" w:hAnsiTheme="minorHAnsi" w:cstheme="minorHAnsi"/>
          <w:sz w:val="18"/>
          <w:szCs w:val="18"/>
        </w:rPr>
        <w:t xml:space="preserve">Các chỉ thị và hướng dẫn của Dịch </w:t>
      </w:r>
      <w:r w:rsidR="00042710" w:rsidRPr="00D6227B">
        <w:rPr>
          <w:rFonts w:asciiTheme="minorHAnsi" w:hAnsiTheme="minorHAnsi" w:cstheme="minorHAnsi"/>
          <w:sz w:val="18"/>
          <w:szCs w:val="18"/>
        </w:rPr>
        <w:t xml:space="preserve">Vụ </w:t>
      </w:r>
      <w:r w:rsidRPr="00D6227B">
        <w:rPr>
          <w:rFonts w:asciiTheme="minorHAnsi" w:hAnsiTheme="minorHAnsi" w:cstheme="minorHAnsi"/>
          <w:sz w:val="18"/>
          <w:szCs w:val="18"/>
        </w:rPr>
        <w:t xml:space="preserve">Thực </w:t>
      </w:r>
      <w:r w:rsidR="00042710" w:rsidRPr="00D6227B">
        <w:rPr>
          <w:rFonts w:asciiTheme="minorHAnsi" w:hAnsiTheme="minorHAnsi" w:cstheme="minorHAnsi"/>
          <w:sz w:val="18"/>
          <w:szCs w:val="18"/>
        </w:rPr>
        <w:t xml:space="preserve">Phẩm </w:t>
      </w:r>
      <w:r w:rsidR="00042710">
        <w:rPr>
          <w:rFonts w:asciiTheme="minorHAnsi" w:hAnsiTheme="minorHAnsi" w:cstheme="minorHAnsi"/>
          <w:sz w:val="18"/>
          <w:szCs w:val="18"/>
        </w:rPr>
        <w:t>v</w:t>
      </w:r>
      <w:r w:rsidR="00042710" w:rsidRPr="00D6227B">
        <w:rPr>
          <w:rFonts w:asciiTheme="minorHAnsi" w:hAnsiTheme="minorHAnsi" w:cstheme="minorHAnsi"/>
          <w:sz w:val="18"/>
          <w:szCs w:val="18"/>
        </w:rPr>
        <w:t xml:space="preserve">à </w:t>
      </w:r>
      <w:r w:rsidRPr="00D6227B">
        <w:rPr>
          <w:rFonts w:asciiTheme="minorHAnsi" w:hAnsiTheme="minorHAnsi" w:cstheme="minorHAnsi"/>
          <w:sz w:val="18"/>
          <w:szCs w:val="18"/>
        </w:rPr>
        <w:t xml:space="preserve">Dinh </w:t>
      </w:r>
      <w:r w:rsidR="00042710" w:rsidRPr="00D6227B">
        <w:rPr>
          <w:rFonts w:asciiTheme="minorHAnsi" w:hAnsiTheme="minorHAnsi" w:cstheme="minorHAnsi"/>
          <w:sz w:val="18"/>
          <w:szCs w:val="18"/>
        </w:rPr>
        <w:t xml:space="preserve">Dưỡng </w:t>
      </w:r>
      <w:r w:rsidRPr="00D6227B">
        <w:rPr>
          <w:rFonts w:asciiTheme="minorHAnsi" w:hAnsiTheme="minorHAnsi" w:cstheme="minorHAnsi"/>
          <w:sz w:val="18"/>
          <w:szCs w:val="18"/>
        </w:rPr>
        <w:t xml:space="preserve">(FNS) có hiệu lực rằng không ai, vì lý do chủng tộc, màu da, nguồn gốc quốc gia, giới tính (bao gồm </w:t>
      </w:r>
      <w:r w:rsidR="00A60339">
        <w:rPr>
          <w:rFonts w:asciiTheme="minorHAnsi" w:hAnsiTheme="minorHAnsi" w:cstheme="minorHAnsi"/>
          <w:sz w:val="18"/>
          <w:szCs w:val="18"/>
        </w:rPr>
        <w:t>nhận</w:t>
      </w:r>
      <w:r w:rsidR="00A60339">
        <w:rPr>
          <w:rFonts w:asciiTheme="minorHAnsi" w:hAnsiTheme="minorHAnsi" w:cstheme="minorHAnsi"/>
          <w:sz w:val="18"/>
          <w:szCs w:val="18"/>
          <w:lang w:val="vi-VN"/>
        </w:rPr>
        <w:t xml:space="preserve"> dạng giới tính </w:t>
      </w:r>
      <w:r w:rsidRPr="00D6227B">
        <w:rPr>
          <w:rFonts w:asciiTheme="minorHAnsi" w:hAnsiTheme="minorHAnsi" w:cstheme="minorHAnsi"/>
          <w:sz w:val="18"/>
          <w:szCs w:val="18"/>
        </w:rPr>
        <w:t xml:space="preserve">và khuynh hướng </w:t>
      </w:r>
      <w:r w:rsidR="00756CCC">
        <w:rPr>
          <w:rFonts w:asciiTheme="minorHAnsi" w:hAnsiTheme="minorHAnsi" w:cstheme="minorHAnsi"/>
          <w:sz w:val="18"/>
          <w:szCs w:val="18"/>
        </w:rPr>
        <w:t>giới</w:t>
      </w:r>
      <w:r w:rsidR="00756CCC">
        <w:rPr>
          <w:rFonts w:asciiTheme="minorHAnsi" w:hAnsiTheme="minorHAnsi" w:cstheme="minorHAnsi"/>
          <w:sz w:val="18"/>
          <w:szCs w:val="18"/>
          <w:lang w:val="vi-VN"/>
        </w:rPr>
        <w:t xml:space="preserve"> tính</w:t>
      </w:r>
      <w:r w:rsidRPr="00D6227B">
        <w:rPr>
          <w:rFonts w:asciiTheme="minorHAnsi" w:hAnsiTheme="minorHAnsi" w:cstheme="minorHAnsi"/>
          <w:sz w:val="18"/>
          <w:szCs w:val="18"/>
        </w:rPr>
        <w:t xml:space="preserve">), tuổi tác hoặc </w:t>
      </w:r>
      <w:r w:rsidR="00756CCC">
        <w:rPr>
          <w:rFonts w:asciiTheme="minorHAnsi" w:hAnsiTheme="minorHAnsi" w:cstheme="minorHAnsi"/>
          <w:sz w:val="18"/>
          <w:szCs w:val="18"/>
        </w:rPr>
        <w:t>tình</w:t>
      </w:r>
      <w:r w:rsidR="00756CCC">
        <w:rPr>
          <w:rFonts w:asciiTheme="minorHAnsi" w:hAnsiTheme="minorHAnsi" w:cstheme="minorHAnsi"/>
          <w:sz w:val="18"/>
          <w:szCs w:val="18"/>
          <w:lang w:val="vi-VN"/>
        </w:rPr>
        <w:t xml:space="preserve"> trạng </w:t>
      </w:r>
      <w:r w:rsidRPr="00D6227B">
        <w:rPr>
          <w:rFonts w:asciiTheme="minorHAnsi" w:hAnsiTheme="minorHAnsi" w:cstheme="minorHAnsi"/>
          <w:sz w:val="18"/>
          <w:szCs w:val="18"/>
        </w:rPr>
        <w:t xml:space="preserve">khuyết </w:t>
      </w:r>
      <w:r w:rsidR="00756CCC">
        <w:rPr>
          <w:rFonts w:asciiTheme="minorHAnsi" w:hAnsiTheme="minorHAnsi" w:cstheme="minorHAnsi"/>
          <w:sz w:val="18"/>
          <w:szCs w:val="18"/>
        </w:rPr>
        <w:t>tật</w:t>
      </w:r>
      <w:r w:rsidR="00756CCC">
        <w:rPr>
          <w:rFonts w:asciiTheme="minorHAnsi" w:hAnsiTheme="minorHAnsi" w:cstheme="minorHAnsi"/>
          <w:sz w:val="18"/>
          <w:szCs w:val="18"/>
          <w:lang w:val="vi-VN"/>
        </w:rPr>
        <w:t>,</w:t>
      </w:r>
      <w:r w:rsidRPr="00D6227B">
        <w:rPr>
          <w:rFonts w:asciiTheme="minorHAnsi" w:hAnsiTheme="minorHAnsi" w:cstheme="minorHAnsi"/>
          <w:sz w:val="18"/>
          <w:szCs w:val="18"/>
        </w:rPr>
        <w:t xml:space="preserve"> bị loại trừ khỏi việc tham gia, bị từ chối các</w:t>
      </w:r>
      <w:r w:rsidR="00756CCC">
        <w:rPr>
          <w:rFonts w:asciiTheme="minorHAnsi" w:hAnsiTheme="minorHAnsi" w:cstheme="minorHAnsi"/>
          <w:sz w:val="18"/>
          <w:szCs w:val="18"/>
          <w:lang w:val="vi-VN"/>
        </w:rPr>
        <w:t xml:space="preserve"> quyền</w:t>
      </w:r>
      <w:r w:rsidRPr="00D6227B">
        <w:rPr>
          <w:rFonts w:asciiTheme="minorHAnsi" w:hAnsiTheme="minorHAnsi" w:cstheme="minorHAnsi"/>
          <w:sz w:val="18"/>
          <w:szCs w:val="18"/>
        </w:rPr>
        <w:t xml:space="preserve"> lợi hoặc bị phân biệt đối xử theo bất kỳ chương trình hoặc hoạt động nào mà người nộp đơn </w:t>
      </w:r>
      <w:r w:rsidR="00756CCC">
        <w:rPr>
          <w:rFonts w:asciiTheme="minorHAnsi" w:hAnsiTheme="minorHAnsi" w:cstheme="minorHAnsi"/>
          <w:sz w:val="18"/>
          <w:szCs w:val="18"/>
        </w:rPr>
        <w:t>cho</w:t>
      </w:r>
      <w:r w:rsidR="00756CCC">
        <w:rPr>
          <w:rFonts w:asciiTheme="minorHAnsi" w:hAnsiTheme="minorHAnsi" w:cstheme="minorHAnsi"/>
          <w:sz w:val="18"/>
          <w:szCs w:val="18"/>
          <w:lang w:val="vi-VN"/>
        </w:rPr>
        <w:t xml:space="preserve"> </w:t>
      </w:r>
      <w:r w:rsidRPr="00D6227B">
        <w:rPr>
          <w:rFonts w:asciiTheme="minorHAnsi" w:hAnsiTheme="minorHAnsi" w:cstheme="minorHAnsi"/>
          <w:sz w:val="18"/>
          <w:szCs w:val="18"/>
        </w:rPr>
        <w:t xml:space="preserve">Chương </w:t>
      </w:r>
      <w:r w:rsidR="00CF4586" w:rsidRPr="00D6227B">
        <w:rPr>
          <w:rFonts w:asciiTheme="minorHAnsi" w:hAnsiTheme="minorHAnsi" w:cstheme="minorHAnsi"/>
          <w:sz w:val="18"/>
          <w:szCs w:val="18"/>
        </w:rPr>
        <w:t xml:space="preserve">Trình </w:t>
      </w:r>
      <w:r w:rsidRPr="00D6227B">
        <w:rPr>
          <w:rFonts w:asciiTheme="minorHAnsi" w:hAnsiTheme="minorHAnsi" w:cstheme="minorHAnsi"/>
          <w:sz w:val="18"/>
          <w:szCs w:val="18"/>
        </w:rPr>
        <w:t xml:space="preserve">nhận được hỗ trợ tài chính </w:t>
      </w:r>
      <w:r w:rsidR="00042710">
        <w:rPr>
          <w:rFonts w:asciiTheme="minorHAnsi" w:hAnsiTheme="minorHAnsi" w:cstheme="minorHAnsi"/>
          <w:sz w:val="18"/>
          <w:szCs w:val="18"/>
        </w:rPr>
        <w:t xml:space="preserve">Liên Bang </w:t>
      </w:r>
      <w:r w:rsidRPr="00D6227B">
        <w:rPr>
          <w:rFonts w:asciiTheme="minorHAnsi" w:hAnsiTheme="minorHAnsi" w:cstheme="minorHAnsi"/>
          <w:sz w:val="18"/>
          <w:szCs w:val="18"/>
        </w:rPr>
        <w:t xml:space="preserve">từ USDA; và </w:t>
      </w:r>
      <w:r w:rsidR="00756CCC">
        <w:rPr>
          <w:rFonts w:asciiTheme="minorHAnsi" w:hAnsiTheme="minorHAnsi" w:cstheme="minorHAnsi"/>
          <w:sz w:val="18"/>
          <w:szCs w:val="18"/>
        </w:rPr>
        <w:t>nhân</w:t>
      </w:r>
      <w:r w:rsidR="00756CCC">
        <w:rPr>
          <w:rFonts w:asciiTheme="minorHAnsi" w:hAnsiTheme="minorHAnsi" w:cstheme="minorHAnsi"/>
          <w:sz w:val="18"/>
          <w:szCs w:val="18"/>
          <w:lang w:val="vi-VN"/>
        </w:rPr>
        <w:t xml:space="preserve"> đây, </w:t>
      </w:r>
      <w:r w:rsidRPr="00D6227B">
        <w:rPr>
          <w:rFonts w:asciiTheme="minorHAnsi" w:hAnsiTheme="minorHAnsi" w:cstheme="minorHAnsi"/>
          <w:sz w:val="18"/>
          <w:szCs w:val="18"/>
        </w:rPr>
        <w:t>đảm bảo rằng</w:t>
      </w:r>
      <w:r w:rsidR="00756CCC">
        <w:rPr>
          <w:rFonts w:asciiTheme="minorHAnsi" w:hAnsiTheme="minorHAnsi" w:cstheme="minorHAnsi"/>
          <w:sz w:val="18"/>
          <w:szCs w:val="18"/>
          <w:lang w:val="vi-VN"/>
        </w:rPr>
        <w:t xml:space="preserve"> họ</w:t>
      </w:r>
      <w:r w:rsidRPr="00D6227B">
        <w:rPr>
          <w:rFonts w:asciiTheme="minorHAnsi" w:hAnsiTheme="minorHAnsi" w:cstheme="minorHAnsi"/>
          <w:sz w:val="18"/>
          <w:szCs w:val="18"/>
        </w:rPr>
        <w:t xml:space="preserve"> sẽ ngay lập tức thực hiện các biện pháp cần thiết để thực hiện </w:t>
      </w:r>
      <w:r w:rsidR="00CF4586">
        <w:rPr>
          <w:rFonts w:asciiTheme="minorHAnsi" w:hAnsiTheme="minorHAnsi" w:cstheme="minorHAnsi"/>
          <w:sz w:val="18"/>
          <w:szCs w:val="18"/>
        </w:rPr>
        <w:t>Thỏa</w:t>
      </w:r>
      <w:r w:rsidR="00CF4586">
        <w:rPr>
          <w:rFonts w:asciiTheme="minorHAnsi" w:hAnsiTheme="minorHAnsi" w:cstheme="minorHAnsi"/>
          <w:sz w:val="18"/>
          <w:szCs w:val="18"/>
          <w:lang w:val="vi-VN"/>
        </w:rPr>
        <w:t xml:space="preserve"> Thuận </w:t>
      </w:r>
      <w:r w:rsidRPr="00D6227B">
        <w:rPr>
          <w:rFonts w:asciiTheme="minorHAnsi" w:hAnsiTheme="minorHAnsi" w:cstheme="minorHAnsi"/>
          <w:sz w:val="18"/>
          <w:szCs w:val="18"/>
        </w:rPr>
        <w:t>này</w:t>
      </w:r>
    </w:p>
    <w:p w14:paraId="401C6F81" w14:textId="7E65F020" w:rsidR="00D6227B" w:rsidRPr="00D6227B" w:rsidRDefault="00D6227B" w:rsidP="00756CCC">
      <w:pPr>
        <w:pStyle w:val="BlockText"/>
        <w:numPr>
          <w:ilvl w:val="0"/>
          <w:numId w:val="27"/>
        </w:numPr>
        <w:ind w:right="180"/>
        <w:rPr>
          <w:rFonts w:asciiTheme="minorHAnsi" w:hAnsiTheme="minorHAnsi" w:cstheme="minorHAnsi"/>
          <w:sz w:val="18"/>
          <w:szCs w:val="18"/>
        </w:rPr>
      </w:pPr>
      <w:r w:rsidRPr="00D6227B">
        <w:rPr>
          <w:rFonts w:asciiTheme="minorHAnsi" w:hAnsiTheme="minorHAnsi" w:cstheme="minorHAnsi"/>
          <w:sz w:val="18"/>
          <w:szCs w:val="18"/>
        </w:rPr>
        <w:t xml:space="preserve">Tuyên bố không phân biệt đối xử của USDA rằng theo luật dân quyền </w:t>
      </w:r>
      <w:r w:rsidR="00042710">
        <w:rPr>
          <w:rFonts w:asciiTheme="minorHAnsi" w:hAnsiTheme="minorHAnsi" w:cstheme="minorHAnsi"/>
          <w:sz w:val="18"/>
          <w:szCs w:val="18"/>
        </w:rPr>
        <w:t xml:space="preserve">Liên Bang </w:t>
      </w:r>
      <w:r w:rsidRPr="00D6227B">
        <w:rPr>
          <w:rFonts w:asciiTheme="minorHAnsi" w:hAnsiTheme="minorHAnsi" w:cstheme="minorHAnsi"/>
          <w:sz w:val="18"/>
          <w:szCs w:val="18"/>
        </w:rPr>
        <w:t xml:space="preserve">và các quy định và chính sách về </w:t>
      </w:r>
      <w:r w:rsidR="00756CCC">
        <w:rPr>
          <w:rFonts w:asciiTheme="minorHAnsi" w:hAnsiTheme="minorHAnsi" w:cstheme="minorHAnsi"/>
          <w:sz w:val="18"/>
          <w:szCs w:val="18"/>
        </w:rPr>
        <w:t xml:space="preserve">dân quyền </w:t>
      </w:r>
      <w:r w:rsidRPr="00D6227B">
        <w:rPr>
          <w:rFonts w:asciiTheme="minorHAnsi" w:hAnsiTheme="minorHAnsi" w:cstheme="minorHAnsi"/>
          <w:sz w:val="18"/>
          <w:szCs w:val="18"/>
        </w:rPr>
        <w:t xml:space="preserve">của Bộ Nông </w:t>
      </w:r>
      <w:r w:rsidR="00042710" w:rsidRPr="00D6227B">
        <w:rPr>
          <w:rFonts w:asciiTheme="minorHAnsi" w:hAnsiTheme="minorHAnsi" w:cstheme="minorHAnsi"/>
          <w:sz w:val="18"/>
          <w:szCs w:val="18"/>
        </w:rPr>
        <w:t xml:space="preserve">Nghiệp </w:t>
      </w:r>
      <w:r w:rsidRPr="00D6227B">
        <w:rPr>
          <w:rFonts w:asciiTheme="minorHAnsi" w:hAnsiTheme="minorHAnsi" w:cstheme="minorHAnsi"/>
          <w:sz w:val="18"/>
          <w:szCs w:val="18"/>
        </w:rPr>
        <w:t>Hoa Kỳ (USDA), USDA, các Cơ</w:t>
      </w:r>
      <w:r w:rsidR="00756CCC" w:rsidRPr="00D6227B">
        <w:rPr>
          <w:rFonts w:asciiTheme="minorHAnsi" w:hAnsiTheme="minorHAnsi" w:cstheme="minorHAnsi"/>
          <w:sz w:val="18"/>
          <w:szCs w:val="18"/>
        </w:rPr>
        <w:t xml:space="preserve"> Quan</w:t>
      </w:r>
      <w:r w:rsidRPr="00D6227B">
        <w:rPr>
          <w:rFonts w:asciiTheme="minorHAnsi" w:hAnsiTheme="minorHAnsi" w:cstheme="minorHAnsi"/>
          <w:sz w:val="18"/>
          <w:szCs w:val="18"/>
        </w:rPr>
        <w:t xml:space="preserve">, văn phòng và nhân viên và các tổ chức tham gia hoặc quản lý các chương trình của USDA bị cấm phân biệt đối xử dựa trên chủng tộc, màu da, nguồn gốc quốc gia, tôn giáo, giới tính, </w:t>
      </w:r>
      <w:r w:rsidR="00756CCC">
        <w:rPr>
          <w:rFonts w:asciiTheme="minorHAnsi" w:hAnsiTheme="minorHAnsi" w:cstheme="minorHAnsi"/>
          <w:sz w:val="18"/>
          <w:szCs w:val="18"/>
        </w:rPr>
        <w:t>nhận</w:t>
      </w:r>
      <w:r w:rsidR="00756CCC">
        <w:rPr>
          <w:rFonts w:asciiTheme="minorHAnsi" w:hAnsiTheme="minorHAnsi" w:cstheme="minorHAnsi"/>
          <w:sz w:val="18"/>
          <w:szCs w:val="18"/>
          <w:lang w:val="vi-VN"/>
        </w:rPr>
        <w:t xml:space="preserve"> dạng giới tính </w:t>
      </w:r>
      <w:r w:rsidRPr="00D6227B">
        <w:rPr>
          <w:rFonts w:asciiTheme="minorHAnsi" w:hAnsiTheme="minorHAnsi" w:cstheme="minorHAnsi"/>
          <w:sz w:val="18"/>
          <w:szCs w:val="18"/>
        </w:rPr>
        <w:t xml:space="preserve">(bao gồm cả biểu hiện giới tính), khuynh hướng </w:t>
      </w:r>
      <w:r w:rsidR="00756CCC">
        <w:rPr>
          <w:rFonts w:asciiTheme="minorHAnsi" w:hAnsiTheme="minorHAnsi" w:cstheme="minorHAnsi"/>
          <w:sz w:val="18"/>
          <w:szCs w:val="18"/>
        </w:rPr>
        <w:t>giới</w:t>
      </w:r>
      <w:r w:rsidR="00756CCC">
        <w:rPr>
          <w:rFonts w:asciiTheme="minorHAnsi" w:hAnsiTheme="minorHAnsi" w:cstheme="minorHAnsi"/>
          <w:sz w:val="18"/>
          <w:szCs w:val="18"/>
          <w:lang w:val="vi-VN"/>
        </w:rPr>
        <w:t xml:space="preserve"> tính</w:t>
      </w:r>
      <w:r w:rsidRPr="00D6227B">
        <w:rPr>
          <w:rFonts w:asciiTheme="minorHAnsi" w:hAnsiTheme="minorHAnsi" w:cstheme="minorHAnsi"/>
          <w:sz w:val="18"/>
          <w:szCs w:val="18"/>
        </w:rPr>
        <w:t>,</w:t>
      </w:r>
      <w:r w:rsidR="00A60339">
        <w:rPr>
          <w:rFonts w:asciiTheme="minorHAnsi" w:hAnsiTheme="minorHAnsi" w:cstheme="minorHAnsi"/>
          <w:sz w:val="18"/>
          <w:szCs w:val="18"/>
        </w:rPr>
        <w:t xml:space="preserve"> </w:t>
      </w:r>
      <w:r w:rsidR="00756CCC">
        <w:rPr>
          <w:rFonts w:asciiTheme="minorHAnsi" w:hAnsiTheme="minorHAnsi" w:cstheme="minorHAnsi"/>
          <w:sz w:val="18"/>
          <w:szCs w:val="18"/>
        </w:rPr>
        <w:t>tình</w:t>
      </w:r>
      <w:r w:rsidR="00756CCC">
        <w:rPr>
          <w:rFonts w:asciiTheme="minorHAnsi" w:hAnsiTheme="minorHAnsi" w:cstheme="minorHAnsi"/>
          <w:sz w:val="18"/>
          <w:szCs w:val="18"/>
          <w:lang w:val="vi-VN"/>
        </w:rPr>
        <w:t xml:space="preserve"> trạng </w:t>
      </w:r>
      <w:r w:rsidRPr="00D6227B">
        <w:rPr>
          <w:rFonts w:asciiTheme="minorHAnsi" w:hAnsiTheme="minorHAnsi" w:cstheme="minorHAnsi"/>
          <w:sz w:val="18"/>
          <w:szCs w:val="18"/>
        </w:rPr>
        <w:t>khuyết tật, tuổi tác, tình trạng hôn nhân, tình trạng gia đình</w:t>
      </w:r>
      <w:r w:rsidR="00A60339">
        <w:rPr>
          <w:rFonts w:asciiTheme="minorHAnsi" w:hAnsiTheme="minorHAnsi" w:cstheme="minorHAnsi"/>
          <w:sz w:val="18"/>
          <w:szCs w:val="18"/>
        </w:rPr>
        <w:t>/</w:t>
      </w:r>
      <w:r w:rsidRPr="00D6227B">
        <w:rPr>
          <w:rFonts w:asciiTheme="minorHAnsi" w:hAnsiTheme="minorHAnsi" w:cstheme="minorHAnsi"/>
          <w:sz w:val="18"/>
          <w:szCs w:val="18"/>
        </w:rPr>
        <w:t xml:space="preserve">cha mẹ, thu nhập có được từ chương trình hỗ trợ công cộng, niềm tin chính trị, </w:t>
      </w:r>
      <w:r w:rsidR="00964D59">
        <w:rPr>
          <w:rFonts w:asciiTheme="minorHAnsi" w:hAnsiTheme="minorHAnsi" w:cstheme="minorHAnsi"/>
          <w:sz w:val="18"/>
          <w:szCs w:val="18"/>
          <w:lang w:val="vi-VN"/>
        </w:rPr>
        <w:t xml:space="preserve">không được </w:t>
      </w:r>
      <w:r w:rsidRPr="00D6227B">
        <w:rPr>
          <w:rFonts w:asciiTheme="minorHAnsi" w:hAnsiTheme="minorHAnsi" w:cstheme="minorHAnsi"/>
          <w:sz w:val="18"/>
          <w:szCs w:val="18"/>
        </w:rPr>
        <w:t xml:space="preserve">trả thù hoặc trả </w:t>
      </w:r>
      <w:r w:rsidR="00756CCC">
        <w:rPr>
          <w:rFonts w:asciiTheme="minorHAnsi" w:hAnsiTheme="minorHAnsi" w:cstheme="minorHAnsi"/>
          <w:sz w:val="18"/>
          <w:szCs w:val="18"/>
        </w:rPr>
        <w:t>đũa</w:t>
      </w:r>
      <w:r w:rsidRPr="00D6227B">
        <w:rPr>
          <w:rFonts w:asciiTheme="minorHAnsi" w:hAnsiTheme="minorHAnsi" w:cstheme="minorHAnsi"/>
          <w:sz w:val="18"/>
          <w:szCs w:val="18"/>
        </w:rPr>
        <w:t xml:space="preserve"> </w:t>
      </w:r>
      <w:r w:rsidR="009D1D87">
        <w:rPr>
          <w:rFonts w:asciiTheme="minorHAnsi" w:hAnsiTheme="minorHAnsi" w:cstheme="minorHAnsi"/>
          <w:sz w:val="18"/>
          <w:szCs w:val="18"/>
        </w:rPr>
        <w:t>vì</w:t>
      </w:r>
      <w:r w:rsidRPr="00D6227B">
        <w:rPr>
          <w:rFonts w:asciiTheme="minorHAnsi" w:hAnsiTheme="minorHAnsi" w:cstheme="minorHAnsi"/>
          <w:sz w:val="18"/>
          <w:szCs w:val="18"/>
        </w:rPr>
        <w:t xml:space="preserve"> hoạt động dân quyền trước đó, trong bất kỳ chương trình hoặc hoạt động nào do USDA thực hiện hoặc tài trợ (không phải tất cả các cơ sở đều áp dụng cho tất cả các chương trình)</w:t>
      </w:r>
    </w:p>
    <w:p w14:paraId="1DEE7B30" w14:textId="52C95974" w:rsidR="00D6227B" w:rsidRPr="00D6227B" w:rsidRDefault="00D6227B" w:rsidP="00756CCC">
      <w:pPr>
        <w:pStyle w:val="BlockText"/>
        <w:numPr>
          <w:ilvl w:val="0"/>
          <w:numId w:val="28"/>
        </w:numPr>
        <w:ind w:right="180"/>
        <w:rPr>
          <w:rFonts w:asciiTheme="minorHAnsi" w:hAnsiTheme="minorHAnsi" w:cstheme="minorHAnsi"/>
          <w:sz w:val="18"/>
          <w:szCs w:val="18"/>
        </w:rPr>
      </w:pPr>
      <w:r w:rsidRPr="00D6227B">
        <w:rPr>
          <w:rFonts w:asciiTheme="minorHAnsi" w:hAnsiTheme="minorHAnsi" w:cstheme="minorHAnsi"/>
          <w:sz w:val="18"/>
          <w:szCs w:val="18"/>
        </w:rPr>
        <w:t xml:space="preserve">Mục đích. Sự đảm bảo này được đưa ra khi </w:t>
      </w:r>
      <w:r w:rsidR="00A95DBB">
        <w:rPr>
          <w:rFonts w:asciiTheme="minorHAnsi" w:hAnsiTheme="minorHAnsi" w:cstheme="minorHAnsi"/>
          <w:sz w:val="18"/>
          <w:szCs w:val="18"/>
        </w:rPr>
        <w:t>xem</w:t>
      </w:r>
      <w:r w:rsidR="00A95DBB">
        <w:rPr>
          <w:rFonts w:asciiTheme="minorHAnsi" w:hAnsiTheme="minorHAnsi" w:cstheme="minorHAnsi"/>
          <w:sz w:val="18"/>
          <w:szCs w:val="18"/>
          <w:lang w:val="vi-VN"/>
        </w:rPr>
        <w:t xml:space="preserve"> xét </w:t>
      </w:r>
      <w:r w:rsidRPr="00D6227B">
        <w:rPr>
          <w:rFonts w:asciiTheme="minorHAnsi" w:hAnsiTheme="minorHAnsi" w:cstheme="minorHAnsi"/>
          <w:sz w:val="18"/>
          <w:szCs w:val="18"/>
        </w:rPr>
        <w:t xml:space="preserve">và nhằm mục đích nhận được bất kỳ và tất cả các hỗ trợ tài chính, trợ cấp và cho vay của </w:t>
      </w:r>
      <w:r w:rsidR="00042710">
        <w:rPr>
          <w:rFonts w:asciiTheme="minorHAnsi" w:hAnsiTheme="minorHAnsi" w:cstheme="minorHAnsi"/>
          <w:sz w:val="18"/>
          <w:szCs w:val="18"/>
        </w:rPr>
        <w:t xml:space="preserve">Liên Bang </w:t>
      </w:r>
      <w:r w:rsidRPr="00D6227B">
        <w:rPr>
          <w:rFonts w:asciiTheme="minorHAnsi" w:hAnsiTheme="minorHAnsi" w:cstheme="minorHAnsi"/>
          <w:sz w:val="18"/>
          <w:szCs w:val="18"/>
        </w:rPr>
        <w:t xml:space="preserve">từ các quỹ Liên </w:t>
      </w:r>
      <w:r w:rsidR="00A95DBB">
        <w:rPr>
          <w:rFonts w:asciiTheme="minorHAnsi" w:hAnsiTheme="minorHAnsi" w:cstheme="minorHAnsi"/>
          <w:sz w:val="18"/>
          <w:szCs w:val="18"/>
        </w:rPr>
        <w:t>B</w:t>
      </w:r>
      <w:r w:rsidRPr="00D6227B">
        <w:rPr>
          <w:rFonts w:asciiTheme="minorHAnsi" w:hAnsiTheme="minorHAnsi" w:cstheme="minorHAnsi"/>
          <w:sz w:val="18"/>
          <w:szCs w:val="18"/>
        </w:rPr>
        <w:t xml:space="preserve">ang, các khoản chi tiêu có thể hoàn trả, </w:t>
      </w:r>
      <w:r w:rsidR="00A95DBB">
        <w:rPr>
          <w:rFonts w:asciiTheme="minorHAnsi" w:hAnsiTheme="minorHAnsi" w:cstheme="minorHAnsi"/>
          <w:sz w:val="18"/>
          <w:szCs w:val="18"/>
        </w:rPr>
        <w:t>tài</w:t>
      </w:r>
      <w:r w:rsidR="00A95DBB">
        <w:rPr>
          <w:rFonts w:asciiTheme="minorHAnsi" w:hAnsiTheme="minorHAnsi" w:cstheme="minorHAnsi"/>
          <w:sz w:val="18"/>
          <w:szCs w:val="18"/>
          <w:lang w:val="vi-VN"/>
        </w:rPr>
        <w:t xml:space="preserve"> trợ </w:t>
      </w:r>
      <w:r w:rsidRPr="00D6227B">
        <w:rPr>
          <w:rFonts w:asciiTheme="minorHAnsi" w:hAnsiTheme="minorHAnsi" w:cstheme="minorHAnsi"/>
          <w:sz w:val="18"/>
          <w:szCs w:val="18"/>
        </w:rPr>
        <w:t>hoặc tặng tài sản</w:t>
      </w:r>
      <w:r w:rsidR="00A95DBB">
        <w:rPr>
          <w:rFonts w:asciiTheme="minorHAnsi" w:hAnsiTheme="minorHAnsi" w:cstheme="minorHAnsi"/>
          <w:sz w:val="18"/>
          <w:szCs w:val="18"/>
          <w:lang w:val="vi-VN"/>
        </w:rPr>
        <w:t xml:space="preserve"> </w:t>
      </w:r>
      <w:r w:rsidR="00A95DBB" w:rsidRPr="00D6227B">
        <w:rPr>
          <w:rFonts w:asciiTheme="minorHAnsi" w:hAnsiTheme="minorHAnsi" w:cstheme="minorHAnsi"/>
          <w:sz w:val="18"/>
          <w:szCs w:val="18"/>
        </w:rPr>
        <w:t xml:space="preserve">của </w:t>
      </w:r>
      <w:r w:rsidR="00A95DBB">
        <w:rPr>
          <w:rFonts w:asciiTheme="minorHAnsi" w:hAnsiTheme="minorHAnsi" w:cstheme="minorHAnsi"/>
          <w:sz w:val="18"/>
          <w:szCs w:val="18"/>
        </w:rPr>
        <w:t>Liên Bang</w:t>
      </w:r>
      <w:r w:rsidRPr="00D6227B">
        <w:rPr>
          <w:rFonts w:asciiTheme="minorHAnsi" w:hAnsiTheme="minorHAnsi" w:cstheme="minorHAnsi"/>
          <w:sz w:val="18"/>
          <w:szCs w:val="18"/>
        </w:rPr>
        <w:t xml:space="preserve"> và </w:t>
      </w:r>
      <w:r w:rsidR="00A95DBB">
        <w:rPr>
          <w:rFonts w:asciiTheme="minorHAnsi" w:hAnsiTheme="minorHAnsi" w:cstheme="minorHAnsi"/>
          <w:sz w:val="18"/>
          <w:szCs w:val="18"/>
        </w:rPr>
        <w:t>lợi</w:t>
      </w:r>
      <w:r w:rsidR="00A95DBB">
        <w:rPr>
          <w:rFonts w:asciiTheme="minorHAnsi" w:hAnsiTheme="minorHAnsi" w:cstheme="minorHAnsi"/>
          <w:sz w:val="18"/>
          <w:szCs w:val="18"/>
          <w:lang w:val="vi-VN"/>
        </w:rPr>
        <w:t xml:space="preserve"> ích đối với tài sản</w:t>
      </w:r>
      <w:r w:rsidRPr="00D6227B">
        <w:rPr>
          <w:rFonts w:asciiTheme="minorHAnsi" w:hAnsiTheme="minorHAnsi" w:cstheme="minorHAnsi"/>
          <w:sz w:val="18"/>
          <w:szCs w:val="18"/>
        </w:rPr>
        <w:t xml:space="preserve">, chi tiết về nhân viên Liên bang, việc bán và cho thuê, và cho phép sử dụng tài sản </w:t>
      </w:r>
      <w:r w:rsidR="00A95DBB" w:rsidRPr="00D6227B">
        <w:rPr>
          <w:rFonts w:asciiTheme="minorHAnsi" w:hAnsiTheme="minorHAnsi" w:cstheme="minorHAnsi"/>
          <w:sz w:val="18"/>
          <w:szCs w:val="18"/>
        </w:rPr>
        <w:t xml:space="preserve">của </w:t>
      </w:r>
      <w:r w:rsidR="00A95DBB">
        <w:rPr>
          <w:rFonts w:asciiTheme="minorHAnsi" w:hAnsiTheme="minorHAnsi" w:cstheme="minorHAnsi"/>
          <w:sz w:val="18"/>
          <w:szCs w:val="18"/>
        </w:rPr>
        <w:t>Liên Bang</w:t>
      </w:r>
      <w:r w:rsidR="00A95DBB" w:rsidRPr="00D6227B">
        <w:rPr>
          <w:rFonts w:asciiTheme="minorHAnsi" w:hAnsiTheme="minorHAnsi" w:cstheme="minorHAnsi"/>
          <w:sz w:val="18"/>
          <w:szCs w:val="18"/>
        </w:rPr>
        <w:t xml:space="preserve"> </w:t>
      </w:r>
      <w:r w:rsidRPr="00D6227B">
        <w:rPr>
          <w:rFonts w:asciiTheme="minorHAnsi" w:hAnsiTheme="minorHAnsi" w:cstheme="minorHAnsi"/>
          <w:sz w:val="18"/>
          <w:szCs w:val="18"/>
        </w:rPr>
        <w:t xml:space="preserve">hoặc lợi ích đối với tài sản đó hoặc cung cấp dịch vụ mà không cần </w:t>
      </w:r>
      <w:r w:rsidR="00A95DBB">
        <w:rPr>
          <w:rFonts w:asciiTheme="minorHAnsi" w:hAnsiTheme="minorHAnsi" w:cstheme="minorHAnsi"/>
          <w:sz w:val="18"/>
          <w:szCs w:val="18"/>
        </w:rPr>
        <w:t>xem</w:t>
      </w:r>
      <w:r w:rsidR="00A95DBB">
        <w:rPr>
          <w:rFonts w:asciiTheme="minorHAnsi" w:hAnsiTheme="minorHAnsi" w:cstheme="minorHAnsi"/>
          <w:sz w:val="18"/>
          <w:szCs w:val="18"/>
          <w:lang w:val="vi-VN"/>
        </w:rPr>
        <w:t xml:space="preserve"> xét </w:t>
      </w:r>
      <w:r w:rsidRPr="00D6227B">
        <w:rPr>
          <w:rFonts w:asciiTheme="minorHAnsi" w:hAnsiTheme="minorHAnsi" w:cstheme="minorHAnsi"/>
          <w:sz w:val="18"/>
          <w:szCs w:val="18"/>
        </w:rPr>
        <w:t xml:space="preserve">hoặc </w:t>
      </w:r>
      <w:r w:rsidR="00A95DBB">
        <w:rPr>
          <w:rFonts w:asciiTheme="minorHAnsi" w:hAnsiTheme="minorHAnsi" w:cstheme="minorHAnsi"/>
          <w:sz w:val="18"/>
          <w:szCs w:val="18"/>
        </w:rPr>
        <w:t>xem</w:t>
      </w:r>
      <w:r w:rsidR="00A95DBB">
        <w:rPr>
          <w:rFonts w:asciiTheme="minorHAnsi" w:hAnsiTheme="minorHAnsi" w:cstheme="minorHAnsi"/>
          <w:sz w:val="18"/>
          <w:szCs w:val="18"/>
          <w:lang w:val="vi-VN"/>
        </w:rPr>
        <w:t xml:space="preserve"> xét trên </w:t>
      </w:r>
      <w:r w:rsidRPr="00D6227B">
        <w:rPr>
          <w:rFonts w:asciiTheme="minorHAnsi" w:hAnsiTheme="minorHAnsi" w:cstheme="minorHAnsi"/>
          <w:sz w:val="18"/>
          <w:szCs w:val="18"/>
        </w:rPr>
        <w:t>danh nghĩa,</w:t>
      </w:r>
      <w:r w:rsidR="00A60339">
        <w:rPr>
          <w:rFonts w:asciiTheme="minorHAnsi" w:hAnsiTheme="minorHAnsi" w:cstheme="minorHAnsi"/>
          <w:sz w:val="18"/>
          <w:szCs w:val="18"/>
        </w:rPr>
        <w:t xml:space="preserve"> </w:t>
      </w:r>
      <w:r w:rsidRPr="00D6227B">
        <w:rPr>
          <w:rFonts w:asciiTheme="minorHAnsi" w:hAnsiTheme="minorHAnsi" w:cstheme="minorHAnsi"/>
          <w:sz w:val="18"/>
          <w:szCs w:val="18"/>
        </w:rPr>
        <w:t xml:space="preserve">hoặc </w:t>
      </w:r>
      <w:r w:rsidR="00A95DBB">
        <w:rPr>
          <w:rFonts w:asciiTheme="minorHAnsi" w:hAnsiTheme="minorHAnsi" w:cstheme="minorHAnsi"/>
          <w:sz w:val="18"/>
          <w:szCs w:val="18"/>
        </w:rPr>
        <w:t>giảm</w:t>
      </w:r>
      <w:r w:rsidR="00A95DBB">
        <w:rPr>
          <w:rFonts w:asciiTheme="minorHAnsi" w:hAnsiTheme="minorHAnsi" w:cstheme="minorHAnsi"/>
          <w:sz w:val="18"/>
          <w:szCs w:val="18"/>
          <w:lang w:val="vi-VN"/>
        </w:rPr>
        <w:t xml:space="preserve"> </w:t>
      </w:r>
      <w:r w:rsidR="00A95DBB">
        <w:rPr>
          <w:rFonts w:asciiTheme="minorHAnsi" w:hAnsiTheme="minorHAnsi" w:cstheme="minorHAnsi"/>
          <w:sz w:val="18"/>
          <w:szCs w:val="18"/>
        </w:rPr>
        <w:t>xem</w:t>
      </w:r>
      <w:r w:rsidR="00A95DBB">
        <w:rPr>
          <w:rFonts w:asciiTheme="minorHAnsi" w:hAnsiTheme="minorHAnsi" w:cstheme="minorHAnsi"/>
          <w:sz w:val="18"/>
          <w:szCs w:val="18"/>
          <w:lang w:val="vi-VN"/>
        </w:rPr>
        <w:t xml:space="preserve"> xét </w:t>
      </w:r>
      <w:r w:rsidR="00A95DBB">
        <w:rPr>
          <w:rFonts w:asciiTheme="minorHAnsi" w:hAnsiTheme="minorHAnsi" w:cstheme="minorHAnsi"/>
          <w:sz w:val="18"/>
          <w:szCs w:val="18"/>
        </w:rPr>
        <w:t>vì</w:t>
      </w:r>
      <w:r w:rsidRPr="00D6227B">
        <w:rPr>
          <w:rFonts w:asciiTheme="minorHAnsi" w:hAnsiTheme="minorHAnsi" w:cstheme="minorHAnsi"/>
          <w:sz w:val="18"/>
          <w:szCs w:val="18"/>
        </w:rPr>
        <w:t xml:space="preserve"> mục đích hỗ trợ người nhận, hoặc để công nhận lợi ích công cộng được phục vụ bởi việc bán, cho thuê hoặc cung cấp dịch vụ đó cho người nhận, hoặc bất kỳ cải tiến nào được thực hiện với hỗ trợ tài chính</w:t>
      </w:r>
      <w:r w:rsidR="00A95DBB">
        <w:rPr>
          <w:rFonts w:asciiTheme="minorHAnsi" w:hAnsiTheme="minorHAnsi" w:cstheme="minorHAnsi"/>
          <w:sz w:val="18"/>
          <w:szCs w:val="18"/>
          <w:lang w:val="vi-VN"/>
        </w:rPr>
        <w:t xml:space="preserve"> của</w:t>
      </w:r>
      <w:r w:rsidRPr="00D6227B">
        <w:rPr>
          <w:rFonts w:asciiTheme="minorHAnsi" w:hAnsiTheme="minorHAnsi" w:cstheme="minorHAnsi"/>
          <w:sz w:val="18"/>
          <w:szCs w:val="18"/>
        </w:rPr>
        <w:t xml:space="preserve"> </w:t>
      </w:r>
      <w:r w:rsidR="00042710">
        <w:rPr>
          <w:rFonts w:asciiTheme="minorHAnsi" w:hAnsiTheme="minorHAnsi" w:cstheme="minorHAnsi"/>
          <w:sz w:val="18"/>
          <w:szCs w:val="18"/>
        </w:rPr>
        <w:t xml:space="preserve">Liên Bang </w:t>
      </w:r>
      <w:r w:rsidRPr="00D6227B">
        <w:rPr>
          <w:rFonts w:asciiTheme="minorHAnsi" w:hAnsiTheme="minorHAnsi" w:cstheme="minorHAnsi"/>
          <w:sz w:val="18"/>
          <w:szCs w:val="18"/>
        </w:rPr>
        <w:t>do USDA mở rộng cho người nộp đơn</w:t>
      </w:r>
      <w:r w:rsidR="00A95DBB">
        <w:rPr>
          <w:rFonts w:asciiTheme="minorHAnsi" w:hAnsiTheme="minorHAnsi" w:cstheme="minorHAnsi"/>
          <w:sz w:val="18"/>
          <w:szCs w:val="18"/>
          <w:lang w:val="vi-VN"/>
        </w:rPr>
        <w:t xml:space="preserve"> vào</w:t>
      </w:r>
      <w:r w:rsidRPr="00D6227B">
        <w:rPr>
          <w:rFonts w:asciiTheme="minorHAnsi" w:hAnsiTheme="minorHAnsi" w:cstheme="minorHAnsi"/>
          <w:sz w:val="18"/>
          <w:szCs w:val="18"/>
        </w:rPr>
        <w:t xml:space="preserve"> Chương </w:t>
      </w:r>
      <w:r w:rsidR="00CF4586" w:rsidRPr="00D6227B">
        <w:rPr>
          <w:rFonts w:asciiTheme="minorHAnsi" w:hAnsiTheme="minorHAnsi" w:cstheme="minorHAnsi"/>
          <w:sz w:val="18"/>
          <w:szCs w:val="18"/>
        </w:rPr>
        <w:t>Trình</w:t>
      </w:r>
      <w:r w:rsidRPr="00D6227B">
        <w:rPr>
          <w:rFonts w:asciiTheme="minorHAnsi" w:hAnsiTheme="minorHAnsi" w:cstheme="minorHAnsi"/>
          <w:sz w:val="18"/>
          <w:szCs w:val="18"/>
        </w:rPr>
        <w:t xml:space="preserve">. Điều này bao gồm bất kỳ thỏa thuận, </w:t>
      </w:r>
      <w:r w:rsidR="00A95DBB">
        <w:rPr>
          <w:rFonts w:asciiTheme="minorHAnsi" w:hAnsiTheme="minorHAnsi" w:cstheme="minorHAnsi"/>
          <w:sz w:val="18"/>
          <w:szCs w:val="18"/>
        </w:rPr>
        <w:t>sắp</w:t>
      </w:r>
      <w:r w:rsidR="00A95DBB">
        <w:rPr>
          <w:rFonts w:asciiTheme="minorHAnsi" w:hAnsiTheme="minorHAnsi" w:cstheme="minorHAnsi"/>
          <w:sz w:val="18"/>
          <w:szCs w:val="18"/>
          <w:lang w:val="vi-VN"/>
        </w:rPr>
        <w:t xml:space="preserve"> xếp </w:t>
      </w:r>
      <w:r w:rsidRPr="00D6227B">
        <w:rPr>
          <w:rFonts w:asciiTheme="minorHAnsi" w:hAnsiTheme="minorHAnsi" w:cstheme="minorHAnsi"/>
          <w:sz w:val="18"/>
          <w:szCs w:val="18"/>
        </w:rPr>
        <w:t xml:space="preserve">hoặc hợp đồng nào khác của </w:t>
      </w:r>
      <w:r w:rsidR="00042710">
        <w:rPr>
          <w:rFonts w:asciiTheme="minorHAnsi" w:hAnsiTheme="minorHAnsi" w:cstheme="minorHAnsi"/>
          <w:sz w:val="18"/>
          <w:szCs w:val="18"/>
        </w:rPr>
        <w:t xml:space="preserve">Liên Bang </w:t>
      </w:r>
      <w:r w:rsidR="00A95DBB">
        <w:rPr>
          <w:rFonts w:asciiTheme="minorHAnsi" w:hAnsiTheme="minorHAnsi" w:cstheme="minorHAnsi"/>
          <w:sz w:val="18"/>
          <w:szCs w:val="18"/>
        </w:rPr>
        <w:t>mà</w:t>
      </w:r>
      <w:r w:rsidR="00A95DBB">
        <w:rPr>
          <w:rFonts w:asciiTheme="minorHAnsi" w:hAnsiTheme="minorHAnsi" w:cstheme="minorHAnsi"/>
          <w:sz w:val="18"/>
          <w:szCs w:val="18"/>
          <w:lang w:val="vi-VN"/>
        </w:rPr>
        <w:t xml:space="preserve"> </w:t>
      </w:r>
      <w:r w:rsidRPr="00D6227B">
        <w:rPr>
          <w:rFonts w:asciiTheme="minorHAnsi" w:hAnsiTheme="minorHAnsi" w:cstheme="minorHAnsi"/>
          <w:sz w:val="18"/>
          <w:szCs w:val="18"/>
        </w:rPr>
        <w:t xml:space="preserve">một trong những mục đích của nó là cung cấp hỗ trợ tiền mặt để mua thực phẩm và hỗ trợ tiền mặt để mua hoặc thuê thiết bị </w:t>
      </w:r>
      <w:r w:rsidR="008E0EB4">
        <w:rPr>
          <w:rFonts w:asciiTheme="minorHAnsi" w:hAnsiTheme="minorHAnsi" w:cstheme="minorHAnsi"/>
          <w:sz w:val="18"/>
          <w:szCs w:val="18"/>
        </w:rPr>
        <w:t>về</w:t>
      </w:r>
      <w:r w:rsidR="008E0EB4">
        <w:rPr>
          <w:rFonts w:asciiTheme="minorHAnsi" w:hAnsiTheme="minorHAnsi" w:cstheme="minorHAnsi"/>
          <w:sz w:val="18"/>
          <w:szCs w:val="18"/>
          <w:lang w:val="vi-VN"/>
        </w:rPr>
        <w:t xml:space="preserve"> </w:t>
      </w:r>
      <w:r w:rsidRPr="00D6227B">
        <w:rPr>
          <w:rFonts w:asciiTheme="minorHAnsi" w:hAnsiTheme="minorHAnsi" w:cstheme="minorHAnsi"/>
          <w:sz w:val="18"/>
          <w:szCs w:val="18"/>
        </w:rPr>
        <w:t xml:space="preserve">dịch vụ thực phẩm hoặc bất kỳ hỗ trợ tài chính nào khác được mở rộng dựa trên các đại diện và thỏa thuận được thực hiện trong </w:t>
      </w:r>
      <w:r w:rsidR="008E0EB4">
        <w:rPr>
          <w:rFonts w:asciiTheme="minorHAnsi" w:hAnsiTheme="minorHAnsi" w:cstheme="minorHAnsi"/>
          <w:sz w:val="18"/>
          <w:szCs w:val="18"/>
        </w:rPr>
        <w:t>việc</w:t>
      </w:r>
      <w:r w:rsidRPr="00D6227B">
        <w:rPr>
          <w:rFonts w:asciiTheme="minorHAnsi" w:hAnsiTheme="minorHAnsi" w:cstheme="minorHAnsi"/>
          <w:sz w:val="18"/>
          <w:szCs w:val="18"/>
        </w:rPr>
        <w:t xml:space="preserve"> </w:t>
      </w:r>
      <w:r w:rsidR="008E0EB4">
        <w:rPr>
          <w:rFonts w:asciiTheme="minorHAnsi" w:hAnsiTheme="minorHAnsi" w:cstheme="minorHAnsi"/>
          <w:sz w:val="18"/>
          <w:szCs w:val="18"/>
        </w:rPr>
        <w:t>đảm</w:t>
      </w:r>
      <w:r w:rsidR="008E0EB4">
        <w:rPr>
          <w:rFonts w:asciiTheme="minorHAnsi" w:hAnsiTheme="minorHAnsi" w:cstheme="minorHAnsi"/>
          <w:sz w:val="18"/>
          <w:szCs w:val="18"/>
          <w:lang w:val="vi-VN"/>
        </w:rPr>
        <w:t xml:space="preserve"> bảo</w:t>
      </w:r>
      <w:r w:rsidRPr="00D6227B">
        <w:rPr>
          <w:rFonts w:asciiTheme="minorHAnsi" w:hAnsiTheme="minorHAnsi" w:cstheme="minorHAnsi"/>
          <w:sz w:val="18"/>
          <w:szCs w:val="18"/>
        </w:rPr>
        <w:t xml:space="preserve"> này. </w:t>
      </w:r>
    </w:p>
    <w:p w14:paraId="60F89350" w14:textId="76E53CC8" w:rsidR="00D6227B" w:rsidRPr="00D6227B" w:rsidRDefault="00D6227B" w:rsidP="00756CCC">
      <w:pPr>
        <w:pStyle w:val="BlockText"/>
        <w:numPr>
          <w:ilvl w:val="0"/>
          <w:numId w:val="28"/>
        </w:numPr>
        <w:ind w:right="180"/>
        <w:rPr>
          <w:rFonts w:asciiTheme="minorHAnsi" w:hAnsiTheme="minorHAnsi" w:cstheme="minorHAnsi"/>
          <w:sz w:val="18"/>
          <w:szCs w:val="18"/>
        </w:rPr>
      </w:pPr>
      <w:r w:rsidRPr="00D6227B">
        <w:rPr>
          <w:rFonts w:asciiTheme="minorHAnsi" w:hAnsiTheme="minorHAnsi" w:cstheme="minorHAnsi"/>
          <w:sz w:val="18"/>
          <w:szCs w:val="18"/>
        </w:rPr>
        <w:t xml:space="preserve">Lưu trữ hồ sơ. Bằng cách chấp nhận sự đảm bảo này, </w:t>
      </w:r>
      <w:r w:rsidR="008E0EB4">
        <w:rPr>
          <w:rFonts w:asciiTheme="minorHAnsi" w:hAnsiTheme="minorHAnsi" w:cstheme="minorHAnsi"/>
          <w:sz w:val="18"/>
          <w:szCs w:val="18"/>
        </w:rPr>
        <w:t>N</w:t>
      </w:r>
      <w:r w:rsidR="008E0EB4" w:rsidRPr="00D6227B">
        <w:rPr>
          <w:rFonts w:asciiTheme="minorHAnsi" w:hAnsiTheme="minorHAnsi" w:cstheme="minorHAnsi"/>
          <w:sz w:val="18"/>
          <w:szCs w:val="18"/>
        </w:rPr>
        <w:t xml:space="preserve">hà Cung Cấp </w:t>
      </w:r>
      <w:r w:rsidRPr="00D6227B">
        <w:rPr>
          <w:rFonts w:asciiTheme="minorHAnsi" w:hAnsiTheme="minorHAnsi" w:cstheme="minorHAnsi"/>
          <w:sz w:val="18"/>
          <w:szCs w:val="18"/>
        </w:rPr>
        <w:t xml:space="preserve">đồng ý </w:t>
      </w:r>
      <w:r w:rsidR="008E0EB4">
        <w:rPr>
          <w:rFonts w:asciiTheme="minorHAnsi" w:hAnsiTheme="minorHAnsi" w:cstheme="minorHAnsi"/>
          <w:sz w:val="18"/>
          <w:szCs w:val="18"/>
        </w:rPr>
        <w:t>thu</w:t>
      </w:r>
      <w:r w:rsidR="008E0EB4">
        <w:rPr>
          <w:rFonts w:asciiTheme="minorHAnsi" w:hAnsiTheme="minorHAnsi" w:cstheme="minorHAnsi"/>
          <w:sz w:val="18"/>
          <w:szCs w:val="18"/>
          <w:lang w:val="vi-VN"/>
        </w:rPr>
        <w:t xml:space="preserve"> thập </w:t>
      </w:r>
      <w:r w:rsidRPr="00D6227B">
        <w:rPr>
          <w:rFonts w:asciiTheme="minorHAnsi" w:hAnsiTheme="minorHAnsi" w:cstheme="minorHAnsi"/>
          <w:sz w:val="18"/>
          <w:szCs w:val="18"/>
        </w:rPr>
        <w:t xml:space="preserve">dữ liệu, duy trì hồ </w:t>
      </w:r>
      <w:r w:rsidR="00924BF3">
        <w:rPr>
          <w:rFonts w:asciiTheme="minorHAnsi" w:hAnsiTheme="minorHAnsi" w:cstheme="minorHAnsi"/>
          <w:sz w:val="18"/>
          <w:szCs w:val="18"/>
        </w:rPr>
        <w:t>sơ</w:t>
      </w:r>
      <w:r w:rsidR="00924BF3">
        <w:rPr>
          <w:rFonts w:asciiTheme="minorHAnsi" w:hAnsiTheme="minorHAnsi" w:cstheme="minorHAnsi"/>
          <w:sz w:val="18"/>
          <w:szCs w:val="18"/>
          <w:lang w:val="vi-VN"/>
        </w:rPr>
        <w:t>, nộp</w:t>
      </w:r>
      <w:r w:rsidRPr="00D6227B">
        <w:rPr>
          <w:rFonts w:asciiTheme="minorHAnsi" w:hAnsiTheme="minorHAnsi" w:cstheme="minorHAnsi"/>
          <w:sz w:val="18"/>
          <w:szCs w:val="18"/>
        </w:rPr>
        <w:t xml:space="preserve"> hồ sơ và báo cáo theo yêu cầu, để cho phép thực thi hiệu quả luật không phân biệt đối xử và cho phép nhân viên USDA được ủy quyền trong giờ hoạt động của chương trình </w:t>
      </w:r>
      <w:r w:rsidR="00924BF3">
        <w:rPr>
          <w:rFonts w:asciiTheme="minorHAnsi" w:hAnsiTheme="minorHAnsi" w:cstheme="minorHAnsi"/>
          <w:sz w:val="18"/>
          <w:szCs w:val="18"/>
        </w:rPr>
        <w:t>để</w:t>
      </w:r>
      <w:r w:rsidR="00924BF3">
        <w:rPr>
          <w:rFonts w:asciiTheme="minorHAnsi" w:hAnsiTheme="minorHAnsi" w:cstheme="minorHAnsi"/>
          <w:sz w:val="18"/>
          <w:szCs w:val="18"/>
          <w:lang w:val="vi-VN"/>
        </w:rPr>
        <w:t xml:space="preserve"> </w:t>
      </w:r>
      <w:r w:rsidR="003D0BB1">
        <w:rPr>
          <w:rFonts w:asciiTheme="minorHAnsi" w:hAnsiTheme="minorHAnsi" w:cstheme="minorHAnsi"/>
          <w:sz w:val="18"/>
          <w:szCs w:val="18"/>
        </w:rPr>
        <w:t xml:space="preserve">đánh giá </w:t>
      </w:r>
      <w:r w:rsidRPr="00D6227B">
        <w:rPr>
          <w:rFonts w:asciiTheme="minorHAnsi" w:hAnsiTheme="minorHAnsi" w:cstheme="minorHAnsi"/>
          <w:sz w:val="18"/>
          <w:szCs w:val="18"/>
        </w:rPr>
        <w:t xml:space="preserve">và sao chép các hồ sơ, sổ sách và tài khoản, </w:t>
      </w:r>
      <w:r w:rsidR="00924BF3">
        <w:rPr>
          <w:rFonts w:asciiTheme="minorHAnsi" w:hAnsiTheme="minorHAnsi" w:cstheme="minorHAnsi"/>
          <w:sz w:val="18"/>
          <w:szCs w:val="18"/>
        </w:rPr>
        <w:t>tiếp</w:t>
      </w:r>
      <w:r w:rsidR="00924BF3">
        <w:rPr>
          <w:rFonts w:asciiTheme="minorHAnsi" w:hAnsiTheme="minorHAnsi" w:cstheme="minorHAnsi"/>
          <w:sz w:val="18"/>
          <w:szCs w:val="18"/>
          <w:lang w:val="vi-VN"/>
        </w:rPr>
        <w:t xml:space="preserve"> cận </w:t>
      </w:r>
      <w:r w:rsidRPr="00D6227B">
        <w:rPr>
          <w:rFonts w:asciiTheme="minorHAnsi" w:hAnsiTheme="minorHAnsi" w:cstheme="minorHAnsi"/>
          <w:sz w:val="18"/>
          <w:szCs w:val="18"/>
        </w:rPr>
        <w:t xml:space="preserve">cơ sở và phỏng vấn nhân viên khi cần thiết để đảm bảo </w:t>
      </w:r>
      <w:r w:rsidR="00924BF3">
        <w:rPr>
          <w:rFonts w:asciiTheme="minorHAnsi" w:hAnsiTheme="minorHAnsi" w:cstheme="minorHAnsi"/>
          <w:sz w:val="18"/>
          <w:szCs w:val="18"/>
        </w:rPr>
        <w:t>việc</w:t>
      </w:r>
      <w:r w:rsidR="00924BF3">
        <w:rPr>
          <w:rFonts w:asciiTheme="minorHAnsi" w:hAnsiTheme="minorHAnsi" w:cstheme="minorHAnsi"/>
          <w:sz w:val="18"/>
          <w:szCs w:val="18"/>
          <w:lang w:val="vi-VN"/>
        </w:rPr>
        <w:t xml:space="preserve"> </w:t>
      </w:r>
      <w:r w:rsidRPr="00D6227B">
        <w:rPr>
          <w:rFonts w:asciiTheme="minorHAnsi" w:hAnsiTheme="minorHAnsi" w:cstheme="minorHAnsi"/>
          <w:sz w:val="18"/>
          <w:szCs w:val="18"/>
        </w:rPr>
        <w:t>tuân thủ luật không phân biệt đối xử. Nếu có bất kỳ vi phạm nào đối với sự đảm bảo này</w:t>
      </w:r>
      <w:r w:rsidR="00924BF3">
        <w:rPr>
          <w:rFonts w:asciiTheme="minorHAnsi" w:hAnsiTheme="minorHAnsi" w:cstheme="minorHAnsi"/>
          <w:sz w:val="18"/>
          <w:szCs w:val="18"/>
          <w:lang w:val="vi-VN"/>
        </w:rPr>
        <w:t xml:space="preserve"> thì</w:t>
      </w:r>
      <w:r w:rsidRPr="00D6227B">
        <w:rPr>
          <w:rFonts w:asciiTheme="minorHAnsi" w:hAnsiTheme="minorHAnsi" w:cstheme="minorHAnsi"/>
          <w:sz w:val="18"/>
          <w:szCs w:val="18"/>
        </w:rPr>
        <w:t xml:space="preserve"> Bộ Nông </w:t>
      </w:r>
      <w:r w:rsidR="00CF4586" w:rsidRPr="00D6227B">
        <w:rPr>
          <w:rFonts w:asciiTheme="minorHAnsi" w:hAnsiTheme="minorHAnsi" w:cstheme="minorHAnsi"/>
          <w:sz w:val="18"/>
          <w:szCs w:val="18"/>
        </w:rPr>
        <w:t>Nghiệp</w:t>
      </w:r>
      <w:r w:rsidRPr="00D6227B">
        <w:rPr>
          <w:rFonts w:asciiTheme="minorHAnsi" w:hAnsiTheme="minorHAnsi" w:cstheme="minorHAnsi"/>
          <w:sz w:val="18"/>
          <w:szCs w:val="18"/>
        </w:rPr>
        <w:t xml:space="preserve">, FNS sẽ có quyền yêu cầu thực thi tư pháp đối với sự đảm bảo này. Sự đảm bảo này ràng buộc </w:t>
      </w:r>
      <w:r w:rsidR="00924BF3">
        <w:rPr>
          <w:rFonts w:asciiTheme="minorHAnsi" w:hAnsiTheme="minorHAnsi" w:cstheme="minorHAnsi"/>
          <w:sz w:val="18"/>
          <w:szCs w:val="18"/>
        </w:rPr>
        <w:t>N</w:t>
      </w:r>
      <w:r w:rsidR="00924BF3" w:rsidRPr="00D6227B">
        <w:rPr>
          <w:rFonts w:asciiTheme="minorHAnsi" w:hAnsiTheme="minorHAnsi" w:cstheme="minorHAnsi"/>
          <w:sz w:val="18"/>
          <w:szCs w:val="18"/>
        </w:rPr>
        <w:t>hà Cung Cấp</w:t>
      </w:r>
      <w:r w:rsidRPr="00D6227B">
        <w:rPr>
          <w:rFonts w:asciiTheme="minorHAnsi" w:hAnsiTheme="minorHAnsi" w:cstheme="minorHAnsi"/>
          <w:sz w:val="18"/>
          <w:szCs w:val="18"/>
        </w:rPr>
        <w:t xml:space="preserve">, người kế nhiệm, người </w:t>
      </w:r>
      <w:r w:rsidR="009D1D87">
        <w:rPr>
          <w:rFonts w:asciiTheme="minorHAnsi" w:hAnsiTheme="minorHAnsi" w:cstheme="minorHAnsi"/>
          <w:sz w:val="18"/>
          <w:szCs w:val="18"/>
        </w:rPr>
        <w:t>được</w:t>
      </w:r>
      <w:r w:rsidRPr="00D6227B">
        <w:rPr>
          <w:rFonts w:asciiTheme="minorHAnsi" w:hAnsiTheme="minorHAnsi" w:cstheme="minorHAnsi"/>
          <w:sz w:val="18"/>
          <w:szCs w:val="18"/>
        </w:rPr>
        <w:t xml:space="preserve"> chuyển nhượng và người được </w:t>
      </w:r>
      <w:r w:rsidR="00924BF3">
        <w:rPr>
          <w:rFonts w:asciiTheme="minorHAnsi" w:hAnsiTheme="minorHAnsi" w:cstheme="minorHAnsi"/>
          <w:sz w:val="18"/>
          <w:szCs w:val="18"/>
        </w:rPr>
        <w:t>chỉ</w:t>
      </w:r>
      <w:r w:rsidR="00924BF3">
        <w:rPr>
          <w:rFonts w:asciiTheme="minorHAnsi" w:hAnsiTheme="minorHAnsi" w:cstheme="minorHAnsi"/>
          <w:sz w:val="18"/>
          <w:szCs w:val="18"/>
          <w:lang w:val="vi-VN"/>
        </w:rPr>
        <w:t xml:space="preserve"> định, </w:t>
      </w:r>
      <w:r w:rsidRPr="00D6227B">
        <w:rPr>
          <w:rFonts w:asciiTheme="minorHAnsi" w:hAnsiTheme="minorHAnsi" w:cstheme="minorHAnsi"/>
          <w:sz w:val="18"/>
          <w:szCs w:val="18"/>
        </w:rPr>
        <w:t xml:space="preserve">miễn là nhận được </w:t>
      </w:r>
      <w:r w:rsidR="00924BF3">
        <w:rPr>
          <w:rFonts w:asciiTheme="minorHAnsi" w:hAnsiTheme="minorHAnsi" w:cstheme="minorHAnsi"/>
          <w:sz w:val="18"/>
          <w:szCs w:val="18"/>
        </w:rPr>
        <w:t>sự</w:t>
      </w:r>
      <w:r w:rsidR="00924BF3">
        <w:rPr>
          <w:rFonts w:asciiTheme="minorHAnsi" w:hAnsiTheme="minorHAnsi" w:cstheme="minorHAnsi"/>
          <w:sz w:val="18"/>
          <w:szCs w:val="18"/>
          <w:lang w:val="vi-VN"/>
        </w:rPr>
        <w:t xml:space="preserve"> </w:t>
      </w:r>
      <w:r w:rsidRPr="00D6227B">
        <w:rPr>
          <w:rFonts w:asciiTheme="minorHAnsi" w:hAnsiTheme="minorHAnsi" w:cstheme="minorHAnsi"/>
          <w:sz w:val="18"/>
          <w:szCs w:val="18"/>
        </w:rPr>
        <w:t xml:space="preserve">hỗ trợ hoặc giữ lại bất kỳ sự hỗ trợ nào từ USDA. Người hoặc những người có chữ ký dưới đây được ủy </w:t>
      </w:r>
      <w:r w:rsidR="00924BF3">
        <w:rPr>
          <w:rFonts w:asciiTheme="minorHAnsi" w:hAnsiTheme="minorHAnsi" w:cstheme="minorHAnsi"/>
          <w:sz w:val="18"/>
          <w:szCs w:val="18"/>
        </w:rPr>
        <w:t>quyền</w:t>
      </w:r>
      <w:r w:rsidR="00924BF3">
        <w:rPr>
          <w:rFonts w:asciiTheme="minorHAnsi" w:hAnsiTheme="minorHAnsi" w:cstheme="minorHAnsi"/>
          <w:sz w:val="18"/>
          <w:szCs w:val="18"/>
          <w:lang w:val="vi-VN"/>
        </w:rPr>
        <w:t xml:space="preserve"> để</w:t>
      </w:r>
      <w:r w:rsidRPr="00D6227B">
        <w:rPr>
          <w:rFonts w:asciiTheme="minorHAnsi" w:hAnsiTheme="minorHAnsi" w:cstheme="minorHAnsi"/>
          <w:sz w:val="18"/>
          <w:szCs w:val="18"/>
        </w:rPr>
        <w:t xml:space="preserve"> ký </w:t>
      </w:r>
      <w:r w:rsidR="00924BF3">
        <w:rPr>
          <w:rFonts w:asciiTheme="minorHAnsi" w:hAnsiTheme="minorHAnsi" w:cstheme="minorHAnsi"/>
          <w:sz w:val="18"/>
          <w:szCs w:val="18"/>
        </w:rPr>
        <w:t>vào</w:t>
      </w:r>
      <w:r w:rsidR="00924BF3">
        <w:rPr>
          <w:rFonts w:asciiTheme="minorHAnsi" w:hAnsiTheme="minorHAnsi" w:cstheme="minorHAnsi"/>
          <w:sz w:val="18"/>
          <w:szCs w:val="18"/>
          <w:lang w:val="vi-VN"/>
        </w:rPr>
        <w:t xml:space="preserve"> </w:t>
      </w:r>
      <w:r w:rsidR="009D1D87">
        <w:rPr>
          <w:rFonts w:asciiTheme="minorHAnsi" w:hAnsiTheme="minorHAnsi" w:cstheme="minorHAnsi"/>
          <w:sz w:val="18"/>
          <w:szCs w:val="18"/>
          <w:lang w:val="vi-VN"/>
        </w:rPr>
        <w:t>phần</w:t>
      </w:r>
      <w:r w:rsidR="00924BF3">
        <w:rPr>
          <w:rFonts w:asciiTheme="minorHAnsi" w:hAnsiTheme="minorHAnsi" w:cstheme="minorHAnsi"/>
          <w:sz w:val="18"/>
          <w:szCs w:val="18"/>
          <w:lang w:val="vi-VN"/>
        </w:rPr>
        <w:t xml:space="preserve"> </w:t>
      </w:r>
      <w:r w:rsidRPr="00D6227B">
        <w:rPr>
          <w:rFonts w:asciiTheme="minorHAnsi" w:hAnsiTheme="minorHAnsi" w:cstheme="minorHAnsi"/>
          <w:sz w:val="18"/>
          <w:szCs w:val="18"/>
        </w:rPr>
        <w:t xml:space="preserve">đảm </w:t>
      </w:r>
      <w:r w:rsidR="008E0EB4">
        <w:rPr>
          <w:rFonts w:asciiTheme="minorHAnsi" w:hAnsiTheme="minorHAnsi" w:cstheme="minorHAnsi"/>
          <w:sz w:val="18"/>
          <w:szCs w:val="18"/>
        </w:rPr>
        <w:t>bảo</w:t>
      </w:r>
      <w:r w:rsidR="008E0EB4">
        <w:rPr>
          <w:rFonts w:asciiTheme="minorHAnsi" w:hAnsiTheme="minorHAnsi" w:cstheme="minorHAnsi"/>
          <w:sz w:val="18"/>
          <w:szCs w:val="18"/>
          <w:lang w:val="vi-VN"/>
        </w:rPr>
        <w:t xml:space="preserve"> </w:t>
      </w:r>
      <w:r w:rsidR="00924BF3">
        <w:rPr>
          <w:rFonts w:asciiTheme="minorHAnsi" w:hAnsiTheme="minorHAnsi" w:cstheme="minorHAnsi"/>
          <w:sz w:val="18"/>
          <w:szCs w:val="18"/>
          <w:lang w:val="vi-VN"/>
        </w:rPr>
        <w:t xml:space="preserve">này, </w:t>
      </w:r>
      <w:r w:rsidRPr="00D6227B">
        <w:rPr>
          <w:rFonts w:asciiTheme="minorHAnsi" w:hAnsiTheme="minorHAnsi" w:cstheme="minorHAnsi"/>
          <w:sz w:val="18"/>
          <w:szCs w:val="18"/>
        </w:rPr>
        <w:t xml:space="preserve">thay mặt cho Nhà </w:t>
      </w:r>
      <w:r w:rsidR="00924BF3" w:rsidRPr="00D6227B">
        <w:rPr>
          <w:rFonts w:asciiTheme="minorHAnsi" w:hAnsiTheme="minorHAnsi" w:cstheme="minorHAnsi"/>
          <w:sz w:val="18"/>
          <w:szCs w:val="18"/>
        </w:rPr>
        <w:t>Cung Cấp.</w:t>
      </w:r>
    </w:p>
    <w:p w14:paraId="723C1BC9" w14:textId="77777777" w:rsidR="007B3E81" w:rsidRPr="005763A6" w:rsidRDefault="007B3E81" w:rsidP="007B3E81">
      <w:pPr>
        <w:pStyle w:val="BlockText"/>
        <w:ind w:right="0"/>
        <w:rPr>
          <w:rFonts w:asciiTheme="minorHAnsi" w:hAnsiTheme="minorHAnsi" w:cstheme="minorHAnsi"/>
          <w:b/>
          <w:bCs/>
          <w:sz w:val="18"/>
          <w:szCs w:val="18"/>
        </w:rPr>
      </w:pP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p>
    <w:p w14:paraId="5D13F52A" w14:textId="77777777" w:rsidR="007B3E81" w:rsidRDefault="007B3E81">
      <w:pPr>
        <w:pStyle w:val="BlockText"/>
        <w:ind w:left="0" w:right="0" w:firstLine="0"/>
        <w:rPr>
          <w:rFonts w:asciiTheme="minorHAnsi" w:hAnsiTheme="minorHAnsi" w:cstheme="minorHAnsi"/>
          <w:b/>
          <w:bCs/>
          <w:sz w:val="18"/>
          <w:szCs w:val="18"/>
        </w:rPr>
      </w:pPr>
    </w:p>
    <w:p w14:paraId="213F1B2C" w14:textId="1A30CC22" w:rsidR="00480262" w:rsidRDefault="00480262">
      <w:pPr>
        <w:pStyle w:val="BlockText"/>
        <w:ind w:left="0" w:right="0" w:firstLine="0"/>
        <w:rPr>
          <w:rFonts w:asciiTheme="minorHAnsi" w:hAnsiTheme="minorHAnsi" w:cstheme="minorHAnsi"/>
          <w:b/>
          <w:bCs/>
          <w:sz w:val="18"/>
          <w:szCs w:val="18"/>
        </w:rPr>
      </w:pPr>
      <w:r w:rsidRPr="00C43D70">
        <w:rPr>
          <w:rFonts w:asciiTheme="minorHAnsi" w:hAnsiTheme="minorHAnsi" w:cstheme="minorHAnsi"/>
          <w:b/>
          <w:bCs/>
          <w:sz w:val="18"/>
          <w:szCs w:val="18"/>
        </w:rPr>
        <w:t xml:space="preserve">PHẦN F - </w:t>
      </w:r>
      <w:r w:rsidR="00724515">
        <w:rPr>
          <w:rFonts w:asciiTheme="minorHAnsi" w:hAnsiTheme="minorHAnsi" w:cstheme="minorHAnsi"/>
          <w:b/>
          <w:bCs/>
          <w:sz w:val="18"/>
          <w:szCs w:val="18"/>
        </w:rPr>
        <w:t>XÁC</w:t>
      </w:r>
      <w:r w:rsidRPr="00C43D70">
        <w:rPr>
          <w:rFonts w:asciiTheme="minorHAnsi" w:hAnsiTheme="minorHAnsi" w:cstheme="minorHAnsi"/>
          <w:b/>
          <w:bCs/>
          <w:sz w:val="18"/>
          <w:szCs w:val="18"/>
        </w:rPr>
        <w:t xml:space="preserve"> NHẬN</w:t>
      </w:r>
    </w:p>
    <w:p w14:paraId="129FDEBE" w14:textId="77777777" w:rsidR="007B3E81" w:rsidRPr="00C43D70" w:rsidRDefault="007B3E81">
      <w:pPr>
        <w:pStyle w:val="BlockText"/>
        <w:ind w:left="0" w:right="0" w:firstLine="0"/>
        <w:rPr>
          <w:rFonts w:asciiTheme="minorHAnsi" w:hAnsiTheme="minorHAnsi" w:cstheme="minorHAnsi"/>
          <w:b/>
          <w:bCs/>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70"/>
        <w:gridCol w:w="3990"/>
      </w:tblGrid>
      <w:tr w:rsidR="00480262" w:rsidRPr="00C43D70" w14:paraId="0405B4F2" w14:textId="77777777" w:rsidTr="000457E4">
        <w:tc>
          <w:tcPr>
            <w:tcW w:w="6570" w:type="dxa"/>
            <w:tcBorders>
              <w:bottom w:val="nil"/>
            </w:tcBorders>
          </w:tcPr>
          <w:p w14:paraId="0D0230CB" w14:textId="05A61D98" w:rsidR="00480262" w:rsidRPr="00C43D70" w:rsidRDefault="00480262">
            <w:pPr>
              <w:pStyle w:val="BlockText"/>
              <w:ind w:left="0" w:right="132" w:firstLine="0"/>
              <w:jc w:val="both"/>
              <w:rPr>
                <w:rFonts w:asciiTheme="minorHAnsi" w:hAnsiTheme="minorHAnsi" w:cstheme="minorHAnsi"/>
                <w:sz w:val="18"/>
                <w:szCs w:val="18"/>
              </w:rPr>
            </w:pPr>
            <w:r w:rsidRPr="00C43D70">
              <w:rPr>
                <w:rFonts w:asciiTheme="minorHAnsi" w:hAnsiTheme="minorHAnsi" w:cstheme="minorHAnsi"/>
                <w:sz w:val="18"/>
                <w:szCs w:val="18"/>
              </w:rPr>
              <w:t xml:space="preserve">Tôi </w:t>
            </w:r>
            <w:r w:rsidR="00724515">
              <w:rPr>
                <w:rFonts w:asciiTheme="minorHAnsi" w:hAnsiTheme="minorHAnsi" w:cstheme="minorHAnsi"/>
                <w:sz w:val="18"/>
                <w:szCs w:val="18"/>
              </w:rPr>
              <w:t>xác</w:t>
            </w:r>
            <w:r w:rsidRPr="00C43D70">
              <w:rPr>
                <w:rFonts w:asciiTheme="minorHAnsi" w:hAnsiTheme="minorHAnsi" w:cstheme="minorHAnsi"/>
                <w:sz w:val="18"/>
                <w:szCs w:val="18"/>
              </w:rPr>
              <w:t xml:space="preserve"> nhận rằng Thỏa </w:t>
            </w:r>
            <w:r w:rsidR="00042710" w:rsidRPr="00C43D70">
              <w:rPr>
                <w:rFonts w:asciiTheme="minorHAnsi" w:hAnsiTheme="minorHAnsi" w:cstheme="minorHAnsi"/>
                <w:sz w:val="18"/>
                <w:szCs w:val="18"/>
              </w:rPr>
              <w:t xml:space="preserve">Thuận </w:t>
            </w:r>
            <w:r w:rsidRPr="00C43D70">
              <w:rPr>
                <w:rFonts w:asciiTheme="minorHAnsi" w:hAnsiTheme="minorHAnsi" w:cstheme="minorHAnsi"/>
                <w:sz w:val="18"/>
                <w:szCs w:val="18"/>
              </w:rPr>
              <w:t xml:space="preserve">này đã được đọc và giải thích cho tôi bởi </w:t>
            </w:r>
            <w:r w:rsidR="00A60339">
              <w:rPr>
                <w:rFonts w:asciiTheme="minorHAnsi" w:hAnsiTheme="minorHAnsi" w:cstheme="minorHAnsi"/>
                <w:sz w:val="18"/>
                <w:szCs w:val="18"/>
              </w:rPr>
              <w:t>Người</w:t>
            </w:r>
            <w:r w:rsidR="00A60339">
              <w:rPr>
                <w:rFonts w:asciiTheme="minorHAnsi" w:hAnsiTheme="minorHAnsi" w:cstheme="minorHAnsi"/>
                <w:sz w:val="18"/>
                <w:szCs w:val="18"/>
                <w:lang w:val="vi-VN"/>
              </w:rPr>
              <w:t xml:space="preserve"> </w:t>
            </w:r>
            <w:r w:rsidR="00724515">
              <w:rPr>
                <w:rFonts w:asciiTheme="minorHAnsi" w:hAnsiTheme="minorHAnsi" w:cstheme="minorHAnsi"/>
                <w:sz w:val="18"/>
                <w:szCs w:val="18"/>
                <w:lang w:val="vi-VN"/>
              </w:rPr>
              <w:t>Đ</w:t>
            </w:r>
            <w:r w:rsidR="00724515" w:rsidRPr="00C43D70">
              <w:rPr>
                <w:rFonts w:asciiTheme="minorHAnsi" w:hAnsiTheme="minorHAnsi" w:cstheme="minorHAnsi"/>
                <w:sz w:val="18"/>
                <w:szCs w:val="18"/>
              </w:rPr>
              <w:t xml:space="preserve">ại Diện </w:t>
            </w:r>
            <w:r w:rsidR="00724515">
              <w:rPr>
                <w:rFonts w:asciiTheme="minorHAnsi" w:hAnsiTheme="minorHAnsi" w:cstheme="minorHAnsi"/>
                <w:sz w:val="18"/>
                <w:szCs w:val="18"/>
              </w:rPr>
              <w:t>của</w:t>
            </w:r>
            <w:r w:rsidR="00724515">
              <w:rPr>
                <w:rFonts w:asciiTheme="minorHAnsi" w:hAnsiTheme="minorHAnsi" w:cstheme="minorHAnsi"/>
                <w:sz w:val="18"/>
                <w:szCs w:val="18"/>
                <w:lang w:val="vi-VN"/>
              </w:rPr>
              <w:t xml:space="preserve"> </w:t>
            </w:r>
            <w:r w:rsidRPr="00C43D70">
              <w:rPr>
                <w:rFonts w:asciiTheme="minorHAnsi" w:hAnsiTheme="minorHAnsi" w:cstheme="minorHAnsi"/>
                <w:sz w:val="18"/>
                <w:szCs w:val="18"/>
              </w:rPr>
              <w:t xml:space="preserve">Nhà </w:t>
            </w:r>
            <w:r w:rsidR="00724515" w:rsidRPr="00C43D70">
              <w:rPr>
                <w:rFonts w:asciiTheme="minorHAnsi" w:hAnsiTheme="minorHAnsi" w:cstheme="minorHAnsi"/>
                <w:sz w:val="18"/>
                <w:szCs w:val="18"/>
              </w:rPr>
              <w:t xml:space="preserve">Tài Trợ </w:t>
            </w:r>
            <w:r w:rsidRPr="00C43D70">
              <w:rPr>
                <w:rFonts w:asciiTheme="minorHAnsi" w:hAnsiTheme="minorHAnsi" w:cstheme="minorHAnsi"/>
                <w:sz w:val="18"/>
                <w:szCs w:val="18"/>
              </w:rPr>
              <w:t>được xác định trong mẫu</w:t>
            </w:r>
            <w:r w:rsidR="00724515">
              <w:rPr>
                <w:rFonts w:asciiTheme="minorHAnsi" w:hAnsiTheme="minorHAnsi" w:cstheme="minorHAnsi"/>
                <w:sz w:val="18"/>
                <w:szCs w:val="18"/>
                <w:lang w:val="vi-VN"/>
              </w:rPr>
              <w:t xml:space="preserve"> đơn</w:t>
            </w:r>
            <w:r w:rsidRPr="00C43D70">
              <w:rPr>
                <w:rFonts w:asciiTheme="minorHAnsi" w:hAnsiTheme="minorHAnsi" w:cstheme="minorHAnsi"/>
                <w:sz w:val="18"/>
                <w:szCs w:val="18"/>
              </w:rPr>
              <w:t xml:space="preserve"> này. Tôi cũng </w:t>
            </w:r>
            <w:r w:rsidR="00724515">
              <w:rPr>
                <w:rFonts w:asciiTheme="minorHAnsi" w:hAnsiTheme="minorHAnsi" w:cstheme="minorHAnsi"/>
                <w:sz w:val="18"/>
                <w:szCs w:val="18"/>
              </w:rPr>
              <w:t>xác</w:t>
            </w:r>
            <w:r w:rsidRPr="00C43D70">
              <w:rPr>
                <w:rFonts w:asciiTheme="minorHAnsi" w:hAnsiTheme="minorHAnsi" w:cstheme="minorHAnsi"/>
                <w:sz w:val="18"/>
                <w:szCs w:val="18"/>
              </w:rPr>
              <w:t xml:space="preserve"> nhận rằng tôi không tham gia </w:t>
            </w:r>
            <w:r w:rsidR="00A73BFC">
              <w:rPr>
                <w:rFonts w:asciiTheme="minorHAnsi" w:hAnsiTheme="minorHAnsi" w:cstheme="minorHAnsi"/>
                <w:sz w:val="18"/>
                <w:szCs w:val="18"/>
              </w:rPr>
              <w:t xml:space="preserve">Chương Trình Thực Phẩm </w:t>
            </w:r>
            <w:r w:rsidR="00042710">
              <w:rPr>
                <w:rFonts w:asciiTheme="minorHAnsi" w:hAnsiTheme="minorHAnsi" w:cstheme="minorHAnsi"/>
                <w:sz w:val="18"/>
                <w:szCs w:val="18"/>
              </w:rPr>
              <w:t>Chăm</w:t>
            </w:r>
            <w:r w:rsidR="00042710">
              <w:rPr>
                <w:rFonts w:asciiTheme="minorHAnsi" w:hAnsiTheme="minorHAnsi" w:cstheme="minorHAnsi"/>
                <w:sz w:val="18"/>
                <w:szCs w:val="18"/>
                <w:lang w:val="vi-VN"/>
              </w:rPr>
              <w:t xml:space="preserve"> Sóc</w:t>
            </w:r>
            <w:r w:rsidR="00042710">
              <w:rPr>
                <w:rFonts w:asciiTheme="minorHAnsi" w:hAnsiTheme="minorHAnsi" w:cstheme="minorHAnsi"/>
                <w:sz w:val="18"/>
                <w:szCs w:val="18"/>
              </w:rPr>
              <w:t xml:space="preserve"> Trẻ Em</w:t>
            </w:r>
            <w:r w:rsidR="00042710">
              <w:rPr>
                <w:rFonts w:asciiTheme="minorHAnsi" w:hAnsiTheme="minorHAnsi" w:cstheme="minorHAnsi"/>
                <w:sz w:val="18"/>
                <w:szCs w:val="18"/>
                <w:lang w:val="vi-VN"/>
              </w:rPr>
              <w:t xml:space="preserve"> </w:t>
            </w:r>
            <w:r w:rsidR="00042710">
              <w:rPr>
                <w:rFonts w:asciiTheme="minorHAnsi" w:hAnsiTheme="minorHAnsi" w:cstheme="minorHAnsi"/>
                <w:sz w:val="18"/>
                <w:szCs w:val="18"/>
              </w:rPr>
              <w:t xml:space="preserve">và </w:t>
            </w:r>
            <w:r w:rsidR="00A73BFC">
              <w:rPr>
                <w:rFonts w:asciiTheme="minorHAnsi" w:hAnsiTheme="minorHAnsi" w:cstheme="minorHAnsi"/>
                <w:sz w:val="18"/>
                <w:szCs w:val="18"/>
              </w:rPr>
              <w:t xml:space="preserve">Người Lớn </w:t>
            </w:r>
            <w:r w:rsidRPr="00C43D70">
              <w:rPr>
                <w:rFonts w:asciiTheme="minorHAnsi" w:hAnsiTheme="minorHAnsi" w:cstheme="minorHAnsi"/>
                <w:sz w:val="18"/>
                <w:szCs w:val="18"/>
              </w:rPr>
              <w:t xml:space="preserve">dưới bất kỳ </w:t>
            </w:r>
            <w:r w:rsidR="00A73BFC">
              <w:rPr>
                <w:rFonts w:asciiTheme="minorHAnsi" w:hAnsiTheme="minorHAnsi" w:cstheme="minorHAnsi"/>
                <w:sz w:val="18"/>
                <w:szCs w:val="18"/>
              </w:rPr>
              <w:t xml:space="preserve">Tổ Chức Tài Trợ </w:t>
            </w:r>
            <w:r w:rsidRPr="00C43D70">
              <w:rPr>
                <w:rFonts w:asciiTheme="minorHAnsi" w:hAnsiTheme="minorHAnsi" w:cstheme="minorHAnsi"/>
                <w:sz w:val="18"/>
                <w:szCs w:val="18"/>
              </w:rPr>
              <w:t xml:space="preserve">nào khác. Tôi hiểu rằng việc </w:t>
            </w:r>
            <w:r w:rsidR="00672750">
              <w:rPr>
                <w:rFonts w:asciiTheme="minorHAnsi" w:hAnsiTheme="minorHAnsi" w:cstheme="minorHAnsi"/>
                <w:sz w:val="18"/>
                <w:szCs w:val="18"/>
              </w:rPr>
              <w:t xml:space="preserve">hoàn tiền </w:t>
            </w:r>
            <w:r w:rsidRPr="00C43D70">
              <w:rPr>
                <w:rFonts w:asciiTheme="minorHAnsi" w:hAnsiTheme="minorHAnsi" w:cstheme="minorHAnsi"/>
                <w:sz w:val="18"/>
                <w:szCs w:val="18"/>
              </w:rPr>
              <w:t xml:space="preserve">cho các bữa ăn được yêu cầu </w:t>
            </w:r>
            <w:r w:rsidR="004E477B">
              <w:rPr>
                <w:rFonts w:asciiTheme="minorHAnsi" w:hAnsiTheme="minorHAnsi" w:cstheme="minorHAnsi"/>
                <w:sz w:val="18"/>
                <w:szCs w:val="18"/>
              </w:rPr>
              <w:t xml:space="preserve">thanh toán </w:t>
            </w:r>
            <w:r w:rsidRPr="00C43D70">
              <w:rPr>
                <w:rFonts w:asciiTheme="minorHAnsi" w:hAnsiTheme="minorHAnsi" w:cstheme="minorHAnsi"/>
                <w:sz w:val="18"/>
                <w:szCs w:val="18"/>
              </w:rPr>
              <w:t xml:space="preserve">liên quan đến các quỹ </w:t>
            </w:r>
            <w:r w:rsidR="00042710">
              <w:rPr>
                <w:rFonts w:asciiTheme="minorHAnsi" w:hAnsiTheme="minorHAnsi" w:cstheme="minorHAnsi"/>
                <w:sz w:val="18"/>
                <w:szCs w:val="18"/>
              </w:rPr>
              <w:t xml:space="preserve">Liên Bang </w:t>
            </w:r>
            <w:r w:rsidRPr="00C43D70">
              <w:rPr>
                <w:rFonts w:asciiTheme="minorHAnsi" w:hAnsiTheme="minorHAnsi" w:cstheme="minorHAnsi"/>
                <w:sz w:val="18"/>
                <w:szCs w:val="18"/>
              </w:rPr>
              <w:t xml:space="preserve">và </w:t>
            </w:r>
            <w:r w:rsidR="00EC601C">
              <w:rPr>
                <w:rFonts w:asciiTheme="minorHAnsi" w:hAnsiTheme="minorHAnsi" w:cstheme="minorHAnsi"/>
                <w:sz w:val="18"/>
                <w:szCs w:val="18"/>
              </w:rPr>
              <w:t>mọi</w:t>
            </w:r>
            <w:r w:rsidR="00EC601C">
              <w:rPr>
                <w:rFonts w:asciiTheme="minorHAnsi" w:hAnsiTheme="minorHAnsi" w:cstheme="minorHAnsi"/>
                <w:sz w:val="18"/>
                <w:szCs w:val="18"/>
                <w:lang w:val="vi-VN"/>
              </w:rPr>
              <w:t xml:space="preserve"> </w:t>
            </w:r>
            <w:r w:rsidRPr="00C43D70">
              <w:rPr>
                <w:rFonts w:asciiTheme="minorHAnsi" w:hAnsiTheme="minorHAnsi" w:cstheme="minorHAnsi"/>
                <w:sz w:val="18"/>
                <w:szCs w:val="18"/>
              </w:rPr>
              <w:t xml:space="preserve">sự cố ý trình bày sai hồ sơ </w:t>
            </w:r>
            <w:r w:rsidR="00EC601C">
              <w:rPr>
                <w:rFonts w:asciiTheme="minorHAnsi" w:hAnsiTheme="minorHAnsi" w:cstheme="minorHAnsi"/>
                <w:sz w:val="18"/>
                <w:szCs w:val="18"/>
                <w:lang w:val="vi-VN"/>
              </w:rPr>
              <w:t xml:space="preserve">của </w:t>
            </w:r>
            <w:r w:rsidRPr="00C43D70">
              <w:rPr>
                <w:rFonts w:asciiTheme="minorHAnsi" w:hAnsiTheme="minorHAnsi" w:cstheme="minorHAnsi"/>
                <w:sz w:val="18"/>
                <w:szCs w:val="18"/>
              </w:rPr>
              <w:t xml:space="preserve">Chương </w:t>
            </w:r>
            <w:r w:rsidR="00724515" w:rsidRPr="00C43D70">
              <w:rPr>
                <w:rFonts w:asciiTheme="minorHAnsi" w:hAnsiTheme="minorHAnsi" w:cstheme="minorHAnsi"/>
                <w:sz w:val="18"/>
                <w:szCs w:val="18"/>
              </w:rPr>
              <w:t>Trình</w:t>
            </w:r>
            <w:r w:rsidR="009839B8">
              <w:rPr>
                <w:rFonts w:asciiTheme="minorHAnsi" w:hAnsiTheme="minorHAnsi" w:cstheme="minorHAnsi"/>
                <w:sz w:val="18"/>
                <w:szCs w:val="18"/>
                <w:lang w:val="vi-VN"/>
              </w:rPr>
              <w:t xml:space="preserve"> đều</w:t>
            </w:r>
            <w:r w:rsidR="00EC601C">
              <w:rPr>
                <w:rFonts w:asciiTheme="minorHAnsi" w:hAnsiTheme="minorHAnsi" w:cstheme="minorHAnsi"/>
                <w:sz w:val="18"/>
                <w:szCs w:val="18"/>
                <w:lang w:val="vi-VN"/>
              </w:rPr>
              <w:t xml:space="preserve"> </w:t>
            </w:r>
            <w:r w:rsidRPr="00C43D70">
              <w:rPr>
                <w:rFonts w:asciiTheme="minorHAnsi" w:hAnsiTheme="minorHAnsi" w:cstheme="minorHAnsi"/>
                <w:sz w:val="18"/>
                <w:szCs w:val="18"/>
              </w:rPr>
              <w:t xml:space="preserve">sẽ khiến tôi bị truy tố theo các luật hình sự hiện hành của Tiểu </w:t>
            </w:r>
            <w:r w:rsidR="00EC601C" w:rsidRPr="00C43D70">
              <w:rPr>
                <w:rFonts w:asciiTheme="minorHAnsi" w:hAnsiTheme="minorHAnsi" w:cstheme="minorHAnsi"/>
                <w:sz w:val="18"/>
                <w:szCs w:val="18"/>
              </w:rPr>
              <w:t xml:space="preserve">Bang </w:t>
            </w:r>
            <w:r w:rsidR="00EC601C">
              <w:rPr>
                <w:rFonts w:asciiTheme="minorHAnsi" w:hAnsiTheme="minorHAnsi" w:cstheme="minorHAnsi"/>
                <w:sz w:val="18"/>
                <w:szCs w:val="18"/>
              </w:rPr>
              <w:t>v</w:t>
            </w:r>
            <w:r w:rsidR="00EC601C" w:rsidRPr="00C43D70">
              <w:rPr>
                <w:rFonts w:asciiTheme="minorHAnsi" w:hAnsiTheme="minorHAnsi" w:cstheme="minorHAnsi"/>
                <w:sz w:val="18"/>
                <w:szCs w:val="18"/>
              </w:rPr>
              <w:t xml:space="preserve">à </w:t>
            </w:r>
            <w:r w:rsidRPr="00C43D70">
              <w:rPr>
                <w:rFonts w:asciiTheme="minorHAnsi" w:hAnsiTheme="minorHAnsi" w:cstheme="minorHAnsi"/>
                <w:sz w:val="18"/>
                <w:szCs w:val="18"/>
              </w:rPr>
              <w:t xml:space="preserve">Liên </w:t>
            </w:r>
            <w:r w:rsidR="00EC601C" w:rsidRPr="00C43D70">
              <w:rPr>
                <w:rFonts w:asciiTheme="minorHAnsi" w:hAnsiTheme="minorHAnsi" w:cstheme="minorHAnsi"/>
                <w:sz w:val="18"/>
                <w:szCs w:val="18"/>
              </w:rPr>
              <w:t>Bang</w:t>
            </w:r>
            <w:r w:rsidRPr="00C43D70">
              <w:rPr>
                <w:rFonts w:asciiTheme="minorHAnsi" w:hAnsiTheme="minorHAnsi" w:cstheme="minorHAnsi"/>
                <w:sz w:val="18"/>
                <w:szCs w:val="18"/>
              </w:rPr>
              <w:t xml:space="preserve">. Tôi xác nhận rằng trong bảy năm qua, tôi </w:t>
            </w:r>
            <w:r w:rsidR="00EC601C">
              <w:rPr>
                <w:rFonts w:asciiTheme="minorHAnsi" w:hAnsiTheme="minorHAnsi" w:cstheme="minorHAnsi"/>
                <w:sz w:val="18"/>
                <w:szCs w:val="18"/>
              </w:rPr>
              <w:t>chưa</w:t>
            </w:r>
            <w:r w:rsidR="00EC601C">
              <w:rPr>
                <w:rFonts w:asciiTheme="minorHAnsi" w:hAnsiTheme="minorHAnsi" w:cstheme="minorHAnsi"/>
                <w:sz w:val="18"/>
                <w:szCs w:val="18"/>
                <w:lang w:val="vi-VN"/>
              </w:rPr>
              <w:t xml:space="preserve"> từng </w:t>
            </w:r>
            <w:r w:rsidRPr="00C43D70">
              <w:rPr>
                <w:rFonts w:asciiTheme="minorHAnsi" w:hAnsiTheme="minorHAnsi" w:cstheme="minorHAnsi"/>
                <w:sz w:val="18"/>
                <w:szCs w:val="18"/>
              </w:rPr>
              <w:t xml:space="preserve">bị tuyên bố là không đủ điều kiện tham gia </w:t>
            </w:r>
            <w:r w:rsidR="00EC601C">
              <w:rPr>
                <w:rFonts w:asciiTheme="minorHAnsi" w:hAnsiTheme="minorHAnsi" w:cstheme="minorHAnsi"/>
                <w:sz w:val="18"/>
                <w:szCs w:val="18"/>
              </w:rPr>
              <w:t>vào</w:t>
            </w:r>
            <w:r w:rsidR="00EC601C">
              <w:rPr>
                <w:rFonts w:asciiTheme="minorHAnsi" w:hAnsiTheme="minorHAnsi" w:cstheme="minorHAnsi"/>
                <w:sz w:val="18"/>
                <w:szCs w:val="18"/>
                <w:lang w:val="vi-VN"/>
              </w:rPr>
              <w:t xml:space="preserve"> </w:t>
            </w:r>
            <w:r w:rsidRPr="00C43D70">
              <w:rPr>
                <w:rFonts w:asciiTheme="minorHAnsi" w:hAnsiTheme="minorHAnsi" w:cstheme="minorHAnsi"/>
                <w:sz w:val="18"/>
                <w:szCs w:val="18"/>
              </w:rPr>
              <w:t xml:space="preserve">CACFP. Tôi hiểu rằng các cá nhân cung cấp thông tin sai lệch sẽ bị đưa vào danh sách </w:t>
            </w:r>
            <w:r w:rsidR="00071420">
              <w:rPr>
                <w:rFonts w:asciiTheme="minorHAnsi" w:hAnsiTheme="minorHAnsi" w:cstheme="minorHAnsi"/>
                <w:sz w:val="18"/>
                <w:szCs w:val="18"/>
              </w:rPr>
              <w:t>loại</w:t>
            </w:r>
            <w:r w:rsidR="00071420">
              <w:rPr>
                <w:rFonts w:asciiTheme="minorHAnsi" w:hAnsiTheme="minorHAnsi" w:cstheme="minorHAnsi"/>
                <w:sz w:val="18"/>
                <w:szCs w:val="18"/>
                <w:lang w:val="vi-VN"/>
              </w:rPr>
              <w:t xml:space="preserve"> trừ </w:t>
            </w:r>
            <w:r w:rsidR="00EC601C">
              <w:rPr>
                <w:rFonts w:asciiTheme="minorHAnsi" w:hAnsiTheme="minorHAnsi" w:cstheme="minorHAnsi"/>
                <w:sz w:val="18"/>
                <w:szCs w:val="18"/>
              </w:rPr>
              <w:t>trên</w:t>
            </w:r>
            <w:r w:rsidR="00EC601C">
              <w:rPr>
                <w:rFonts w:asciiTheme="minorHAnsi" w:hAnsiTheme="minorHAnsi" w:cstheme="minorHAnsi"/>
                <w:sz w:val="18"/>
                <w:szCs w:val="18"/>
                <w:lang w:val="vi-VN"/>
              </w:rPr>
              <w:t xml:space="preserve"> toàn </w:t>
            </w:r>
            <w:r w:rsidRPr="00C43D70">
              <w:rPr>
                <w:rFonts w:asciiTheme="minorHAnsi" w:hAnsiTheme="minorHAnsi" w:cstheme="minorHAnsi"/>
                <w:sz w:val="18"/>
                <w:szCs w:val="18"/>
              </w:rPr>
              <w:t xml:space="preserve">quốc trong bảy năm và sẽ phải chịu </w:t>
            </w:r>
            <w:r w:rsidR="00EC601C">
              <w:rPr>
                <w:rFonts w:asciiTheme="minorHAnsi" w:hAnsiTheme="minorHAnsi" w:cstheme="minorHAnsi"/>
                <w:sz w:val="18"/>
                <w:szCs w:val="18"/>
              </w:rPr>
              <w:t>án</w:t>
            </w:r>
            <w:r w:rsidRPr="00C43D70">
              <w:rPr>
                <w:rFonts w:asciiTheme="minorHAnsi" w:hAnsiTheme="minorHAnsi" w:cstheme="minorHAnsi"/>
                <w:sz w:val="18"/>
                <w:szCs w:val="18"/>
              </w:rPr>
              <w:t xml:space="preserve"> phạt dân sự hoặc hình sự.</w:t>
            </w:r>
          </w:p>
        </w:tc>
        <w:tc>
          <w:tcPr>
            <w:tcW w:w="3990" w:type="dxa"/>
            <w:tcBorders>
              <w:bottom w:val="nil"/>
            </w:tcBorders>
            <w:vAlign w:val="center"/>
          </w:tcPr>
          <w:p w14:paraId="28168C00" w14:textId="5B97BA1D" w:rsidR="00480262" w:rsidRPr="00C43D70" w:rsidRDefault="00480262" w:rsidP="001C052F">
            <w:pPr>
              <w:pStyle w:val="BlockText"/>
              <w:ind w:left="132" w:right="132" w:firstLine="0"/>
              <w:rPr>
                <w:rFonts w:asciiTheme="minorHAnsi" w:hAnsiTheme="minorHAnsi" w:cstheme="minorHAnsi"/>
                <w:sz w:val="18"/>
                <w:szCs w:val="18"/>
              </w:rPr>
            </w:pPr>
            <w:r w:rsidRPr="00C43D70">
              <w:rPr>
                <w:rFonts w:asciiTheme="minorHAnsi" w:hAnsiTheme="minorHAnsi" w:cstheme="minorHAnsi"/>
                <w:sz w:val="18"/>
                <w:szCs w:val="18"/>
              </w:rPr>
              <w:t xml:space="preserve">Thay mặt cho Tổ </w:t>
            </w:r>
            <w:r w:rsidR="00042710" w:rsidRPr="00C43D70">
              <w:rPr>
                <w:rFonts w:asciiTheme="minorHAnsi" w:hAnsiTheme="minorHAnsi" w:cstheme="minorHAnsi"/>
                <w:sz w:val="18"/>
                <w:szCs w:val="18"/>
              </w:rPr>
              <w:t xml:space="preserve">Chức </w:t>
            </w:r>
            <w:r w:rsidRPr="00C43D70">
              <w:rPr>
                <w:rFonts w:asciiTheme="minorHAnsi" w:hAnsiTheme="minorHAnsi" w:cstheme="minorHAnsi"/>
                <w:sz w:val="18"/>
                <w:szCs w:val="18"/>
              </w:rPr>
              <w:t xml:space="preserve">Tài </w:t>
            </w:r>
            <w:r w:rsidR="00042710" w:rsidRPr="00C43D70">
              <w:rPr>
                <w:rFonts w:asciiTheme="minorHAnsi" w:hAnsiTheme="minorHAnsi" w:cstheme="minorHAnsi"/>
                <w:sz w:val="18"/>
                <w:szCs w:val="18"/>
              </w:rPr>
              <w:t>Trợ</w:t>
            </w:r>
            <w:r w:rsidRPr="00C43D70">
              <w:rPr>
                <w:rFonts w:asciiTheme="minorHAnsi" w:hAnsiTheme="minorHAnsi" w:cstheme="minorHAnsi"/>
                <w:sz w:val="18"/>
                <w:szCs w:val="18"/>
              </w:rPr>
              <w:t xml:space="preserve">, tôi xác nhận rằng tôi đã đọc và giải thích Thỏa </w:t>
            </w:r>
            <w:r w:rsidR="00985FC8" w:rsidRPr="00C43D70">
              <w:rPr>
                <w:rFonts w:asciiTheme="minorHAnsi" w:hAnsiTheme="minorHAnsi" w:cstheme="minorHAnsi"/>
                <w:sz w:val="18"/>
                <w:szCs w:val="18"/>
              </w:rPr>
              <w:t xml:space="preserve">Thuận </w:t>
            </w:r>
            <w:r w:rsidRPr="00C43D70">
              <w:rPr>
                <w:rFonts w:asciiTheme="minorHAnsi" w:hAnsiTheme="minorHAnsi" w:cstheme="minorHAnsi"/>
                <w:sz w:val="18"/>
                <w:szCs w:val="18"/>
              </w:rPr>
              <w:t xml:space="preserve">này cho </w:t>
            </w:r>
            <w:r w:rsidR="00A73BFC">
              <w:rPr>
                <w:rFonts w:asciiTheme="minorHAnsi" w:hAnsiTheme="minorHAnsi" w:cstheme="minorHAnsi"/>
                <w:sz w:val="18"/>
                <w:szCs w:val="18"/>
              </w:rPr>
              <w:t xml:space="preserve">Nhà Cung Cấp Dịch Vụ Chăm Sóc Ban Ngày </w:t>
            </w:r>
            <w:r w:rsidR="00985FC8" w:rsidRPr="00C43D70">
              <w:rPr>
                <w:rFonts w:asciiTheme="minorHAnsi" w:hAnsiTheme="minorHAnsi" w:cstheme="minorHAnsi"/>
                <w:sz w:val="18"/>
                <w:szCs w:val="18"/>
              </w:rPr>
              <w:t xml:space="preserve">Tại Nhà </w:t>
            </w:r>
            <w:r w:rsidRPr="00C43D70">
              <w:rPr>
                <w:rFonts w:asciiTheme="minorHAnsi" w:hAnsiTheme="minorHAnsi" w:cstheme="minorHAnsi"/>
                <w:sz w:val="18"/>
                <w:szCs w:val="18"/>
              </w:rPr>
              <w:t>được xác định trên mẫu</w:t>
            </w:r>
            <w:r w:rsidR="00BD0BB1">
              <w:rPr>
                <w:rFonts w:asciiTheme="minorHAnsi" w:hAnsiTheme="minorHAnsi" w:cstheme="minorHAnsi"/>
                <w:sz w:val="18"/>
                <w:szCs w:val="18"/>
                <w:lang w:val="vi-VN"/>
              </w:rPr>
              <w:t xml:space="preserve"> đơn</w:t>
            </w:r>
            <w:r w:rsidRPr="00C43D70">
              <w:rPr>
                <w:rFonts w:asciiTheme="minorHAnsi" w:hAnsiTheme="minorHAnsi" w:cstheme="minorHAnsi"/>
                <w:sz w:val="18"/>
                <w:szCs w:val="18"/>
              </w:rPr>
              <w:t xml:space="preserve"> này. Với tư cách là </w:t>
            </w:r>
            <w:r w:rsidR="00BD0BB1">
              <w:rPr>
                <w:rFonts w:asciiTheme="minorHAnsi" w:hAnsiTheme="minorHAnsi" w:cstheme="minorHAnsi"/>
                <w:sz w:val="18"/>
                <w:szCs w:val="18"/>
              </w:rPr>
              <w:t>Người</w:t>
            </w:r>
            <w:r w:rsidR="00BD0BB1">
              <w:rPr>
                <w:rFonts w:asciiTheme="minorHAnsi" w:hAnsiTheme="minorHAnsi" w:cstheme="minorHAnsi"/>
                <w:sz w:val="18"/>
                <w:szCs w:val="18"/>
                <w:lang w:val="vi-VN"/>
              </w:rPr>
              <w:t xml:space="preserve"> </w:t>
            </w:r>
            <w:r w:rsidRPr="00C43D70">
              <w:rPr>
                <w:rFonts w:asciiTheme="minorHAnsi" w:hAnsiTheme="minorHAnsi" w:cstheme="minorHAnsi"/>
                <w:sz w:val="18"/>
                <w:szCs w:val="18"/>
              </w:rPr>
              <w:t xml:space="preserve">Đại </w:t>
            </w:r>
            <w:r w:rsidR="00BD0BB1">
              <w:rPr>
                <w:rFonts w:asciiTheme="minorHAnsi" w:hAnsiTheme="minorHAnsi" w:cstheme="minorHAnsi"/>
                <w:sz w:val="18"/>
                <w:szCs w:val="18"/>
              </w:rPr>
              <w:t>D</w:t>
            </w:r>
            <w:r w:rsidRPr="00C43D70">
              <w:rPr>
                <w:rFonts w:asciiTheme="minorHAnsi" w:hAnsiTheme="minorHAnsi" w:cstheme="minorHAnsi"/>
                <w:sz w:val="18"/>
                <w:szCs w:val="18"/>
              </w:rPr>
              <w:t xml:space="preserve">iện của Tổ </w:t>
            </w:r>
            <w:r w:rsidR="00BD0BB1" w:rsidRPr="00C43D70">
              <w:rPr>
                <w:rFonts w:asciiTheme="minorHAnsi" w:hAnsiTheme="minorHAnsi" w:cstheme="minorHAnsi"/>
                <w:sz w:val="18"/>
                <w:szCs w:val="18"/>
              </w:rPr>
              <w:t xml:space="preserve">Chức </w:t>
            </w:r>
            <w:r w:rsidRPr="00C43D70">
              <w:rPr>
                <w:rFonts w:asciiTheme="minorHAnsi" w:hAnsiTheme="minorHAnsi" w:cstheme="minorHAnsi"/>
                <w:sz w:val="18"/>
                <w:szCs w:val="18"/>
              </w:rPr>
              <w:t xml:space="preserve">Tài </w:t>
            </w:r>
            <w:r w:rsidR="00BD0BB1" w:rsidRPr="00C43D70">
              <w:rPr>
                <w:rFonts w:asciiTheme="minorHAnsi" w:hAnsiTheme="minorHAnsi" w:cstheme="minorHAnsi"/>
                <w:sz w:val="18"/>
                <w:szCs w:val="18"/>
              </w:rPr>
              <w:t>Trợ</w:t>
            </w:r>
            <w:r w:rsidRPr="00C43D70">
              <w:rPr>
                <w:rFonts w:asciiTheme="minorHAnsi" w:hAnsiTheme="minorHAnsi" w:cstheme="minorHAnsi"/>
                <w:sz w:val="18"/>
                <w:szCs w:val="18"/>
              </w:rPr>
              <w:t xml:space="preserve">, tôi </w:t>
            </w:r>
            <w:r w:rsidR="00355765">
              <w:rPr>
                <w:rFonts w:asciiTheme="minorHAnsi" w:hAnsiTheme="minorHAnsi" w:cstheme="minorHAnsi"/>
                <w:sz w:val="18"/>
                <w:szCs w:val="18"/>
              </w:rPr>
              <w:t>xác</w:t>
            </w:r>
            <w:r w:rsidR="00355765">
              <w:rPr>
                <w:rFonts w:asciiTheme="minorHAnsi" w:hAnsiTheme="minorHAnsi" w:cstheme="minorHAnsi"/>
                <w:sz w:val="18"/>
                <w:szCs w:val="18"/>
                <w:lang w:val="vi-VN"/>
              </w:rPr>
              <w:t xml:space="preserve"> </w:t>
            </w:r>
            <w:r w:rsidRPr="00C43D70">
              <w:rPr>
                <w:rFonts w:asciiTheme="minorHAnsi" w:hAnsiTheme="minorHAnsi" w:cstheme="minorHAnsi"/>
                <w:sz w:val="18"/>
                <w:szCs w:val="18"/>
              </w:rPr>
              <w:t xml:space="preserve">nhận rằng </w:t>
            </w:r>
            <w:r w:rsidR="00A73BFC">
              <w:rPr>
                <w:rFonts w:asciiTheme="minorHAnsi" w:hAnsiTheme="minorHAnsi" w:cstheme="minorHAnsi"/>
                <w:sz w:val="18"/>
                <w:szCs w:val="18"/>
              </w:rPr>
              <w:t xml:space="preserve">Tổ Chức Tài Trợ </w:t>
            </w:r>
            <w:r w:rsidRPr="00C43D70">
              <w:rPr>
                <w:rFonts w:asciiTheme="minorHAnsi" w:hAnsiTheme="minorHAnsi" w:cstheme="minorHAnsi"/>
                <w:sz w:val="18"/>
                <w:szCs w:val="18"/>
              </w:rPr>
              <w:t>hiểu và đồng ý tuân thủ các quyền và trách nhiệm được nêu trong thỏa thuận này.</w:t>
            </w:r>
          </w:p>
        </w:tc>
      </w:tr>
      <w:tr w:rsidR="00480262" w:rsidRPr="00C43D70" w14:paraId="6EF0B271" w14:textId="77777777" w:rsidTr="00F764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44"/>
        </w:trPr>
        <w:tc>
          <w:tcPr>
            <w:tcW w:w="6570" w:type="dxa"/>
            <w:tcBorders>
              <w:left w:val="single" w:sz="4" w:space="0" w:color="auto"/>
              <w:bottom w:val="single" w:sz="4" w:space="0" w:color="auto"/>
              <w:right w:val="single" w:sz="4" w:space="0" w:color="auto"/>
            </w:tcBorders>
          </w:tcPr>
          <w:p w14:paraId="00A4A07E" w14:textId="77777777" w:rsidR="009C4C9E" w:rsidRDefault="009C4C9E">
            <w:pPr>
              <w:pStyle w:val="BlockText"/>
              <w:tabs>
                <w:tab w:val="left" w:pos="4332"/>
                <w:tab w:val="left" w:pos="5892"/>
              </w:tabs>
              <w:ind w:left="0" w:right="0" w:firstLine="0"/>
              <w:rPr>
                <w:rFonts w:asciiTheme="minorHAnsi" w:hAnsiTheme="minorHAnsi" w:cstheme="minorHAnsi"/>
                <w:sz w:val="18"/>
                <w:szCs w:val="18"/>
                <w:u w:val="single"/>
              </w:rPr>
            </w:pPr>
          </w:p>
          <w:p w14:paraId="3BB8D621" w14:textId="77777777" w:rsidR="00F7642D" w:rsidRPr="00C43D70" w:rsidRDefault="00F7642D">
            <w:pPr>
              <w:pStyle w:val="BlockText"/>
              <w:tabs>
                <w:tab w:val="left" w:pos="4332"/>
                <w:tab w:val="left" w:pos="5892"/>
              </w:tabs>
              <w:ind w:left="0" w:right="0" w:firstLine="0"/>
              <w:rPr>
                <w:rFonts w:asciiTheme="minorHAnsi" w:hAnsiTheme="minorHAnsi" w:cstheme="minorHAnsi"/>
                <w:sz w:val="18"/>
                <w:szCs w:val="18"/>
                <w:u w:val="single"/>
              </w:rPr>
            </w:pPr>
          </w:p>
          <w:p w14:paraId="2139485F" w14:textId="720E9CB6" w:rsidR="00985FC8" w:rsidRPr="00985FC8" w:rsidRDefault="00985FC8" w:rsidP="00355765">
            <w:pPr>
              <w:pStyle w:val="BlockText"/>
              <w:tabs>
                <w:tab w:val="left" w:pos="4332"/>
                <w:tab w:val="left" w:pos="6349"/>
              </w:tabs>
              <w:ind w:left="0" w:right="0" w:firstLine="0"/>
              <w:rPr>
                <w:rFonts w:asciiTheme="minorHAnsi" w:hAnsiTheme="minorHAnsi" w:cstheme="minorHAnsi"/>
                <w:sz w:val="18"/>
                <w:szCs w:val="18"/>
                <w:lang w:val="vi-VN"/>
              </w:rPr>
            </w:pPr>
            <w:r w:rsidRPr="00C43D70">
              <w:rPr>
                <w:rFonts w:asciiTheme="minorHAnsi" w:hAnsiTheme="minorHAnsi" w:cstheme="minorHAnsi"/>
                <w:sz w:val="18"/>
                <w:szCs w:val="18"/>
                <w:u w:val="single"/>
              </w:rPr>
              <w:tab/>
            </w:r>
            <w:r>
              <w:rPr>
                <w:rFonts w:asciiTheme="minorHAnsi" w:hAnsiTheme="minorHAnsi" w:cstheme="minorHAnsi"/>
                <w:sz w:val="18"/>
                <w:szCs w:val="18"/>
                <w:u w:val="single"/>
                <w:lang w:val="vi-VN"/>
              </w:rPr>
              <w:t xml:space="preserve">              </w:t>
            </w:r>
            <w:r w:rsidR="00355765">
              <w:rPr>
                <w:rFonts w:asciiTheme="minorHAnsi" w:hAnsiTheme="minorHAnsi" w:cstheme="minorHAnsi"/>
                <w:sz w:val="18"/>
                <w:szCs w:val="18"/>
                <w:u w:val="single"/>
                <w:lang w:val="vi-VN"/>
              </w:rPr>
              <w:t xml:space="preserve">      </w:t>
            </w:r>
            <w:r>
              <w:rPr>
                <w:rFonts w:asciiTheme="minorHAnsi" w:hAnsiTheme="minorHAnsi" w:cstheme="minorHAnsi"/>
                <w:sz w:val="18"/>
                <w:szCs w:val="18"/>
                <w:u w:val="single"/>
                <w:lang w:val="vi-VN"/>
              </w:rPr>
              <w:t xml:space="preserve">  </w:t>
            </w:r>
            <w:r w:rsidRPr="00C43D70">
              <w:rPr>
                <w:rFonts w:asciiTheme="minorHAnsi" w:hAnsiTheme="minorHAnsi" w:cstheme="minorHAnsi"/>
                <w:sz w:val="18"/>
                <w:szCs w:val="18"/>
                <w:u w:val="single"/>
              </w:rPr>
              <w:t>/        /</w:t>
            </w:r>
            <w:r w:rsidRPr="00C43D70">
              <w:rPr>
                <w:rFonts w:asciiTheme="minorHAnsi" w:hAnsiTheme="minorHAnsi" w:cstheme="minorHAnsi"/>
                <w:sz w:val="18"/>
                <w:szCs w:val="18"/>
                <w:u w:val="single"/>
              </w:rPr>
              <w:tab/>
            </w:r>
          </w:p>
          <w:p w14:paraId="2CFAFE5E" w14:textId="2C057982" w:rsidR="00480262" w:rsidRPr="00C43D70" w:rsidRDefault="00480262" w:rsidP="00355765">
            <w:pPr>
              <w:pStyle w:val="BlockText"/>
              <w:ind w:left="0" w:right="-178" w:firstLine="0"/>
              <w:rPr>
                <w:rFonts w:asciiTheme="minorHAnsi" w:hAnsiTheme="minorHAnsi" w:cstheme="minorHAnsi"/>
                <w:sz w:val="18"/>
                <w:szCs w:val="18"/>
              </w:rPr>
            </w:pPr>
            <w:r w:rsidRPr="00C43D70">
              <w:rPr>
                <w:rFonts w:asciiTheme="minorHAnsi" w:hAnsiTheme="minorHAnsi" w:cstheme="minorHAnsi"/>
                <w:sz w:val="18"/>
                <w:szCs w:val="18"/>
              </w:rPr>
              <w:t xml:space="preserve">Chữ </w:t>
            </w:r>
            <w:r w:rsidR="00355765" w:rsidRPr="00C43D70">
              <w:rPr>
                <w:rFonts w:asciiTheme="minorHAnsi" w:hAnsiTheme="minorHAnsi" w:cstheme="minorHAnsi"/>
                <w:sz w:val="18"/>
                <w:szCs w:val="18"/>
              </w:rPr>
              <w:t>Ký</w:t>
            </w:r>
            <w:r w:rsidRPr="00C43D70">
              <w:rPr>
                <w:rFonts w:asciiTheme="minorHAnsi" w:hAnsiTheme="minorHAnsi" w:cstheme="minorHAnsi"/>
                <w:sz w:val="18"/>
                <w:szCs w:val="18"/>
              </w:rPr>
              <w:t xml:space="preserve"> của </w:t>
            </w:r>
            <w:r w:rsidR="00355765">
              <w:rPr>
                <w:rFonts w:asciiTheme="minorHAnsi" w:hAnsiTheme="minorHAnsi" w:cstheme="minorHAnsi"/>
                <w:sz w:val="18"/>
                <w:szCs w:val="18"/>
              </w:rPr>
              <w:t>N</w:t>
            </w:r>
            <w:r w:rsidR="00355765" w:rsidRPr="00C43D70">
              <w:rPr>
                <w:rFonts w:asciiTheme="minorHAnsi" w:hAnsiTheme="minorHAnsi" w:cstheme="minorHAnsi"/>
                <w:sz w:val="18"/>
                <w:szCs w:val="18"/>
              </w:rPr>
              <w:t>hà Cung Cấp Dịch Vụ Chăm Sóc Ban Ngày Tại Nhà</w:t>
            </w:r>
            <w:r w:rsidR="00355765">
              <w:rPr>
                <w:rFonts w:asciiTheme="minorHAnsi" w:hAnsiTheme="minorHAnsi" w:cstheme="minorHAnsi"/>
                <w:sz w:val="18"/>
                <w:szCs w:val="18"/>
              </w:rPr>
              <w:t xml:space="preserve"> </w:t>
            </w:r>
            <w:r w:rsidR="00355765">
              <w:rPr>
                <w:rFonts w:asciiTheme="minorHAnsi" w:hAnsiTheme="minorHAnsi" w:cstheme="minorHAnsi"/>
                <w:sz w:val="18"/>
                <w:szCs w:val="18"/>
                <w:lang w:val="vi-VN"/>
              </w:rPr>
              <w:t xml:space="preserve">       </w:t>
            </w:r>
            <w:r w:rsidR="00A60339" w:rsidRPr="00C43D70">
              <w:rPr>
                <w:rFonts w:asciiTheme="minorHAnsi" w:hAnsiTheme="minorHAnsi" w:cstheme="minorHAnsi"/>
                <w:sz w:val="18"/>
                <w:szCs w:val="18"/>
              </w:rPr>
              <w:t xml:space="preserve">Ngày </w:t>
            </w:r>
            <w:r w:rsidR="00355765" w:rsidRPr="00C43D70">
              <w:rPr>
                <w:rFonts w:asciiTheme="minorHAnsi" w:hAnsiTheme="minorHAnsi" w:cstheme="minorHAnsi"/>
                <w:sz w:val="18"/>
                <w:szCs w:val="18"/>
              </w:rPr>
              <w:t xml:space="preserve">Sinh </w:t>
            </w:r>
            <w:r w:rsidRPr="00C43D70">
              <w:rPr>
                <w:rFonts w:asciiTheme="minorHAnsi" w:hAnsiTheme="minorHAnsi" w:cstheme="minorHAnsi"/>
                <w:sz w:val="18"/>
                <w:szCs w:val="18"/>
              </w:rPr>
              <w:t>(Bắt buộc)</w:t>
            </w:r>
          </w:p>
          <w:p w14:paraId="33FD2BCC" w14:textId="77777777" w:rsidR="00480262" w:rsidRPr="00C43D70" w:rsidRDefault="00480262">
            <w:pPr>
              <w:pStyle w:val="BlockText"/>
              <w:ind w:left="0" w:right="0" w:firstLine="0"/>
              <w:rPr>
                <w:rFonts w:asciiTheme="minorHAnsi" w:hAnsiTheme="minorHAnsi" w:cstheme="minorHAnsi"/>
                <w:sz w:val="18"/>
                <w:szCs w:val="18"/>
              </w:rPr>
            </w:pPr>
          </w:p>
          <w:p w14:paraId="12860E2C" w14:textId="5BC7790B" w:rsidR="00480262" w:rsidRPr="00985FC8" w:rsidRDefault="00480262" w:rsidP="00355765">
            <w:pPr>
              <w:pStyle w:val="BlockText"/>
              <w:tabs>
                <w:tab w:val="left" w:pos="6349"/>
              </w:tabs>
              <w:ind w:left="0" w:right="0" w:firstLine="0"/>
              <w:rPr>
                <w:rFonts w:asciiTheme="minorHAnsi" w:hAnsiTheme="minorHAnsi" w:cstheme="minorHAnsi"/>
                <w:sz w:val="18"/>
                <w:szCs w:val="18"/>
                <w:lang w:val="vi-VN"/>
              </w:rPr>
            </w:pPr>
            <w:r w:rsidRPr="00C43D70">
              <w:rPr>
                <w:rFonts w:asciiTheme="minorHAnsi" w:hAnsiTheme="minorHAnsi" w:cstheme="minorHAnsi"/>
                <w:sz w:val="18"/>
                <w:szCs w:val="18"/>
                <w:u w:val="single"/>
              </w:rPr>
              <w:tab/>
            </w:r>
          </w:p>
          <w:p w14:paraId="3BDA7864" w14:textId="77C19F1D" w:rsidR="00480262" w:rsidRPr="00071420" w:rsidRDefault="00480262">
            <w:pPr>
              <w:pStyle w:val="BlockText"/>
              <w:ind w:left="0" w:right="0" w:firstLine="0"/>
              <w:rPr>
                <w:rFonts w:asciiTheme="minorHAnsi" w:hAnsiTheme="minorHAnsi" w:cstheme="minorHAnsi"/>
                <w:sz w:val="18"/>
                <w:szCs w:val="18"/>
                <w:lang w:val="vi-VN"/>
              </w:rPr>
            </w:pPr>
            <w:r w:rsidRPr="00C43D70">
              <w:rPr>
                <w:rFonts w:asciiTheme="minorHAnsi" w:hAnsiTheme="minorHAnsi" w:cstheme="minorHAnsi"/>
                <w:sz w:val="18"/>
                <w:szCs w:val="18"/>
              </w:rPr>
              <w:t xml:space="preserve">Ngày </w:t>
            </w:r>
            <w:r w:rsidR="00355765" w:rsidRPr="00C43D70">
              <w:rPr>
                <w:rFonts w:asciiTheme="minorHAnsi" w:hAnsiTheme="minorHAnsi" w:cstheme="minorHAnsi"/>
                <w:sz w:val="18"/>
                <w:szCs w:val="18"/>
              </w:rPr>
              <w:t>Ký</w:t>
            </w:r>
            <w:r w:rsidR="00071420">
              <w:rPr>
                <w:rFonts w:asciiTheme="minorHAnsi" w:hAnsiTheme="minorHAnsi" w:cstheme="minorHAnsi"/>
                <w:sz w:val="18"/>
                <w:szCs w:val="18"/>
                <w:lang w:val="vi-VN"/>
              </w:rPr>
              <w:t xml:space="preserve"> Tên</w:t>
            </w:r>
          </w:p>
        </w:tc>
        <w:tc>
          <w:tcPr>
            <w:tcW w:w="3990" w:type="dxa"/>
            <w:tcBorders>
              <w:left w:val="single" w:sz="4" w:space="0" w:color="auto"/>
              <w:bottom w:val="single" w:sz="4" w:space="0" w:color="auto"/>
              <w:right w:val="single" w:sz="4" w:space="0" w:color="auto"/>
            </w:tcBorders>
          </w:tcPr>
          <w:p w14:paraId="474955F7" w14:textId="77777777" w:rsidR="00480262" w:rsidRPr="00C43D70" w:rsidRDefault="00480262">
            <w:pPr>
              <w:pStyle w:val="BlockText"/>
              <w:ind w:left="0" w:right="0" w:firstLine="0"/>
              <w:rPr>
                <w:rFonts w:asciiTheme="minorHAnsi" w:hAnsiTheme="minorHAnsi" w:cstheme="minorHAnsi"/>
                <w:sz w:val="18"/>
                <w:szCs w:val="18"/>
                <w:u w:val="single"/>
              </w:rPr>
            </w:pPr>
          </w:p>
          <w:p w14:paraId="15A780F0" w14:textId="77777777" w:rsidR="00F7642D" w:rsidRDefault="00F7642D">
            <w:pPr>
              <w:pStyle w:val="BlockText"/>
              <w:tabs>
                <w:tab w:val="left" w:pos="3972"/>
              </w:tabs>
              <w:ind w:left="0" w:right="0" w:firstLine="0"/>
              <w:rPr>
                <w:rFonts w:asciiTheme="minorHAnsi" w:hAnsiTheme="minorHAnsi" w:cstheme="minorHAnsi"/>
                <w:sz w:val="18"/>
                <w:szCs w:val="18"/>
                <w:u w:val="single"/>
              </w:rPr>
            </w:pPr>
          </w:p>
          <w:p w14:paraId="6373C310" w14:textId="3CFB7440" w:rsidR="00480262" w:rsidRPr="00C43D70" w:rsidRDefault="00480262">
            <w:pPr>
              <w:pStyle w:val="BlockText"/>
              <w:tabs>
                <w:tab w:val="left" w:pos="3972"/>
              </w:tabs>
              <w:ind w:left="0" w:right="0" w:firstLine="0"/>
              <w:rPr>
                <w:rFonts w:asciiTheme="minorHAnsi" w:hAnsiTheme="minorHAnsi" w:cstheme="minorHAnsi"/>
                <w:sz w:val="18"/>
                <w:szCs w:val="18"/>
                <w:u w:val="single"/>
              </w:rPr>
            </w:pPr>
            <w:r w:rsidRPr="00C43D70">
              <w:rPr>
                <w:rFonts w:asciiTheme="minorHAnsi" w:hAnsiTheme="minorHAnsi" w:cstheme="minorHAnsi"/>
                <w:sz w:val="18"/>
                <w:szCs w:val="18"/>
                <w:u w:val="single"/>
              </w:rPr>
              <w:tab/>
            </w:r>
          </w:p>
          <w:p w14:paraId="6B0F30F3" w14:textId="50EB1D95" w:rsidR="00480262" w:rsidRPr="00C43D70" w:rsidRDefault="00480262">
            <w:pPr>
              <w:pStyle w:val="BlockText"/>
              <w:ind w:left="0" w:right="0" w:firstLine="0"/>
              <w:rPr>
                <w:rFonts w:asciiTheme="minorHAnsi" w:hAnsiTheme="minorHAnsi" w:cstheme="minorHAnsi"/>
                <w:sz w:val="18"/>
                <w:szCs w:val="18"/>
              </w:rPr>
            </w:pPr>
            <w:r w:rsidRPr="00C43D70">
              <w:rPr>
                <w:rFonts w:asciiTheme="minorHAnsi" w:hAnsiTheme="minorHAnsi" w:cstheme="minorHAnsi"/>
                <w:sz w:val="18"/>
                <w:szCs w:val="18"/>
              </w:rPr>
              <w:t xml:space="preserve">Chữ </w:t>
            </w:r>
            <w:r w:rsidR="00355765" w:rsidRPr="00C43D70">
              <w:rPr>
                <w:rFonts w:asciiTheme="minorHAnsi" w:hAnsiTheme="minorHAnsi" w:cstheme="minorHAnsi"/>
                <w:sz w:val="18"/>
                <w:szCs w:val="18"/>
              </w:rPr>
              <w:t xml:space="preserve">Ký </w:t>
            </w:r>
            <w:r w:rsidR="00355765">
              <w:rPr>
                <w:rFonts w:asciiTheme="minorHAnsi" w:hAnsiTheme="minorHAnsi" w:cstheme="minorHAnsi"/>
                <w:sz w:val="18"/>
                <w:szCs w:val="18"/>
              </w:rPr>
              <w:t>c</w:t>
            </w:r>
            <w:r w:rsidR="00355765" w:rsidRPr="00C43D70">
              <w:rPr>
                <w:rFonts w:asciiTheme="minorHAnsi" w:hAnsiTheme="minorHAnsi" w:cstheme="minorHAnsi"/>
                <w:sz w:val="18"/>
                <w:szCs w:val="18"/>
              </w:rPr>
              <w:t>ủa Tổ Chức Tài Trợ</w:t>
            </w:r>
          </w:p>
          <w:p w14:paraId="40D5C8F2" w14:textId="77777777" w:rsidR="00480262" w:rsidRPr="00C43D70" w:rsidRDefault="00480262">
            <w:pPr>
              <w:pStyle w:val="BlockText"/>
              <w:ind w:left="0" w:right="0" w:firstLine="0"/>
              <w:rPr>
                <w:rFonts w:asciiTheme="minorHAnsi" w:hAnsiTheme="minorHAnsi" w:cstheme="minorHAnsi"/>
                <w:sz w:val="18"/>
                <w:szCs w:val="18"/>
              </w:rPr>
            </w:pPr>
          </w:p>
          <w:p w14:paraId="648AD0B1" w14:textId="125C6393" w:rsidR="00480262" w:rsidRPr="00C43D70" w:rsidRDefault="00355765">
            <w:pPr>
              <w:pStyle w:val="BlockText"/>
              <w:tabs>
                <w:tab w:val="left" w:pos="3972"/>
              </w:tabs>
              <w:ind w:left="0" w:right="0" w:firstLine="0"/>
              <w:rPr>
                <w:rFonts w:asciiTheme="minorHAnsi" w:hAnsiTheme="minorHAnsi" w:cstheme="minorHAnsi"/>
                <w:sz w:val="18"/>
                <w:szCs w:val="18"/>
                <w:u w:val="single"/>
              </w:rPr>
            </w:pPr>
            <w:r w:rsidRPr="00C43D70">
              <w:rPr>
                <w:rFonts w:asciiTheme="minorHAnsi" w:hAnsiTheme="minorHAnsi" w:cstheme="minorHAnsi"/>
                <w:sz w:val="18"/>
                <w:szCs w:val="18"/>
                <w:u w:val="single"/>
              </w:rPr>
              <w:tab/>
            </w:r>
          </w:p>
          <w:p w14:paraId="3C74FBE7" w14:textId="034DDC36" w:rsidR="00480262" w:rsidRPr="00071420" w:rsidRDefault="00480262">
            <w:pPr>
              <w:pStyle w:val="BlockText"/>
              <w:ind w:left="0" w:right="0" w:firstLine="0"/>
              <w:rPr>
                <w:rFonts w:asciiTheme="minorHAnsi" w:hAnsiTheme="minorHAnsi" w:cstheme="minorHAnsi"/>
                <w:sz w:val="18"/>
                <w:szCs w:val="18"/>
                <w:lang w:val="vi-VN"/>
              </w:rPr>
            </w:pPr>
            <w:r w:rsidRPr="00C43D70">
              <w:rPr>
                <w:rFonts w:asciiTheme="minorHAnsi" w:hAnsiTheme="minorHAnsi" w:cstheme="minorHAnsi"/>
                <w:sz w:val="18"/>
                <w:szCs w:val="18"/>
              </w:rPr>
              <w:t xml:space="preserve">Ngày </w:t>
            </w:r>
            <w:r w:rsidR="00355765" w:rsidRPr="00C43D70">
              <w:rPr>
                <w:rFonts w:asciiTheme="minorHAnsi" w:hAnsiTheme="minorHAnsi" w:cstheme="minorHAnsi"/>
                <w:sz w:val="18"/>
                <w:szCs w:val="18"/>
              </w:rPr>
              <w:t>Ký</w:t>
            </w:r>
            <w:r w:rsidR="00071420">
              <w:rPr>
                <w:rFonts w:asciiTheme="minorHAnsi" w:hAnsiTheme="minorHAnsi" w:cstheme="minorHAnsi"/>
                <w:sz w:val="18"/>
                <w:szCs w:val="18"/>
                <w:lang w:val="vi-VN"/>
              </w:rPr>
              <w:t xml:space="preserve"> Tên</w:t>
            </w:r>
          </w:p>
        </w:tc>
      </w:tr>
    </w:tbl>
    <w:p w14:paraId="64BEB6DD" w14:textId="77777777" w:rsidR="007B3E81" w:rsidRDefault="007B3E81" w:rsidP="009C4C9E">
      <w:pPr>
        <w:jc w:val="center"/>
        <w:rPr>
          <w:rFonts w:asciiTheme="minorHAnsi" w:hAnsiTheme="minorHAnsi" w:cstheme="minorHAnsi"/>
          <w:b/>
          <w:bCs/>
          <w:sz w:val="18"/>
          <w:szCs w:val="18"/>
          <w:u w:val="single"/>
        </w:rPr>
      </w:pPr>
    </w:p>
    <w:p w14:paraId="00309E76" w14:textId="77777777" w:rsidR="007B3E81" w:rsidRDefault="007B3E81" w:rsidP="009C4C9E">
      <w:pPr>
        <w:jc w:val="center"/>
        <w:rPr>
          <w:rFonts w:asciiTheme="minorHAnsi" w:hAnsiTheme="minorHAnsi" w:cstheme="minorHAnsi"/>
          <w:b/>
          <w:bCs/>
          <w:sz w:val="18"/>
          <w:szCs w:val="18"/>
          <w:u w:val="single"/>
        </w:rPr>
      </w:pPr>
    </w:p>
    <w:p w14:paraId="64B28771" w14:textId="77777777" w:rsidR="007B3E81" w:rsidRDefault="007B3E81" w:rsidP="009C4C9E">
      <w:pPr>
        <w:jc w:val="center"/>
        <w:rPr>
          <w:rFonts w:asciiTheme="minorHAnsi" w:hAnsiTheme="minorHAnsi" w:cstheme="minorHAnsi"/>
          <w:b/>
          <w:bCs/>
          <w:sz w:val="18"/>
          <w:szCs w:val="18"/>
          <w:u w:val="single"/>
        </w:rPr>
      </w:pPr>
    </w:p>
    <w:p w14:paraId="7A9E1FEF" w14:textId="77777777" w:rsidR="007B3E81" w:rsidRDefault="007B3E81" w:rsidP="009C4C9E">
      <w:pPr>
        <w:jc w:val="center"/>
        <w:rPr>
          <w:rFonts w:asciiTheme="minorHAnsi" w:hAnsiTheme="minorHAnsi" w:cstheme="minorHAnsi"/>
          <w:b/>
          <w:bCs/>
          <w:sz w:val="18"/>
          <w:szCs w:val="18"/>
          <w:u w:val="single"/>
        </w:rPr>
      </w:pPr>
    </w:p>
    <w:p w14:paraId="5BABA6D0" w14:textId="77777777" w:rsidR="007B3E81" w:rsidRDefault="007B3E81" w:rsidP="009C4C9E">
      <w:pPr>
        <w:jc w:val="center"/>
        <w:rPr>
          <w:rFonts w:asciiTheme="minorHAnsi" w:hAnsiTheme="minorHAnsi" w:cstheme="minorHAnsi"/>
          <w:b/>
          <w:bCs/>
          <w:sz w:val="18"/>
          <w:szCs w:val="18"/>
          <w:u w:val="single"/>
        </w:rPr>
      </w:pPr>
    </w:p>
    <w:p w14:paraId="12676E5B" w14:textId="77777777" w:rsidR="007B3E81" w:rsidRDefault="007B3E81" w:rsidP="009C4C9E">
      <w:pPr>
        <w:jc w:val="center"/>
        <w:rPr>
          <w:rFonts w:asciiTheme="minorHAnsi" w:hAnsiTheme="minorHAnsi" w:cstheme="minorHAnsi"/>
          <w:b/>
          <w:bCs/>
          <w:sz w:val="18"/>
          <w:szCs w:val="18"/>
          <w:u w:val="single"/>
        </w:rPr>
      </w:pPr>
    </w:p>
    <w:p w14:paraId="4165ACF6" w14:textId="77777777" w:rsidR="007B3E81" w:rsidRDefault="007B3E81" w:rsidP="009C4C9E">
      <w:pPr>
        <w:jc w:val="center"/>
        <w:rPr>
          <w:rFonts w:asciiTheme="minorHAnsi" w:hAnsiTheme="minorHAnsi" w:cstheme="minorHAnsi"/>
          <w:b/>
          <w:bCs/>
          <w:sz w:val="18"/>
          <w:szCs w:val="18"/>
          <w:u w:val="single"/>
        </w:rPr>
      </w:pPr>
    </w:p>
    <w:p w14:paraId="1C37D1BF" w14:textId="77777777" w:rsidR="007B3E81" w:rsidRDefault="007B3E81" w:rsidP="009C4C9E">
      <w:pPr>
        <w:jc w:val="center"/>
        <w:rPr>
          <w:rFonts w:asciiTheme="minorHAnsi" w:hAnsiTheme="minorHAnsi" w:cstheme="minorHAnsi"/>
          <w:b/>
          <w:bCs/>
          <w:sz w:val="18"/>
          <w:szCs w:val="18"/>
          <w:u w:val="single"/>
        </w:rPr>
      </w:pPr>
    </w:p>
    <w:p w14:paraId="66ED196C" w14:textId="77777777" w:rsidR="007B3E81" w:rsidRDefault="007B3E81" w:rsidP="009C4C9E">
      <w:pPr>
        <w:jc w:val="center"/>
        <w:rPr>
          <w:rFonts w:asciiTheme="minorHAnsi" w:hAnsiTheme="minorHAnsi" w:cstheme="minorHAnsi"/>
          <w:b/>
          <w:bCs/>
          <w:sz w:val="18"/>
          <w:szCs w:val="18"/>
          <w:u w:val="single"/>
        </w:rPr>
      </w:pPr>
    </w:p>
    <w:p w14:paraId="48A078C7" w14:textId="77777777" w:rsidR="007B3E81" w:rsidRDefault="007B3E81" w:rsidP="009C4C9E">
      <w:pPr>
        <w:jc w:val="center"/>
        <w:rPr>
          <w:rFonts w:asciiTheme="minorHAnsi" w:hAnsiTheme="minorHAnsi" w:cstheme="minorHAnsi"/>
          <w:b/>
          <w:bCs/>
          <w:sz w:val="18"/>
          <w:szCs w:val="18"/>
          <w:u w:val="single"/>
        </w:rPr>
      </w:pPr>
    </w:p>
    <w:p w14:paraId="11224D41" w14:textId="30F52BDD" w:rsidR="009C4C9E" w:rsidRDefault="009C4C9E" w:rsidP="009C4C9E">
      <w:pPr>
        <w:jc w:val="center"/>
        <w:rPr>
          <w:rFonts w:asciiTheme="minorHAnsi" w:hAnsiTheme="minorHAnsi" w:cstheme="minorHAnsi"/>
          <w:b/>
          <w:bCs/>
          <w:sz w:val="18"/>
          <w:szCs w:val="18"/>
          <w:u w:val="single"/>
        </w:rPr>
      </w:pPr>
      <w:r w:rsidRPr="00C43D70">
        <w:rPr>
          <w:rFonts w:asciiTheme="minorHAnsi" w:hAnsiTheme="minorHAnsi" w:cstheme="minorHAnsi"/>
          <w:b/>
          <w:bCs/>
          <w:sz w:val="18"/>
          <w:szCs w:val="18"/>
          <w:u w:val="single"/>
        </w:rPr>
        <w:lastRenderedPageBreak/>
        <w:t>Định nghĩa</w:t>
      </w:r>
    </w:p>
    <w:p w14:paraId="12C2294F" w14:textId="77777777" w:rsidR="00015FB5" w:rsidRPr="00015FB5" w:rsidRDefault="00015FB5" w:rsidP="009C4C9E">
      <w:pPr>
        <w:jc w:val="center"/>
        <w:rPr>
          <w:rFonts w:asciiTheme="minorHAnsi" w:hAnsiTheme="minorHAnsi" w:cstheme="minorHAnsi"/>
          <w:b/>
          <w:bCs/>
          <w:sz w:val="10"/>
          <w:szCs w:val="10"/>
          <w:u w:val="single"/>
        </w:rPr>
      </w:pPr>
    </w:p>
    <w:p w14:paraId="351A8544" w14:textId="1DD51FA6" w:rsidR="00943791" w:rsidRDefault="00943791" w:rsidP="009C4C9E">
      <w:pPr>
        <w:rPr>
          <w:rFonts w:asciiTheme="minorHAnsi" w:hAnsiTheme="minorHAnsi" w:cstheme="minorHAnsi"/>
          <w:sz w:val="18"/>
          <w:szCs w:val="18"/>
        </w:rPr>
      </w:pPr>
      <w:r w:rsidRPr="00C43D70">
        <w:rPr>
          <w:rStyle w:val="Emphasis"/>
          <w:rFonts w:asciiTheme="minorHAnsi" w:hAnsiTheme="minorHAnsi" w:cstheme="minorHAnsi"/>
          <w:b/>
          <w:bCs/>
          <w:sz w:val="18"/>
          <w:szCs w:val="18"/>
        </w:rPr>
        <w:t xml:space="preserve">Hiệu trưởng </w:t>
      </w:r>
      <w:r w:rsidRPr="00C43D70">
        <w:rPr>
          <w:rFonts w:asciiTheme="minorHAnsi" w:hAnsiTheme="minorHAnsi" w:cstheme="minorHAnsi"/>
          <w:sz w:val="18"/>
          <w:szCs w:val="18"/>
        </w:rPr>
        <w:t xml:space="preserve">có nghĩa là bất kỳ cá nhân nào giữ vị trí quản lý, hoặc là </w:t>
      </w:r>
      <w:r w:rsidR="0033199C">
        <w:rPr>
          <w:rFonts w:asciiTheme="minorHAnsi" w:hAnsiTheme="minorHAnsi" w:cstheme="minorHAnsi"/>
          <w:sz w:val="18"/>
          <w:szCs w:val="18"/>
        </w:rPr>
        <w:t>viên</w:t>
      </w:r>
      <w:r w:rsidR="0033199C">
        <w:rPr>
          <w:rFonts w:asciiTheme="minorHAnsi" w:hAnsiTheme="minorHAnsi" w:cstheme="minorHAnsi"/>
          <w:sz w:val="18"/>
          <w:szCs w:val="18"/>
          <w:lang w:val="vi-VN"/>
        </w:rPr>
        <w:t xml:space="preserve"> chức </w:t>
      </w:r>
      <w:r w:rsidRPr="00C43D70">
        <w:rPr>
          <w:rFonts w:asciiTheme="minorHAnsi" w:hAnsiTheme="minorHAnsi" w:cstheme="minorHAnsi"/>
          <w:sz w:val="18"/>
          <w:szCs w:val="18"/>
        </w:rPr>
        <w:t xml:space="preserve">của một </w:t>
      </w:r>
      <w:r w:rsidR="00D672C9">
        <w:rPr>
          <w:rFonts w:asciiTheme="minorHAnsi" w:hAnsiTheme="minorHAnsi" w:cstheme="minorHAnsi"/>
          <w:sz w:val="18"/>
          <w:szCs w:val="18"/>
        </w:rPr>
        <w:t>cơ</w:t>
      </w:r>
      <w:r w:rsidR="00D672C9">
        <w:rPr>
          <w:rFonts w:asciiTheme="minorHAnsi" w:hAnsiTheme="minorHAnsi" w:cstheme="minorHAnsi"/>
          <w:sz w:val="18"/>
          <w:szCs w:val="18"/>
          <w:lang w:val="vi-VN"/>
        </w:rPr>
        <w:t xml:space="preserve"> sở </w:t>
      </w:r>
      <w:r w:rsidRPr="00C43D70">
        <w:rPr>
          <w:rFonts w:asciiTheme="minorHAnsi" w:hAnsiTheme="minorHAnsi" w:cstheme="minorHAnsi"/>
          <w:sz w:val="18"/>
          <w:szCs w:val="18"/>
        </w:rPr>
        <w:t xml:space="preserve">hoặc trung tâm được tài trợ, bao gồm tất cả các thành viên của hội đồng quản trị của </w:t>
      </w:r>
      <w:r w:rsidR="00D672C9">
        <w:rPr>
          <w:rFonts w:asciiTheme="minorHAnsi" w:hAnsiTheme="minorHAnsi" w:cstheme="minorHAnsi"/>
          <w:sz w:val="18"/>
          <w:szCs w:val="18"/>
        </w:rPr>
        <w:t>cơ</w:t>
      </w:r>
      <w:r w:rsidR="00D672C9">
        <w:rPr>
          <w:rFonts w:asciiTheme="minorHAnsi" w:hAnsiTheme="minorHAnsi" w:cstheme="minorHAnsi"/>
          <w:sz w:val="18"/>
          <w:szCs w:val="18"/>
          <w:lang w:val="vi-VN"/>
        </w:rPr>
        <w:t xml:space="preserve"> sở </w:t>
      </w:r>
      <w:r w:rsidRPr="00C43D70">
        <w:rPr>
          <w:rFonts w:asciiTheme="minorHAnsi" w:hAnsiTheme="minorHAnsi" w:cstheme="minorHAnsi"/>
          <w:sz w:val="18"/>
          <w:szCs w:val="18"/>
        </w:rPr>
        <w:t>hoặc ban giám đốc của trung tâm được tài trợ.</w:t>
      </w:r>
    </w:p>
    <w:p w14:paraId="2E1A4D8A" w14:textId="77777777" w:rsidR="00015FB5" w:rsidRPr="00015FB5" w:rsidRDefault="00015FB5" w:rsidP="009C4C9E">
      <w:pPr>
        <w:rPr>
          <w:rFonts w:asciiTheme="minorHAnsi" w:hAnsiTheme="minorHAnsi" w:cstheme="minorHAnsi"/>
          <w:b/>
          <w:bCs/>
          <w:i/>
          <w:iCs/>
          <w:sz w:val="8"/>
          <w:szCs w:val="8"/>
        </w:rPr>
      </w:pPr>
    </w:p>
    <w:p w14:paraId="2E0EE0C6" w14:textId="50F64561" w:rsidR="0094131E" w:rsidRPr="00C43D70" w:rsidRDefault="009C4C9E" w:rsidP="0094131E">
      <w:pPr>
        <w:rPr>
          <w:rFonts w:asciiTheme="minorHAnsi" w:hAnsiTheme="minorHAnsi" w:cstheme="minorHAnsi"/>
          <w:i/>
          <w:iCs/>
          <w:sz w:val="18"/>
          <w:szCs w:val="18"/>
        </w:rPr>
      </w:pPr>
      <w:r w:rsidRPr="00A60339">
        <w:rPr>
          <w:rFonts w:asciiTheme="minorHAnsi" w:hAnsiTheme="minorHAnsi" w:cstheme="minorHAnsi"/>
          <w:b/>
          <w:bCs/>
          <w:i/>
          <w:iCs/>
          <w:sz w:val="18"/>
          <w:szCs w:val="18"/>
        </w:rPr>
        <w:t>Cá</w:t>
      </w:r>
      <w:r w:rsidR="000B18AB" w:rsidRPr="00A60339">
        <w:rPr>
          <w:rFonts w:asciiTheme="minorHAnsi" w:hAnsiTheme="minorHAnsi" w:cstheme="minorHAnsi"/>
          <w:b/>
          <w:bCs/>
          <w:i/>
          <w:iCs/>
          <w:sz w:val="18"/>
          <w:szCs w:val="18"/>
        </w:rPr>
        <w:t xml:space="preserve"> </w:t>
      </w:r>
      <w:r w:rsidR="00042710" w:rsidRPr="00A60339">
        <w:rPr>
          <w:rFonts w:asciiTheme="minorHAnsi" w:hAnsiTheme="minorHAnsi" w:cstheme="minorHAnsi"/>
          <w:b/>
          <w:bCs/>
          <w:i/>
          <w:iCs/>
          <w:sz w:val="18"/>
          <w:szCs w:val="18"/>
        </w:rPr>
        <w:t>Nhân Chịu Trách Nhiệm</w:t>
      </w:r>
      <w:r w:rsidR="00042710" w:rsidRPr="00C43D70">
        <w:rPr>
          <w:rFonts w:asciiTheme="minorHAnsi" w:hAnsiTheme="minorHAnsi" w:cstheme="minorHAnsi"/>
          <w:i/>
          <w:iCs/>
          <w:sz w:val="18"/>
          <w:szCs w:val="18"/>
        </w:rPr>
        <w:t xml:space="preserve">: </w:t>
      </w:r>
      <w:r w:rsidR="000B18AB" w:rsidRPr="007B3E81">
        <w:rPr>
          <w:rFonts w:asciiTheme="minorHAnsi" w:hAnsiTheme="minorHAnsi" w:cstheme="minorHAnsi"/>
          <w:sz w:val="18"/>
          <w:szCs w:val="18"/>
        </w:rPr>
        <w:t xml:space="preserve">hiệu trưởng, dù được </w:t>
      </w:r>
      <w:r w:rsidR="00D672C9" w:rsidRPr="007B3E81">
        <w:rPr>
          <w:rFonts w:asciiTheme="minorHAnsi" w:hAnsiTheme="minorHAnsi" w:cstheme="minorHAnsi"/>
          <w:sz w:val="18"/>
          <w:szCs w:val="18"/>
        </w:rPr>
        <w:t>trả</w:t>
      </w:r>
      <w:r w:rsidR="00D672C9" w:rsidRPr="007B3E81">
        <w:rPr>
          <w:rFonts w:asciiTheme="minorHAnsi" w:hAnsiTheme="minorHAnsi" w:cstheme="minorHAnsi"/>
          <w:sz w:val="18"/>
          <w:szCs w:val="18"/>
          <w:lang w:val="vi-VN"/>
        </w:rPr>
        <w:t xml:space="preserve"> lương </w:t>
      </w:r>
      <w:r w:rsidR="000B18AB" w:rsidRPr="007B3E81">
        <w:rPr>
          <w:rFonts w:asciiTheme="minorHAnsi" w:hAnsiTheme="minorHAnsi" w:cstheme="minorHAnsi"/>
          <w:sz w:val="18"/>
          <w:szCs w:val="18"/>
        </w:rPr>
        <w:t xml:space="preserve">hay không được </w:t>
      </w:r>
      <w:r w:rsidR="00D672C9" w:rsidRPr="007B3E81">
        <w:rPr>
          <w:rFonts w:asciiTheme="minorHAnsi" w:hAnsiTheme="minorHAnsi" w:cstheme="minorHAnsi"/>
          <w:sz w:val="18"/>
          <w:szCs w:val="18"/>
        </w:rPr>
        <w:t>trả</w:t>
      </w:r>
      <w:r w:rsidR="00D672C9" w:rsidRPr="007B3E81">
        <w:rPr>
          <w:rFonts w:asciiTheme="minorHAnsi" w:hAnsiTheme="minorHAnsi" w:cstheme="minorHAnsi"/>
          <w:sz w:val="18"/>
          <w:szCs w:val="18"/>
          <w:lang w:val="vi-VN"/>
        </w:rPr>
        <w:t xml:space="preserve"> lương </w:t>
      </w:r>
      <w:r w:rsidR="000B18AB" w:rsidRPr="007B3E81">
        <w:rPr>
          <w:rFonts w:asciiTheme="minorHAnsi" w:hAnsiTheme="minorHAnsi" w:cstheme="minorHAnsi"/>
          <w:sz w:val="18"/>
          <w:szCs w:val="18"/>
        </w:rPr>
        <w:t xml:space="preserve">mà Cơ </w:t>
      </w:r>
      <w:r w:rsidR="00042710" w:rsidRPr="007B3E81">
        <w:rPr>
          <w:rFonts w:asciiTheme="minorHAnsi" w:hAnsiTheme="minorHAnsi" w:cstheme="minorHAnsi"/>
          <w:sz w:val="18"/>
          <w:szCs w:val="18"/>
        </w:rPr>
        <w:t>Quan Tiểu</w:t>
      </w:r>
      <w:r w:rsidR="00042710" w:rsidRPr="007B3E81">
        <w:rPr>
          <w:rFonts w:asciiTheme="minorHAnsi" w:hAnsiTheme="minorHAnsi" w:cstheme="minorHAnsi"/>
          <w:sz w:val="18"/>
          <w:szCs w:val="18"/>
          <w:lang w:val="vi-VN"/>
        </w:rPr>
        <w:t xml:space="preserve"> Bang </w:t>
      </w:r>
      <w:r w:rsidR="000B18AB" w:rsidRPr="007B3E81">
        <w:rPr>
          <w:rFonts w:asciiTheme="minorHAnsi" w:hAnsiTheme="minorHAnsi" w:cstheme="minorHAnsi"/>
          <w:sz w:val="18"/>
          <w:szCs w:val="18"/>
        </w:rPr>
        <w:t xml:space="preserve">hoặc FNS xác định là chịu trách nhiệm về sự thiếu </w:t>
      </w:r>
      <w:r w:rsidR="00CF4586" w:rsidRPr="007B3E81">
        <w:rPr>
          <w:rFonts w:asciiTheme="minorHAnsi" w:hAnsiTheme="minorHAnsi" w:cstheme="minorHAnsi"/>
          <w:sz w:val="18"/>
          <w:szCs w:val="18"/>
        </w:rPr>
        <w:t>sót</w:t>
      </w:r>
      <w:r w:rsidR="000B18AB" w:rsidRPr="007B3E81">
        <w:rPr>
          <w:rFonts w:asciiTheme="minorHAnsi" w:hAnsiTheme="minorHAnsi" w:cstheme="minorHAnsi"/>
          <w:sz w:val="18"/>
          <w:szCs w:val="18"/>
        </w:rPr>
        <w:t xml:space="preserve"> nghiêm trọng của </w:t>
      </w:r>
      <w:r w:rsidR="00D672C9" w:rsidRPr="007B3E81">
        <w:rPr>
          <w:rFonts w:asciiTheme="minorHAnsi" w:hAnsiTheme="minorHAnsi" w:cstheme="minorHAnsi"/>
          <w:sz w:val="18"/>
          <w:szCs w:val="18"/>
        </w:rPr>
        <w:t>cơ</w:t>
      </w:r>
      <w:r w:rsidR="00D672C9" w:rsidRPr="007B3E81">
        <w:rPr>
          <w:rFonts w:asciiTheme="minorHAnsi" w:hAnsiTheme="minorHAnsi" w:cstheme="minorHAnsi"/>
          <w:sz w:val="18"/>
          <w:szCs w:val="18"/>
          <w:lang w:val="vi-VN"/>
        </w:rPr>
        <w:t xml:space="preserve"> sở</w:t>
      </w:r>
      <w:r w:rsidR="000B18AB" w:rsidRPr="007B3E81">
        <w:rPr>
          <w:rFonts w:asciiTheme="minorHAnsi" w:hAnsiTheme="minorHAnsi" w:cstheme="minorHAnsi"/>
          <w:sz w:val="18"/>
          <w:szCs w:val="18"/>
        </w:rPr>
        <w:t xml:space="preserve">; bất kỳ cá nhân nào khác được tuyển dụng bởi, hoặc theo hợp đồng với </w:t>
      </w:r>
      <w:r w:rsidR="00D672C9" w:rsidRPr="007B3E81">
        <w:rPr>
          <w:rFonts w:asciiTheme="minorHAnsi" w:hAnsiTheme="minorHAnsi" w:cstheme="minorHAnsi"/>
          <w:sz w:val="18"/>
          <w:szCs w:val="18"/>
        </w:rPr>
        <w:t>cơ</w:t>
      </w:r>
      <w:r w:rsidR="00D672C9" w:rsidRPr="007B3E81">
        <w:rPr>
          <w:rFonts w:asciiTheme="minorHAnsi" w:hAnsiTheme="minorHAnsi" w:cstheme="minorHAnsi"/>
          <w:sz w:val="18"/>
          <w:szCs w:val="18"/>
          <w:lang w:val="vi-VN"/>
        </w:rPr>
        <w:t xml:space="preserve"> sở </w:t>
      </w:r>
      <w:r w:rsidR="000B18AB" w:rsidRPr="007B3E81">
        <w:rPr>
          <w:rFonts w:asciiTheme="minorHAnsi" w:hAnsiTheme="minorHAnsi" w:cstheme="minorHAnsi"/>
          <w:sz w:val="18"/>
          <w:szCs w:val="18"/>
        </w:rPr>
        <w:t xml:space="preserve">hoặc trung tâm được tài trợ, mà </w:t>
      </w:r>
      <w:r w:rsidR="00042710" w:rsidRPr="007B3E81">
        <w:rPr>
          <w:rFonts w:asciiTheme="minorHAnsi" w:hAnsiTheme="minorHAnsi" w:cstheme="minorHAnsi"/>
          <w:sz w:val="18"/>
          <w:szCs w:val="18"/>
        </w:rPr>
        <w:t>Cơ Quan Tiểu</w:t>
      </w:r>
      <w:r w:rsidR="00042710" w:rsidRPr="007B3E81">
        <w:rPr>
          <w:rFonts w:asciiTheme="minorHAnsi" w:hAnsiTheme="minorHAnsi" w:cstheme="minorHAnsi"/>
          <w:sz w:val="18"/>
          <w:szCs w:val="18"/>
          <w:lang w:val="vi-VN"/>
        </w:rPr>
        <w:t xml:space="preserve"> Bang </w:t>
      </w:r>
      <w:r w:rsidR="000B18AB" w:rsidRPr="007B3E81">
        <w:rPr>
          <w:rFonts w:asciiTheme="minorHAnsi" w:hAnsiTheme="minorHAnsi" w:cstheme="minorHAnsi"/>
          <w:sz w:val="18"/>
          <w:szCs w:val="18"/>
        </w:rPr>
        <w:t xml:space="preserve">hoặc FNS xác định là chịu trách nhiệm về sự thiếu </w:t>
      </w:r>
      <w:r w:rsidR="00CF4586" w:rsidRPr="007B3E81">
        <w:rPr>
          <w:rFonts w:asciiTheme="minorHAnsi" w:hAnsiTheme="minorHAnsi" w:cstheme="minorHAnsi"/>
          <w:sz w:val="18"/>
          <w:szCs w:val="18"/>
        </w:rPr>
        <w:t>sót</w:t>
      </w:r>
      <w:r w:rsidR="000B18AB" w:rsidRPr="007B3E81">
        <w:rPr>
          <w:rFonts w:asciiTheme="minorHAnsi" w:hAnsiTheme="minorHAnsi" w:cstheme="minorHAnsi"/>
          <w:sz w:val="18"/>
          <w:szCs w:val="18"/>
        </w:rPr>
        <w:t xml:space="preserve"> nghiêm trọng của </w:t>
      </w:r>
      <w:r w:rsidR="00D672C9" w:rsidRPr="007B3E81">
        <w:rPr>
          <w:rFonts w:asciiTheme="minorHAnsi" w:hAnsiTheme="minorHAnsi" w:cstheme="minorHAnsi"/>
          <w:sz w:val="18"/>
          <w:szCs w:val="18"/>
        </w:rPr>
        <w:t>cơ</w:t>
      </w:r>
      <w:r w:rsidR="00D672C9" w:rsidRPr="007B3E81">
        <w:rPr>
          <w:rFonts w:asciiTheme="minorHAnsi" w:hAnsiTheme="minorHAnsi" w:cstheme="minorHAnsi"/>
          <w:sz w:val="18"/>
          <w:szCs w:val="18"/>
          <w:lang w:val="vi-VN"/>
        </w:rPr>
        <w:t xml:space="preserve"> sở</w:t>
      </w:r>
      <w:r w:rsidR="000B18AB" w:rsidRPr="007B3E81">
        <w:rPr>
          <w:rFonts w:asciiTheme="minorHAnsi" w:hAnsiTheme="minorHAnsi" w:cstheme="minorHAnsi"/>
          <w:sz w:val="18"/>
          <w:szCs w:val="18"/>
        </w:rPr>
        <w:t xml:space="preserve">; hoặc một cá nhân không được </w:t>
      </w:r>
      <w:r w:rsidR="00D672C9" w:rsidRPr="007B3E81">
        <w:rPr>
          <w:rFonts w:asciiTheme="minorHAnsi" w:hAnsiTheme="minorHAnsi" w:cstheme="minorHAnsi"/>
          <w:sz w:val="18"/>
          <w:szCs w:val="18"/>
        </w:rPr>
        <w:t>trả</w:t>
      </w:r>
      <w:r w:rsidR="00D672C9" w:rsidRPr="007B3E81">
        <w:rPr>
          <w:rFonts w:asciiTheme="minorHAnsi" w:hAnsiTheme="minorHAnsi" w:cstheme="minorHAnsi"/>
          <w:sz w:val="18"/>
          <w:szCs w:val="18"/>
          <w:lang w:val="vi-VN"/>
        </w:rPr>
        <w:t xml:space="preserve"> lương </w:t>
      </w:r>
      <w:r w:rsidR="000B18AB" w:rsidRPr="007B3E81">
        <w:rPr>
          <w:rFonts w:asciiTheme="minorHAnsi" w:hAnsiTheme="minorHAnsi" w:cstheme="minorHAnsi"/>
          <w:sz w:val="18"/>
          <w:szCs w:val="18"/>
        </w:rPr>
        <w:t xml:space="preserve">mà </w:t>
      </w:r>
      <w:r w:rsidR="00042710" w:rsidRPr="007B3E81">
        <w:rPr>
          <w:rFonts w:asciiTheme="minorHAnsi" w:hAnsiTheme="minorHAnsi" w:cstheme="minorHAnsi"/>
          <w:sz w:val="18"/>
          <w:szCs w:val="18"/>
        </w:rPr>
        <w:t>Cơ Quan Tiểu</w:t>
      </w:r>
      <w:r w:rsidR="00042710" w:rsidRPr="007B3E81">
        <w:rPr>
          <w:rFonts w:asciiTheme="minorHAnsi" w:hAnsiTheme="minorHAnsi" w:cstheme="minorHAnsi"/>
          <w:sz w:val="18"/>
          <w:szCs w:val="18"/>
          <w:lang w:val="vi-VN"/>
        </w:rPr>
        <w:t xml:space="preserve"> Bang </w:t>
      </w:r>
      <w:r w:rsidR="000B18AB" w:rsidRPr="007B3E81">
        <w:rPr>
          <w:rFonts w:asciiTheme="minorHAnsi" w:hAnsiTheme="minorHAnsi" w:cstheme="minorHAnsi"/>
          <w:sz w:val="18"/>
          <w:szCs w:val="18"/>
        </w:rPr>
        <w:t xml:space="preserve">hoặc FNS xác định là chịu trách nhiệm về </w:t>
      </w:r>
      <w:r w:rsidR="00042710" w:rsidRPr="007B3E81">
        <w:rPr>
          <w:rFonts w:asciiTheme="minorHAnsi" w:hAnsiTheme="minorHAnsi" w:cstheme="minorHAnsi"/>
          <w:sz w:val="18"/>
          <w:szCs w:val="18"/>
        </w:rPr>
        <w:t>thiếu</w:t>
      </w:r>
      <w:r w:rsidR="00042710" w:rsidRPr="007B3E81">
        <w:rPr>
          <w:rFonts w:asciiTheme="minorHAnsi" w:hAnsiTheme="minorHAnsi" w:cstheme="minorHAnsi"/>
          <w:sz w:val="18"/>
          <w:szCs w:val="18"/>
          <w:lang w:val="vi-VN"/>
        </w:rPr>
        <w:t xml:space="preserve"> sót nghiêm trọng của </w:t>
      </w:r>
      <w:r w:rsidR="00D672C9" w:rsidRPr="007B3E81">
        <w:rPr>
          <w:rFonts w:asciiTheme="minorHAnsi" w:hAnsiTheme="minorHAnsi" w:cstheme="minorHAnsi"/>
          <w:sz w:val="18"/>
          <w:szCs w:val="18"/>
        </w:rPr>
        <w:t>cơ</w:t>
      </w:r>
      <w:r w:rsidR="00D672C9" w:rsidRPr="007B3E81">
        <w:rPr>
          <w:rFonts w:asciiTheme="minorHAnsi" w:hAnsiTheme="minorHAnsi" w:cstheme="minorHAnsi"/>
          <w:sz w:val="18"/>
          <w:szCs w:val="18"/>
          <w:lang w:val="vi-VN"/>
        </w:rPr>
        <w:t xml:space="preserve"> sở</w:t>
      </w:r>
      <w:r w:rsidR="000B18AB" w:rsidRPr="007B3E81">
        <w:rPr>
          <w:rFonts w:asciiTheme="minorHAnsi" w:hAnsiTheme="minorHAnsi" w:cstheme="minorHAnsi"/>
          <w:sz w:val="18"/>
          <w:szCs w:val="18"/>
        </w:rPr>
        <w:t>.</w:t>
      </w:r>
      <w:r w:rsidR="00A60339" w:rsidRPr="007B3E81">
        <w:rPr>
          <w:rFonts w:asciiTheme="minorHAnsi" w:hAnsiTheme="minorHAnsi" w:cstheme="minorHAnsi"/>
          <w:sz w:val="18"/>
          <w:szCs w:val="18"/>
        </w:rPr>
        <w:t xml:space="preserve"> </w:t>
      </w:r>
      <w:r w:rsidR="000B18AB" w:rsidRPr="007B3E81">
        <w:rPr>
          <w:rFonts w:asciiTheme="minorHAnsi" w:hAnsiTheme="minorHAnsi" w:cstheme="minorHAnsi"/>
          <w:sz w:val="18"/>
          <w:szCs w:val="18"/>
        </w:rPr>
        <w:t xml:space="preserve">Ví dụ: Nhà </w:t>
      </w:r>
      <w:r w:rsidR="00D672C9" w:rsidRPr="007B3E81">
        <w:rPr>
          <w:rFonts w:asciiTheme="minorHAnsi" w:hAnsiTheme="minorHAnsi" w:cstheme="minorHAnsi"/>
          <w:sz w:val="18"/>
          <w:szCs w:val="18"/>
        </w:rPr>
        <w:t xml:space="preserve">Cung Cấp </w:t>
      </w:r>
      <w:r w:rsidR="000B18AB" w:rsidRPr="007B3E81">
        <w:rPr>
          <w:rFonts w:asciiTheme="minorHAnsi" w:hAnsiTheme="minorHAnsi" w:cstheme="minorHAnsi"/>
          <w:sz w:val="18"/>
          <w:szCs w:val="18"/>
        </w:rPr>
        <w:t xml:space="preserve">đã </w:t>
      </w:r>
      <w:r w:rsidR="00071420" w:rsidRPr="007B3E81">
        <w:rPr>
          <w:rFonts w:asciiTheme="minorHAnsi" w:hAnsiTheme="minorHAnsi" w:cstheme="minorHAnsi"/>
          <w:sz w:val="18"/>
          <w:szCs w:val="18"/>
        </w:rPr>
        <w:t>tham</w:t>
      </w:r>
      <w:r w:rsidR="00071420" w:rsidRPr="007B3E81">
        <w:rPr>
          <w:rFonts w:asciiTheme="minorHAnsi" w:hAnsiTheme="minorHAnsi" w:cstheme="minorHAnsi"/>
          <w:sz w:val="18"/>
          <w:szCs w:val="18"/>
          <w:lang w:val="vi-VN"/>
        </w:rPr>
        <w:t xml:space="preserve"> gia vào </w:t>
      </w:r>
      <w:r w:rsidR="000B18AB" w:rsidRPr="007B3E81">
        <w:rPr>
          <w:rFonts w:asciiTheme="minorHAnsi" w:hAnsiTheme="minorHAnsi" w:cstheme="minorHAnsi"/>
          <w:sz w:val="18"/>
          <w:szCs w:val="18"/>
        </w:rPr>
        <w:t>thỏa thuận,</w:t>
      </w:r>
      <w:r w:rsidR="00042710" w:rsidRPr="007B3E81">
        <w:rPr>
          <w:rFonts w:asciiTheme="minorHAnsi" w:hAnsiTheme="minorHAnsi" w:cstheme="minorHAnsi"/>
          <w:sz w:val="18"/>
          <w:szCs w:val="18"/>
        </w:rPr>
        <w:t xml:space="preserve"> </w:t>
      </w:r>
      <w:r w:rsidR="000B18AB" w:rsidRPr="007B3E81">
        <w:rPr>
          <w:rFonts w:asciiTheme="minorHAnsi" w:hAnsiTheme="minorHAnsi" w:cstheme="minorHAnsi"/>
          <w:sz w:val="18"/>
          <w:szCs w:val="18"/>
        </w:rPr>
        <w:t xml:space="preserve">Chủ </w:t>
      </w:r>
      <w:r w:rsidR="00042710" w:rsidRPr="007B3E81">
        <w:rPr>
          <w:rFonts w:asciiTheme="minorHAnsi" w:hAnsiTheme="minorHAnsi" w:cstheme="minorHAnsi"/>
          <w:sz w:val="18"/>
          <w:szCs w:val="18"/>
        </w:rPr>
        <w:t xml:space="preserve">Doanh Nghiệp, </w:t>
      </w:r>
      <w:r w:rsidR="000B18AB" w:rsidRPr="007B3E81">
        <w:rPr>
          <w:rFonts w:asciiTheme="minorHAnsi" w:hAnsiTheme="minorHAnsi" w:cstheme="minorHAnsi"/>
          <w:sz w:val="18"/>
          <w:szCs w:val="18"/>
        </w:rPr>
        <w:t xml:space="preserve">Nhân </w:t>
      </w:r>
      <w:r w:rsidR="00042710" w:rsidRPr="007B3E81">
        <w:rPr>
          <w:rFonts w:asciiTheme="minorHAnsi" w:hAnsiTheme="minorHAnsi" w:cstheme="minorHAnsi"/>
          <w:sz w:val="18"/>
          <w:szCs w:val="18"/>
        </w:rPr>
        <w:t>Viên</w:t>
      </w:r>
    </w:p>
    <w:p w14:paraId="7C8E544E" w14:textId="77777777" w:rsidR="00015FB5" w:rsidRPr="00F7642D" w:rsidRDefault="00015FB5" w:rsidP="0094131E">
      <w:pPr>
        <w:rPr>
          <w:rStyle w:val="Emphasis"/>
          <w:rFonts w:asciiTheme="minorHAnsi" w:hAnsiTheme="minorHAnsi" w:cstheme="minorHAnsi"/>
          <w:b/>
          <w:bCs/>
          <w:sz w:val="8"/>
          <w:szCs w:val="8"/>
        </w:rPr>
      </w:pPr>
    </w:p>
    <w:p w14:paraId="4AF435C2" w14:textId="6D896AF0" w:rsidR="0094131E" w:rsidRPr="00C43D70" w:rsidRDefault="00A60339" w:rsidP="0094131E">
      <w:pPr>
        <w:rPr>
          <w:rFonts w:asciiTheme="minorHAnsi" w:hAnsiTheme="minorHAnsi" w:cstheme="minorHAnsi"/>
          <w:sz w:val="18"/>
          <w:szCs w:val="18"/>
        </w:rPr>
      </w:pPr>
      <w:r>
        <w:rPr>
          <w:rStyle w:val="Emphasis"/>
          <w:rFonts w:asciiTheme="minorHAnsi" w:hAnsiTheme="minorHAnsi" w:cstheme="minorHAnsi"/>
          <w:b/>
          <w:bCs/>
          <w:sz w:val="18"/>
          <w:szCs w:val="18"/>
        </w:rPr>
        <w:t xml:space="preserve">Nhà chăm sóc </w:t>
      </w:r>
      <w:r w:rsidR="0094131E" w:rsidRPr="00C43D70">
        <w:rPr>
          <w:rStyle w:val="Emphasis"/>
          <w:rFonts w:asciiTheme="minorHAnsi" w:hAnsiTheme="minorHAnsi" w:cstheme="minorHAnsi"/>
          <w:b/>
          <w:bCs/>
          <w:sz w:val="18"/>
          <w:szCs w:val="18"/>
        </w:rPr>
        <w:t xml:space="preserve">ban ngày </w:t>
      </w:r>
      <w:r w:rsidR="00C16554">
        <w:rPr>
          <w:rStyle w:val="Emphasis"/>
          <w:rFonts w:asciiTheme="minorHAnsi" w:hAnsiTheme="minorHAnsi" w:cstheme="minorHAnsi"/>
          <w:b/>
          <w:bCs/>
          <w:sz w:val="18"/>
          <w:szCs w:val="18"/>
        </w:rPr>
        <w:t>Bậc I</w:t>
      </w:r>
      <w:r w:rsidR="0094131E" w:rsidRPr="00C43D70">
        <w:rPr>
          <w:rStyle w:val="Emphasis"/>
          <w:rFonts w:asciiTheme="minorHAnsi" w:hAnsiTheme="minorHAnsi" w:cstheme="minorHAnsi"/>
          <w:b/>
          <w:bCs/>
          <w:sz w:val="18"/>
          <w:szCs w:val="18"/>
        </w:rPr>
        <w:t xml:space="preserve"> </w:t>
      </w:r>
      <w:r w:rsidR="0094131E" w:rsidRPr="00042710">
        <w:rPr>
          <w:rStyle w:val="Emphasis"/>
          <w:rFonts w:asciiTheme="minorHAnsi" w:hAnsiTheme="minorHAnsi" w:cstheme="minorHAnsi"/>
          <w:i w:val="0"/>
          <w:iCs w:val="0"/>
          <w:sz w:val="18"/>
          <w:szCs w:val="18"/>
        </w:rPr>
        <w:t>có</w:t>
      </w:r>
      <w:r w:rsidRPr="00042710">
        <w:rPr>
          <w:rStyle w:val="Emphasis"/>
          <w:rFonts w:asciiTheme="minorHAnsi" w:hAnsiTheme="minorHAnsi" w:cstheme="minorHAnsi"/>
          <w:i w:val="0"/>
          <w:iCs w:val="0"/>
          <w:sz w:val="18"/>
          <w:szCs w:val="18"/>
        </w:rPr>
        <w:t xml:space="preserve"> </w:t>
      </w:r>
      <w:r w:rsidR="0094131E" w:rsidRPr="00042710">
        <w:rPr>
          <w:rStyle w:val="Emphasis"/>
          <w:rFonts w:asciiTheme="minorHAnsi" w:hAnsiTheme="minorHAnsi" w:cstheme="minorHAnsi"/>
          <w:i w:val="0"/>
          <w:iCs w:val="0"/>
          <w:sz w:val="18"/>
          <w:szCs w:val="18"/>
        </w:rPr>
        <w:t>nghĩa là</w:t>
      </w:r>
      <w:r>
        <w:rPr>
          <w:rStyle w:val="Emphasis"/>
          <w:rFonts w:asciiTheme="minorHAnsi" w:hAnsiTheme="minorHAnsi" w:cstheme="minorHAnsi"/>
          <w:b/>
          <w:bCs/>
          <w:sz w:val="18"/>
          <w:szCs w:val="18"/>
        </w:rPr>
        <w:t xml:space="preserve"> </w:t>
      </w:r>
      <w:r w:rsidR="0094131E" w:rsidRPr="00C43D70">
        <w:rPr>
          <w:rFonts w:asciiTheme="minorHAnsi" w:hAnsiTheme="minorHAnsi" w:cstheme="minorHAnsi"/>
          <w:sz w:val="18"/>
          <w:szCs w:val="18"/>
        </w:rPr>
        <w:t>(a</w:t>
      </w:r>
      <w:r w:rsidR="0094131E" w:rsidRPr="00C43D70">
        <w:rPr>
          <w:rStyle w:val="paragraph-hierarchy"/>
          <w:rFonts w:asciiTheme="minorHAnsi" w:hAnsiTheme="minorHAnsi" w:cstheme="minorHAnsi"/>
          <w:sz w:val="18"/>
          <w:szCs w:val="18"/>
        </w:rPr>
        <w:t>)</w:t>
      </w:r>
      <w:r>
        <w:rPr>
          <w:rStyle w:val="paragraph-hierarchy"/>
          <w:rFonts w:asciiTheme="minorHAnsi" w:hAnsiTheme="minorHAnsi" w:cstheme="minorHAnsi"/>
          <w:sz w:val="18"/>
          <w:szCs w:val="18"/>
        </w:rPr>
        <w:t xml:space="preserve"> nhà chăm sóc </w:t>
      </w:r>
      <w:r w:rsidR="0094131E" w:rsidRPr="00C43D70">
        <w:rPr>
          <w:rStyle w:val="paragraph-hierarchy"/>
          <w:rFonts w:asciiTheme="minorHAnsi" w:hAnsiTheme="minorHAnsi" w:cstheme="minorHAnsi"/>
          <w:sz w:val="18"/>
          <w:szCs w:val="18"/>
        </w:rPr>
        <w:t xml:space="preserve">ban ngày được điều hành bởi một nhà cung cấp có hộ gia đình đáp ứng các tiêu chuẩn thu nhập cho các bữa ăn miễn phí hoặc giảm giá, như được xác định bởi tổ chức tài trợ dựa trên đơn </w:t>
      </w:r>
      <w:r w:rsidR="00A2530F">
        <w:rPr>
          <w:rStyle w:val="paragraph-hierarchy"/>
          <w:rFonts w:asciiTheme="minorHAnsi" w:hAnsiTheme="minorHAnsi" w:cstheme="minorHAnsi"/>
          <w:sz w:val="18"/>
          <w:szCs w:val="18"/>
        </w:rPr>
        <w:t>xin</w:t>
      </w:r>
      <w:r w:rsidR="00A2530F">
        <w:rPr>
          <w:rStyle w:val="paragraph-hierarchy"/>
          <w:rFonts w:asciiTheme="minorHAnsi" w:hAnsiTheme="minorHAnsi" w:cstheme="minorHAnsi"/>
          <w:sz w:val="18"/>
          <w:szCs w:val="18"/>
          <w:lang w:val="vi-VN"/>
        </w:rPr>
        <w:t xml:space="preserve"> </w:t>
      </w:r>
      <w:r w:rsidR="0094131E" w:rsidRPr="00C43D70">
        <w:rPr>
          <w:rStyle w:val="paragraph-hierarchy"/>
          <w:rFonts w:asciiTheme="minorHAnsi" w:hAnsiTheme="minorHAnsi" w:cstheme="minorHAnsi"/>
          <w:sz w:val="18"/>
          <w:szCs w:val="18"/>
        </w:rPr>
        <w:t xml:space="preserve">miễn phí và giảm giá đã </w:t>
      </w:r>
      <w:r w:rsidR="00A2530F">
        <w:rPr>
          <w:rStyle w:val="paragraph-hierarchy"/>
          <w:rFonts w:asciiTheme="minorHAnsi" w:hAnsiTheme="minorHAnsi" w:cstheme="minorHAnsi"/>
          <w:sz w:val="18"/>
          <w:szCs w:val="18"/>
        </w:rPr>
        <w:t>được</w:t>
      </w:r>
      <w:r w:rsidR="00A2530F">
        <w:rPr>
          <w:rStyle w:val="paragraph-hierarchy"/>
          <w:rFonts w:asciiTheme="minorHAnsi" w:hAnsiTheme="minorHAnsi" w:cstheme="minorHAnsi"/>
          <w:sz w:val="18"/>
          <w:szCs w:val="18"/>
          <w:lang w:val="vi-VN"/>
        </w:rPr>
        <w:t xml:space="preserve"> điền đầy đủ</w:t>
      </w:r>
      <w:r w:rsidR="0094131E" w:rsidRPr="00C43D70">
        <w:rPr>
          <w:rStyle w:val="paragraph-hierarchy"/>
          <w:rFonts w:asciiTheme="minorHAnsi" w:hAnsiTheme="minorHAnsi" w:cstheme="minorHAnsi"/>
          <w:sz w:val="18"/>
          <w:szCs w:val="18"/>
        </w:rPr>
        <w:t xml:space="preserve">, và thu nhập của họ được xác minh bởi tổ chức tài trợ </w:t>
      </w:r>
      <w:r w:rsidR="00071420">
        <w:rPr>
          <w:rStyle w:val="paragraph-hierarchy"/>
          <w:rFonts w:asciiTheme="minorHAnsi" w:hAnsiTheme="minorHAnsi" w:cstheme="minorHAnsi"/>
          <w:sz w:val="18"/>
          <w:szCs w:val="18"/>
        </w:rPr>
        <w:t>của</w:t>
      </w:r>
      <w:r w:rsidR="0094131E" w:rsidRPr="00C43D70">
        <w:rPr>
          <w:rStyle w:val="paragraph-hierarchy"/>
          <w:rFonts w:asciiTheme="minorHAnsi" w:hAnsiTheme="minorHAnsi" w:cstheme="minorHAnsi"/>
          <w:sz w:val="18"/>
          <w:szCs w:val="18"/>
        </w:rPr>
        <w:t xml:space="preserve"> nhà</w:t>
      </w:r>
      <w:r w:rsidR="00776645">
        <w:rPr>
          <w:rStyle w:val="paragraph-hierarchy"/>
          <w:rFonts w:asciiTheme="minorHAnsi" w:hAnsiTheme="minorHAnsi" w:cstheme="minorHAnsi"/>
          <w:sz w:val="18"/>
          <w:szCs w:val="18"/>
          <w:lang w:val="vi-VN"/>
        </w:rPr>
        <w:t xml:space="preserve"> chăm sóc, căn cứ</w:t>
      </w:r>
      <w:r w:rsidR="0094131E" w:rsidRPr="00C43D70">
        <w:rPr>
          <w:rStyle w:val="paragraph-hierarchy"/>
          <w:rFonts w:asciiTheme="minorHAnsi" w:hAnsiTheme="minorHAnsi" w:cstheme="minorHAnsi"/>
          <w:sz w:val="18"/>
          <w:szCs w:val="18"/>
        </w:rPr>
        <w:t xml:space="preserve"> theo </w:t>
      </w:r>
      <w:hyperlink r:id="rId8" w:anchor="p-226.23(h)(6)" w:history="1">
        <w:r w:rsidR="00042710" w:rsidRPr="00C43D70">
          <w:rPr>
            <w:rStyle w:val="Hyperlink"/>
            <w:rFonts w:asciiTheme="minorHAnsi" w:hAnsiTheme="minorHAnsi" w:cstheme="minorHAnsi"/>
            <w:sz w:val="18"/>
            <w:szCs w:val="18"/>
          </w:rPr>
          <w:t>§ 226.23(h)(6)</w:t>
        </w:r>
      </w:hyperlink>
      <w:r w:rsidR="00042710" w:rsidRPr="00C43D70">
        <w:rPr>
          <w:rFonts w:asciiTheme="minorHAnsi" w:hAnsiTheme="minorHAnsi" w:cstheme="minorHAnsi"/>
          <w:sz w:val="18"/>
          <w:szCs w:val="18"/>
        </w:rPr>
        <w:t xml:space="preserve">; </w:t>
      </w:r>
      <w:hyperlink r:id="rId9" w:anchor="p-226.23(h)(6)" w:history="1"/>
      <w:r w:rsidR="0094131E" w:rsidRPr="00C43D70">
        <w:rPr>
          <w:rStyle w:val="paren"/>
          <w:rFonts w:asciiTheme="minorHAnsi" w:hAnsiTheme="minorHAnsi" w:cstheme="minorHAnsi"/>
          <w:sz w:val="18"/>
          <w:szCs w:val="18"/>
        </w:rPr>
        <w:t>(</w:t>
      </w:r>
      <w:r w:rsidR="0094131E" w:rsidRPr="00C43D70">
        <w:rPr>
          <w:rStyle w:val="paragraph-hierarchy"/>
          <w:rFonts w:asciiTheme="minorHAnsi" w:hAnsiTheme="minorHAnsi" w:cstheme="minorHAnsi"/>
          <w:sz w:val="18"/>
          <w:szCs w:val="18"/>
        </w:rPr>
        <w:t>b</w:t>
      </w:r>
      <w:r w:rsidR="0094131E" w:rsidRPr="00C43D70">
        <w:rPr>
          <w:rFonts w:asciiTheme="minorHAnsi" w:hAnsiTheme="minorHAnsi" w:cstheme="minorHAnsi"/>
          <w:sz w:val="18"/>
          <w:szCs w:val="18"/>
        </w:rPr>
        <w:t xml:space="preserve">) </w:t>
      </w:r>
      <w:r w:rsidR="00776645">
        <w:rPr>
          <w:rFonts w:asciiTheme="minorHAnsi" w:hAnsiTheme="minorHAnsi" w:cstheme="minorHAnsi"/>
          <w:sz w:val="18"/>
          <w:szCs w:val="18"/>
        </w:rPr>
        <w:t>N</w:t>
      </w:r>
      <w:r>
        <w:rPr>
          <w:rFonts w:asciiTheme="minorHAnsi" w:hAnsiTheme="minorHAnsi" w:cstheme="minorHAnsi"/>
          <w:sz w:val="18"/>
          <w:szCs w:val="18"/>
        </w:rPr>
        <w:t xml:space="preserve">hà chăm sóc </w:t>
      </w:r>
      <w:r w:rsidR="0094131E" w:rsidRPr="00C43D70">
        <w:rPr>
          <w:rFonts w:asciiTheme="minorHAnsi" w:hAnsiTheme="minorHAnsi" w:cstheme="minorHAnsi"/>
          <w:sz w:val="18"/>
          <w:szCs w:val="18"/>
        </w:rPr>
        <w:t xml:space="preserve">ban ngày nằm trong khu vực được </w:t>
      </w:r>
      <w:r w:rsidR="00776645">
        <w:rPr>
          <w:rFonts w:asciiTheme="minorHAnsi" w:hAnsiTheme="minorHAnsi" w:cstheme="minorHAnsi"/>
          <w:sz w:val="18"/>
          <w:szCs w:val="18"/>
        </w:rPr>
        <w:t>trường</w:t>
      </w:r>
      <w:r w:rsidR="00776645">
        <w:rPr>
          <w:rFonts w:asciiTheme="minorHAnsi" w:hAnsiTheme="minorHAnsi" w:cstheme="minorHAnsi"/>
          <w:sz w:val="18"/>
          <w:szCs w:val="18"/>
          <w:lang w:val="vi-VN"/>
        </w:rPr>
        <w:t xml:space="preserve"> học </w:t>
      </w:r>
      <w:r w:rsidR="0094131E" w:rsidRPr="00C43D70">
        <w:rPr>
          <w:rFonts w:asciiTheme="minorHAnsi" w:hAnsiTheme="minorHAnsi" w:cstheme="minorHAnsi"/>
          <w:sz w:val="18"/>
          <w:szCs w:val="18"/>
        </w:rPr>
        <w:t xml:space="preserve">phục </w:t>
      </w:r>
      <w:r w:rsidR="00C2051D">
        <w:rPr>
          <w:rFonts w:asciiTheme="minorHAnsi" w:hAnsiTheme="minorHAnsi" w:cstheme="minorHAnsi"/>
          <w:sz w:val="18"/>
          <w:szCs w:val="18"/>
        </w:rPr>
        <w:t>vụ</w:t>
      </w:r>
      <w:r w:rsidR="00C2051D">
        <w:rPr>
          <w:rFonts w:asciiTheme="minorHAnsi" w:hAnsiTheme="minorHAnsi" w:cstheme="minorHAnsi"/>
          <w:sz w:val="18"/>
          <w:szCs w:val="18"/>
          <w:lang w:val="vi-VN"/>
        </w:rPr>
        <w:t xml:space="preserve">, </w:t>
      </w:r>
      <w:r w:rsidR="0094131E" w:rsidRPr="00C43D70">
        <w:rPr>
          <w:rFonts w:asciiTheme="minorHAnsi" w:hAnsiTheme="minorHAnsi" w:cstheme="minorHAnsi"/>
          <w:sz w:val="18"/>
          <w:szCs w:val="18"/>
        </w:rPr>
        <w:t>ghi danh học sinh, trong</w:t>
      </w:r>
      <w:r>
        <w:rPr>
          <w:rFonts w:asciiTheme="minorHAnsi" w:hAnsiTheme="minorHAnsi" w:cstheme="minorHAnsi"/>
          <w:sz w:val="18"/>
          <w:szCs w:val="18"/>
        </w:rPr>
        <w:t xml:space="preserve"> </w:t>
      </w:r>
      <w:r w:rsidR="0094131E" w:rsidRPr="00C43D70">
        <w:rPr>
          <w:rFonts w:asciiTheme="minorHAnsi" w:hAnsiTheme="minorHAnsi" w:cstheme="minorHAnsi"/>
          <w:sz w:val="18"/>
          <w:szCs w:val="18"/>
        </w:rPr>
        <w:t xml:space="preserve">đó ít nhất 50 phần trăm tổng số trẻ em ghi danh được chứng nhận đủ điều kiện để nhận các bữa ăn miễn phí hoặc giảm giá; hoặc (c) </w:t>
      </w:r>
      <w:r w:rsidR="00C2051D">
        <w:rPr>
          <w:rFonts w:asciiTheme="minorHAnsi" w:hAnsiTheme="minorHAnsi" w:cstheme="minorHAnsi"/>
          <w:sz w:val="18"/>
          <w:szCs w:val="18"/>
        </w:rPr>
        <w:t>N</w:t>
      </w:r>
      <w:r>
        <w:rPr>
          <w:rFonts w:asciiTheme="minorHAnsi" w:hAnsiTheme="minorHAnsi" w:cstheme="minorHAnsi"/>
          <w:sz w:val="18"/>
          <w:szCs w:val="18"/>
        </w:rPr>
        <w:t xml:space="preserve">hà chăm sóc </w:t>
      </w:r>
      <w:r w:rsidR="0094131E" w:rsidRPr="00C43D70">
        <w:rPr>
          <w:rFonts w:asciiTheme="minorHAnsi" w:hAnsiTheme="minorHAnsi" w:cstheme="minorHAnsi"/>
          <w:sz w:val="18"/>
          <w:szCs w:val="18"/>
        </w:rPr>
        <w:t>ban ngày</w:t>
      </w:r>
      <w:r>
        <w:rPr>
          <w:rFonts w:asciiTheme="minorHAnsi" w:hAnsiTheme="minorHAnsi" w:cstheme="minorHAnsi"/>
          <w:sz w:val="18"/>
          <w:szCs w:val="18"/>
        </w:rPr>
        <w:t xml:space="preserve"> </w:t>
      </w:r>
      <w:r w:rsidR="0094131E" w:rsidRPr="00C43D70">
        <w:rPr>
          <w:rFonts w:asciiTheme="minorHAnsi" w:hAnsiTheme="minorHAnsi" w:cstheme="minorHAnsi"/>
          <w:sz w:val="18"/>
          <w:szCs w:val="18"/>
        </w:rPr>
        <w:t>nằm trong một khu vực địa lý, như được định nghĩa bởi FNS dựa trên dữ liệu điều tra dân số,</w:t>
      </w:r>
      <w:r>
        <w:rPr>
          <w:rFonts w:asciiTheme="minorHAnsi" w:hAnsiTheme="minorHAnsi" w:cstheme="minorHAnsi"/>
          <w:sz w:val="18"/>
          <w:szCs w:val="18"/>
        </w:rPr>
        <w:t xml:space="preserve"> </w:t>
      </w:r>
      <w:r w:rsidR="0094131E" w:rsidRPr="00C43D70">
        <w:rPr>
          <w:rFonts w:asciiTheme="minorHAnsi" w:hAnsiTheme="minorHAnsi" w:cstheme="minorHAnsi"/>
          <w:sz w:val="18"/>
          <w:szCs w:val="18"/>
        </w:rPr>
        <w:t>trong đó ít nhất 50</w:t>
      </w:r>
      <w:r w:rsidR="00071420" w:rsidRPr="00071420">
        <w:rPr>
          <w:rFonts w:asciiTheme="minorHAnsi" w:hAnsiTheme="minorHAnsi" w:cstheme="minorHAnsi"/>
          <w:sz w:val="18"/>
          <w:szCs w:val="18"/>
        </w:rPr>
        <w:t xml:space="preserve"> </w:t>
      </w:r>
      <w:r w:rsidR="00071420" w:rsidRPr="00C43D70">
        <w:rPr>
          <w:rFonts w:asciiTheme="minorHAnsi" w:hAnsiTheme="minorHAnsi" w:cstheme="minorHAnsi"/>
          <w:sz w:val="18"/>
          <w:szCs w:val="18"/>
        </w:rPr>
        <w:t xml:space="preserve">phần trăm </w:t>
      </w:r>
      <w:r w:rsidR="0094131E" w:rsidRPr="00C43D70">
        <w:rPr>
          <w:rFonts w:asciiTheme="minorHAnsi" w:hAnsiTheme="minorHAnsi" w:cstheme="minorHAnsi"/>
          <w:sz w:val="18"/>
          <w:szCs w:val="18"/>
        </w:rPr>
        <w:t xml:space="preserve">trẻ em cư trú </w:t>
      </w:r>
      <w:r w:rsidR="00C2051D">
        <w:rPr>
          <w:rFonts w:asciiTheme="minorHAnsi" w:hAnsiTheme="minorHAnsi" w:cstheme="minorHAnsi"/>
          <w:sz w:val="18"/>
          <w:szCs w:val="18"/>
        </w:rPr>
        <w:t>trong</w:t>
      </w:r>
      <w:r w:rsidR="00C2051D">
        <w:rPr>
          <w:rFonts w:asciiTheme="minorHAnsi" w:hAnsiTheme="minorHAnsi" w:cstheme="minorHAnsi"/>
          <w:sz w:val="18"/>
          <w:szCs w:val="18"/>
          <w:lang w:val="vi-VN"/>
        </w:rPr>
        <w:t xml:space="preserve"> khu vực này </w:t>
      </w:r>
      <w:r w:rsidR="0094131E" w:rsidRPr="00C43D70">
        <w:rPr>
          <w:rFonts w:asciiTheme="minorHAnsi" w:hAnsiTheme="minorHAnsi" w:cstheme="minorHAnsi"/>
          <w:sz w:val="18"/>
          <w:szCs w:val="18"/>
        </w:rPr>
        <w:t xml:space="preserve">là thành viên của các hộ gia đình đạt tiêu chuẩn </w:t>
      </w:r>
      <w:r w:rsidR="00C2051D">
        <w:rPr>
          <w:rFonts w:asciiTheme="minorHAnsi" w:hAnsiTheme="minorHAnsi" w:cstheme="minorHAnsi"/>
          <w:sz w:val="18"/>
          <w:szCs w:val="18"/>
        </w:rPr>
        <w:t>về</w:t>
      </w:r>
      <w:r w:rsidR="00C2051D">
        <w:rPr>
          <w:rFonts w:asciiTheme="minorHAnsi" w:hAnsiTheme="minorHAnsi" w:cstheme="minorHAnsi"/>
          <w:sz w:val="18"/>
          <w:szCs w:val="18"/>
          <w:lang w:val="vi-VN"/>
        </w:rPr>
        <w:t xml:space="preserve"> </w:t>
      </w:r>
      <w:r w:rsidR="0094131E" w:rsidRPr="00C43D70">
        <w:rPr>
          <w:rFonts w:asciiTheme="minorHAnsi" w:hAnsiTheme="minorHAnsi" w:cstheme="minorHAnsi"/>
          <w:sz w:val="18"/>
          <w:szCs w:val="18"/>
        </w:rPr>
        <w:t xml:space="preserve">thu nhập </w:t>
      </w:r>
      <w:r w:rsidR="00C2051D">
        <w:rPr>
          <w:rFonts w:asciiTheme="minorHAnsi" w:hAnsiTheme="minorHAnsi" w:cstheme="minorHAnsi"/>
          <w:sz w:val="18"/>
          <w:szCs w:val="18"/>
        </w:rPr>
        <w:t>cho</w:t>
      </w:r>
      <w:r w:rsidR="00C2051D">
        <w:rPr>
          <w:rFonts w:asciiTheme="minorHAnsi" w:hAnsiTheme="minorHAnsi" w:cstheme="minorHAnsi"/>
          <w:sz w:val="18"/>
          <w:szCs w:val="18"/>
          <w:lang w:val="vi-VN"/>
        </w:rPr>
        <w:t xml:space="preserve"> các bữa </w:t>
      </w:r>
      <w:r w:rsidR="0094131E" w:rsidRPr="00C43D70">
        <w:rPr>
          <w:rFonts w:asciiTheme="minorHAnsi" w:hAnsiTheme="minorHAnsi" w:cstheme="minorHAnsi"/>
          <w:sz w:val="18"/>
          <w:szCs w:val="18"/>
        </w:rPr>
        <w:t xml:space="preserve">ăn miễn phí hoặc giảm giá. </w:t>
      </w:r>
    </w:p>
    <w:p w14:paraId="2714B9DE" w14:textId="77777777" w:rsidR="00015FB5" w:rsidRPr="00F7642D" w:rsidRDefault="00015FB5" w:rsidP="009C4C9E">
      <w:pPr>
        <w:rPr>
          <w:rStyle w:val="Emphasis"/>
          <w:rFonts w:asciiTheme="minorHAnsi" w:hAnsiTheme="minorHAnsi" w:cstheme="minorHAnsi"/>
          <w:b/>
          <w:bCs/>
          <w:sz w:val="8"/>
          <w:szCs w:val="8"/>
        </w:rPr>
      </w:pPr>
    </w:p>
    <w:p w14:paraId="0F7C2A4A" w14:textId="427EB6EA" w:rsidR="009C4C9E" w:rsidRPr="00C43D70" w:rsidRDefault="00A60339" w:rsidP="009C4C9E">
      <w:pPr>
        <w:rPr>
          <w:rFonts w:asciiTheme="minorHAnsi" w:hAnsiTheme="minorHAnsi" w:cstheme="minorHAnsi"/>
          <w:i/>
          <w:iCs/>
          <w:sz w:val="18"/>
          <w:szCs w:val="18"/>
        </w:rPr>
      </w:pPr>
      <w:r>
        <w:rPr>
          <w:rStyle w:val="Emphasis"/>
          <w:rFonts w:asciiTheme="minorHAnsi" w:hAnsiTheme="minorHAnsi" w:cstheme="minorHAnsi"/>
          <w:b/>
          <w:bCs/>
          <w:sz w:val="18"/>
          <w:szCs w:val="18"/>
        </w:rPr>
        <w:t xml:space="preserve">Nhà chăm sóc </w:t>
      </w:r>
      <w:r w:rsidR="0094131E" w:rsidRPr="00C43D70">
        <w:rPr>
          <w:rStyle w:val="Emphasis"/>
          <w:rFonts w:asciiTheme="minorHAnsi" w:hAnsiTheme="minorHAnsi" w:cstheme="minorHAnsi"/>
          <w:b/>
          <w:bCs/>
          <w:sz w:val="18"/>
          <w:szCs w:val="18"/>
        </w:rPr>
        <w:t xml:space="preserve">ban ngày </w:t>
      </w:r>
      <w:r w:rsidR="00C16554">
        <w:rPr>
          <w:rStyle w:val="Emphasis"/>
          <w:rFonts w:asciiTheme="minorHAnsi" w:hAnsiTheme="minorHAnsi" w:cstheme="minorHAnsi"/>
          <w:b/>
          <w:bCs/>
          <w:sz w:val="18"/>
          <w:szCs w:val="18"/>
        </w:rPr>
        <w:t>Bậc I</w:t>
      </w:r>
      <w:r w:rsidR="0094131E" w:rsidRPr="00C43D70">
        <w:rPr>
          <w:rStyle w:val="Emphasis"/>
          <w:rFonts w:asciiTheme="minorHAnsi" w:hAnsiTheme="minorHAnsi" w:cstheme="minorHAnsi"/>
          <w:b/>
          <w:bCs/>
          <w:sz w:val="18"/>
          <w:szCs w:val="18"/>
        </w:rPr>
        <w:t>I</w:t>
      </w:r>
      <w:r>
        <w:rPr>
          <w:rStyle w:val="Emphasis"/>
          <w:rFonts w:asciiTheme="minorHAnsi" w:hAnsiTheme="minorHAnsi" w:cstheme="minorHAnsi"/>
          <w:b/>
          <w:bCs/>
          <w:sz w:val="18"/>
          <w:szCs w:val="18"/>
        </w:rPr>
        <w:t xml:space="preserve"> </w:t>
      </w:r>
      <w:r w:rsidR="0094131E" w:rsidRPr="00A60339">
        <w:rPr>
          <w:rStyle w:val="Emphasis"/>
          <w:rFonts w:asciiTheme="minorHAnsi" w:hAnsiTheme="minorHAnsi" w:cstheme="minorHAnsi"/>
          <w:i w:val="0"/>
          <w:iCs w:val="0"/>
          <w:sz w:val="18"/>
          <w:szCs w:val="18"/>
        </w:rPr>
        <w:t xml:space="preserve">có nghĩa là </w:t>
      </w:r>
      <w:r>
        <w:rPr>
          <w:rStyle w:val="Emphasis"/>
          <w:rFonts w:asciiTheme="minorHAnsi" w:hAnsiTheme="minorHAnsi" w:cstheme="minorHAnsi"/>
          <w:i w:val="0"/>
          <w:iCs w:val="0"/>
          <w:sz w:val="18"/>
          <w:szCs w:val="18"/>
        </w:rPr>
        <w:t xml:space="preserve">nhà chăm sóc </w:t>
      </w:r>
      <w:r w:rsidR="0094131E" w:rsidRPr="00A60339">
        <w:rPr>
          <w:rStyle w:val="Emphasis"/>
          <w:rFonts w:asciiTheme="minorHAnsi" w:hAnsiTheme="minorHAnsi" w:cstheme="minorHAnsi"/>
          <w:i w:val="0"/>
          <w:iCs w:val="0"/>
          <w:sz w:val="18"/>
          <w:szCs w:val="18"/>
        </w:rPr>
        <w:t xml:space="preserve">ban ngày không đáp ứng các tiêu chí </w:t>
      </w:r>
      <w:r w:rsidR="00C2051D">
        <w:rPr>
          <w:rStyle w:val="Emphasis"/>
          <w:rFonts w:asciiTheme="minorHAnsi" w:hAnsiTheme="minorHAnsi" w:cstheme="minorHAnsi"/>
          <w:i w:val="0"/>
          <w:iCs w:val="0"/>
          <w:sz w:val="18"/>
          <w:szCs w:val="18"/>
        </w:rPr>
        <w:t>của</w:t>
      </w:r>
      <w:r w:rsidR="0094131E" w:rsidRPr="00A60339">
        <w:rPr>
          <w:rStyle w:val="Emphasis"/>
          <w:rFonts w:asciiTheme="minorHAnsi" w:hAnsiTheme="minorHAnsi" w:cstheme="minorHAnsi"/>
          <w:i w:val="0"/>
          <w:iCs w:val="0"/>
          <w:sz w:val="18"/>
          <w:szCs w:val="18"/>
        </w:rPr>
        <w:t xml:space="preserve"> </w:t>
      </w:r>
      <w:r w:rsidRPr="00A60339">
        <w:rPr>
          <w:rStyle w:val="Emphasis"/>
          <w:rFonts w:asciiTheme="minorHAnsi" w:hAnsiTheme="minorHAnsi" w:cstheme="minorHAnsi"/>
          <w:sz w:val="18"/>
          <w:szCs w:val="18"/>
        </w:rPr>
        <w:t>nhà chăm sóc</w:t>
      </w:r>
      <w:r>
        <w:rPr>
          <w:rStyle w:val="Emphasis"/>
          <w:rFonts w:asciiTheme="minorHAnsi" w:hAnsiTheme="minorHAnsi" w:cstheme="minorHAnsi"/>
          <w:i w:val="0"/>
          <w:iCs w:val="0"/>
          <w:sz w:val="18"/>
          <w:szCs w:val="18"/>
        </w:rPr>
        <w:t xml:space="preserve"> </w:t>
      </w:r>
      <w:r w:rsidR="0094131E" w:rsidRPr="00A60339">
        <w:rPr>
          <w:rFonts w:asciiTheme="minorHAnsi" w:hAnsiTheme="minorHAnsi" w:cstheme="minorHAnsi"/>
          <w:i/>
          <w:iCs/>
          <w:sz w:val="18"/>
          <w:szCs w:val="18"/>
        </w:rPr>
        <w:t xml:space="preserve">ban ngày </w:t>
      </w:r>
      <w:r w:rsidR="00C16554">
        <w:rPr>
          <w:rFonts w:asciiTheme="minorHAnsi" w:hAnsiTheme="minorHAnsi" w:cstheme="minorHAnsi"/>
          <w:i/>
          <w:iCs/>
          <w:sz w:val="18"/>
          <w:szCs w:val="18"/>
        </w:rPr>
        <w:t>Bậc I</w:t>
      </w:r>
      <w:r w:rsidR="0094131E" w:rsidRPr="00A60339">
        <w:rPr>
          <w:rFonts w:asciiTheme="minorHAnsi" w:hAnsiTheme="minorHAnsi" w:cstheme="minorHAnsi"/>
          <w:i/>
          <w:iCs/>
          <w:sz w:val="18"/>
          <w:szCs w:val="18"/>
        </w:rPr>
        <w:t>.</w:t>
      </w:r>
      <w:r w:rsidR="0094131E" w:rsidRPr="00C43D70">
        <w:rPr>
          <w:rFonts w:asciiTheme="minorHAnsi" w:hAnsiTheme="minorHAnsi" w:cstheme="minorHAnsi"/>
          <w:sz w:val="18"/>
          <w:szCs w:val="18"/>
        </w:rPr>
        <w:t xml:space="preserve"> </w:t>
      </w:r>
    </w:p>
    <w:sectPr w:rsidR="009C4C9E" w:rsidRPr="00C43D70" w:rsidSect="000457E4">
      <w:footerReference w:type="default" r:id="rId10"/>
      <w:pgSz w:w="12240" w:h="15840" w:code="1"/>
      <w:pgMar w:top="576" w:right="720" w:bottom="576" w:left="720" w:header="576" w:footer="720" w:gutter="0"/>
      <w:pgBorders>
        <w:top w:val="single" w:sz="4" w:space="1" w:color="auto"/>
        <w:left w:val="single" w:sz="4" w:space="4" w:color="auto"/>
        <w:bottom w:val="single" w:sz="4" w:space="1" w:color="auto"/>
        <w:right w:val="single" w:sz="4" w:space="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C7DDB" w14:textId="77777777" w:rsidR="005C7235" w:rsidRDefault="005C7235">
      <w:r>
        <w:separator/>
      </w:r>
    </w:p>
  </w:endnote>
  <w:endnote w:type="continuationSeparator" w:id="0">
    <w:p w14:paraId="28DAB7EE" w14:textId="77777777" w:rsidR="005C7235" w:rsidRDefault="005C7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8BED6" w14:textId="55AD1249" w:rsidR="00F56314" w:rsidRDefault="00D9151D">
    <w:pPr>
      <w:pStyle w:val="Footer"/>
      <w:rPr>
        <w:sz w:val="16"/>
      </w:rPr>
    </w:pPr>
    <w:r>
      <w:rPr>
        <w:sz w:val="16"/>
      </w:rPr>
      <w:t>Mẫu Đơn 581-3594a (FDCH)</w:t>
    </w:r>
    <w:r w:rsidR="007502AF">
      <w:rPr>
        <w:sz w:val="16"/>
      </w:rPr>
      <w:tab/>
    </w:r>
    <w:r w:rsidR="007502AF">
      <w:rPr>
        <w:sz w:val="16"/>
      </w:rPr>
      <w:tab/>
    </w:r>
    <w:r w:rsidR="007502AF">
      <w:rPr>
        <w:sz w:val="16"/>
      </w:rPr>
      <w:tab/>
      <w:t>Rev 03122024</w:t>
    </w: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A5311" w14:textId="77777777" w:rsidR="005C7235" w:rsidRDefault="005C7235">
      <w:r>
        <w:separator/>
      </w:r>
    </w:p>
  </w:footnote>
  <w:footnote w:type="continuationSeparator" w:id="0">
    <w:p w14:paraId="5356B7C8" w14:textId="77777777" w:rsidR="005C7235" w:rsidRDefault="005C72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15ACE568"/>
    <w:lvl w:ilvl="0">
      <w:numFmt w:val="decimal"/>
      <w:lvlText w:val="*"/>
      <w:lvlJc w:val="left"/>
    </w:lvl>
  </w:abstractNum>
  <w:abstractNum w:abstractNumId="1" w15:restartNumberingAfterBreak="0">
    <w:nsid w:val="02662EB0"/>
    <w:multiLevelType w:val="hybridMultilevel"/>
    <w:tmpl w:val="6066B328"/>
    <w:lvl w:ilvl="0" w:tplc="04090017">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231145"/>
    <w:multiLevelType w:val="hybridMultilevel"/>
    <w:tmpl w:val="99749E5E"/>
    <w:lvl w:ilvl="0" w:tplc="2EF6040C">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4C5721"/>
    <w:multiLevelType w:val="hybridMultilevel"/>
    <w:tmpl w:val="BC56DFC2"/>
    <w:lvl w:ilvl="0" w:tplc="0409000F">
      <w:start w:val="1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815D4E"/>
    <w:multiLevelType w:val="hybridMultilevel"/>
    <w:tmpl w:val="CAAE08F2"/>
    <w:lvl w:ilvl="0" w:tplc="0409000F">
      <w:start w:val="2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65467E"/>
    <w:multiLevelType w:val="singleLevel"/>
    <w:tmpl w:val="2B3CE466"/>
    <w:lvl w:ilvl="0">
      <w:start w:val="4"/>
      <w:numFmt w:val="decimal"/>
      <w:lvlText w:val="%1."/>
      <w:legacy w:legacy="1" w:legacySpace="0" w:legacyIndent="360"/>
      <w:lvlJc w:val="left"/>
      <w:pPr>
        <w:ind w:left="360" w:hanging="360"/>
      </w:pPr>
    </w:lvl>
  </w:abstractNum>
  <w:abstractNum w:abstractNumId="6" w15:restartNumberingAfterBreak="0">
    <w:nsid w:val="11FA667F"/>
    <w:multiLevelType w:val="singleLevel"/>
    <w:tmpl w:val="E646901A"/>
    <w:lvl w:ilvl="0">
      <w:start w:val="10"/>
      <w:numFmt w:val="decimal"/>
      <w:lvlText w:val="%1."/>
      <w:legacy w:legacy="1" w:legacySpace="0" w:legacyIndent="360"/>
      <w:lvlJc w:val="left"/>
      <w:pPr>
        <w:ind w:left="360" w:hanging="360"/>
      </w:pPr>
    </w:lvl>
  </w:abstractNum>
  <w:abstractNum w:abstractNumId="7" w15:restartNumberingAfterBreak="0">
    <w:nsid w:val="156E5B32"/>
    <w:multiLevelType w:val="hybridMultilevel"/>
    <w:tmpl w:val="711CBC34"/>
    <w:lvl w:ilvl="0" w:tplc="D8D6144A">
      <w:start w:val="5"/>
      <w:numFmt w:val="decimal"/>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E02160"/>
    <w:multiLevelType w:val="hybridMultilevel"/>
    <w:tmpl w:val="A5147F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95D35E7"/>
    <w:multiLevelType w:val="singleLevel"/>
    <w:tmpl w:val="25988908"/>
    <w:lvl w:ilvl="0">
      <w:start w:val="23"/>
      <w:numFmt w:val="decimal"/>
      <w:lvlText w:val="%1."/>
      <w:legacy w:legacy="1" w:legacySpace="0" w:legacyIndent="360"/>
      <w:lvlJc w:val="left"/>
      <w:pPr>
        <w:ind w:left="360" w:hanging="360"/>
      </w:pPr>
    </w:lvl>
  </w:abstractNum>
  <w:abstractNum w:abstractNumId="10" w15:restartNumberingAfterBreak="0">
    <w:nsid w:val="2B80131F"/>
    <w:multiLevelType w:val="hybridMultilevel"/>
    <w:tmpl w:val="6918535C"/>
    <w:lvl w:ilvl="0" w:tplc="4C585DDC">
      <w:start w:val="10"/>
      <w:numFmt w:val="decimal"/>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B1310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3F6723BC"/>
    <w:multiLevelType w:val="hybridMultilevel"/>
    <w:tmpl w:val="7CF076E2"/>
    <w:lvl w:ilvl="0" w:tplc="0409000F">
      <w:start w:val="2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1DB26E0"/>
    <w:multiLevelType w:val="singleLevel"/>
    <w:tmpl w:val="446EA2B8"/>
    <w:lvl w:ilvl="0">
      <w:start w:val="1"/>
      <w:numFmt w:val="lowerLetter"/>
      <w:lvlText w:val="%1)"/>
      <w:legacy w:legacy="1" w:legacySpace="0" w:legacyIndent="360"/>
      <w:lvlJc w:val="left"/>
      <w:pPr>
        <w:ind w:left="864" w:hanging="360"/>
      </w:pPr>
      <w:rPr>
        <w:strike w:val="0"/>
      </w:rPr>
    </w:lvl>
  </w:abstractNum>
  <w:abstractNum w:abstractNumId="14" w15:restartNumberingAfterBreak="0">
    <w:nsid w:val="46445072"/>
    <w:multiLevelType w:val="hybridMultilevel"/>
    <w:tmpl w:val="B576ED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4A3676"/>
    <w:multiLevelType w:val="singleLevel"/>
    <w:tmpl w:val="F620ADDA"/>
    <w:lvl w:ilvl="0">
      <w:start w:val="1"/>
      <w:numFmt w:val="decimal"/>
      <w:lvlText w:val="%1."/>
      <w:legacy w:legacy="1" w:legacySpace="0" w:legacyIndent="360"/>
      <w:lvlJc w:val="left"/>
      <w:pPr>
        <w:ind w:left="360" w:hanging="360"/>
      </w:pPr>
    </w:lvl>
  </w:abstractNum>
  <w:abstractNum w:abstractNumId="16" w15:restartNumberingAfterBreak="0">
    <w:nsid w:val="55BD70A6"/>
    <w:multiLevelType w:val="singleLevel"/>
    <w:tmpl w:val="E358504A"/>
    <w:lvl w:ilvl="0">
      <w:start w:val="1"/>
      <w:numFmt w:val="decimal"/>
      <w:lvlText w:val="%1. "/>
      <w:legacy w:legacy="1" w:legacySpace="0" w:legacyIndent="360"/>
      <w:lvlJc w:val="left"/>
      <w:pPr>
        <w:ind w:left="480" w:hanging="360"/>
      </w:pPr>
      <w:rPr>
        <w:rFonts w:ascii="Arial" w:hAnsi="Arial" w:hint="default"/>
        <w:b w:val="0"/>
        <w:i w:val="0"/>
        <w:sz w:val="24"/>
      </w:rPr>
    </w:lvl>
  </w:abstractNum>
  <w:abstractNum w:abstractNumId="17" w15:restartNumberingAfterBreak="0">
    <w:nsid w:val="59F12CF8"/>
    <w:multiLevelType w:val="hybridMultilevel"/>
    <w:tmpl w:val="89F632D2"/>
    <w:lvl w:ilvl="0" w:tplc="6F6A9412">
      <w:start w:val="1"/>
      <w:numFmt w:val="decimal"/>
      <w:lvlText w:val="%1."/>
      <w:lvlJc w:val="left"/>
      <w:pPr>
        <w:tabs>
          <w:tab w:val="num" w:pos="432"/>
        </w:tabs>
        <w:ind w:left="432" w:hanging="43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E4A7EE8"/>
    <w:multiLevelType w:val="singleLevel"/>
    <w:tmpl w:val="15ACE568"/>
    <w:lvl w:ilvl="0">
      <w:numFmt w:val="decimal"/>
      <w:lvlText w:val="*"/>
      <w:lvlJc w:val="left"/>
    </w:lvl>
  </w:abstractNum>
  <w:abstractNum w:abstractNumId="19" w15:restartNumberingAfterBreak="0">
    <w:nsid w:val="5E680547"/>
    <w:multiLevelType w:val="singleLevel"/>
    <w:tmpl w:val="657EEC06"/>
    <w:lvl w:ilvl="0">
      <w:start w:val="15"/>
      <w:numFmt w:val="decimal"/>
      <w:lvlText w:val="%1."/>
      <w:legacy w:legacy="1" w:legacySpace="0" w:legacyIndent="360"/>
      <w:lvlJc w:val="left"/>
      <w:pPr>
        <w:ind w:left="360" w:hanging="360"/>
      </w:pPr>
    </w:lvl>
  </w:abstractNum>
  <w:abstractNum w:abstractNumId="20" w15:restartNumberingAfterBreak="0">
    <w:nsid w:val="5F754ABC"/>
    <w:multiLevelType w:val="hybridMultilevel"/>
    <w:tmpl w:val="C8EA6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032224"/>
    <w:multiLevelType w:val="hybridMultilevel"/>
    <w:tmpl w:val="CF30F4A8"/>
    <w:lvl w:ilvl="0" w:tplc="4B405824">
      <w:start w:val="1"/>
      <w:numFmt w:val="lowerLetter"/>
      <w:lvlText w:val="%1)"/>
      <w:lvlJc w:val="left"/>
      <w:pPr>
        <w:tabs>
          <w:tab w:val="num" w:pos="1728"/>
        </w:tabs>
        <w:ind w:left="1728" w:hanging="576"/>
      </w:pPr>
      <w:rPr>
        <w:rFonts w:hint="default"/>
      </w:rPr>
    </w:lvl>
    <w:lvl w:ilvl="1" w:tplc="04090017">
      <w:start w:val="1"/>
      <w:numFmt w:val="lowerLetter"/>
      <w:lvlText w:val="%2)"/>
      <w:lvlJc w:val="left"/>
      <w:pPr>
        <w:tabs>
          <w:tab w:val="num" w:pos="1440"/>
        </w:tabs>
        <w:ind w:left="1440" w:hanging="360"/>
      </w:pPr>
    </w:lvl>
    <w:lvl w:ilvl="2" w:tplc="EF10E844">
      <w:start w:val="4"/>
      <w:numFmt w:val="decimal"/>
      <w:lvlText w:val="%3."/>
      <w:lvlJc w:val="left"/>
      <w:pPr>
        <w:tabs>
          <w:tab w:val="num" w:pos="432"/>
        </w:tabs>
        <w:ind w:left="432" w:hanging="432"/>
      </w:pPr>
      <w:rPr>
        <w:rFonts w:hint="default"/>
      </w:rPr>
    </w:lvl>
    <w:lvl w:ilvl="3" w:tplc="4B405824">
      <w:start w:val="1"/>
      <w:numFmt w:val="lowerLetter"/>
      <w:lvlText w:val="%4)"/>
      <w:lvlJc w:val="left"/>
      <w:pPr>
        <w:tabs>
          <w:tab w:val="num" w:pos="3096"/>
        </w:tabs>
        <w:ind w:left="3096" w:hanging="576"/>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70B5491"/>
    <w:multiLevelType w:val="hybridMultilevel"/>
    <w:tmpl w:val="8D242FF0"/>
    <w:lvl w:ilvl="0" w:tplc="FF7856BE">
      <w:start w:val="19"/>
      <w:numFmt w:val="decimal"/>
      <w:lvlText w:val="%1."/>
      <w:lvlJc w:val="left"/>
      <w:pPr>
        <w:tabs>
          <w:tab w:val="num" w:pos="750"/>
        </w:tabs>
        <w:ind w:left="750" w:hanging="390"/>
      </w:pPr>
      <w:rPr>
        <w:rFonts w:hint="default"/>
      </w:rPr>
    </w:lvl>
    <w:lvl w:ilvl="1" w:tplc="A4888EEA">
      <w:start w:val="1"/>
      <w:numFmt w:val="lowerLetter"/>
      <w:lvlText w:val="%2)"/>
      <w:lvlJc w:val="left"/>
      <w:pPr>
        <w:tabs>
          <w:tab w:val="num" w:pos="1440"/>
        </w:tabs>
        <w:ind w:left="1440" w:hanging="360"/>
      </w:pPr>
      <w:rPr>
        <w:rFonts w:hint="default"/>
      </w:rPr>
    </w:lvl>
    <w:lvl w:ilvl="2" w:tplc="858E2F14">
      <w:start w:val="23"/>
      <w:numFmt w:val="decimal"/>
      <w:lvlText w:val="%3."/>
      <w:lvlJc w:val="left"/>
      <w:pPr>
        <w:tabs>
          <w:tab w:val="num" w:pos="432"/>
        </w:tabs>
        <w:ind w:left="432" w:hanging="432"/>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A6B462F"/>
    <w:multiLevelType w:val="singleLevel"/>
    <w:tmpl w:val="446EA2B8"/>
    <w:lvl w:ilvl="0">
      <w:start w:val="1"/>
      <w:numFmt w:val="lowerLetter"/>
      <w:lvlText w:val="%1)"/>
      <w:legacy w:legacy="1" w:legacySpace="0" w:legacyIndent="360"/>
      <w:lvlJc w:val="left"/>
      <w:pPr>
        <w:ind w:left="792" w:hanging="360"/>
      </w:pPr>
    </w:lvl>
  </w:abstractNum>
  <w:abstractNum w:abstractNumId="24" w15:restartNumberingAfterBreak="0">
    <w:nsid w:val="71830001"/>
    <w:multiLevelType w:val="hybridMultilevel"/>
    <w:tmpl w:val="8E50FD2A"/>
    <w:lvl w:ilvl="0" w:tplc="59F6B69A">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6184B93"/>
    <w:multiLevelType w:val="hybridMultilevel"/>
    <w:tmpl w:val="39ACD13E"/>
    <w:lvl w:ilvl="0" w:tplc="0EDC6F86">
      <w:start w:val="11"/>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73959684">
    <w:abstractNumId w:val="15"/>
  </w:num>
  <w:num w:numId="2" w16cid:durableId="63264783">
    <w:abstractNumId w:val="6"/>
  </w:num>
  <w:num w:numId="3" w16cid:durableId="2112628043">
    <w:abstractNumId w:val="6"/>
    <w:lvlOverride w:ilvl="0">
      <w:lvl w:ilvl="0">
        <w:start w:val="12"/>
        <w:numFmt w:val="decimal"/>
        <w:lvlText w:val="%1."/>
        <w:legacy w:legacy="1" w:legacySpace="0" w:legacyIndent="360"/>
        <w:lvlJc w:val="left"/>
        <w:pPr>
          <w:ind w:left="360" w:hanging="360"/>
        </w:pPr>
        <w:rPr>
          <w:strike w:val="0"/>
        </w:rPr>
      </w:lvl>
    </w:lvlOverride>
  </w:num>
  <w:num w:numId="4" w16cid:durableId="261034057">
    <w:abstractNumId w:val="12"/>
  </w:num>
  <w:num w:numId="5" w16cid:durableId="535310367">
    <w:abstractNumId w:val="4"/>
  </w:num>
  <w:num w:numId="6" w16cid:durableId="242758097">
    <w:abstractNumId w:val="16"/>
  </w:num>
  <w:num w:numId="7" w16cid:durableId="1510484103">
    <w:abstractNumId w:val="13"/>
  </w:num>
  <w:num w:numId="8" w16cid:durableId="2082092320">
    <w:abstractNumId w:val="13"/>
    <w:lvlOverride w:ilvl="0">
      <w:lvl w:ilvl="0">
        <w:start w:val="1"/>
        <w:numFmt w:val="lowerLetter"/>
        <w:lvlText w:val="%1)"/>
        <w:legacy w:legacy="1" w:legacySpace="0" w:legacyIndent="360"/>
        <w:lvlJc w:val="left"/>
        <w:pPr>
          <w:ind w:left="864" w:hanging="360"/>
        </w:pPr>
      </w:lvl>
    </w:lvlOverride>
  </w:num>
  <w:num w:numId="9" w16cid:durableId="796294573">
    <w:abstractNumId w:val="5"/>
  </w:num>
  <w:num w:numId="10" w16cid:durableId="809059073">
    <w:abstractNumId w:val="5"/>
    <w:lvlOverride w:ilvl="0">
      <w:lvl w:ilvl="0">
        <w:start w:val="6"/>
        <w:numFmt w:val="decimal"/>
        <w:lvlText w:val="%1."/>
        <w:legacy w:legacy="1" w:legacySpace="0" w:legacyIndent="360"/>
        <w:lvlJc w:val="left"/>
        <w:pPr>
          <w:ind w:left="360" w:hanging="360"/>
        </w:pPr>
        <w:rPr>
          <w:b w:val="0"/>
          <w:i w:val="0"/>
        </w:rPr>
      </w:lvl>
    </w:lvlOverride>
  </w:num>
  <w:num w:numId="11" w16cid:durableId="796021246">
    <w:abstractNumId w:val="23"/>
  </w:num>
  <w:num w:numId="12" w16cid:durableId="1374886190">
    <w:abstractNumId w:val="19"/>
  </w:num>
  <w:num w:numId="13" w16cid:durableId="1192960032">
    <w:abstractNumId w:val="9"/>
  </w:num>
  <w:num w:numId="14" w16cid:durableId="719092817">
    <w:abstractNumId w:val="11"/>
  </w:num>
  <w:num w:numId="15" w16cid:durableId="570888199">
    <w:abstractNumId w:val="1"/>
  </w:num>
  <w:num w:numId="16" w16cid:durableId="93887865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7" w16cid:durableId="241331167">
    <w:abstractNumId w:val="3"/>
  </w:num>
  <w:num w:numId="18" w16cid:durableId="579753522">
    <w:abstractNumId w:val="22"/>
  </w:num>
  <w:num w:numId="19" w16cid:durableId="1416588927">
    <w:abstractNumId w:val="17"/>
  </w:num>
  <w:num w:numId="20" w16cid:durableId="982853042">
    <w:abstractNumId w:val="21"/>
  </w:num>
  <w:num w:numId="21" w16cid:durableId="40907272">
    <w:abstractNumId w:val="24"/>
  </w:num>
  <w:num w:numId="22" w16cid:durableId="2097751089">
    <w:abstractNumId w:val="25"/>
  </w:num>
  <w:num w:numId="23" w16cid:durableId="2110466062">
    <w:abstractNumId w:val="20"/>
  </w:num>
  <w:num w:numId="24" w16cid:durableId="1218130172">
    <w:abstractNumId w:val="2"/>
  </w:num>
  <w:num w:numId="25" w16cid:durableId="503784807">
    <w:abstractNumId w:val="10"/>
  </w:num>
  <w:num w:numId="26" w16cid:durableId="842012336">
    <w:abstractNumId w:val="18"/>
  </w:num>
  <w:num w:numId="27" w16cid:durableId="239099502">
    <w:abstractNumId w:val="8"/>
  </w:num>
  <w:num w:numId="28" w16cid:durableId="1892111069">
    <w:abstractNumId w:val="14"/>
  </w:num>
  <w:num w:numId="29" w16cid:durableId="14133125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bQ0srA0NjM0NjQwNDRW0lEKTi0uzszPAykwqwUAdwJ8JywAAAA="/>
  </w:docVars>
  <w:rsids>
    <w:rsidRoot w:val="00AD0D48"/>
    <w:rsid w:val="00004601"/>
    <w:rsid w:val="00012A63"/>
    <w:rsid w:val="00015FB5"/>
    <w:rsid w:val="0003161F"/>
    <w:rsid w:val="00034199"/>
    <w:rsid w:val="00041171"/>
    <w:rsid w:val="00042710"/>
    <w:rsid w:val="000457E4"/>
    <w:rsid w:val="00071420"/>
    <w:rsid w:val="00081B0A"/>
    <w:rsid w:val="00084F10"/>
    <w:rsid w:val="000B18AB"/>
    <w:rsid w:val="000C1244"/>
    <w:rsid w:val="000D6376"/>
    <w:rsid w:val="000E162F"/>
    <w:rsid w:val="000E62B6"/>
    <w:rsid w:val="000F40F1"/>
    <w:rsid w:val="000F4BE4"/>
    <w:rsid w:val="00112FEB"/>
    <w:rsid w:val="00113C24"/>
    <w:rsid w:val="00134FAD"/>
    <w:rsid w:val="00137E57"/>
    <w:rsid w:val="001604C6"/>
    <w:rsid w:val="001650FD"/>
    <w:rsid w:val="00171B0A"/>
    <w:rsid w:val="00174056"/>
    <w:rsid w:val="00186834"/>
    <w:rsid w:val="00190075"/>
    <w:rsid w:val="00190B0D"/>
    <w:rsid w:val="00194606"/>
    <w:rsid w:val="00195FCA"/>
    <w:rsid w:val="001C052F"/>
    <w:rsid w:val="00200CD6"/>
    <w:rsid w:val="002406E1"/>
    <w:rsid w:val="00243BA9"/>
    <w:rsid w:val="002516EB"/>
    <w:rsid w:val="0025451D"/>
    <w:rsid w:val="002670B0"/>
    <w:rsid w:val="00282E57"/>
    <w:rsid w:val="002A35F6"/>
    <w:rsid w:val="002B4280"/>
    <w:rsid w:val="002C433A"/>
    <w:rsid w:val="002D5325"/>
    <w:rsid w:val="002D6A39"/>
    <w:rsid w:val="00330EBD"/>
    <w:rsid w:val="0033199C"/>
    <w:rsid w:val="00332503"/>
    <w:rsid w:val="00335450"/>
    <w:rsid w:val="00336E27"/>
    <w:rsid w:val="003454B8"/>
    <w:rsid w:val="00355765"/>
    <w:rsid w:val="003724E0"/>
    <w:rsid w:val="00391A9D"/>
    <w:rsid w:val="003B036F"/>
    <w:rsid w:val="003B5EC0"/>
    <w:rsid w:val="003D0BB1"/>
    <w:rsid w:val="003D4123"/>
    <w:rsid w:val="003D7D9F"/>
    <w:rsid w:val="003E63AB"/>
    <w:rsid w:val="003E7F27"/>
    <w:rsid w:val="00417D68"/>
    <w:rsid w:val="004518C7"/>
    <w:rsid w:val="00456B14"/>
    <w:rsid w:val="004702BE"/>
    <w:rsid w:val="00480262"/>
    <w:rsid w:val="00487512"/>
    <w:rsid w:val="004A3DAC"/>
    <w:rsid w:val="004A4055"/>
    <w:rsid w:val="004B4F5C"/>
    <w:rsid w:val="004B7C2C"/>
    <w:rsid w:val="004E2D45"/>
    <w:rsid w:val="004E477B"/>
    <w:rsid w:val="00505CC2"/>
    <w:rsid w:val="00531572"/>
    <w:rsid w:val="005463CB"/>
    <w:rsid w:val="00565FF4"/>
    <w:rsid w:val="005714B6"/>
    <w:rsid w:val="005763A6"/>
    <w:rsid w:val="00594FB1"/>
    <w:rsid w:val="005953F7"/>
    <w:rsid w:val="005A1022"/>
    <w:rsid w:val="005A42E3"/>
    <w:rsid w:val="005B2A49"/>
    <w:rsid w:val="005C4353"/>
    <w:rsid w:val="005C65D3"/>
    <w:rsid w:val="005C7235"/>
    <w:rsid w:val="005D0547"/>
    <w:rsid w:val="005D42CF"/>
    <w:rsid w:val="005F2748"/>
    <w:rsid w:val="00605CD2"/>
    <w:rsid w:val="00610A12"/>
    <w:rsid w:val="00623958"/>
    <w:rsid w:val="006445E2"/>
    <w:rsid w:val="006450E3"/>
    <w:rsid w:val="00654C00"/>
    <w:rsid w:val="00672750"/>
    <w:rsid w:val="006834CA"/>
    <w:rsid w:val="006B67A9"/>
    <w:rsid w:val="006C0DEA"/>
    <w:rsid w:val="006D3103"/>
    <w:rsid w:val="006D38E7"/>
    <w:rsid w:val="006D5162"/>
    <w:rsid w:val="006D64AA"/>
    <w:rsid w:val="006E19BE"/>
    <w:rsid w:val="006F7FFD"/>
    <w:rsid w:val="0070414C"/>
    <w:rsid w:val="0071507D"/>
    <w:rsid w:val="00724515"/>
    <w:rsid w:val="00727CBD"/>
    <w:rsid w:val="0074333B"/>
    <w:rsid w:val="007502AF"/>
    <w:rsid w:val="00756CCC"/>
    <w:rsid w:val="00761731"/>
    <w:rsid w:val="00767FC9"/>
    <w:rsid w:val="00776645"/>
    <w:rsid w:val="0078296A"/>
    <w:rsid w:val="0079079A"/>
    <w:rsid w:val="00794060"/>
    <w:rsid w:val="00795502"/>
    <w:rsid w:val="00796556"/>
    <w:rsid w:val="00797072"/>
    <w:rsid w:val="007B3E81"/>
    <w:rsid w:val="007C1663"/>
    <w:rsid w:val="007D0A52"/>
    <w:rsid w:val="007D6D3D"/>
    <w:rsid w:val="007E40B4"/>
    <w:rsid w:val="008373CC"/>
    <w:rsid w:val="00840D13"/>
    <w:rsid w:val="00842091"/>
    <w:rsid w:val="00845B47"/>
    <w:rsid w:val="00850FDC"/>
    <w:rsid w:val="00890F0F"/>
    <w:rsid w:val="008A044A"/>
    <w:rsid w:val="008B1CD7"/>
    <w:rsid w:val="008B7B55"/>
    <w:rsid w:val="008E0EB4"/>
    <w:rsid w:val="008E0FFC"/>
    <w:rsid w:val="008E3B3C"/>
    <w:rsid w:val="00913160"/>
    <w:rsid w:val="00924BF3"/>
    <w:rsid w:val="0094131E"/>
    <w:rsid w:val="00943791"/>
    <w:rsid w:val="00961BD6"/>
    <w:rsid w:val="00963CD9"/>
    <w:rsid w:val="00964D59"/>
    <w:rsid w:val="00965632"/>
    <w:rsid w:val="009839B8"/>
    <w:rsid w:val="00985FC8"/>
    <w:rsid w:val="0099032D"/>
    <w:rsid w:val="009927E1"/>
    <w:rsid w:val="009B5982"/>
    <w:rsid w:val="009C4C9E"/>
    <w:rsid w:val="009D1D87"/>
    <w:rsid w:val="009D5182"/>
    <w:rsid w:val="009E7E14"/>
    <w:rsid w:val="00A13040"/>
    <w:rsid w:val="00A23AC9"/>
    <w:rsid w:val="00A2530F"/>
    <w:rsid w:val="00A406AD"/>
    <w:rsid w:val="00A60339"/>
    <w:rsid w:val="00A73BFC"/>
    <w:rsid w:val="00A768C9"/>
    <w:rsid w:val="00A90687"/>
    <w:rsid w:val="00A95DBB"/>
    <w:rsid w:val="00AB1791"/>
    <w:rsid w:val="00AB429B"/>
    <w:rsid w:val="00AD0D48"/>
    <w:rsid w:val="00AD6A59"/>
    <w:rsid w:val="00AE2F27"/>
    <w:rsid w:val="00AF6AE1"/>
    <w:rsid w:val="00B309FE"/>
    <w:rsid w:val="00B3451B"/>
    <w:rsid w:val="00B5013B"/>
    <w:rsid w:val="00B5737E"/>
    <w:rsid w:val="00B802AB"/>
    <w:rsid w:val="00B84686"/>
    <w:rsid w:val="00BA2327"/>
    <w:rsid w:val="00BA26D1"/>
    <w:rsid w:val="00BB5F07"/>
    <w:rsid w:val="00BC2640"/>
    <w:rsid w:val="00BC5201"/>
    <w:rsid w:val="00BD0BB1"/>
    <w:rsid w:val="00BF3C87"/>
    <w:rsid w:val="00BF65DF"/>
    <w:rsid w:val="00C0061D"/>
    <w:rsid w:val="00C03F3F"/>
    <w:rsid w:val="00C0498B"/>
    <w:rsid w:val="00C16554"/>
    <w:rsid w:val="00C2051D"/>
    <w:rsid w:val="00C43D70"/>
    <w:rsid w:val="00C56255"/>
    <w:rsid w:val="00C562E0"/>
    <w:rsid w:val="00C71F9C"/>
    <w:rsid w:val="00C81724"/>
    <w:rsid w:val="00C94DC6"/>
    <w:rsid w:val="00C956C2"/>
    <w:rsid w:val="00CF4586"/>
    <w:rsid w:val="00D03BA5"/>
    <w:rsid w:val="00D439EE"/>
    <w:rsid w:val="00D456FD"/>
    <w:rsid w:val="00D50353"/>
    <w:rsid w:val="00D6227B"/>
    <w:rsid w:val="00D62EE4"/>
    <w:rsid w:val="00D6706D"/>
    <w:rsid w:val="00D672C9"/>
    <w:rsid w:val="00D67638"/>
    <w:rsid w:val="00D9151D"/>
    <w:rsid w:val="00D95E76"/>
    <w:rsid w:val="00DB7130"/>
    <w:rsid w:val="00DC1D1F"/>
    <w:rsid w:val="00E00C32"/>
    <w:rsid w:val="00E06A72"/>
    <w:rsid w:val="00E1126E"/>
    <w:rsid w:val="00E45EC4"/>
    <w:rsid w:val="00E46802"/>
    <w:rsid w:val="00E47C0B"/>
    <w:rsid w:val="00E5199E"/>
    <w:rsid w:val="00E816AC"/>
    <w:rsid w:val="00E82225"/>
    <w:rsid w:val="00E84314"/>
    <w:rsid w:val="00EC4B5E"/>
    <w:rsid w:val="00EC601C"/>
    <w:rsid w:val="00ED0A0F"/>
    <w:rsid w:val="00ED79F3"/>
    <w:rsid w:val="00EE2BF4"/>
    <w:rsid w:val="00EE3745"/>
    <w:rsid w:val="00EF632E"/>
    <w:rsid w:val="00F51718"/>
    <w:rsid w:val="00F56314"/>
    <w:rsid w:val="00F57DD7"/>
    <w:rsid w:val="00F7642D"/>
    <w:rsid w:val="00F869EB"/>
    <w:rsid w:val="00F86D42"/>
    <w:rsid w:val="00FC1C14"/>
    <w:rsid w:val="00FC73DA"/>
    <w:rsid w:val="00FF08E3"/>
    <w:rsid w:val="00FF3D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DE9F6A"/>
  <w15:chartTrackingRefBased/>
  <w15:docId w15:val="{EAD6E5D4-AD51-4414-BEE7-3A5C05260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tabs>
        <w:tab w:val="left" w:pos="4440"/>
      </w:tabs>
      <w:ind w:right="5040"/>
      <w:jc w:val="center"/>
    </w:pPr>
    <w:rPr>
      <w:sz w:val="20"/>
    </w:rPr>
  </w:style>
  <w:style w:type="paragraph" w:styleId="BodyTextIndent">
    <w:name w:val="Body Text Indent"/>
    <w:basedOn w:val="Normal"/>
    <w:pPr>
      <w:ind w:left="360" w:hanging="360"/>
    </w:pPr>
  </w:style>
  <w:style w:type="paragraph" w:styleId="BodyTextIndent2">
    <w:name w:val="Body Text Indent 2"/>
    <w:basedOn w:val="Normal"/>
    <w:pPr>
      <w:ind w:left="360" w:hanging="360"/>
    </w:pPr>
    <w:rPr>
      <w:color w:val="FF0000"/>
    </w:rPr>
  </w:style>
  <w:style w:type="paragraph" w:styleId="BodyTextIndent3">
    <w:name w:val="Body Text Indent 3"/>
    <w:basedOn w:val="Normal"/>
    <w:pPr>
      <w:ind w:left="480" w:hanging="480"/>
    </w:pPr>
    <w:rPr>
      <w:color w:val="FF0000"/>
    </w:rPr>
  </w:style>
  <w:style w:type="paragraph" w:styleId="BodyText2">
    <w:name w:val="Body Text 2"/>
    <w:basedOn w:val="Normal"/>
    <w:pPr>
      <w:jc w:val="center"/>
    </w:pPr>
    <w:rPr>
      <w:b/>
      <w:bCs/>
      <w:sz w:val="20"/>
    </w:rPr>
  </w:style>
  <w:style w:type="paragraph" w:styleId="BlockText">
    <w:name w:val="Block Text"/>
    <w:basedOn w:val="Normal"/>
    <w:pPr>
      <w:ind w:left="480" w:right="-120" w:hanging="480"/>
    </w:pPr>
    <w:rPr>
      <w:sz w:val="20"/>
    </w:rPr>
  </w:style>
  <w:style w:type="paragraph" w:styleId="BodyText3">
    <w:name w:val="Body Text 3"/>
    <w:basedOn w:val="Normal"/>
    <w:pPr>
      <w:ind w:right="-240"/>
    </w:pPr>
    <w:rPr>
      <w:sz w:val="22"/>
    </w:rPr>
  </w:style>
  <w:style w:type="character" w:styleId="PageNumber">
    <w:name w:val="page number"/>
    <w:basedOn w:val="DefaultParagraphFont"/>
  </w:style>
  <w:style w:type="paragraph" w:styleId="BalloonText">
    <w:name w:val="Balloon Text"/>
    <w:basedOn w:val="Normal"/>
    <w:link w:val="BalloonTextChar"/>
    <w:rsid w:val="00137E57"/>
    <w:rPr>
      <w:rFonts w:ascii="Tahoma" w:hAnsi="Tahoma" w:cs="Tahoma"/>
      <w:sz w:val="16"/>
      <w:szCs w:val="16"/>
    </w:rPr>
  </w:style>
  <w:style w:type="character" w:customStyle="1" w:styleId="BalloonTextChar">
    <w:name w:val="Balloon Text Char"/>
    <w:link w:val="BalloonText"/>
    <w:rsid w:val="00137E57"/>
    <w:rPr>
      <w:rFonts w:ascii="Tahoma" w:hAnsi="Tahoma" w:cs="Tahoma"/>
      <w:sz w:val="16"/>
      <w:szCs w:val="16"/>
    </w:rPr>
  </w:style>
  <w:style w:type="character" w:styleId="CommentReference">
    <w:name w:val="annotation reference"/>
    <w:rsid w:val="004702BE"/>
    <w:rPr>
      <w:sz w:val="16"/>
      <w:szCs w:val="16"/>
    </w:rPr>
  </w:style>
  <w:style w:type="paragraph" w:styleId="CommentText">
    <w:name w:val="annotation text"/>
    <w:basedOn w:val="Normal"/>
    <w:link w:val="CommentTextChar"/>
    <w:rsid w:val="004702BE"/>
    <w:rPr>
      <w:sz w:val="20"/>
      <w:szCs w:val="20"/>
    </w:rPr>
  </w:style>
  <w:style w:type="character" w:customStyle="1" w:styleId="CommentTextChar">
    <w:name w:val="Comment Text Char"/>
    <w:link w:val="CommentText"/>
    <w:rsid w:val="004702BE"/>
    <w:rPr>
      <w:rFonts w:ascii="Arial" w:hAnsi="Arial"/>
    </w:rPr>
  </w:style>
  <w:style w:type="paragraph" w:styleId="CommentSubject">
    <w:name w:val="annotation subject"/>
    <w:basedOn w:val="CommentText"/>
    <w:next w:val="CommentText"/>
    <w:link w:val="CommentSubjectChar"/>
    <w:rsid w:val="004702BE"/>
    <w:rPr>
      <w:b/>
      <w:bCs/>
    </w:rPr>
  </w:style>
  <w:style w:type="character" w:customStyle="1" w:styleId="CommentSubjectChar">
    <w:name w:val="Comment Subject Char"/>
    <w:link w:val="CommentSubject"/>
    <w:rsid w:val="004702BE"/>
    <w:rPr>
      <w:rFonts w:ascii="Arial" w:hAnsi="Arial"/>
      <w:b/>
      <w:bCs/>
    </w:rPr>
  </w:style>
  <w:style w:type="paragraph" w:styleId="NormalWeb">
    <w:name w:val="Normal (Web)"/>
    <w:basedOn w:val="Normal"/>
    <w:uiPriority w:val="99"/>
    <w:unhideWhenUsed/>
    <w:rsid w:val="000F40F1"/>
    <w:pPr>
      <w:spacing w:before="100" w:beforeAutospacing="1" w:after="100" w:afterAutospacing="1"/>
      <w:ind w:firstLine="480"/>
    </w:pPr>
    <w:rPr>
      <w:rFonts w:ascii="Times New Roman" w:hAnsi="Times New Roman"/>
    </w:rPr>
  </w:style>
  <w:style w:type="paragraph" w:styleId="Revision">
    <w:name w:val="Revision"/>
    <w:hidden/>
    <w:uiPriority w:val="99"/>
    <w:semiHidden/>
    <w:rsid w:val="0070414C"/>
    <w:rPr>
      <w:rFonts w:ascii="Arial" w:hAnsi="Arial"/>
      <w:sz w:val="24"/>
      <w:szCs w:val="24"/>
    </w:rPr>
  </w:style>
  <w:style w:type="paragraph" w:styleId="ListParagraph">
    <w:name w:val="List Paragraph"/>
    <w:basedOn w:val="Normal"/>
    <w:uiPriority w:val="34"/>
    <w:qFormat/>
    <w:rsid w:val="00531572"/>
    <w:pPr>
      <w:ind w:left="720"/>
      <w:contextualSpacing/>
    </w:pPr>
  </w:style>
  <w:style w:type="character" w:styleId="Emphasis">
    <w:name w:val="Emphasis"/>
    <w:basedOn w:val="DefaultParagraphFont"/>
    <w:uiPriority w:val="20"/>
    <w:qFormat/>
    <w:rsid w:val="00943791"/>
    <w:rPr>
      <w:i/>
      <w:iCs/>
    </w:rPr>
  </w:style>
  <w:style w:type="paragraph" w:customStyle="1" w:styleId="indent-1">
    <w:name w:val="indent-1"/>
    <w:basedOn w:val="Normal"/>
    <w:rsid w:val="0094131E"/>
    <w:pPr>
      <w:spacing w:before="100" w:beforeAutospacing="1" w:after="100" w:afterAutospacing="1"/>
    </w:pPr>
    <w:rPr>
      <w:rFonts w:ascii="Times New Roman" w:hAnsi="Times New Roman"/>
    </w:rPr>
  </w:style>
  <w:style w:type="paragraph" w:customStyle="1" w:styleId="indent-2">
    <w:name w:val="indent-2"/>
    <w:basedOn w:val="Normal"/>
    <w:rsid w:val="0094131E"/>
    <w:pPr>
      <w:spacing w:before="100" w:beforeAutospacing="1" w:after="100" w:afterAutospacing="1"/>
    </w:pPr>
    <w:rPr>
      <w:rFonts w:ascii="Times New Roman" w:hAnsi="Times New Roman"/>
    </w:rPr>
  </w:style>
  <w:style w:type="character" w:customStyle="1" w:styleId="paragraph-hierarchy">
    <w:name w:val="paragraph-hierarchy"/>
    <w:basedOn w:val="DefaultParagraphFont"/>
    <w:rsid w:val="0094131E"/>
  </w:style>
  <w:style w:type="character" w:customStyle="1" w:styleId="paren">
    <w:name w:val="paren"/>
    <w:basedOn w:val="DefaultParagraphFont"/>
    <w:rsid w:val="0094131E"/>
  </w:style>
  <w:style w:type="character" w:styleId="Hyperlink">
    <w:name w:val="Hyperlink"/>
    <w:basedOn w:val="DefaultParagraphFont"/>
    <w:uiPriority w:val="99"/>
    <w:unhideWhenUsed/>
    <w:rsid w:val="0094131E"/>
    <w:rPr>
      <w:color w:val="0000FF"/>
      <w:u w:val="single"/>
    </w:rPr>
  </w:style>
  <w:style w:type="character" w:customStyle="1" w:styleId="UnresolvedMention1">
    <w:name w:val="Unresolved Mention1"/>
    <w:basedOn w:val="DefaultParagraphFont"/>
    <w:uiPriority w:val="99"/>
    <w:semiHidden/>
    <w:unhideWhenUsed/>
    <w:rsid w:val="0003161F"/>
    <w:rPr>
      <w:color w:val="605E5C"/>
      <w:shd w:val="clear" w:color="auto" w:fill="E1DFDD"/>
    </w:rPr>
  </w:style>
  <w:style w:type="character" w:styleId="PlaceholderText">
    <w:name w:val="Placeholder Text"/>
    <w:basedOn w:val="DefaultParagraphFont"/>
    <w:uiPriority w:val="99"/>
    <w:semiHidden/>
    <w:rsid w:val="00EC4B5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578178">
      <w:bodyDiv w:val="1"/>
      <w:marLeft w:val="0"/>
      <w:marRight w:val="0"/>
      <w:marTop w:val="30"/>
      <w:marBottom w:val="750"/>
      <w:divBdr>
        <w:top w:val="none" w:sz="0" w:space="0" w:color="auto"/>
        <w:left w:val="none" w:sz="0" w:space="0" w:color="auto"/>
        <w:bottom w:val="none" w:sz="0" w:space="0" w:color="auto"/>
        <w:right w:val="none" w:sz="0" w:space="0" w:color="auto"/>
      </w:divBdr>
      <w:divsChild>
        <w:div w:id="385298812">
          <w:marLeft w:val="0"/>
          <w:marRight w:val="0"/>
          <w:marTop w:val="0"/>
          <w:marBottom w:val="0"/>
          <w:divBdr>
            <w:top w:val="none" w:sz="0" w:space="0" w:color="auto"/>
            <w:left w:val="none" w:sz="0" w:space="0" w:color="auto"/>
            <w:bottom w:val="none" w:sz="0" w:space="0" w:color="auto"/>
            <w:right w:val="none" w:sz="0" w:space="0" w:color="auto"/>
          </w:divBdr>
        </w:div>
      </w:divsChild>
    </w:div>
    <w:div w:id="1506895187">
      <w:bodyDiv w:val="1"/>
      <w:marLeft w:val="0"/>
      <w:marRight w:val="0"/>
      <w:marTop w:val="0"/>
      <w:marBottom w:val="0"/>
      <w:divBdr>
        <w:top w:val="none" w:sz="0" w:space="0" w:color="auto"/>
        <w:left w:val="none" w:sz="0" w:space="0" w:color="auto"/>
        <w:bottom w:val="none" w:sz="0" w:space="0" w:color="auto"/>
        <w:right w:val="none" w:sz="0" w:space="0" w:color="auto"/>
      </w:divBdr>
      <w:divsChild>
        <w:div w:id="429156985">
          <w:marLeft w:val="0"/>
          <w:marRight w:val="0"/>
          <w:marTop w:val="0"/>
          <w:marBottom w:val="0"/>
          <w:divBdr>
            <w:top w:val="none" w:sz="0" w:space="0" w:color="auto"/>
            <w:left w:val="none" w:sz="0" w:space="0" w:color="auto"/>
            <w:bottom w:val="none" w:sz="0" w:space="0" w:color="auto"/>
            <w:right w:val="none" w:sz="0" w:space="0" w:color="auto"/>
          </w:divBdr>
          <w:divsChild>
            <w:div w:id="830603820">
              <w:marLeft w:val="0"/>
              <w:marRight w:val="0"/>
              <w:marTop w:val="0"/>
              <w:marBottom w:val="0"/>
              <w:divBdr>
                <w:top w:val="none" w:sz="0" w:space="0" w:color="auto"/>
                <w:left w:val="none" w:sz="0" w:space="0" w:color="auto"/>
                <w:bottom w:val="none" w:sz="0" w:space="0" w:color="auto"/>
                <w:right w:val="none" w:sz="0" w:space="0" w:color="auto"/>
              </w:divBdr>
            </w:div>
            <w:div w:id="1444685796">
              <w:marLeft w:val="0"/>
              <w:marRight w:val="0"/>
              <w:marTop w:val="0"/>
              <w:marBottom w:val="0"/>
              <w:divBdr>
                <w:top w:val="none" w:sz="0" w:space="0" w:color="auto"/>
                <w:left w:val="none" w:sz="0" w:space="0" w:color="auto"/>
                <w:bottom w:val="none" w:sz="0" w:space="0" w:color="auto"/>
                <w:right w:val="none" w:sz="0" w:space="0" w:color="auto"/>
              </w:divBdr>
            </w:div>
            <w:div w:id="1774402008">
              <w:marLeft w:val="0"/>
              <w:marRight w:val="0"/>
              <w:marTop w:val="0"/>
              <w:marBottom w:val="0"/>
              <w:divBdr>
                <w:top w:val="none" w:sz="0" w:space="0" w:color="auto"/>
                <w:left w:val="none" w:sz="0" w:space="0" w:color="auto"/>
                <w:bottom w:val="none" w:sz="0" w:space="0" w:color="auto"/>
                <w:right w:val="none" w:sz="0" w:space="0" w:color="auto"/>
              </w:divBdr>
            </w:div>
          </w:divsChild>
        </w:div>
        <w:div w:id="9633463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cfr.gov/current/title-7/section-226.23"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cfr.gov/current/title-7/section-226.23"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646F8D107C66F4886837BAB1906D6D2" ma:contentTypeVersion="7" ma:contentTypeDescription="Create a new document." ma:contentTypeScope="" ma:versionID="927b6c3ba69a2dfa7a1f0feeaa541258">
  <xsd:schema xmlns:xsd="http://www.w3.org/2001/XMLSchema" xmlns:xs="http://www.w3.org/2001/XMLSchema" xmlns:p="http://schemas.microsoft.com/office/2006/metadata/properties" xmlns:ns1="http://schemas.microsoft.com/sharepoint/v3" xmlns:ns2="e904697f-41f0-41a9-947e-777b04f3df44" xmlns:ns3="54031767-dd6d-417c-ab73-583408f47564" targetNamespace="http://schemas.microsoft.com/office/2006/metadata/properties" ma:root="true" ma:fieldsID="5de6d49bfd447df29fc16199dafffafa" ns1:_="" ns2:_="" ns3:_="">
    <xsd:import namespace="http://schemas.microsoft.com/sharepoint/v3"/>
    <xsd:import namespace="e904697f-41f0-41a9-947e-777b04f3df44"/>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04697f-41f0-41a9-947e-777b04f3df44"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stimated_x0020_Creation_x0020_Date xmlns="e904697f-41f0-41a9-947e-777b04f3df44" xsi:nil="true"/>
    <PublishingExpirationDate xmlns="http://schemas.microsoft.com/sharepoint/v3" xsi:nil="true"/>
    <Priority xmlns="e904697f-41f0-41a9-947e-777b04f3df44">New</Priority>
    <PublishingStartDate xmlns="http://schemas.microsoft.com/sharepoint/v3" xsi:nil="true"/>
    <Remediation_x0020_Date xmlns="e904697f-41f0-41a9-947e-777b04f3df44">2024-03-12T23:19:08+00:00</Remediation_x0020_Date>
  </documentManagement>
</p:properties>
</file>

<file path=customXml/itemProps1.xml><?xml version="1.0" encoding="utf-8"?>
<ds:datastoreItem xmlns:ds="http://schemas.openxmlformats.org/officeDocument/2006/customXml" ds:itemID="{B7E039EA-E1EC-460F-9400-BEF90E0C5EEE}">
  <ds:schemaRefs>
    <ds:schemaRef ds:uri="http://schemas.openxmlformats.org/officeDocument/2006/bibliography"/>
  </ds:schemaRefs>
</ds:datastoreItem>
</file>

<file path=customXml/itemProps2.xml><?xml version="1.0" encoding="utf-8"?>
<ds:datastoreItem xmlns:ds="http://schemas.openxmlformats.org/officeDocument/2006/customXml" ds:itemID="{6E6BB3D9-699A-486B-9D43-AC45C30651DC}"/>
</file>

<file path=customXml/itemProps3.xml><?xml version="1.0" encoding="utf-8"?>
<ds:datastoreItem xmlns:ds="http://schemas.openxmlformats.org/officeDocument/2006/customXml" ds:itemID="{ACF1CA37-4B46-4477-8F69-92B84BCD1ECC}"/>
</file>

<file path=customXml/itemProps4.xml><?xml version="1.0" encoding="utf-8"?>
<ds:datastoreItem xmlns:ds="http://schemas.openxmlformats.org/officeDocument/2006/customXml" ds:itemID="{263D5F03-1291-4D69-841B-164A847FFB32}"/>
</file>

<file path=docProps/app.xml><?xml version="1.0" encoding="utf-8"?>
<Properties xmlns="http://schemas.openxmlformats.org/officeDocument/2006/extended-properties" xmlns:vt="http://schemas.openxmlformats.org/officeDocument/2006/docPropsVTypes">
  <Template>Normal</Template>
  <TotalTime>2</TotalTime>
  <Pages>5</Pages>
  <Words>5377</Words>
  <Characters>18645</Characters>
  <Application>Microsoft Office Word</Application>
  <DocSecurity>0</DocSecurity>
  <Lines>155</Lines>
  <Paragraphs>47</Paragraphs>
  <ScaleCrop>false</ScaleCrop>
  <HeadingPairs>
    <vt:vector size="2" baseType="variant">
      <vt:variant>
        <vt:lpstr>Title</vt:lpstr>
      </vt:variant>
      <vt:variant>
        <vt:i4>1</vt:i4>
      </vt:variant>
    </vt:vector>
  </HeadingPairs>
  <TitlesOfParts>
    <vt:vector size="1" baseType="lpstr">
      <vt:lpstr>THỎA THUẬN CHƯƠNG TRÌNH THỰC PHẨM CHĂM SÓC TRẺ EM VÀ NGƯỜI LỚN (CACFP) GIỮA TỔ CHỨC TÀI TRỢ VÀ NHÀ CUNG CẤP DỊCH VỤ CHĂM SÓC BAN NGÀY TẠI NHÀ</vt:lpstr>
    </vt:vector>
  </TitlesOfParts>
  <Company>OR Department of Education</Company>
  <LinksUpToDate>false</LinksUpToDate>
  <CharactersWithSpaces>23975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THỎA THUẬN CHƯƠNG TRÌNH THỰC PHẨM CHĂM SÓC TRẺ EM VÀ NGƯỜI LỚN (CACFP) GIỮA TỔ CHỨC TÀI TRỢ VÀ NHÀ CUNG CẤP DỊCH VỤ CHĂM SÓC BAN NGÀY TẠI NHÀ</dc:title>
  <dc:subject/>
  <dc:creator>Angie Minahan</dc:creator>
  <cp:keywords/>
  <cp:lastModifiedBy>TSCHIDA Meghan * ODE</cp:lastModifiedBy>
  <cp:revision>3</cp:revision>
  <cp:lastPrinted>2007-10-15T21:21:00Z</cp:lastPrinted>
  <dcterms:created xsi:type="dcterms:W3CDTF">2024-03-12T21:46:00Z</dcterms:created>
  <dcterms:modified xsi:type="dcterms:W3CDTF">2024-03-12T21:46:00Z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f40bdc-19d8-4b8e-be88-e9eb9bcca8b8_Enabled">
    <vt:lpwstr>true</vt:lpwstr>
  </property>
  <property fmtid="{D5CDD505-2E9C-101B-9397-08002B2CF9AE}" pid="3" name="MSIP_Label_61f40bdc-19d8-4b8e-be88-e9eb9bcca8b8_SetDate">
    <vt:lpwstr>2023-10-23T21:41:29Z</vt:lpwstr>
  </property>
  <property fmtid="{D5CDD505-2E9C-101B-9397-08002B2CF9AE}" pid="4" name="MSIP_Label_61f40bdc-19d8-4b8e-be88-e9eb9bcca8b8_Method">
    <vt:lpwstr>Privileged</vt:lpwstr>
  </property>
  <property fmtid="{D5CDD505-2E9C-101B-9397-08002B2CF9AE}" pid="5" name="MSIP_Label_61f40bdc-19d8-4b8e-be88-e9eb9bcca8b8_Name">
    <vt:lpwstr>Level 1 - Published (Items)</vt:lpwstr>
  </property>
  <property fmtid="{D5CDD505-2E9C-101B-9397-08002B2CF9AE}" pid="6" name="MSIP_Label_61f40bdc-19d8-4b8e-be88-e9eb9bcca8b8_SiteId">
    <vt:lpwstr>b4f51418-b269-49a2-935a-fa54bf584fc8</vt:lpwstr>
  </property>
  <property fmtid="{D5CDD505-2E9C-101B-9397-08002B2CF9AE}" pid="7" name="MSIP_Label_61f40bdc-19d8-4b8e-be88-e9eb9bcca8b8_ActionId">
    <vt:lpwstr>ab79b63d-7caa-4a6a-a1b9-8dd1608fffe8</vt:lpwstr>
  </property>
  <property fmtid="{D5CDD505-2E9C-101B-9397-08002B2CF9AE}" pid="8" name="MSIP_Label_61f40bdc-19d8-4b8e-be88-e9eb9bcca8b8_ContentBits">
    <vt:lpwstr>0</vt:lpwstr>
  </property>
  <property fmtid="{D5CDD505-2E9C-101B-9397-08002B2CF9AE}" pid="9" name="ContentTypeId">
    <vt:lpwstr>0x010100B646F8D107C66F4886837BAB1906D6D2</vt:lpwstr>
  </property>
</Properties>
</file>