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4217" w14:textId="77777777" w:rsidR="005C4C9D" w:rsidRDefault="005C4C9D" w:rsidP="002B5A32">
      <w:pPr>
        <w:spacing w:after="0" w:line="240" w:lineRule="auto"/>
        <w:rPr>
          <w:b/>
          <w:sz w:val="28"/>
          <w:szCs w:val="26"/>
        </w:rPr>
      </w:pPr>
    </w:p>
    <w:p w14:paraId="7D25705A" w14:textId="4EEE8DE4"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C</w:t>
                            </w:r>
                            <w:r w:rsidRPr="005474D2">
                              <w:rPr>
                                <w:rFonts w:ascii="Palatino Linotype" w:hAnsi="Palatino Linotype" w:cstheme="minorHAnsi"/>
                                <w:b/>
                                <w:i/>
                                <w:sz w:val="16"/>
                                <w:szCs w:val="16"/>
                                <w:lang w:val="es-MX"/>
                              </w:rPr>
                              <w:t xml:space="preserve">hair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072C4589" w14:textId="71147EC8" w:rsidR="00523FAA" w:rsidRDefault="00523FA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Alt. Bethany Mason</w:t>
                            </w:r>
                          </w:p>
                          <w:p w14:paraId="699B553E" w14:textId="33359CC9" w:rsidR="00F971C9" w:rsidRDefault="00653BCC" w:rsidP="004A4E95">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 Anderson</w:t>
                            </w:r>
                          </w:p>
                          <w:p w14:paraId="05817EE0" w14:textId="00B62459" w:rsidR="000C26F3" w:rsidRDefault="00653BCC" w:rsidP="004A4E95">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Crystal Hinds</w:t>
                            </w:r>
                          </w:p>
                          <w:p w14:paraId="3B2A760A" w14:textId="45B5C6E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2B72129B" w14:textId="68D2EE52" w:rsidR="00A233E1"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61089791" w:rsidR="006D2932" w:rsidRDefault="00523FAA"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At large representative - Open</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4B72E6DE" w14:textId="77777777" w:rsidR="004D0A6B" w:rsidRDefault="004D0A6B"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Mileah Skunkcap</w:t>
                            </w:r>
                          </w:p>
                          <w:p w14:paraId="27EFD5D6" w14:textId="518737C2" w:rsidR="003E42D6" w:rsidRDefault="003E42D6"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Jemiah Wassman</w:t>
                            </w:r>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5FF81681" w14:textId="0BEB027F" w:rsidR="00523FAA" w:rsidRDefault="00523FAA"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Alt. Jesse Jackson </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4A13B1B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Assistant Superintend</w:t>
                            </w:r>
                            <w:r w:rsidR="00523FAA">
                              <w:rPr>
                                <w:rFonts w:ascii="Palatino Linotype" w:hAnsi="Palatino Linotype" w:cstheme="minorHAnsi"/>
                                <w:i/>
                                <w:sz w:val="16"/>
                                <w:szCs w:val="16"/>
                                <w:lang w:val="es-MX"/>
                              </w:rPr>
                              <w:t>e</w:t>
                            </w:r>
                            <w:r w:rsidR="00A051ED">
                              <w:rPr>
                                <w:rFonts w:ascii="Palatino Linotype" w:hAnsi="Palatino Linotype" w:cstheme="minorHAnsi"/>
                                <w:i/>
                                <w:sz w:val="16"/>
                                <w:szCs w:val="16"/>
                                <w:lang w:val="es-MX"/>
                              </w:rPr>
                              <w:t xml:space="preserv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3B0173F4"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 xml:space="preserve">Early </w:t>
                            </w:r>
                            <w:r w:rsidR="0028370D">
                              <w:rPr>
                                <w:rFonts w:ascii="Palatino Linotype" w:hAnsi="Palatino Linotype" w:cs="Arial"/>
                                <w:i/>
                                <w:sz w:val="16"/>
                                <w:szCs w:val="16"/>
                              </w:rPr>
                              <w:t>L</w:t>
                            </w:r>
                            <w:r w:rsidR="00DB76C3">
                              <w:rPr>
                                <w:rFonts w:ascii="Palatino Linotype" w:hAnsi="Palatino Linotype" w:cs="Arial"/>
                                <w:i/>
                                <w:sz w:val="16"/>
                                <w:szCs w:val="16"/>
                              </w:rPr>
                              <w:t>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0DB4535A"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DD173C">
                              <w:rPr>
                                <w:rFonts w:ascii="Palatino Linotype" w:hAnsi="Palatino Linotype" w:cstheme="minorHAnsi"/>
                                <w:b/>
                                <w:sz w:val="18"/>
                                <w:szCs w:val="18"/>
                              </w:rPr>
                              <w:t>6</w:t>
                            </w:r>
                            <w:r w:rsidRPr="000D1980">
                              <w:rPr>
                                <w:rFonts w:ascii="Palatino Linotype" w:hAnsi="Palatino Linotype" w:cstheme="minorHAnsi"/>
                                <w:b/>
                                <w:sz w:val="18"/>
                                <w:szCs w:val="18"/>
                              </w:rPr>
                              <w:t xml:space="preserve"> Meeting Dates</w:t>
                            </w:r>
                          </w:p>
                          <w:p w14:paraId="247A5604" w14:textId="3FDD551E" w:rsidR="005474D2" w:rsidRDefault="005474D2" w:rsidP="00F971C9">
                            <w:pPr>
                              <w:spacing w:after="0" w:line="240" w:lineRule="auto"/>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C</w:t>
                      </w:r>
                      <w:r w:rsidRPr="005474D2">
                        <w:rPr>
                          <w:rFonts w:ascii="Palatino Linotype" w:hAnsi="Palatino Linotype" w:cstheme="minorHAnsi"/>
                          <w:b/>
                          <w:i/>
                          <w:sz w:val="16"/>
                          <w:szCs w:val="16"/>
                          <w:lang w:val="es-MX"/>
                        </w:rPr>
                        <w:t xml:space="preserve">hair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072C4589" w14:textId="71147EC8" w:rsidR="00523FAA" w:rsidRDefault="00523FA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Alt. Bethany Mason</w:t>
                      </w:r>
                    </w:p>
                    <w:p w14:paraId="699B553E" w14:textId="33359CC9" w:rsidR="00F971C9" w:rsidRDefault="00653BCC" w:rsidP="004A4E95">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 Anderson</w:t>
                      </w:r>
                    </w:p>
                    <w:p w14:paraId="05817EE0" w14:textId="00B62459" w:rsidR="000C26F3" w:rsidRDefault="00653BCC" w:rsidP="004A4E95">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Crystal Hinds</w:t>
                      </w:r>
                    </w:p>
                    <w:p w14:paraId="3B2A760A" w14:textId="45B5C6E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2B72129B" w14:textId="68D2EE52" w:rsidR="00A233E1"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61089791" w:rsidR="006D2932" w:rsidRDefault="00523FAA"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At large representative - Open</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4B72E6DE" w14:textId="77777777" w:rsidR="004D0A6B" w:rsidRDefault="004D0A6B"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Mileah Skunkcap</w:t>
                      </w:r>
                    </w:p>
                    <w:p w14:paraId="27EFD5D6" w14:textId="518737C2" w:rsidR="003E42D6" w:rsidRDefault="003E42D6"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Jemiah Wassman</w:t>
                      </w:r>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5FF81681" w14:textId="0BEB027F" w:rsidR="00523FAA" w:rsidRDefault="00523FAA"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Alt. Jesse Jackson </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4A13B1B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Assistant Superintend</w:t>
                      </w:r>
                      <w:r w:rsidR="00523FAA">
                        <w:rPr>
                          <w:rFonts w:ascii="Palatino Linotype" w:hAnsi="Palatino Linotype" w:cstheme="minorHAnsi"/>
                          <w:i/>
                          <w:sz w:val="16"/>
                          <w:szCs w:val="16"/>
                          <w:lang w:val="es-MX"/>
                        </w:rPr>
                        <w:t>e</w:t>
                      </w:r>
                      <w:r w:rsidR="00A051ED">
                        <w:rPr>
                          <w:rFonts w:ascii="Palatino Linotype" w:hAnsi="Palatino Linotype" w:cstheme="minorHAnsi"/>
                          <w:i/>
                          <w:sz w:val="16"/>
                          <w:szCs w:val="16"/>
                          <w:lang w:val="es-MX"/>
                        </w:rPr>
                        <w:t xml:space="preserv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3B0173F4"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 xml:space="preserve">Early </w:t>
                      </w:r>
                      <w:r w:rsidR="0028370D">
                        <w:rPr>
                          <w:rFonts w:ascii="Palatino Linotype" w:hAnsi="Palatino Linotype" w:cs="Arial"/>
                          <w:i/>
                          <w:sz w:val="16"/>
                          <w:szCs w:val="16"/>
                        </w:rPr>
                        <w:t>L</w:t>
                      </w:r>
                      <w:r w:rsidR="00DB76C3">
                        <w:rPr>
                          <w:rFonts w:ascii="Palatino Linotype" w:hAnsi="Palatino Linotype" w:cs="Arial"/>
                          <w:i/>
                          <w:sz w:val="16"/>
                          <w:szCs w:val="16"/>
                        </w:rPr>
                        <w:t>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0DB4535A"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DD173C">
                        <w:rPr>
                          <w:rFonts w:ascii="Palatino Linotype" w:hAnsi="Palatino Linotype" w:cstheme="minorHAnsi"/>
                          <w:b/>
                          <w:sz w:val="18"/>
                          <w:szCs w:val="18"/>
                        </w:rPr>
                        <w:t>6</w:t>
                      </w:r>
                      <w:r w:rsidRPr="000D1980">
                        <w:rPr>
                          <w:rFonts w:ascii="Palatino Linotype" w:hAnsi="Palatino Linotype" w:cstheme="minorHAnsi"/>
                          <w:b/>
                          <w:sz w:val="18"/>
                          <w:szCs w:val="18"/>
                        </w:rPr>
                        <w:t xml:space="preserve"> Meeting Dates</w:t>
                      </w:r>
                    </w:p>
                    <w:p w14:paraId="247A5604" w14:textId="3FDD551E" w:rsidR="005474D2" w:rsidRDefault="005474D2" w:rsidP="00F971C9">
                      <w:pPr>
                        <w:spacing w:after="0" w:line="240" w:lineRule="auto"/>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703FD"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" strokecolor="black [3040]"/>
            </w:pict>
          </mc:Fallback>
        </mc:AlternateContent>
      </w:r>
      <w:r w:rsidRPr="00D40C43">
        <w:rPr>
          <w:rFonts w:ascii="Candara" w:hAnsi="Candara"/>
          <w:b/>
          <w:sz w:val="28"/>
          <w:szCs w:val="26"/>
        </w:rPr>
        <w:t>American Indian/Alaska Native Advisory Committee</w:t>
      </w:r>
    </w:p>
    <w:p w14:paraId="4E1360DA" w14:textId="3AD9BA26" w:rsidR="006A3C3D" w:rsidRDefault="00F67E13" w:rsidP="006A3C3D">
      <w:pPr>
        <w:spacing w:after="0" w:line="240" w:lineRule="auto"/>
        <w:jc w:val="center"/>
        <w:rPr>
          <w:rFonts w:ascii="Candara" w:hAnsi="Candara" w:cstheme="minorHAnsi"/>
          <w:sz w:val="24"/>
          <w:szCs w:val="24"/>
        </w:rPr>
      </w:pPr>
      <w:r>
        <w:rPr>
          <w:rFonts w:ascii="Candara" w:hAnsi="Candara"/>
          <w:b/>
          <w:smallCaps/>
          <w:noProof/>
          <w:sz w:val="24"/>
          <w:szCs w:val="24"/>
        </w:rPr>
        <w:t xml:space="preserve">January </w:t>
      </w:r>
      <w:r w:rsidR="00653BCC">
        <w:rPr>
          <w:rFonts w:ascii="Candara" w:hAnsi="Candara"/>
          <w:b/>
          <w:smallCaps/>
          <w:noProof/>
          <w:sz w:val="24"/>
          <w:szCs w:val="24"/>
        </w:rPr>
        <w:t xml:space="preserve"> </w:t>
      </w:r>
      <w:r>
        <w:rPr>
          <w:rFonts w:ascii="Candara" w:hAnsi="Candara"/>
          <w:b/>
          <w:smallCaps/>
          <w:noProof/>
          <w:sz w:val="24"/>
          <w:szCs w:val="24"/>
        </w:rPr>
        <w:t>9</w:t>
      </w:r>
      <w:r w:rsidR="00653BCC">
        <w:rPr>
          <w:rFonts w:ascii="Candara" w:hAnsi="Candara"/>
          <w:b/>
          <w:smallCaps/>
          <w:noProof/>
          <w:sz w:val="24"/>
          <w:szCs w:val="24"/>
        </w:rPr>
        <w:t>th</w:t>
      </w:r>
      <w:r w:rsidR="009C5BD0">
        <w:rPr>
          <w:rFonts w:ascii="Candara" w:hAnsi="Candara"/>
          <w:b/>
          <w:smallCaps/>
          <w:noProof/>
          <w:sz w:val="24"/>
          <w:szCs w:val="24"/>
        </w:rPr>
        <w:t xml:space="preserve"> </w:t>
      </w:r>
      <w:r w:rsidR="00011D4E">
        <w:rPr>
          <w:rFonts w:ascii="Candara" w:hAnsi="Candara"/>
          <w:b/>
          <w:smallCaps/>
          <w:noProof/>
          <w:sz w:val="24"/>
          <w:szCs w:val="24"/>
        </w:rPr>
        <w:t>, 202</w:t>
      </w:r>
      <w:r>
        <w:rPr>
          <w:rFonts w:ascii="Candara" w:hAnsi="Candara"/>
          <w:b/>
          <w:smallCaps/>
          <w:noProof/>
          <w:sz w:val="24"/>
          <w:szCs w:val="24"/>
        </w:rPr>
        <w:t>6</w:t>
      </w:r>
    </w:p>
    <w:p w14:paraId="5877688E" w14:textId="05D39B77" w:rsidR="006A3C3D" w:rsidRPr="00113159" w:rsidRDefault="00F67E13" w:rsidP="006A3C3D">
      <w:pPr>
        <w:spacing w:after="0" w:line="240" w:lineRule="auto"/>
        <w:jc w:val="center"/>
        <w:rPr>
          <w:rFonts w:ascii="Candara" w:hAnsi="Candara" w:cstheme="minorHAnsi"/>
          <w:sz w:val="24"/>
          <w:szCs w:val="24"/>
        </w:rPr>
      </w:pPr>
      <w:r>
        <w:rPr>
          <w:rFonts w:ascii="Candara" w:hAnsi="Candara" w:cstheme="minorHAnsi"/>
          <w:b/>
          <w:sz w:val="24"/>
          <w:szCs w:val="24"/>
        </w:rPr>
        <w:t>9</w:t>
      </w:r>
      <w:r w:rsidR="001D3533">
        <w:rPr>
          <w:rFonts w:ascii="Candara" w:hAnsi="Candara" w:cstheme="minorHAnsi"/>
          <w:b/>
          <w:sz w:val="24"/>
          <w:szCs w:val="24"/>
        </w:rPr>
        <w:t>:</w:t>
      </w:r>
      <w:r>
        <w:rPr>
          <w:rFonts w:ascii="Candara" w:hAnsi="Candara" w:cstheme="minorHAnsi"/>
          <w:b/>
          <w:sz w:val="24"/>
          <w:szCs w:val="24"/>
        </w:rPr>
        <w:t>3</w:t>
      </w:r>
      <w:r w:rsidR="001D3533">
        <w:rPr>
          <w:rFonts w:ascii="Candara" w:hAnsi="Candara" w:cstheme="minorHAnsi"/>
          <w:b/>
          <w:sz w:val="24"/>
          <w:szCs w:val="24"/>
        </w:rPr>
        <w:t>0</w:t>
      </w:r>
      <w:r w:rsidR="006A3C3D" w:rsidRPr="000C6A8D">
        <w:rPr>
          <w:rFonts w:ascii="Candara" w:hAnsi="Candara" w:cstheme="minorHAnsi"/>
          <w:b/>
          <w:sz w:val="24"/>
          <w:szCs w:val="26"/>
        </w:rPr>
        <w:t xml:space="preserve"> </w:t>
      </w:r>
      <w:r>
        <w:rPr>
          <w:rFonts w:ascii="Candara" w:hAnsi="Candara" w:cstheme="minorHAnsi"/>
          <w:b/>
          <w:sz w:val="24"/>
          <w:szCs w:val="26"/>
        </w:rPr>
        <w:t>a</w:t>
      </w:r>
      <w:r w:rsidR="006A3C3D" w:rsidRPr="000C6A8D">
        <w:rPr>
          <w:rFonts w:ascii="Candara" w:hAnsi="Candara" w:cstheme="minorHAnsi"/>
          <w:b/>
          <w:sz w:val="24"/>
          <w:szCs w:val="26"/>
        </w:rPr>
        <w:t>.m. –</w:t>
      </w:r>
      <w:r w:rsidR="00315057">
        <w:rPr>
          <w:rFonts w:ascii="Candara" w:hAnsi="Candara" w:cstheme="minorHAnsi"/>
          <w:b/>
          <w:sz w:val="24"/>
          <w:szCs w:val="26"/>
        </w:rPr>
        <w:t xml:space="preserve"> </w:t>
      </w:r>
      <w:r>
        <w:rPr>
          <w:rFonts w:ascii="Candara" w:hAnsi="Candara" w:cstheme="minorHAnsi"/>
          <w:b/>
          <w:sz w:val="24"/>
          <w:szCs w:val="26"/>
        </w:rPr>
        <w:t>11</w:t>
      </w:r>
      <w:r w:rsidR="00F971C9">
        <w:rPr>
          <w:rFonts w:ascii="Candara" w:hAnsi="Candara" w:cstheme="minorHAnsi"/>
          <w:b/>
          <w:sz w:val="24"/>
          <w:szCs w:val="26"/>
        </w:rPr>
        <w:t>:</w:t>
      </w:r>
      <w:r>
        <w:rPr>
          <w:rFonts w:ascii="Candara" w:hAnsi="Candara" w:cstheme="minorHAnsi"/>
          <w:b/>
          <w:sz w:val="24"/>
          <w:szCs w:val="26"/>
        </w:rPr>
        <w:t>3</w:t>
      </w:r>
      <w:r w:rsidR="00011D4E">
        <w:rPr>
          <w:rFonts w:ascii="Candara" w:hAnsi="Candara" w:cstheme="minorHAnsi"/>
          <w:b/>
          <w:sz w:val="24"/>
          <w:szCs w:val="26"/>
        </w:rPr>
        <w:t xml:space="preserve">0 </w:t>
      </w:r>
      <w:r>
        <w:rPr>
          <w:rFonts w:ascii="Candara" w:hAnsi="Candara" w:cstheme="minorHAnsi"/>
          <w:b/>
          <w:sz w:val="24"/>
          <w:szCs w:val="26"/>
        </w:rPr>
        <w:t>a</w:t>
      </w:r>
      <w:r w:rsidR="00011D4E">
        <w:rPr>
          <w:rFonts w:ascii="Candara" w:hAnsi="Candara" w:cstheme="minorHAnsi"/>
          <w:b/>
          <w:sz w:val="24"/>
          <w:szCs w:val="26"/>
        </w:rPr>
        <w:t>.m.</w:t>
      </w:r>
    </w:p>
    <w:p w14:paraId="77F2F5DC" w14:textId="77777777" w:rsidR="006A3C3D"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11DE1683" w14:textId="1EC651A5"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r w:rsidR="00AE1D75">
        <w:rPr>
          <w:rFonts w:ascii="Candara" w:hAnsi="Candara" w:cstheme="minorHAnsi"/>
          <w:b/>
          <w:sz w:val="24"/>
          <w:szCs w:val="20"/>
        </w:rPr>
        <w:t xml:space="preserve"> </w:t>
      </w:r>
    </w:p>
    <w:p w14:paraId="32DDC7D5" w14:textId="77777777" w:rsidR="00F67E13" w:rsidRPr="00F67E13" w:rsidRDefault="00F67E13" w:rsidP="00F67E13">
      <w:pPr>
        <w:tabs>
          <w:tab w:val="center" w:pos="4079"/>
        </w:tabs>
        <w:spacing w:after="0" w:line="240" w:lineRule="auto"/>
        <w:jc w:val="center"/>
        <w:rPr>
          <w:rFonts w:ascii="Calibri" w:hAnsi="Calibri" w:cs="Calibri"/>
        </w:rPr>
      </w:pPr>
      <w:r w:rsidRPr="00F67E13">
        <w:rPr>
          <w:rFonts w:ascii="Calibri" w:hAnsi="Calibri" w:cs="Calibri"/>
        </w:rPr>
        <w:t>Join ZoomGov Meeting</w:t>
      </w:r>
    </w:p>
    <w:p w14:paraId="0147F7CC" w14:textId="1423EC95" w:rsidR="00F67E13" w:rsidRPr="00F67E13" w:rsidRDefault="00F67E13" w:rsidP="00F67E13">
      <w:pPr>
        <w:tabs>
          <w:tab w:val="center" w:pos="4079"/>
        </w:tabs>
        <w:spacing w:after="0" w:line="240" w:lineRule="auto"/>
        <w:jc w:val="center"/>
        <w:rPr>
          <w:rFonts w:ascii="Calibri" w:hAnsi="Calibri" w:cs="Calibri"/>
          <w:color w:val="1F497D"/>
        </w:rPr>
      </w:pPr>
      <w:hyperlink r:id="rId12" w:history="1">
        <w:r w:rsidRPr="00956CE7">
          <w:rPr>
            <w:rStyle w:val="Hyperlink"/>
            <w:rFonts w:ascii="Calibri" w:hAnsi="Calibri" w:cs="Calibri"/>
          </w:rPr>
          <w:t>https://www.zoomgov.com/j/1612428448</w:t>
        </w:r>
      </w:hyperlink>
      <w:r>
        <w:rPr>
          <w:rFonts w:ascii="Calibri" w:hAnsi="Calibri" w:cs="Calibri"/>
          <w:color w:val="1F497D"/>
        </w:rPr>
        <w:t xml:space="preserve"> </w:t>
      </w:r>
    </w:p>
    <w:p w14:paraId="40F9F02D" w14:textId="77777777" w:rsidR="00F67E13" w:rsidRPr="00F67E13" w:rsidRDefault="00F67E13" w:rsidP="00F67E13">
      <w:pPr>
        <w:tabs>
          <w:tab w:val="center" w:pos="4079"/>
        </w:tabs>
        <w:spacing w:after="0" w:line="240" w:lineRule="auto"/>
        <w:jc w:val="center"/>
        <w:rPr>
          <w:rFonts w:ascii="Calibri" w:hAnsi="Calibri" w:cs="Calibri"/>
          <w:color w:val="1F497D"/>
        </w:rPr>
      </w:pPr>
    </w:p>
    <w:p w14:paraId="2B4E563C" w14:textId="4AC858B5" w:rsidR="006A3C3D" w:rsidRPr="00330325" w:rsidRDefault="00F67E13"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9C5BD0">
        <w:rPr>
          <w:rFonts w:ascii="Candara" w:hAnsi="Candara" w:cstheme="minorHAnsi"/>
          <w:b/>
        </w:rPr>
        <w:t>:</w:t>
      </w:r>
      <w:r>
        <w:rPr>
          <w:rFonts w:ascii="Candara" w:hAnsi="Candara" w:cstheme="minorHAnsi"/>
          <w:b/>
        </w:rPr>
        <w:t>3</w:t>
      </w:r>
      <w:r w:rsidR="009C5BD0">
        <w:rPr>
          <w:rFonts w:ascii="Candara" w:hAnsi="Candara" w:cstheme="minorHAnsi"/>
          <w:b/>
        </w:rPr>
        <w:t>0</w:t>
      </w:r>
      <w:r w:rsidR="006A3C3D">
        <w:rPr>
          <w:rFonts w:ascii="Candara" w:hAnsi="Candara" w:cstheme="minorHAnsi"/>
          <w:b/>
        </w:rPr>
        <w:tab/>
        <w:t>1.0</w:t>
      </w:r>
      <w:r w:rsidR="006A3C3D">
        <w:rPr>
          <w:rFonts w:ascii="Candara" w:hAnsi="Candara" w:cstheme="minorHAnsi"/>
          <w:b/>
        </w:rPr>
        <w:tab/>
        <w:t>Call to Order, Opening Remarks</w:t>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717D90">
        <w:rPr>
          <w:rFonts w:ascii="Candara" w:hAnsi="Candara" w:cstheme="minorHAnsi"/>
          <w:b/>
        </w:rPr>
        <w:t xml:space="preserve">             </w:t>
      </w:r>
      <w:r w:rsidR="006A3C3D">
        <w:rPr>
          <w:rFonts w:ascii="Candara" w:hAnsi="Candara" w:cstheme="minorHAnsi"/>
        </w:rPr>
        <w:t>Chair Henderson</w:t>
      </w:r>
    </w:p>
    <w:p w14:paraId="774F0FDD" w14:textId="212E0D1A"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r>
      <w:r w:rsidR="00717D90">
        <w:rPr>
          <w:rFonts w:ascii="Candara" w:hAnsi="Candara" w:cstheme="minorHAnsi"/>
        </w:rPr>
        <w:t xml:space="preserve">     </w:t>
      </w:r>
      <w:r>
        <w:rPr>
          <w:rFonts w:ascii="Candara" w:hAnsi="Candara" w:cstheme="minorHAnsi"/>
        </w:rPr>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51D6EF6C" w14:textId="0A9247D1" w:rsidR="00CE035B"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62240865"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A968A9">
        <w:rPr>
          <w:rFonts w:ascii="Candara" w:hAnsi="Candara" w:cstheme="minorHAnsi"/>
        </w:rPr>
        <w:t>Mileah Skunkcap, Miranda Ryan</w:t>
      </w:r>
      <w:r w:rsidR="00AE1FF2">
        <w:rPr>
          <w:rFonts w:ascii="Candara" w:hAnsi="Candara" w:cstheme="minorHAnsi"/>
        </w:rPr>
        <w:t>(</w:t>
      </w:r>
      <w:r w:rsidR="00AE1FF2" w:rsidRPr="00AE1FF2">
        <w:rPr>
          <w:rFonts w:ascii="Candara" w:hAnsi="Candara" w:cstheme="minorHAnsi"/>
        </w:rPr>
        <w:t>mryan1@pps.net</w:t>
      </w:r>
      <w:r w:rsidR="00AE1FF2">
        <w:rPr>
          <w:rFonts w:ascii="Candara" w:hAnsi="Candara" w:cstheme="minorHAnsi"/>
        </w:rPr>
        <w:t>)</w:t>
      </w:r>
      <w:r w:rsidR="00A968A9">
        <w:rPr>
          <w:rFonts w:ascii="Candara" w:hAnsi="Candara" w:cstheme="minorHAnsi"/>
        </w:rPr>
        <w:t>, Rudyane Rivera-Lindstrom, Jen Anderson, Marina Robello, Brandon Culbertson, Marsha Frost, Rachel Alpert, Brent Spencer, Raina Reece, Tamara Henderson, Susan Bame, Jaimie Crane, Leilani Sabzalian, Jemiah Wassman, Jesse Jackson, Susan Samek, Paul Sell, Angela Fasana, Jaimie Crane, Christopher Mansayon, Sonya Moody-Juardo, RunningHorse, April Campbell, Paulina Whitehat</w:t>
      </w:r>
      <w:r w:rsidR="005A421E">
        <w:rPr>
          <w:rFonts w:ascii="Candara" w:hAnsi="Candara" w:cstheme="minorHAnsi"/>
        </w:rPr>
        <w:t xml:space="preserve">, Trevino Brings Plenty , Stacy Parrish, Roshelle Weizer-Nieto, Valerie Switzler, Julie Bettles, Korey BPT, </w:t>
      </w:r>
      <w:r w:rsidR="00654DA6">
        <w:rPr>
          <w:rFonts w:ascii="Candara" w:hAnsi="Candara" w:cstheme="minorHAnsi"/>
        </w:rPr>
        <w:t xml:space="preserve">Mandy Smoker Broaddus, </w:t>
      </w:r>
      <w:r w:rsidR="00B74283">
        <w:rPr>
          <w:rFonts w:ascii="Candara" w:hAnsi="Candara" w:cstheme="minorHAnsi"/>
        </w:rPr>
        <w:t>Jeremy Ahola,</w:t>
      </w:r>
      <w:r w:rsidR="00974003">
        <w:rPr>
          <w:rFonts w:ascii="Candara" w:hAnsi="Candara" w:cstheme="minorHAnsi"/>
        </w:rPr>
        <w:t xml:space="preserve"> Dana Castano</w:t>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65D92C73" w:rsidR="006A3C3D" w:rsidRDefault="00F67E13"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w:t>
      </w:r>
      <w:r w:rsidR="009C5BD0">
        <w:rPr>
          <w:rFonts w:ascii="Candara" w:hAnsi="Candara" w:cstheme="minorHAnsi"/>
          <w:b/>
        </w:rPr>
        <w:t>:</w:t>
      </w:r>
      <w:r>
        <w:rPr>
          <w:rFonts w:ascii="Candara" w:hAnsi="Candara" w:cstheme="minorHAnsi"/>
          <w:b/>
        </w:rPr>
        <w:t>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Pr>
          <w:rFonts w:ascii="Candara" w:hAnsi="Candara" w:cstheme="minorHAnsi"/>
          <w:b/>
        </w:rPr>
        <w:t>November</w:t>
      </w:r>
      <w:r w:rsidR="00653BCC">
        <w:rPr>
          <w:rFonts w:ascii="Candara" w:hAnsi="Candara" w:cstheme="minorHAnsi"/>
          <w:b/>
        </w:rPr>
        <w:t xml:space="preserve"> </w:t>
      </w:r>
      <w:r w:rsidR="00945567">
        <w:rPr>
          <w:rFonts w:ascii="Candara" w:hAnsi="Candara" w:cstheme="minorHAnsi"/>
          <w:b/>
        </w:rPr>
        <w:t>202</w:t>
      </w:r>
      <w:r w:rsidR="002B288D">
        <w:rPr>
          <w:rFonts w:ascii="Candara" w:hAnsi="Candara" w:cstheme="minorHAnsi"/>
          <w:b/>
        </w:rPr>
        <w:t>5</w:t>
      </w:r>
      <w:r w:rsidR="008763D1">
        <w:rPr>
          <w:rFonts w:ascii="Candara" w:hAnsi="Candara" w:cstheme="minorHAnsi"/>
          <w:b/>
        </w:rPr>
        <w:t xml:space="preserve"> </w:t>
      </w:r>
      <w:r w:rsidR="006A3C3D" w:rsidRPr="00666525">
        <w:rPr>
          <w:rFonts w:ascii="Candara" w:hAnsi="Candara" w:cstheme="minorHAnsi"/>
          <w:b/>
        </w:rPr>
        <w:t xml:space="preserve">Minutes   </w:t>
      </w:r>
      <w:r w:rsidR="006A3C3D">
        <w:rPr>
          <w:rFonts w:ascii="Candara" w:hAnsi="Candara" w:cstheme="minorHAnsi"/>
          <w:b/>
        </w:rPr>
        <w:tab/>
      </w:r>
      <w:r w:rsidR="009C5BD0">
        <w:rPr>
          <w:rFonts w:ascii="Candara" w:hAnsi="Candara" w:cstheme="minorHAnsi"/>
          <w:b/>
        </w:rPr>
        <w:tab/>
      </w:r>
      <w:r w:rsidR="006A3C3D" w:rsidRPr="00666525">
        <w:rPr>
          <w:rFonts w:ascii="Candara" w:hAnsi="Candara" w:cstheme="minorHAnsi"/>
        </w:rPr>
        <w:t>All</w:t>
      </w:r>
    </w:p>
    <w:p w14:paraId="39CAE164" w14:textId="6F6CD077" w:rsidR="006A3C3D"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bCs/>
        </w:rPr>
      </w:pPr>
      <w:r w:rsidRPr="00D40C43">
        <w:rPr>
          <w:rFonts w:ascii="Candara" w:hAnsi="Candara" w:cstheme="minorHAnsi"/>
          <w:b/>
        </w:rPr>
        <w:tab/>
      </w:r>
      <w:r w:rsidR="006F2564" w:rsidRPr="006F2564">
        <w:rPr>
          <w:rFonts w:ascii="Candara" w:hAnsi="Candara" w:cstheme="minorHAnsi"/>
          <w:bCs/>
        </w:rPr>
        <w:t xml:space="preserve">Tamara: Please </w:t>
      </w:r>
      <w:proofErr w:type="gramStart"/>
      <w:r w:rsidR="006F2564" w:rsidRPr="006F2564">
        <w:rPr>
          <w:rFonts w:ascii="Candara" w:hAnsi="Candara" w:cstheme="minorHAnsi"/>
          <w:bCs/>
        </w:rPr>
        <w:t>take a look</w:t>
      </w:r>
      <w:proofErr w:type="gramEnd"/>
      <w:r w:rsidR="006F2564" w:rsidRPr="006F2564">
        <w:rPr>
          <w:rFonts w:ascii="Candara" w:hAnsi="Candara" w:cstheme="minorHAnsi"/>
          <w:bCs/>
        </w:rPr>
        <w:t xml:space="preserve"> at the minutes sent out by Raina prior to the meeting. Go ahead and review November Final minutes and feel free to share verbally or in writing in the chat </w:t>
      </w:r>
      <w:proofErr w:type="gramStart"/>
      <w:r w:rsidR="006F2564" w:rsidRPr="006F2564">
        <w:rPr>
          <w:rFonts w:ascii="Candara" w:hAnsi="Candara" w:cstheme="minorHAnsi"/>
          <w:bCs/>
        </w:rPr>
        <w:t>or  by</w:t>
      </w:r>
      <w:proofErr w:type="gramEnd"/>
      <w:r w:rsidR="006F2564" w:rsidRPr="006F2564">
        <w:rPr>
          <w:rFonts w:ascii="Candara" w:hAnsi="Candara" w:cstheme="minorHAnsi"/>
          <w:bCs/>
        </w:rPr>
        <w:t xml:space="preserve"> email within two weeks after today so they can be posted to the website. </w:t>
      </w:r>
      <w:r w:rsidRPr="006F2564">
        <w:rPr>
          <w:rFonts w:ascii="Candara" w:hAnsi="Candara" w:cstheme="minorHAnsi"/>
          <w:bCs/>
        </w:rPr>
        <w:tab/>
      </w:r>
    </w:p>
    <w:p w14:paraId="0B839E59" w14:textId="160FCAA8" w:rsidR="006F2564" w:rsidRPr="006F2564" w:rsidRDefault="006F2564" w:rsidP="006A3C3D">
      <w:pPr>
        <w:tabs>
          <w:tab w:val="left" w:pos="1440"/>
          <w:tab w:val="left" w:pos="2160"/>
          <w:tab w:val="left" w:pos="2880"/>
          <w:tab w:val="left" w:pos="3326"/>
          <w:tab w:val="left" w:pos="3780"/>
          <w:tab w:val="left" w:pos="8640"/>
        </w:tabs>
        <w:spacing w:after="0" w:line="240" w:lineRule="auto"/>
        <w:rPr>
          <w:rFonts w:ascii="Candara" w:hAnsi="Candara" w:cstheme="minorHAnsi"/>
          <w:bCs/>
        </w:rPr>
      </w:pPr>
      <w:r>
        <w:rPr>
          <w:rFonts w:ascii="Candara" w:hAnsi="Candara" w:cstheme="minorHAnsi"/>
          <w:bCs/>
        </w:rPr>
        <w:t xml:space="preserve">At this time no changes were made. </w:t>
      </w:r>
    </w:p>
    <w:p w14:paraId="70E8BE4E" w14:textId="70F2B618" w:rsidR="00963757" w:rsidRDefault="00DD173C" w:rsidP="00963757">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9:45</w:t>
      </w:r>
      <w:r w:rsidR="00A02EE8">
        <w:rPr>
          <w:rFonts w:ascii="Candara" w:hAnsi="Candara" w:cstheme="minorHAnsi"/>
          <w:b/>
        </w:rPr>
        <w:tab/>
      </w:r>
      <w:r w:rsidR="004A1A73">
        <w:rPr>
          <w:rFonts w:ascii="Candara" w:hAnsi="Candara" w:cstheme="minorHAnsi"/>
          <w:b/>
          <w:bCs/>
        </w:rPr>
        <w:t>3</w:t>
      </w:r>
      <w:r w:rsidR="00011D4E" w:rsidRPr="00011D4E">
        <w:rPr>
          <w:rFonts w:ascii="Candara" w:hAnsi="Candara" w:cstheme="minorHAnsi"/>
          <w:b/>
          <w:bCs/>
        </w:rPr>
        <w:t>.</w:t>
      </w:r>
      <w:r w:rsidR="00BE1118">
        <w:rPr>
          <w:rFonts w:ascii="Candara" w:hAnsi="Candara" w:cstheme="minorHAnsi"/>
          <w:b/>
          <w:bCs/>
        </w:rPr>
        <w:t>0</w:t>
      </w:r>
      <w:r w:rsidR="00011D4E">
        <w:rPr>
          <w:rFonts w:ascii="Candara" w:hAnsi="Candara" w:cstheme="minorHAnsi"/>
        </w:rPr>
        <w:tab/>
      </w:r>
      <w:r w:rsidR="00963757">
        <w:rPr>
          <w:rFonts w:ascii="Candara" w:hAnsi="Candara" w:cstheme="minorHAnsi"/>
          <w:b/>
        </w:rPr>
        <w:t>Assistant Superintendent Update</w:t>
      </w:r>
    </w:p>
    <w:p w14:paraId="2BD9B6FE" w14:textId="32BD7715" w:rsidR="00963757" w:rsidRPr="00F51F0A" w:rsidRDefault="00963757" w:rsidP="00963757">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
        </w:rPr>
        <w:tab/>
      </w:r>
      <w:r>
        <w:rPr>
          <w:rFonts w:ascii="Candara" w:hAnsi="Candara" w:cstheme="minorHAnsi"/>
          <w:b/>
        </w:rPr>
        <w:tab/>
      </w:r>
      <w:r>
        <w:rPr>
          <w:rFonts w:ascii="Candara" w:hAnsi="Candara" w:cstheme="minorHAnsi"/>
          <w:bCs/>
        </w:rPr>
        <w:t>3</w:t>
      </w:r>
      <w:r w:rsidRPr="00F51F0A">
        <w:rPr>
          <w:rFonts w:ascii="Candara" w:hAnsi="Candara" w:cstheme="minorHAnsi"/>
          <w:bCs/>
        </w:rPr>
        <w:t xml:space="preserve">.1 </w:t>
      </w:r>
      <w:r w:rsidRPr="00F51F0A">
        <w:rPr>
          <w:rFonts w:ascii="Candara" w:hAnsi="Candara" w:cstheme="minorHAnsi"/>
          <w:bCs/>
        </w:rPr>
        <w:tab/>
        <w:t xml:space="preserve">April Campbell </w:t>
      </w:r>
    </w:p>
    <w:p w14:paraId="50704815" w14:textId="69E1258C" w:rsidR="00963757" w:rsidRDefault="006F2564" w:rsidP="00963757">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April:</w:t>
      </w:r>
      <w:r w:rsidRPr="006F2564">
        <w:t xml:space="preserve"> </w:t>
      </w:r>
      <w:r w:rsidRPr="006F2564">
        <w:rPr>
          <w:rFonts w:ascii="Candara" w:hAnsi="Candara" w:cstheme="minorHAnsi"/>
        </w:rPr>
        <w:t>Good morning. Happy New Year everybody. Good to see folks on and I'm looking forward to giving a quick update and then the teams.</w:t>
      </w:r>
      <w:r>
        <w:rPr>
          <w:rFonts w:ascii="Candara" w:hAnsi="Candara" w:cstheme="minorHAnsi"/>
        </w:rPr>
        <w:t xml:space="preserve"> </w:t>
      </w:r>
      <w:r w:rsidRPr="006F2564">
        <w:rPr>
          <w:rFonts w:ascii="Candara" w:hAnsi="Candara" w:cstheme="minorHAnsi"/>
        </w:rPr>
        <w:t xml:space="preserve">Diving into </w:t>
      </w:r>
      <w:r w:rsidR="0016277B" w:rsidRPr="006F2564">
        <w:rPr>
          <w:rFonts w:ascii="Candara" w:hAnsi="Candara" w:cstheme="minorHAnsi"/>
        </w:rPr>
        <w:t>some</w:t>
      </w:r>
      <w:r w:rsidRPr="006F2564">
        <w:rPr>
          <w:rFonts w:ascii="Candara" w:hAnsi="Candara" w:cstheme="minorHAnsi"/>
        </w:rPr>
        <w:t xml:space="preserve"> more details. </w:t>
      </w:r>
      <w:r w:rsidR="0016277B" w:rsidRPr="006F2564">
        <w:rPr>
          <w:rFonts w:ascii="Candara" w:hAnsi="Candara" w:cstheme="minorHAnsi"/>
        </w:rPr>
        <w:t>So,</w:t>
      </w:r>
      <w:r w:rsidRPr="006F2564">
        <w:rPr>
          <w:rFonts w:ascii="Candara" w:hAnsi="Candara" w:cstheme="minorHAnsi"/>
        </w:rPr>
        <w:t xml:space="preserve"> this past year we did a full </w:t>
      </w:r>
      <w:proofErr w:type="gramStart"/>
      <w:r w:rsidRPr="006F2564">
        <w:rPr>
          <w:rFonts w:ascii="Candara" w:hAnsi="Candara" w:cstheme="minorHAnsi"/>
        </w:rPr>
        <w:t>recap</w:t>
      </w:r>
      <w:proofErr w:type="gramEnd"/>
      <w:r w:rsidRPr="006F2564">
        <w:rPr>
          <w:rFonts w:ascii="Candara" w:hAnsi="Candara" w:cstheme="minorHAnsi"/>
        </w:rPr>
        <w:t xml:space="preserve">. </w:t>
      </w:r>
      <w:r w:rsidR="0016277B" w:rsidRPr="006F2564">
        <w:rPr>
          <w:rFonts w:ascii="Candara" w:hAnsi="Candara" w:cstheme="minorHAnsi"/>
        </w:rPr>
        <w:t>So,</w:t>
      </w:r>
      <w:r w:rsidRPr="006F2564">
        <w:rPr>
          <w:rFonts w:ascii="Candara" w:hAnsi="Candara" w:cstheme="minorHAnsi"/>
        </w:rPr>
        <w:t xml:space="preserve"> every year every agency </w:t>
      </w:r>
      <w:r w:rsidR="0016277B" w:rsidRPr="006F2564">
        <w:rPr>
          <w:rFonts w:ascii="Candara" w:hAnsi="Candara" w:cstheme="minorHAnsi"/>
        </w:rPr>
        <w:t>must</w:t>
      </w:r>
      <w:r w:rsidRPr="006F2564">
        <w:rPr>
          <w:rFonts w:ascii="Candara" w:hAnsi="Candara" w:cstheme="minorHAnsi"/>
        </w:rPr>
        <w:t xml:space="preserve"> submit to the Legislative Commission on Indian Services.</w:t>
      </w:r>
      <w:r>
        <w:rPr>
          <w:rFonts w:ascii="Candara" w:hAnsi="Candara" w:cstheme="minorHAnsi"/>
        </w:rPr>
        <w:t xml:space="preserve"> </w:t>
      </w:r>
      <w:r w:rsidRPr="006F2564">
        <w:rPr>
          <w:rFonts w:ascii="Candara" w:hAnsi="Candara" w:cstheme="minorHAnsi"/>
        </w:rPr>
        <w:t xml:space="preserve">A final like an annual report. And so that report </w:t>
      </w:r>
      <w:r w:rsidR="0016277B" w:rsidRPr="006F2564">
        <w:rPr>
          <w:rFonts w:ascii="Candara" w:hAnsi="Candara" w:cstheme="minorHAnsi"/>
        </w:rPr>
        <w:t>is</w:t>
      </w:r>
      <w:r w:rsidRPr="006F2564">
        <w:rPr>
          <w:rFonts w:ascii="Candara" w:hAnsi="Candara" w:cstheme="minorHAnsi"/>
        </w:rPr>
        <w:t xml:space="preserve"> submitted as soon as I get permission</w:t>
      </w:r>
      <w:r w:rsidR="0016277B">
        <w:rPr>
          <w:rFonts w:ascii="Candara" w:hAnsi="Candara" w:cstheme="minorHAnsi"/>
        </w:rPr>
        <w:t>,</w:t>
      </w:r>
      <w:r w:rsidRPr="006F2564">
        <w:rPr>
          <w:rFonts w:ascii="Candara" w:hAnsi="Candara" w:cstheme="minorHAnsi"/>
        </w:rPr>
        <w:t xml:space="preserve"> I will share it all with you.</w:t>
      </w:r>
      <w:r>
        <w:rPr>
          <w:rFonts w:ascii="Candara" w:hAnsi="Candara" w:cstheme="minorHAnsi"/>
        </w:rPr>
        <w:t xml:space="preserve"> </w:t>
      </w:r>
      <w:r w:rsidRPr="006F2564">
        <w:rPr>
          <w:rFonts w:ascii="Candara" w:hAnsi="Candara" w:cstheme="minorHAnsi"/>
        </w:rPr>
        <w:t>Primarily with through our G</w:t>
      </w:r>
      <w:r>
        <w:rPr>
          <w:rFonts w:ascii="Candara" w:hAnsi="Candara" w:cstheme="minorHAnsi"/>
        </w:rPr>
        <w:t>ov-to-Gov</w:t>
      </w:r>
      <w:r w:rsidRPr="006F2564">
        <w:rPr>
          <w:rFonts w:ascii="Candara" w:hAnsi="Candara" w:cstheme="minorHAnsi"/>
        </w:rPr>
        <w:t xml:space="preserve"> relationship with tribes, but it includes everything. And part of that report, you're going to see</w:t>
      </w:r>
      <w:r>
        <w:rPr>
          <w:rFonts w:ascii="Candara" w:hAnsi="Candara" w:cstheme="minorHAnsi"/>
        </w:rPr>
        <w:t xml:space="preserve"> A new project, well a new old project, back in 2019 I want to say </w:t>
      </w:r>
      <w:r w:rsidR="0016277B">
        <w:rPr>
          <w:rFonts w:ascii="Candara" w:hAnsi="Candara" w:cstheme="minorHAnsi"/>
        </w:rPr>
        <w:t xml:space="preserve">when the Governor at the time did an executive order requiring all state agencies to complete a Cultural Items Inventory. A notice will be going out soon directly to Superintendents asking them to begin thinking about the project and how ode will help support this effort. This is a HUGE lift, and we are scheduled to kick off early next year in 2027. I just want to be clear that this governor initiative is for districts to do the work. There will be training and assessment tools for this work and we will let you know updates as they come in. </w:t>
      </w:r>
    </w:p>
    <w:p w14:paraId="7465A302" w14:textId="48FE78E2" w:rsidR="0016277B" w:rsidRDefault="0016277B" w:rsidP="0096375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6277B">
        <w:rPr>
          <w:rFonts w:ascii="Candara" w:hAnsi="Candara" w:cstheme="minorHAnsi"/>
        </w:rPr>
        <w:t>As I shared last year that that feels weird to say, we were able to be fully So about 5.3 million.</w:t>
      </w:r>
      <w:r>
        <w:rPr>
          <w:rFonts w:ascii="Candara" w:hAnsi="Candara" w:cstheme="minorHAnsi"/>
        </w:rPr>
        <w:t xml:space="preserve"> </w:t>
      </w:r>
      <w:proofErr w:type="gramStart"/>
      <w:r w:rsidRPr="0016277B">
        <w:rPr>
          <w:rFonts w:ascii="Candara" w:hAnsi="Candara" w:cstheme="minorHAnsi"/>
        </w:rPr>
        <w:t>That being said, our</w:t>
      </w:r>
      <w:proofErr w:type="gramEnd"/>
      <w:r w:rsidRPr="0016277B">
        <w:rPr>
          <w:rFonts w:ascii="Candara" w:hAnsi="Candara" w:cstheme="minorHAnsi"/>
        </w:rPr>
        <w:t xml:space="preserve"> funding got held up and we </w:t>
      </w:r>
      <w:proofErr w:type="gramStart"/>
      <w:r w:rsidRPr="0016277B">
        <w:rPr>
          <w:rFonts w:ascii="Candara" w:hAnsi="Candara" w:cstheme="minorHAnsi"/>
        </w:rPr>
        <w:t>weren't able to</w:t>
      </w:r>
      <w:proofErr w:type="gramEnd"/>
      <w:r w:rsidRPr="0016277B">
        <w:rPr>
          <w:rFonts w:ascii="Candara" w:hAnsi="Candara" w:cstheme="minorHAnsi"/>
        </w:rPr>
        <w:t xml:space="preserve"> release dollars </w:t>
      </w:r>
      <w:proofErr w:type="gramStart"/>
      <w:r w:rsidRPr="0016277B">
        <w:rPr>
          <w:rFonts w:ascii="Candara" w:hAnsi="Candara" w:cstheme="minorHAnsi"/>
        </w:rPr>
        <w:t>quick</w:t>
      </w:r>
      <w:proofErr w:type="gramEnd"/>
      <w:r w:rsidRPr="0016277B">
        <w:rPr>
          <w:rFonts w:ascii="Candara" w:hAnsi="Candara" w:cstheme="minorHAnsi"/>
        </w:rPr>
        <w:t xml:space="preserve"> enough so we're still working on getting dollars out the door.</w:t>
      </w:r>
      <w:r>
        <w:rPr>
          <w:rFonts w:ascii="Candara" w:hAnsi="Candara" w:cstheme="minorHAnsi"/>
        </w:rPr>
        <w:t xml:space="preserve"> We are prioritizing our standing programs such as THSH, TAPP, and Early literacy. We do have an RFA that Renee is taking lead on and as soon as it is assigned in </w:t>
      </w:r>
      <w:proofErr w:type="gramStart"/>
      <w:r>
        <w:rPr>
          <w:rFonts w:ascii="Candara" w:hAnsi="Candara" w:cstheme="minorHAnsi"/>
        </w:rPr>
        <w:t>procurement</w:t>
      </w:r>
      <w:proofErr w:type="gramEnd"/>
      <w:r>
        <w:rPr>
          <w:rFonts w:ascii="Candara" w:hAnsi="Candara" w:cstheme="minorHAnsi"/>
        </w:rPr>
        <w:t xml:space="preserve"> we are going to build that RFA and get it out as soon as possible. </w:t>
      </w:r>
      <w:r w:rsidRPr="0016277B">
        <w:rPr>
          <w:rFonts w:ascii="Candara" w:hAnsi="Candara" w:cstheme="minorHAnsi"/>
        </w:rPr>
        <w:t xml:space="preserve">If there were any advisory committee members that would like to sit in on the review. Granted </w:t>
      </w:r>
      <w:r>
        <w:rPr>
          <w:rFonts w:ascii="Candara" w:hAnsi="Candara" w:cstheme="minorHAnsi"/>
        </w:rPr>
        <w:t>if you</w:t>
      </w:r>
      <w:r w:rsidRPr="0016277B">
        <w:rPr>
          <w:rFonts w:ascii="Candara" w:hAnsi="Candara" w:cstheme="minorHAnsi"/>
        </w:rPr>
        <w:t xml:space="preserve"> might know your </w:t>
      </w:r>
      <w:r w:rsidRPr="0016277B">
        <w:rPr>
          <w:rFonts w:ascii="Candara" w:hAnsi="Candara" w:cstheme="minorHAnsi"/>
        </w:rPr>
        <w:lastRenderedPageBreak/>
        <w:t>organization</w:t>
      </w:r>
      <w:r>
        <w:rPr>
          <w:rFonts w:ascii="Candara" w:hAnsi="Candara" w:cstheme="minorHAnsi"/>
        </w:rPr>
        <w:t>/</w:t>
      </w:r>
      <w:r w:rsidRPr="0016277B">
        <w:rPr>
          <w:rFonts w:ascii="Candara" w:hAnsi="Candara" w:cstheme="minorHAnsi"/>
        </w:rPr>
        <w:t xml:space="preserve"> district isn't going to be a plan for these funds</w:t>
      </w:r>
      <w:r>
        <w:rPr>
          <w:rFonts w:ascii="Candara" w:hAnsi="Candara" w:cstheme="minorHAnsi"/>
        </w:rPr>
        <w:t xml:space="preserve">, we would love to have the advisory committee do so. Please reach out to Renee if you are interested in reviewing. </w:t>
      </w:r>
    </w:p>
    <w:p w14:paraId="2B92C4F0" w14:textId="2E63F436" w:rsidR="002A2FC4" w:rsidRDefault="002A2FC4" w:rsidP="0096375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2A2FC4">
        <w:rPr>
          <w:rFonts w:ascii="Candara" w:hAnsi="Candara" w:cstheme="minorHAnsi"/>
        </w:rPr>
        <w:t>All right, the last little tidbit is just a quick. Update on our tribal consultation</w:t>
      </w:r>
      <w:r>
        <w:rPr>
          <w:rFonts w:ascii="Candara" w:hAnsi="Candara" w:cstheme="minorHAnsi"/>
        </w:rPr>
        <w:t xml:space="preserve">. We have a 10-video series we created in collaboration with the 9 Confederated Tribes of Oregon. They are posted on our main website. Our second phase of this is to develop internal PD training for staff to dive deeper into what does tribal consultation </w:t>
      </w:r>
      <w:proofErr w:type="gramStart"/>
      <w:r>
        <w:rPr>
          <w:rFonts w:ascii="Candara" w:hAnsi="Candara" w:cstheme="minorHAnsi"/>
        </w:rPr>
        <w:t>mean?</w:t>
      </w:r>
      <w:proofErr w:type="gramEnd"/>
      <w:r>
        <w:rPr>
          <w:rFonts w:ascii="Candara" w:hAnsi="Candara" w:cstheme="minorHAnsi"/>
        </w:rPr>
        <w:t xml:space="preserve"> Exciting news! – I found out that LCIS has been working with the DAS to develop an </w:t>
      </w:r>
      <w:proofErr w:type="gramStart"/>
      <w:r>
        <w:rPr>
          <w:rFonts w:ascii="Candara" w:hAnsi="Candara" w:cstheme="minorHAnsi"/>
        </w:rPr>
        <w:t>enterprise wide</w:t>
      </w:r>
      <w:proofErr w:type="gramEnd"/>
      <w:r>
        <w:rPr>
          <w:rFonts w:ascii="Candara" w:hAnsi="Candara" w:cstheme="minorHAnsi"/>
        </w:rPr>
        <w:t xml:space="preserve"> training so that all state agencies will be required to complete a Tribal Consultation training. </w:t>
      </w:r>
    </w:p>
    <w:p w14:paraId="63CF64F5" w14:textId="3A44099F" w:rsidR="00717D90" w:rsidRDefault="00DD173C"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b/>
          <w:bCs/>
        </w:rPr>
        <w:t>10:05</w:t>
      </w:r>
      <w:r w:rsidR="00BE1118">
        <w:rPr>
          <w:rFonts w:ascii="Candara" w:hAnsi="Candara" w:cstheme="minorHAnsi"/>
        </w:rPr>
        <w:tab/>
      </w:r>
      <w:r w:rsidR="004A1A73">
        <w:rPr>
          <w:rFonts w:ascii="Candara" w:hAnsi="Candara" w:cstheme="minorHAnsi"/>
          <w:b/>
          <w:bCs/>
        </w:rPr>
        <w:t>4</w:t>
      </w:r>
      <w:r w:rsidR="003B20BF" w:rsidRPr="003B20BF">
        <w:rPr>
          <w:rFonts w:ascii="Candara" w:hAnsi="Candara" w:cstheme="minorHAnsi"/>
          <w:b/>
          <w:bCs/>
        </w:rPr>
        <w:t>.0</w:t>
      </w:r>
      <w:r w:rsidR="009C5BD0">
        <w:rPr>
          <w:rFonts w:ascii="Candara" w:hAnsi="Candara" w:cstheme="minorHAnsi"/>
          <w:b/>
          <w:bCs/>
        </w:rPr>
        <w:tab/>
      </w:r>
      <w:r>
        <w:rPr>
          <w:rFonts w:ascii="Candara" w:hAnsi="Candara" w:cstheme="minorHAnsi"/>
          <w:b/>
          <w:bCs/>
        </w:rPr>
        <w:t xml:space="preserve">OIE Updates </w:t>
      </w:r>
      <w:r w:rsidR="005002CE">
        <w:rPr>
          <w:rFonts w:ascii="Candara" w:hAnsi="Candara" w:cstheme="minorHAnsi"/>
          <w:b/>
          <w:bCs/>
        </w:rPr>
        <w:tab/>
      </w:r>
      <w:r w:rsidR="005002CE" w:rsidRPr="005002CE">
        <w:rPr>
          <w:rFonts w:ascii="Candara" w:hAnsi="Candara" w:cstheme="minorHAnsi"/>
        </w:rPr>
        <w:t xml:space="preserve"> </w:t>
      </w:r>
      <w:r>
        <w:rPr>
          <w:rFonts w:ascii="Candara" w:hAnsi="Candara" w:cstheme="minorHAnsi"/>
        </w:rPr>
        <w:t xml:space="preserve">OIE Team </w:t>
      </w:r>
    </w:p>
    <w:p w14:paraId="4F4CD020" w14:textId="77777777" w:rsidR="002A2FC4" w:rsidRDefault="00523FAA"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r>
      <w:r w:rsidR="00A155FB">
        <w:rPr>
          <w:rFonts w:ascii="Candara" w:hAnsi="Candara" w:cstheme="minorHAnsi"/>
        </w:rPr>
        <w:t>4.</w:t>
      </w:r>
      <w:r w:rsidR="00E07BAF">
        <w:rPr>
          <w:rFonts w:ascii="Candara" w:hAnsi="Candara" w:cstheme="minorHAnsi"/>
        </w:rPr>
        <w:t>1</w:t>
      </w:r>
      <w:r w:rsidR="00A155FB">
        <w:rPr>
          <w:rFonts w:ascii="Candara" w:hAnsi="Candara" w:cstheme="minorHAnsi"/>
        </w:rPr>
        <w:tab/>
      </w:r>
      <w:r>
        <w:rPr>
          <w:rFonts w:ascii="Candara" w:hAnsi="Candara" w:cstheme="minorHAnsi"/>
        </w:rPr>
        <w:t xml:space="preserve">AI/AN SSP </w:t>
      </w:r>
      <w:r w:rsidR="00E07BAF">
        <w:rPr>
          <w:rFonts w:ascii="Candara" w:hAnsi="Candara" w:cstheme="minorHAnsi"/>
        </w:rPr>
        <w:t>RFA</w:t>
      </w:r>
      <w:r w:rsidR="00A934D2">
        <w:rPr>
          <w:rFonts w:ascii="Candara" w:hAnsi="Candara" w:cstheme="minorHAnsi"/>
        </w:rPr>
        <w:t xml:space="preserve"> </w:t>
      </w:r>
      <w:r w:rsidR="00A934D2">
        <w:rPr>
          <w:rFonts w:ascii="Candara" w:hAnsi="Candara" w:cstheme="minorHAnsi"/>
        </w:rPr>
        <w:tab/>
        <w:t>Renee Roman Nose</w:t>
      </w:r>
    </w:p>
    <w:p w14:paraId="2219A902" w14:textId="5EAACE49" w:rsidR="002A2FC4" w:rsidRDefault="00A934D2" w:rsidP="006E33E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 </w:t>
      </w:r>
      <w:r w:rsidR="002A2FC4">
        <w:rPr>
          <w:rFonts w:ascii="Candara" w:hAnsi="Candara" w:cstheme="minorHAnsi"/>
        </w:rPr>
        <w:t xml:space="preserve">Greetings! Hoping right in - </w:t>
      </w:r>
      <w:r w:rsidR="002A2FC4" w:rsidRPr="002A2FC4">
        <w:rPr>
          <w:rFonts w:ascii="Candara" w:hAnsi="Candara" w:cstheme="minorHAnsi"/>
        </w:rPr>
        <w:t>Especially in terms of moving our work forward and more clearly delineating your roles as committee members. So, we, April did fill you in on the student success plan RFA, so I won't go back into that.</w:t>
      </w:r>
      <w:r w:rsidR="002A2FC4">
        <w:rPr>
          <w:rFonts w:ascii="Candara" w:hAnsi="Candara" w:cstheme="minorHAnsi"/>
        </w:rPr>
        <w:t xml:space="preserve"> </w:t>
      </w:r>
      <w:r w:rsidR="002A2FC4" w:rsidRPr="002A2FC4">
        <w:rPr>
          <w:rFonts w:ascii="Candara" w:hAnsi="Candara" w:cstheme="minorHAnsi"/>
        </w:rPr>
        <w:t>We do have some substantial</w:t>
      </w:r>
      <w:r w:rsidR="006E33EB">
        <w:rPr>
          <w:rFonts w:ascii="Candara" w:hAnsi="Candara" w:cstheme="minorHAnsi"/>
        </w:rPr>
        <w:t xml:space="preserve"> s</w:t>
      </w:r>
      <w:r w:rsidR="002A2FC4" w:rsidRPr="002A2FC4">
        <w:rPr>
          <w:rFonts w:ascii="Candara" w:hAnsi="Candara" w:cstheme="minorHAnsi"/>
        </w:rPr>
        <w:t xml:space="preserve">hare outs to give. I know Stacy's got some </w:t>
      </w:r>
      <w:proofErr w:type="gramStart"/>
      <w:r w:rsidR="002A2FC4" w:rsidRPr="002A2FC4">
        <w:rPr>
          <w:rFonts w:ascii="Candara" w:hAnsi="Candara" w:cstheme="minorHAnsi"/>
        </w:rPr>
        <w:t>really vital</w:t>
      </w:r>
      <w:proofErr w:type="gramEnd"/>
      <w:r w:rsidR="002A2FC4" w:rsidRPr="002A2FC4">
        <w:rPr>
          <w:rFonts w:ascii="Candara" w:hAnsi="Candara" w:cstheme="minorHAnsi"/>
        </w:rPr>
        <w:t xml:space="preserve"> stuff that you need to know about and we're very excited to share so I will be brief in my remarks.</w:t>
      </w:r>
      <w:r w:rsidR="002A2FC4">
        <w:rPr>
          <w:rFonts w:ascii="Candara" w:hAnsi="Candara" w:cstheme="minorHAnsi"/>
        </w:rPr>
        <w:t xml:space="preserve"> </w:t>
      </w:r>
    </w:p>
    <w:p w14:paraId="2F6FB2E9" w14:textId="57D8A5BB" w:rsidR="00E07BAF" w:rsidRDefault="00E07BAF"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t>4.</w:t>
      </w:r>
      <w:r w:rsidR="005E576A">
        <w:rPr>
          <w:rFonts w:ascii="Candara" w:hAnsi="Candara" w:cstheme="minorHAnsi"/>
        </w:rPr>
        <w:t>2</w:t>
      </w:r>
      <w:r>
        <w:rPr>
          <w:rFonts w:ascii="Candara" w:hAnsi="Candara" w:cstheme="minorHAnsi"/>
        </w:rPr>
        <w:tab/>
        <w:t xml:space="preserve">AI/AN </w:t>
      </w:r>
      <w:r w:rsidR="00654DA6">
        <w:rPr>
          <w:rFonts w:ascii="Candara" w:hAnsi="Candara" w:cstheme="minorHAnsi"/>
        </w:rPr>
        <w:t>Talking Circle</w:t>
      </w:r>
      <w:r w:rsidR="00A934D2">
        <w:rPr>
          <w:rFonts w:ascii="Candara" w:hAnsi="Candara" w:cstheme="minorHAnsi"/>
        </w:rPr>
        <w:tab/>
        <w:t>Renee Roman Nose</w:t>
      </w:r>
    </w:p>
    <w:p w14:paraId="15C71BD8" w14:textId="6A7E50B7" w:rsidR="006E33EB" w:rsidRPr="006E33EB" w:rsidRDefault="006E33EB" w:rsidP="006E33EB">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6E33EB">
        <w:rPr>
          <w:rFonts w:ascii="Candara" w:hAnsi="Candara" w:cstheme="minorHAnsi"/>
        </w:rPr>
        <w:t xml:space="preserve">We will be holding “Talking Circles” we're not calling them town halls as stated the agenda but we're calling them talking circles. We would like to come to each area of Oregon and share out the AI/AN student success plan with your community </w:t>
      </w:r>
      <w:proofErr w:type="gramStart"/>
      <w:r w:rsidRPr="006E33EB">
        <w:rPr>
          <w:rFonts w:ascii="Candara" w:hAnsi="Candara" w:cstheme="minorHAnsi"/>
        </w:rPr>
        <w:t>so</w:t>
      </w:r>
      <w:proofErr w:type="gramEnd"/>
      <w:r w:rsidRPr="006E33EB">
        <w:rPr>
          <w:rFonts w:ascii="Candara" w:hAnsi="Candara" w:cstheme="minorHAnsi"/>
        </w:rPr>
        <w:t xml:space="preserve"> more than your education departments will have understanding and awareness of how to support their students and their community through the </w:t>
      </w:r>
      <w:proofErr w:type="gramStart"/>
      <w:r w:rsidRPr="006E33EB">
        <w:rPr>
          <w:rFonts w:ascii="Candara" w:hAnsi="Candara" w:cstheme="minorHAnsi"/>
        </w:rPr>
        <w:t>students</w:t>
      </w:r>
      <w:proofErr w:type="gramEnd"/>
      <w:r w:rsidRPr="006E33EB">
        <w:rPr>
          <w:rFonts w:ascii="Candara" w:hAnsi="Candara" w:cstheme="minorHAnsi"/>
        </w:rPr>
        <w:t xml:space="preserve"> success plan. To that end, we will be reaching out in the coming months to see if we can partner up and set the word out. I know we are also doing community conversations with tribes, but we are also excited about doing these </w:t>
      </w:r>
      <w:proofErr w:type="spellStart"/>
      <w:r w:rsidRPr="006E33EB">
        <w:rPr>
          <w:rFonts w:ascii="Candara" w:hAnsi="Candara" w:cstheme="minorHAnsi"/>
        </w:rPr>
        <w:t>shareouts</w:t>
      </w:r>
      <w:proofErr w:type="spellEnd"/>
      <w:r w:rsidRPr="006E33EB">
        <w:rPr>
          <w:rFonts w:ascii="Candara" w:hAnsi="Candara" w:cstheme="minorHAnsi"/>
        </w:rPr>
        <w:t xml:space="preserve"> of the plan in the communities of our community members, and advisory committee members who are not representing tribes. So, we fully anticipate that selling the sizzle locally will help continue to move the dial. We've had tremendous gains with our American Indian, Alaska Native students’ success graduation rates. And we hope to keep that momentum going forward. Shout out to Susan Samek, CTE, CCL, Tribal liaison.</w:t>
      </w:r>
    </w:p>
    <w:p w14:paraId="1283D7BB" w14:textId="77777777" w:rsidR="006E33EB" w:rsidRPr="006E33EB" w:rsidRDefault="006E33EB" w:rsidP="006E33EB">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6E33EB">
        <w:rPr>
          <w:rFonts w:ascii="Candara" w:hAnsi="Candara" w:cstheme="minorHAnsi"/>
        </w:rPr>
        <w:t xml:space="preserve">Susan Samek: </w:t>
      </w:r>
    </w:p>
    <w:p w14:paraId="66F7E57E" w14:textId="590063B4" w:rsidR="006E33EB" w:rsidRPr="006E33EB" w:rsidRDefault="006E33EB" w:rsidP="006E33EB">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6E33EB">
        <w:rPr>
          <w:rFonts w:ascii="Candara" w:hAnsi="Candara" w:cstheme="minorHAnsi"/>
        </w:rPr>
        <w:t xml:space="preserve">It's been </w:t>
      </w:r>
      <w:proofErr w:type="gramStart"/>
      <w:r w:rsidRPr="006E33EB">
        <w:rPr>
          <w:rFonts w:ascii="Candara" w:hAnsi="Candara" w:cstheme="minorHAnsi"/>
        </w:rPr>
        <w:t>really exciting</w:t>
      </w:r>
      <w:proofErr w:type="gramEnd"/>
      <w:r w:rsidRPr="006E33EB">
        <w:rPr>
          <w:rFonts w:ascii="Candara" w:hAnsi="Candara" w:cstheme="minorHAnsi"/>
        </w:rPr>
        <w:t xml:space="preserve"> seeing the CTE impact on graduation rate</w:t>
      </w:r>
      <w:r>
        <w:rPr>
          <w:rFonts w:ascii="Candara" w:hAnsi="Candara" w:cstheme="minorHAnsi"/>
        </w:rPr>
        <w:t>s</w:t>
      </w:r>
      <w:r w:rsidRPr="006E33EB">
        <w:rPr>
          <w:rFonts w:ascii="Candara" w:hAnsi="Candara" w:cstheme="minorHAnsi"/>
        </w:rPr>
        <w:t xml:space="preserve">. </w:t>
      </w:r>
      <w:r>
        <w:rPr>
          <w:rFonts w:ascii="Candara" w:hAnsi="Candara" w:cstheme="minorHAnsi"/>
        </w:rPr>
        <w:t>W</w:t>
      </w:r>
      <w:r w:rsidRPr="006E33EB">
        <w:rPr>
          <w:rFonts w:ascii="Candara" w:hAnsi="Candara" w:cstheme="minorHAnsi"/>
        </w:rPr>
        <w:t xml:space="preserve">hen I started here, the graduation rate was about 13% higher for CTE. </w:t>
      </w:r>
      <w:proofErr w:type="spellStart"/>
      <w:r>
        <w:rPr>
          <w:rFonts w:ascii="Candara" w:hAnsi="Candara" w:cstheme="minorHAnsi"/>
        </w:rPr>
        <w:t>d</w:t>
      </w:r>
      <w:r w:rsidRPr="006E33EB">
        <w:rPr>
          <w:rFonts w:ascii="Candara" w:hAnsi="Candara" w:cstheme="minorHAnsi"/>
        </w:rPr>
        <w:t>AI</w:t>
      </w:r>
      <w:proofErr w:type="spellEnd"/>
      <w:r>
        <w:rPr>
          <w:rFonts w:ascii="Candara" w:hAnsi="Candara" w:cstheme="minorHAnsi"/>
        </w:rPr>
        <w:t>/</w:t>
      </w:r>
      <w:r w:rsidRPr="006E33EB">
        <w:rPr>
          <w:rFonts w:ascii="Candara" w:hAnsi="Candara" w:cstheme="minorHAnsi"/>
        </w:rPr>
        <w:t>A</w:t>
      </w:r>
      <w:r>
        <w:rPr>
          <w:rFonts w:ascii="Candara" w:hAnsi="Candara" w:cstheme="minorHAnsi"/>
        </w:rPr>
        <w:t>N</w:t>
      </w:r>
      <w:r w:rsidRPr="006E33EB">
        <w:rPr>
          <w:rFonts w:ascii="Candara" w:hAnsi="Candara" w:cstheme="minorHAnsi"/>
        </w:rPr>
        <w:t xml:space="preserve"> and students who were in CTE programs and now it is 20% higher. </w:t>
      </w:r>
      <w:proofErr w:type="gramStart"/>
      <w:r w:rsidRPr="006E33EB">
        <w:rPr>
          <w:rFonts w:ascii="Candara" w:hAnsi="Candara" w:cstheme="minorHAnsi"/>
        </w:rPr>
        <w:t>So</w:t>
      </w:r>
      <w:proofErr w:type="gramEnd"/>
      <w:r w:rsidRPr="006E33EB">
        <w:rPr>
          <w:rFonts w:ascii="Candara" w:hAnsi="Candara" w:cstheme="minorHAnsi"/>
        </w:rPr>
        <w:t xml:space="preserve"> </w:t>
      </w:r>
      <w:r>
        <w:rPr>
          <w:rFonts w:ascii="Candara" w:hAnsi="Candara" w:cstheme="minorHAnsi"/>
        </w:rPr>
        <w:t xml:space="preserve">it’s </w:t>
      </w:r>
      <w:proofErr w:type="gramStart"/>
      <w:r w:rsidRPr="006E33EB">
        <w:rPr>
          <w:rFonts w:ascii="Candara" w:hAnsi="Candara" w:cstheme="minorHAnsi"/>
        </w:rPr>
        <w:t>really exciting</w:t>
      </w:r>
      <w:proofErr w:type="gramEnd"/>
      <w:r w:rsidRPr="006E33EB">
        <w:rPr>
          <w:rFonts w:ascii="Candara" w:hAnsi="Candara" w:cstheme="minorHAnsi"/>
        </w:rPr>
        <w:t xml:space="preserve"> to see that </w:t>
      </w:r>
      <w:r>
        <w:rPr>
          <w:rFonts w:ascii="Candara" w:hAnsi="Candara" w:cstheme="minorHAnsi"/>
        </w:rPr>
        <w:t xml:space="preserve">and </w:t>
      </w:r>
      <w:r w:rsidRPr="006E33EB">
        <w:rPr>
          <w:rFonts w:ascii="Candara" w:hAnsi="Candara" w:cstheme="minorHAnsi"/>
        </w:rPr>
        <w:t>we really want to see everyone have that CTE</w:t>
      </w:r>
      <w:r>
        <w:rPr>
          <w:rFonts w:ascii="Candara" w:hAnsi="Candara" w:cstheme="minorHAnsi"/>
        </w:rPr>
        <w:t xml:space="preserve"> </w:t>
      </w:r>
      <w:proofErr w:type="gramStart"/>
      <w:r>
        <w:rPr>
          <w:rFonts w:ascii="Candara" w:hAnsi="Candara" w:cstheme="minorHAnsi"/>
        </w:rPr>
        <w:t>programs</w:t>
      </w:r>
      <w:proofErr w:type="gramEnd"/>
      <w:r w:rsidRPr="006E33EB">
        <w:rPr>
          <w:rFonts w:ascii="Candara" w:hAnsi="Candara" w:cstheme="minorHAnsi"/>
        </w:rPr>
        <w:t xml:space="preserve"> available to all students. So that's the idea behind </w:t>
      </w:r>
      <w:r>
        <w:rPr>
          <w:rFonts w:ascii="Candara" w:hAnsi="Candara" w:cstheme="minorHAnsi"/>
        </w:rPr>
        <w:t>career</w:t>
      </w:r>
      <w:r w:rsidRPr="006E33EB">
        <w:rPr>
          <w:rFonts w:ascii="Candara" w:hAnsi="Candara" w:cstheme="minorHAnsi"/>
        </w:rPr>
        <w:t xml:space="preserve"> connected learning and giving everyone an opportunity to have a similar experience. </w:t>
      </w:r>
      <w:r>
        <w:rPr>
          <w:rFonts w:ascii="Candara" w:hAnsi="Candara" w:cstheme="minorHAnsi"/>
        </w:rPr>
        <w:t>I</w:t>
      </w:r>
      <w:r w:rsidRPr="006E33EB">
        <w:rPr>
          <w:rFonts w:ascii="Candara" w:hAnsi="Candara" w:cstheme="minorHAnsi"/>
        </w:rPr>
        <w:t xml:space="preserve">t really makes a difference </w:t>
      </w:r>
      <w:r>
        <w:rPr>
          <w:rFonts w:ascii="Candara" w:hAnsi="Candara" w:cstheme="minorHAnsi"/>
        </w:rPr>
        <w:t>to</w:t>
      </w:r>
      <w:r w:rsidRPr="006E33EB">
        <w:rPr>
          <w:rFonts w:ascii="Candara" w:hAnsi="Candara" w:cstheme="minorHAnsi"/>
        </w:rPr>
        <w:t xml:space="preserve"> students feeling</w:t>
      </w:r>
      <w:r>
        <w:rPr>
          <w:rFonts w:ascii="Candara" w:hAnsi="Candara" w:cstheme="minorHAnsi"/>
        </w:rPr>
        <w:t xml:space="preserve"> t</w:t>
      </w:r>
      <w:r w:rsidRPr="006E33EB">
        <w:rPr>
          <w:rFonts w:ascii="Candara" w:hAnsi="Candara" w:cstheme="minorHAnsi"/>
        </w:rPr>
        <w:t xml:space="preserve">hat engagement and that connection to their education, seeing what this education means to my future. </w:t>
      </w:r>
      <w:r>
        <w:rPr>
          <w:rFonts w:ascii="Candara" w:hAnsi="Candara" w:cstheme="minorHAnsi"/>
        </w:rPr>
        <w:t>I am</w:t>
      </w:r>
      <w:r w:rsidRPr="006E33EB">
        <w:rPr>
          <w:rFonts w:ascii="Candara" w:hAnsi="Candara" w:cstheme="minorHAnsi"/>
        </w:rPr>
        <w:t xml:space="preserve"> </w:t>
      </w:r>
      <w:proofErr w:type="gramStart"/>
      <w:r w:rsidRPr="006E33EB">
        <w:rPr>
          <w:rFonts w:ascii="Candara" w:hAnsi="Candara" w:cstheme="minorHAnsi"/>
        </w:rPr>
        <w:t>really excited</w:t>
      </w:r>
      <w:proofErr w:type="gramEnd"/>
      <w:r w:rsidRPr="006E33EB">
        <w:rPr>
          <w:rFonts w:ascii="Candara" w:hAnsi="Candara" w:cstheme="minorHAnsi"/>
        </w:rPr>
        <w:t xml:space="preserve"> seeing those numbers go up and </w:t>
      </w:r>
      <w:proofErr w:type="gramStart"/>
      <w:r w:rsidRPr="006E33EB">
        <w:rPr>
          <w:rFonts w:ascii="Candara" w:hAnsi="Candara" w:cstheme="minorHAnsi"/>
        </w:rPr>
        <w:t>really excited</w:t>
      </w:r>
      <w:proofErr w:type="gramEnd"/>
      <w:r w:rsidRPr="006E33EB">
        <w:rPr>
          <w:rFonts w:ascii="Candara" w:hAnsi="Candara" w:cstheme="minorHAnsi"/>
        </w:rPr>
        <w:t xml:space="preserve"> about getting those opportunities out to more students. Thank you. This is why it's so important to build our networks internally and externally is that I can help promote the work CCL, CTE does, they promote our work, our plan, and together we're all working as an agency.</w:t>
      </w:r>
    </w:p>
    <w:p w14:paraId="586B6877" w14:textId="7B0C1CB1" w:rsidR="006E33EB" w:rsidRDefault="006E33EB"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6E33EB">
        <w:rPr>
          <w:rFonts w:ascii="Candara" w:hAnsi="Candara" w:cstheme="minorHAnsi"/>
        </w:rPr>
        <w:t xml:space="preserve">Renee: </w:t>
      </w:r>
      <w:r>
        <w:rPr>
          <w:rFonts w:ascii="Candara" w:hAnsi="Candara" w:cstheme="minorHAnsi"/>
        </w:rPr>
        <w:t>Thank you and yes, t</w:t>
      </w:r>
      <w:r w:rsidRPr="006E33EB">
        <w:rPr>
          <w:rFonts w:ascii="Candara" w:hAnsi="Candara" w:cstheme="minorHAnsi"/>
        </w:rPr>
        <w:t>o promote AI</w:t>
      </w:r>
      <w:r>
        <w:rPr>
          <w:rFonts w:ascii="Candara" w:hAnsi="Candara" w:cstheme="minorHAnsi"/>
        </w:rPr>
        <w:t>/AN</w:t>
      </w:r>
      <w:r w:rsidRPr="006E33EB">
        <w:rPr>
          <w:rFonts w:ascii="Candara" w:hAnsi="Candara" w:cstheme="minorHAnsi"/>
        </w:rPr>
        <w:t xml:space="preserve"> student success. </w:t>
      </w:r>
      <w:r>
        <w:rPr>
          <w:rFonts w:ascii="Candara" w:hAnsi="Candara" w:cstheme="minorHAnsi"/>
        </w:rPr>
        <w:t xml:space="preserve">I am </w:t>
      </w:r>
      <w:r w:rsidRPr="006E33EB">
        <w:rPr>
          <w:rFonts w:ascii="Candara" w:hAnsi="Candara" w:cstheme="minorHAnsi"/>
        </w:rPr>
        <w:t>just delight</w:t>
      </w:r>
      <w:r>
        <w:rPr>
          <w:rFonts w:ascii="Candara" w:hAnsi="Candara" w:cstheme="minorHAnsi"/>
        </w:rPr>
        <w:t>ed</w:t>
      </w:r>
      <w:r w:rsidRPr="006E33EB">
        <w:rPr>
          <w:rFonts w:ascii="Candara" w:hAnsi="Candara" w:cstheme="minorHAnsi"/>
        </w:rPr>
        <w:t xml:space="preserve"> to see the tremendous gains in such a short time. So</w:t>
      </w:r>
      <w:r>
        <w:rPr>
          <w:rFonts w:ascii="Candara" w:hAnsi="Candara" w:cstheme="minorHAnsi"/>
        </w:rPr>
        <w:t>,</w:t>
      </w:r>
      <w:r w:rsidRPr="006E33EB">
        <w:rPr>
          <w:rFonts w:ascii="Candara" w:hAnsi="Candara" w:cstheme="minorHAnsi"/>
        </w:rPr>
        <w:t xml:space="preserve"> with that, I'd like to turn it over to Stacy and then Brent and Brandon.</w:t>
      </w:r>
    </w:p>
    <w:p w14:paraId="2E87FA62" w14:textId="4BC172DB" w:rsidR="00DD173C" w:rsidRDefault="00DD173C"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t>4.</w:t>
      </w:r>
      <w:r w:rsidR="005E576A">
        <w:rPr>
          <w:rFonts w:ascii="Candara" w:hAnsi="Candara" w:cstheme="minorHAnsi"/>
        </w:rPr>
        <w:t>3</w:t>
      </w:r>
      <w:r>
        <w:rPr>
          <w:rFonts w:ascii="Candara" w:hAnsi="Candara" w:cstheme="minorHAnsi"/>
        </w:rPr>
        <w:tab/>
        <w:t xml:space="preserve">SPED </w:t>
      </w:r>
      <w:r w:rsidR="002A343C">
        <w:rPr>
          <w:rFonts w:ascii="Candara" w:hAnsi="Candara" w:cstheme="minorHAnsi"/>
        </w:rPr>
        <w:t>Guide Communication Plan</w:t>
      </w:r>
      <w:r w:rsidR="00A934D2">
        <w:rPr>
          <w:rFonts w:ascii="Candara" w:hAnsi="Candara" w:cstheme="minorHAnsi"/>
        </w:rPr>
        <w:tab/>
        <w:t>Stacy Parrish</w:t>
      </w:r>
    </w:p>
    <w:p w14:paraId="242DEED7" w14:textId="77777777" w:rsidR="00553C94" w:rsidRDefault="000734BD" w:rsidP="000734BD">
      <w:pPr>
        <w:tabs>
          <w:tab w:val="left" w:pos="1440"/>
          <w:tab w:val="left" w:pos="2160"/>
          <w:tab w:val="left" w:pos="2880"/>
          <w:tab w:val="left" w:pos="3326"/>
          <w:tab w:val="left" w:pos="3780"/>
          <w:tab w:val="right" w:pos="10080"/>
        </w:tabs>
        <w:rPr>
          <w:rFonts w:ascii="Times New Roman" w:hAnsi="Times New Roman" w:cs="Times New Roman"/>
          <w:bCs/>
          <w:smallCaps/>
          <w:sz w:val="27"/>
          <w:szCs w:val="27"/>
        </w:rPr>
      </w:pPr>
      <w:r w:rsidRPr="000734BD">
        <w:rPr>
          <w:rFonts w:ascii="Candara" w:hAnsi="Candara" w:cstheme="minorHAnsi"/>
        </w:rPr>
        <w:t>Stacy Parrish provided an update and detailed overview of the Indigenous Family Special Education Guides, responding directly to concerns raised by the Advisory Committee at the previous meeting regarding implementation, accessibility, and accountability. The presentation focused on alignment to the AI/AN Student Success Plan, statewide communication strategies, phased implementation support, and training plans.</w:t>
      </w:r>
      <w:r w:rsidRPr="000734BD">
        <w:rPr>
          <w:rFonts w:ascii="Times New Roman" w:hAnsi="Times New Roman" w:cs="Times New Roman"/>
          <w:bCs/>
          <w:smallCaps/>
          <w:sz w:val="27"/>
          <w:szCs w:val="27"/>
        </w:rPr>
        <w:t xml:space="preserve"> </w:t>
      </w:r>
    </w:p>
    <w:p w14:paraId="0DB21FBE" w14:textId="4DCF48F0" w:rsidR="000734BD" w:rsidRPr="000734BD" w:rsidRDefault="000734BD" w:rsidP="000734BD">
      <w:pPr>
        <w:tabs>
          <w:tab w:val="left" w:pos="1440"/>
          <w:tab w:val="left" w:pos="2160"/>
          <w:tab w:val="left" w:pos="2880"/>
          <w:tab w:val="left" w:pos="3326"/>
          <w:tab w:val="left" w:pos="3780"/>
          <w:tab w:val="right" w:pos="10080"/>
        </w:tabs>
        <w:rPr>
          <w:rFonts w:ascii="Times New Roman" w:hAnsi="Times New Roman" w:cs="Times New Roman"/>
          <w:bCs/>
          <w:smallCaps/>
          <w:sz w:val="27"/>
          <w:szCs w:val="27"/>
        </w:rPr>
      </w:pPr>
      <w:r w:rsidRPr="000734BD">
        <w:rPr>
          <w:rFonts w:ascii="Candara" w:hAnsi="Candara"/>
          <w:b/>
          <w:bCs/>
        </w:rPr>
        <w:t>Alignment to the AI/AN Student Success Plan</w:t>
      </w:r>
    </w:p>
    <w:p w14:paraId="05786CF5" w14:textId="77777777" w:rsidR="000734BD" w:rsidRPr="000734BD" w:rsidRDefault="000734BD" w:rsidP="000734BD">
      <w:pPr>
        <w:numPr>
          <w:ilvl w:val="0"/>
          <w:numId w:val="1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 xml:space="preserve">The guides align specifically with </w:t>
      </w:r>
      <w:r w:rsidRPr="000734BD">
        <w:rPr>
          <w:rFonts w:ascii="Candara" w:hAnsi="Candara" w:cstheme="minorHAnsi"/>
          <w:b/>
          <w:bCs/>
        </w:rPr>
        <w:t>Objective 2B</w:t>
      </w:r>
      <w:r w:rsidRPr="000734BD">
        <w:rPr>
          <w:rFonts w:ascii="Candara" w:hAnsi="Candara" w:cstheme="minorHAnsi"/>
        </w:rPr>
        <w:t xml:space="preserve"> of the AI/AN Student Success Plan, which addresses:</w:t>
      </w:r>
    </w:p>
    <w:p w14:paraId="77F89791" w14:textId="77777777" w:rsidR="000734BD" w:rsidRPr="000734BD" w:rsidRDefault="000734BD" w:rsidP="000734BD">
      <w:pPr>
        <w:numPr>
          <w:ilvl w:val="1"/>
          <w:numId w:val="1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Disproportionate identification of Native students in special education.</w:t>
      </w:r>
    </w:p>
    <w:p w14:paraId="16DB8818" w14:textId="77777777" w:rsidR="000734BD" w:rsidRPr="000734BD" w:rsidRDefault="000734BD" w:rsidP="000734BD">
      <w:pPr>
        <w:numPr>
          <w:ilvl w:val="1"/>
          <w:numId w:val="1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Advocacy for the use of informational resources to empower Native families with knowledge of their rights and responsibilities.</w:t>
      </w:r>
    </w:p>
    <w:p w14:paraId="5B2A1B85" w14:textId="5192810C" w:rsidR="000734BD" w:rsidRPr="000734BD" w:rsidRDefault="000734BD" w:rsidP="000734BD">
      <w:pPr>
        <w:numPr>
          <w:ilvl w:val="0"/>
          <w:numId w:val="1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 xml:space="preserve">The guides were developed to </w:t>
      </w:r>
      <w:proofErr w:type="gramStart"/>
      <w:r w:rsidRPr="000734BD">
        <w:rPr>
          <w:rFonts w:ascii="Candara" w:hAnsi="Candara" w:cstheme="minorHAnsi"/>
        </w:rPr>
        <w:t>operationalize</w:t>
      </w:r>
      <w:proofErr w:type="gramEnd"/>
      <w:r w:rsidRPr="000734BD">
        <w:rPr>
          <w:rFonts w:ascii="Candara" w:hAnsi="Candara" w:cstheme="minorHAnsi"/>
        </w:rPr>
        <w:t xml:space="preserve"> this objective by supporting families, districts, ESDs, and tribal partners.</w:t>
      </w:r>
    </w:p>
    <w:p w14:paraId="796EB5B9"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0734BD">
        <w:rPr>
          <w:rFonts w:ascii="Candara" w:hAnsi="Candara" w:cstheme="minorHAnsi"/>
          <w:b/>
          <w:bCs/>
        </w:rPr>
        <w:lastRenderedPageBreak/>
        <w:t>Description of the Guides</w:t>
      </w:r>
    </w:p>
    <w:p w14:paraId="273E7671" w14:textId="77777777" w:rsidR="000734BD" w:rsidRPr="000734BD" w:rsidRDefault="000734BD" w:rsidP="000734BD">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Nine total resources</w:t>
      </w:r>
      <w:r w:rsidRPr="000734BD">
        <w:rPr>
          <w:rFonts w:ascii="Candara" w:hAnsi="Candara" w:cstheme="minorHAnsi"/>
        </w:rPr>
        <w:t>, including:</w:t>
      </w:r>
    </w:p>
    <w:p w14:paraId="225286D3" w14:textId="77777777" w:rsidR="000734BD" w:rsidRPr="000734BD" w:rsidRDefault="000734BD" w:rsidP="000734BD">
      <w:pPr>
        <w:numPr>
          <w:ilvl w:val="1"/>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One comprehensive guide</w:t>
      </w:r>
      <w:r w:rsidRPr="000734BD">
        <w:rPr>
          <w:rFonts w:ascii="Candara" w:hAnsi="Candara" w:cstheme="minorHAnsi"/>
        </w:rPr>
        <w:t xml:space="preserve"> covering all major special education topics.</w:t>
      </w:r>
    </w:p>
    <w:p w14:paraId="530B01DA" w14:textId="77777777" w:rsidR="000734BD" w:rsidRPr="000734BD" w:rsidRDefault="000734BD" w:rsidP="000734BD">
      <w:pPr>
        <w:numPr>
          <w:ilvl w:val="1"/>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 xml:space="preserve">Five </w:t>
      </w:r>
      <w:proofErr w:type="gramStart"/>
      <w:r w:rsidRPr="000734BD">
        <w:rPr>
          <w:rFonts w:ascii="Candara" w:hAnsi="Candara" w:cstheme="minorHAnsi"/>
          <w:b/>
          <w:bCs/>
        </w:rPr>
        <w:t>mini-guides</w:t>
      </w:r>
      <w:proofErr w:type="gramEnd"/>
      <w:r w:rsidRPr="000734BD">
        <w:rPr>
          <w:rFonts w:ascii="Candara" w:hAnsi="Candara" w:cstheme="minorHAnsi"/>
        </w:rPr>
        <w:t xml:space="preserve"> focused on key topics in a more digestible format.</w:t>
      </w:r>
    </w:p>
    <w:p w14:paraId="6852E0AF" w14:textId="77777777" w:rsidR="000734BD" w:rsidRPr="000734BD" w:rsidRDefault="000734BD" w:rsidP="000734BD">
      <w:pPr>
        <w:numPr>
          <w:ilvl w:val="1"/>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Infographics</w:t>
      </w:r>
      <w:r w:rsidRPr="000734BD">
        <w:rPr>
          <w:rFonts w:ascii="Candara" w:hAnsi="Candara" w:cstheme="minorHAnsi"/>
        </w:rPr>
        <w:t xml:space="preserve"> to further support understanding.</w:t>
      </w:r>
    </w:p>
    <w:p w14:paraId="4E828745" w14:textId="77777777" w:rsidR="000734BD" w:rsidRPr="000734BD" w:rsidRDefault="000734BD" w:rsidP="000734BD">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Guides are written in plain, relational language from the perspective of a Native parent navigating special education.</w:t>
      </w:r>
    </w:p>
    <w:p w14:paraId="008C38EA" w14:textId="4C59E8E7" w:rsidR="000734BD" w:rsidRPr="000734BD" w:rsidRDefault="000734BD" w:rsidP="000734BD">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All guides are currently under review by ODE’s Enhancing Student Opportunities (OESO) department to ensure alignment with agency language and policies</w:t>
      </w:r>
    </w:p>
    <w:p w14:paraId="4B415268" w14:textId="4781745D" w:rsidR="000734BD" w:rsidRPr="000734BD" w:rsidRDefault="000734BD" w:rsidP="000734BD">
      <w:pPr>
        <w:numPr>
          <w:ilvl w:val="0"/>
          <w:numId w:val="13"/>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Anticipated public release:</w:t>
      </w:r>
      <w:r w:rsidRPr="000734BD">
        <w:rPr>
          <w:rFonts w:ascii="Candara" w:hAnsi="Candara" w:cstheme="minorHAnsi"/>
        </w:rPr>
        <w:t xml:space="preserve"> Early February.</w:t>
      </w:r>
    </w:p>
    <w:p w14:paraId="24032A86"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0734BD">
        <w:rPr>
          <w:rFonts w:ascii="Candara" w:hAnsi="Candara" w:cstheme="minorHAnsi"/>
          <w:b/>
          <w:bCs/>
        </w:rPr>
        <w:t>Statewide Communication &amp; Rollout Plan</w:t>
      </w:r>
    </w:p>
    <w:p w14:paraId="28832475"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Stacy outlined a multi-layered, intentional rollout strategy:</w:t>
      </w:r>
    </w:p>
    <w:p w14:paraId="4A1A64CF" w14:textId="77777777" w:rsidR="000734BD" w:rsidRPr="000734BD" w:rsidRDefault="000734BD" w:rsidP="000734BD">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Universal Launch</w:t>
      </w:r>
    </w:p>
    <w:p w14:paraId="719A3DE6" w14:textId="77777777" w:rsidR="000734BD" w:rsidRPr="000734BD" w:rsidRDefault="000734BD" w:rsidP="000734BD">
      <w:pPr>
        <w:numPr>
          <w:ilvl w:val="1"/>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Statewide GovDelivery announcement targeted to:</w:t>
      </w:r>
    </w:p>
    <w:p w14:paraId="4545A58D" w14:textId="77777777" w:rsidR="000734BD" w:rsidRPr="000734BD" w:rsidRDefault="000734BD" w:rsidP="000734BD">
      <w:pPr>
        <w:numPr>
          <w:ilvl w:val="2"/>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School districts, ESDs, tribal partners, and special education staff.</w:t>
      </w:r>
    </w:p>
    <w:p w14:paraId="1BECFBF3" w14:textId="77777777" w:rsidR="000734BD" w:rsidRPr="000734BD" w:rsidRDefault="000734BD" w:rsidP="000734BD">
      <w:pPr>
        <w:numPr>
          <w:ilvl w:val="1"/>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Includes:</w:t>
      </w:r>
    </w:p>
    <w:p w14:paraId="6D8A5811" w14:textId="77777777" w:rsidR="000734BD" w:rsidRPr="000734BD" w:rsidRDefault="000734BD" w:rsidP="000734BD">
      <w:pPr>
        <w:numPr>
          <w:ilvl w:val="2"/>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Purpose and vision of the guides.</w:t>
      </w:r>
    </w:p>
    <w:p w14:paraId="6F616641" w14:textId="77777777" w:rsidR="000734BD" w:rsidRPr="000734BD" w:rsidRDefault="000734BD" w:rsidP="000734BD">
      <w:pPr>
        <w:numPr>
          <w:ilvl w:val="2"/>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Alignment to the Student Success Plan.</w:t>
      </w:r>
    </w:p>
    <w:p w14:paraId="069CC2FA" w14:textId="77777777" w:rsidR="000734BD" w:rsidRPr="000734BD" w:rsidRDefault="000734BD" w:rsidP="000734BD">
      <w:pPr>
        <w:numPr>
          <w:ilvl w:val="2"/>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Links to the implementation guide.</w:t>
      </w:r>
    </w:p>
    <w:p w14:paraId="46F0B1EF" w14:textId="77777777" w:rsidR="000734BD" w:rsidRPr="000734BD" w:rsidRDefault="000734BD" w:rsidP="000734BD">
      <w:pPr>
        <w:numPr>
          <w:ilvl w:val="2"/>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Registration for upcoming information sessions.</w:t>
      </w:r>
    </w:p>
    <w:p w14:paraId="1AE6F1BF" w14:textId="77777777" w:rsidR="000734BD" w:rsidRPr="000734BD" w:rsidRDefault="000734BD" w:rsidP="000734BD">
      <w:pPr>
        <w:numPr>
          <w:ilvl w:val="0"/>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Targeted Outreach</w:t>
      </w:r>
    </w:p>
    <w:p w14:paraId="28D4F0A6" w14:textId="77777777" w:rsidR="000734BD" w:rsidRPr="000734BD" w:rsidRDefault="000734BD" w:rsidP="000734BD">
      <w:pPr>
        <w:numPr>
          <w:ilvl w:val="1"/>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Relational, Indigenous-centered communication to:</w:t>
      </w:r>
    </w:p>
    <w:p w14:paraId="0C20D5FE" w14:textId="77777777" w:rsidR="000734BD" w:rsidRPr="000734BD" w:rsidRDefault="000734BD" w:rsidP="000734BD">
      <w:pPr>
        <w:numPr>
          <w:ilvl w:val="2"/>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Title VI grantees (54 entities: districts, ESDs, and tribes).</w:t>
      </w:r>
    </w:p>
    <w:p w14:paraId="62BE21E6" w14:textId="77777777" w:rsidR="000734BD" w:rsidRPr="000734BD" w:rsidRDefault="000734BD" w:rsidP="000734BD">
      <w:pPr>
        <w:numPr>
          <w:ilvl w:val="2"/>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TAP districts.</w:t>
      </w:r>
    </w:p>
    <w:p w14:paraId="33277056" w14:textId="77777777" w:rsidR="000734BD" w:rsidRPr="000734BD" w:rsidRDefault="000734BD" w:rsidP="000734BD">
      <w:pPr>
        <w:numPr>
          <w:ilvl w:val="1"/>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Additional targeted outreach following statewide discipline data release to districts with:</w:t>
      </w:r>
    </w:p>
    <w:p w14:paraId="0B0D6FC8" w14:textId="77777777" w:rsidR="000734BD" w:rsidRPr="000734BD" w:rsidRDefault="000734BD" w:rsidP="000734BD">
      <w:pPr>
        <w:numPr>
          <w:ilvl w:val="2"/>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High Native student populations.</w:t>
      </w:r>
    </w:p>
    <w:p w14:paraId="3A79976D" w14:textId="000BF56A" w:rsidR="000734BD" w:rsidRPr="000734BD" w:rsidRDefault="000734BD" w:rsidP="000734BD">
      <w:pPr>
        <w:numPr>
          <w:ilvl w:val="2"/>
          <w:numId w:val="14"/>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Emerging or identified disparities.</w:t>
      </w:r>
    </w:p>
    <w:p w14:paraId="65B30C4F"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0734BD">
        <w:rPr>
          <w:rFonts w:ascii="Candara" w:hAnsi="Candara" w:cstheme="minorHAnsi"/>
          <w:b/>
          <w:bCs/>
        </w:rPr>
        <w:t>Website &amp; Access</w:t>
      </w:r>
    </w:p>
    <w:p w14:paraId="20EC1921" w14:textId="77777777" w:rsidR="000734BD" w:rsidRPr="000734BD" w:rsidRDefault="000734BD" w:rsidP="000734BD">
      <w:pPr>
        <w:numPr>
          <w:ilvl w:val="0"/>
          <w:numId w:val="15"/>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 xml:space="preserve">A </w:t>
      </w:r>
      <w:r w:rsidRPr="000734BD">
        <w:rPr>
          <w:rFonts w:ascii="Candara" w:hAnsi="Candara" w:cstheme="minorHAnsi"/>
          <w:b/>
          <w:bCs/>
        </w:rPr>
        <w:t>new Special Education website</w:t>
      </w:r>
      <w:r w:rsidRPr="000734BD">
        <w:rPr>
          <w:rFonts w:ascii="Candara" w:hAnsi="Candara" w:cstheme="minorHAnsi"/>
        </w:rPr>
        <w:t xml:space="preserve"> has been developed (in partnership with Raina) and will be nested under the Office of Indian Education.</w:t>
      </w:r>
    </w:p>
    <w:p w14:paraId="1C8CC615" w14:textId="77777777" w:rsidR="000734BD" w:rsidRPr="000734BD" w:rsidRDefault="000734BD" w:rsidP="000734BD">
      <w:pPr>
        <w:numPr>
          <w:ilvl w:val="0"/>
          <w:numId w:val="15"/>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The site will house all guides and related materials and will go live following the statewide launch.</w:t>
      </w:r>
    </w:p>
    <w:p w14:paraId="5C67EC5C" w14:textId="05DA79FB" w:rsidR="000734BD" w:rsidRPr="000734BD" w:rsidRDefault="000734BD" w:rsidP="000734BD">
      <w:pPr>
        <w:numPr>
          <w:ilvl w:val="0"/>
          <w:numId w:val="15"/>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ODE Special Education partners will also link the guides directly from their webpages to ensure multiple access points.</w:t>
      </w:r>
    </w:p>
    <w:p w14:paraId="19E3675B"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0734BD">
        <w:rPr>
          <w:rFonts w:ascii="Candara" w:hAnsi="Candara" w:cstheme="minorHAnsi"/>
          <w:b/>
          <w:bCs/>
        </w:rPr>
        <w:t>Implementation Support for Districts &amp; ESDs</w:t>
      </w:r>
    </w:p>
    <w:p w14:paraId="4400D10B" w14:textId="77777777" w:rsidR="000734BD" w:rsidRPr="000734BD" w:rsidRDefault="000734BD" w:rsidP="000734BD">
      <w:pPr>
        <w:numPr>
          <w:ilvl w:val="0"/>
          <w:numId w:val="16"/>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 xml:space="preserve">An </w:t>
      </w:r>
      <w:r w:rsidRPr="000734BD">
        <w:rPr>
          <w:rFonts w:ascii="Candara" w:hAnsi="Candara" w:cstheme="minorHAnsi"/>
          <w:b/>
          <w:bCs/>
        </w:rPr>
        <w:t>Implementation Considerations Guide</w:t>
      </w:r>
      <w:r w:rsidRPr="000734BD">
        <w:rPr>
          <w:rFonts w:ascii="Candara" w:hAnsi="Candara" w:cstheme="minorHAnsi"/>
        </w:rPr>
        <w:t xml:space="preserve"> was developed to answer the question: </w:t>
      </w:r>
      <w:r w:rsidRPr="000734BD">
        <w:rPr>
          <w:rFonts w:ascii="Candara" w:hAnsi="Candara" w:cstheme="minorHAnsi"/>
          <w:i/>
          <w:iCs/>
        </w:rPr>
        <w:t>“What do districts actually do with these guides?”</w:t>
      </w:r>
    </w:p>
    <w:p w14:paraId="6E607BAB" w14:textId="77777777" w:rsidR="000734BD" w:rsidRPr="000734BD" w:rsidRDefault="000734BD" w:rsidP="000734BD">
      <w:pPr>
        <w:numPr>
          <w:ilvl w:val="0"/>
          <w:numId w:val="16"/>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 xml:space="preserve">The guide outlines </w:t>
      </w:r>
      <w:r w:rsidRPr="000734BD">
        <w:rPr>
          <w:rFonts w:ascii="Candara" w:hAnsi="Candara" w:cstheme="minorHAnsi"/>
          <w:b/>
          <w:bCs/>
        </w:rPr>
        <w:t>four implementation phases</w:t>
      </w:r>
      <w:r w:rsidRPr="000734BD">
        <w:rPr>
          <w:rFonts w:ascii="Candara" w:hAnsi="Candara" w:cstheme="minorHAnsi"/>
        </w:rPr>
        <w:t>, allowing districts to choose an approach based on capacity:</w:t>
      </w:r>
    </w:p>
    <w:p w14:paraId="067545D0" w14:textId="77777777" w:rsidR="000734BD" w:rsidRPr="000734BD" w:rsidRDefault="000734BD" w:rsidP="000734BD">
      <w:pPr>
        <w:numPr>
          <w:ilvl w:val="1"/>
          <w:numId w:val="16"/>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Phase 1:</w:t>
      </w:r>
      <w:r w:rsidRPr="000734BD">
        <w:rPr>
          <w:rFonts w:ascii="Candara" w:hAnsi="Candara" w:cstheme="minorHAnsi"/>
        </w:rPr>
        <w:t xml:space="preserve"> Minimal-capacity districts (often small or rural).</w:t>
      </w:r>
    </w:p>
    <w:p w14:paraId="5C03E53F" w14:textId="77777777" w:rsidR="000734BD" w:rsidRPr="000734BD" w:rsidRDefault="000734BD" w:rsidP="000734BD">
      <w:pPr>
        <w:numPr>
          <w:ilvl w:val="1"/>
          <w:numId w:val="16"/>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Phase 4:</w:t>
      </w:r>
      <w:r w:rsidRPr="000734BD">
        <w:rPr>
          <w:rFonts w:ascii="Candara" w:hAnsi="Candara" w:cstheme="minorHAnsi"/>
        </w:rPr>
        <w:t xml:space="preserve"> Most intensive implementation, typically for districts with Title VI and/or TAP programs and identified outcome disparities.</w:t>
      </w:r>
    </w:p>
    <w:p w14:paraId="3EFDD678" w14:textId="0CF8227F" w:rsidR="000734BD" w:rsidRPr="000734BD" w:rsidRDefault="000734BD" w:rsidP="000734BD">
      <w:pPr>
        <w:numPr>
          <w:ilvl w:val="0"/>
          <w:numId w:val="16"/>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Each phase provides clear, concise expectations designed to be read and applied quickly.</w:t>
      </w:r>
    </w:p>
    <w:p w14:paraId="2B199E99"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0734BD">
        <w:rPr>
          <w:rFonts w:ascii="Candara" w:hAnsi="Candara" w:cstheme="minorHAnsi"/>
          <w:b/>
          <w:bCs/>
        </w:rPr>
        <w:t>Training &amp; Technical Assistance</w:t>
      </w:r>
    </w:p>
    <w:p w14:paraId="10E627BB"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Planned professional learning includes:</w:t>
      </w:r>
    </w:p>
    <w:p w14:paraId="688EE3BC" w14:textId="77777777" w:rsidR="000734BD" w:rsidRPr="000734BD" w:rsidRDefault="000734BD" w:rsidP="000734BD">
      <w:pPr>
        <w:numPr>
          <w:ilvl w:val="0"/>
          <w:numId w:val="17"/>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General information session</w:t>
      </w:r>
      <w:r w:rsidRPr="000734BD">
        <w:rPr>
          <w:rFonts w:ascii="Candara" w:hAnsi="Candara" w:cstheme="minorHAnsi"/>
        </w:rPr>
        <w:t xml:space="preserve"> for superintendents and district leadership.</w:t>
      </w:r>
    </w:p>
    <w:p w14:paraId="4CC382FB" w14:textId="77777777" w:rsidR="000734BD" w:rsidRPr="000734BD" w:rsidRDefault="000734BD" w:rsidP="000734BD">
      <w:pPr>
        <w:numPr>
          <w:ilvl w:val="0"/>
          <w:numId w:val="17"/>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Dedicated session for tribal partners</w:t>
      </w:r>
      <w:r w:rsidRPr="000734BD">
        <w:rPr>
          <w:rFonts w:ascii="Candara" w:hAnsi="Candara" w:cstheme="minorHAnsi"/>
        </w:rPr>
        <w:t>, focused on accountability and community partnership.</w:t>
      </w:r>
    </w:p>
    <w:p w14:paraId="0384AF4E" w14:textId="77777777" w:rsidR="000734BD" w:rsidRPr="000734BD" w:rsidRDefault="000734BD" w:rsidP="000734BD">
      <w:pPr>
        <w:numPr>
          <w:ilvl w:val="0"/>
          <w:numId w:val="17"/>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Title VI Indian Education Community of Practice session</w:t>
      </w:r>
      <w:r w:rsidRPr="000734BD">
        <w:rPr>
          <w:rFonts w:ascii="Candara" w:hAnsi="Candara" w:cstheme="minorHAnsi"/>
        </w:rPr>
        <w:t>, specifically for special education directors and leads.</w:t>
      </w:r>
    </w:p>
    <w:p w14:paraId="1445E7D4" w14:textId="77777777" w:rsidR="000734BD" w:rsidRPr="000734BD" w:rsidRDefault="000734BD" w:rsidP="000734BD">
      <w:pPr>
        <w:numPr>
          <w:ilvl w:val="0"/>
          <w:numId w:val="17"/>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Spring site visits will include:</w:t>
      </w:r>
    </w:p>
    <w:p w14:paraId="58DB7519" w14:textId="77777777" w:rsidR="000734BD" w:rsidRPr="000734BD" w:rsidRDefault="000734BD" w:rsidP="000734BD">
      <w:pPr>
        <w:numPr>
          <w:ilvl w:val="1"/>
          <w:numId w:val="17"/>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Technical assistance.</w:t>
      </w:r>
    </w:p>
    <w:p w14:paraId="76282C0D" w14:textId="77777777" w:rsidR="000734BD" w:rsidRPr="000734BD" w:rsidRDefault="000734BD" w:rsidP="000734BD">
      <w:pPr>
        <w:numPr>
          <w:ilvl w:val="1"/>
          <w:numId w:val="17"/>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Relational and adaptive leadership support.</w:t>
      </w:r>
    </w:p>
    <w:p w14:paraId="68183CB6" w14:textId="75BF286D" w:rsidR="000734BD" w:rsidRPr="000734BD" w:rsidRDefault="000734BD" w:rsidP="000734BD">
      <w:pPr>
        <w:numPr>
          <w:ilvl w:val="1"/>
          <w:numId w:val="17"/>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 xml:space="preserve">Co-planned implementation support for districts engaging in </w:t>
      </w:r>
      <w:proofErr w:type="gramStart"/>
      <w:r w:rsidRPr="000734BD">
        <w:rPr>
          <w:rFonts w:ascii="Candara" w:hAnsi="Candara" w:cstheme="minorHAnsi"/>
        </w:rPr>
        <w:t>Phase</w:t>
      </w:r>
      <w:proofErr w:type="gramEnd"/>
      <w:r w:rsidRPr="000734BD">
        <w:rPr>
          <w:rFonts w:ascii="Candara" w:hAnsi="Candara" w:cstheme="minorHAnsi"/>
        </w:rPr>
        <w:t xml:space="preserve"> 3 or 4 work.</w:t>
      </w:r>
    </w:p>
    <w:p w14:paraId="04DDEE5C"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0734BD">
        <w:rPr>
          <w:rFonts w:ascii="Candara" w:hAnsi="Candara" w:cstheme="minorHAnsi"/>
          <w:b/>
          <w:bCs/>
        </w:rPr>
        <w:lastRenderedPageBreak/>
        <w:t>Data Collection &amp; Accountability</w:t>
      </w:r>
    </w:p>
    <w:p w14:paraId="510DE389" w14:textId="77777777" w:rsidR="000734BD" w:rsidRPr="000734BD" w:rsidRDefault="000734BD" w:rsidP="000734BD">
      <w:pPr>
        <w:numPr>
          <w:ilvl w:val="0"/>
          <w:numId w:val="18"/>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Implementation data will be collected through:</w:t>
      </w:r>
    </w:p>
    <w:p w14:paraId="1CDEEDBE" w14:textId="77777777" w:rsidR="000734BD" w:rsidRPr="000734BD" w:rsidRDefault="000734BD" w:rsidP="000734BD">
      <w:pPr>
        <w:numPr>
          <w:ilvl w:val="1"/>
          <w:numId w:val="18"/>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TAP district interim reports.</w:t>
      </w:r>
    </w:p>
    <w:p w14:paraId="2F5345E0" w14:textId="77777777" w:rsidR="000734BD" w:rsidRPr="000734BD" w:rsidRDefault="000734BD" w:rsidP="000734BD">
      <w:pPr>
        <w:numPr>
          <w:ilvl w:val="1"/>
          <w:numId w:val="18"/>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Title VI end-of-year submissions (ESEA Part II).</w:t>
      </w:r>
    </w:p>
    <w:p w14:paraId="28AC7087" w14:textId="77777777" w:rsidR="000734BD" w:rsidRPr="000734BD" w:rsidRDefault="000734BD" w:rsidP="000734BD">
      <w:pPr>
        <w:numPr>
          <w:ilvl w:val="0"/>
          <w:numId w:val="18"/>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This will track:</w:t>
      </w:r>
    </w:p>
    <w:p w14:paraId="7A65AFD3" w14:textId="77777777" w:rsidR="000734BD" w:rsidRPr="000734BD" w:rsidRDefault="000734BD" w:rsidP="000734BD">
      <w:pPr>
        <w:numPr>
          <w:ilvl w:val="1"/>
          <w:numId w:val="18"/>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Whether districts are implementing the guides.</w:t>
      </w:r>
    </w:p>
    <w:p w14:paraId="2A17281E" w14:textId="77777777" w:rsidR="000734BD" w:rsidRPr="000734BD" w:rsidRDefault="000734BD" w:rsidP="000734BD">
      <w:pPr>
        <w:numPr>
          <w:ilvl w:val="1"/>
          <w:numId w:val="18"/>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 xml:space="preserve">Which phase of implementation </w:t>
      </w:r>
      <w:proofErr w:type="gramStart"/>
      <w:r w:rsidRPr="000734BD">
        <w:rPr>
          <w:rFonts w:ascii="Candara" w:hAnsi="Candara" w:cstheme="minorHAnsi"/>
        </w:rPr>
        <w:t>they are</w:t>
      </w:r>
      <w:proofErr w:type="gramEnd"/>
      <w:r w:rsidRPr="000734BD">
        <w:rPr>
          <w:rFonts w:ascii="Candara" w:hAnsi="Candara" w:cstheme="minorHAnsi"/>
        </w:rPr>
        <w:t xml:space="preserve"> using.</w:t>
      </w:r>
    </w:p>
    <w:p w14:paraId="7B7F7AE7" w14:textId="01C6C692" w:rsidR="000734BD" w:rsidRPr="000734BD" w:rsidRDefault="000734BD" w:rsidP="000734BD">
      <w:pPr>
        <w:numPr>
          <w:ilvl w:val="0"/>
          <w:numId w:val="18"/>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Review of 2023–2024 special education data identified three districts with Native special education representation exceeding 15%; all are already served by Title VI or TAP and will receive targeted support.</w:t>
      </w:r>
    </w:p>
    <w:p w14:paraId="649AFC68"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0734BD">
        <w:rPr>
          <w:rFonts w:ascii="Candara" w:hAnsi="Candara" w:cstheme="minorHAnsi"/>
          <w:b/>
          <w:bCs/>
        </w:rPr>
        <w:t>Phase 4 Highlights</w:t>
      </w:r>
    </w:p>
    <w:p w14:paraId="28D211CD" w14:textId="77777777" w:rsidR="000734BD" w:rsidRPr="000734BD" w:rsidRDefault="000734BD" w:rsidP="000734BD">
      <w:pPr>
        <w:numPr>
          <w:ilvl w:val="0"/>
          <w:numId w:val="19"/>
        </w:numPr>
        <w:tabs>
          <w:tab w:val="left" w:pos="1440"/>
          <w:tab w:val="left" w:pos="2160"/>
          <w:tab w:val="left" w:pos="2880"/>
          <w:tab w:val="left" w:pos="3326"/>
          <w:tab w:val="left" w:pos="3780"/>
          <w:tab w:val="right" w:pos="10080"/>
        </w:tabs>
        <w:spacing w:after="0" w:line="240" w:lineRule="auto"/>
        <w:rPr>
          <w:rFonts w:ascii="Candara" w:hAnsi="Candara" w:cstheme="minorHAnsi"/>
        </w:rPr>
      </w:pPr>
      <w:proofErr w:type="gramStart"/>
      <w:r w:rsidRPr="000734BD">
        <w:rPr>
          <w:rFonts w:ascii="Candara" w:hAnsi="Candara" w:cstheme="minorHAnsi"/>
        </w:rPr>
        <w:t>Emphasizes</w:t>
      </w:r>
      <w:proofErr w:type="gramEnd"/>
      <w:r w:rsidRPr="000734BD">
        <w:rPr>
          <w:rFonts w:ascii="Candara" w:hAnsi="Candara" w:cstheme="minorHAnsi"/>
        </w:rPr>
        <w:t>:</w:t>
      </w:r>
    </w:p>
    <w:p w14:paraId="1E01AE28" w14:textId="77777777" w:rsidR="000734BD" w:rsidRPr="000734BD" w:rsidRDefault="000734BD" w:rsidP="000734BD">
      <w:pPr>
        <w:numPr>
          <w:ilvl w:val="1"/>
          <w:numId w:val="19"/>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Data analysis by disability, race, and outcomes.</w:t>
      </w:r>
    </w:p>
    <w:p w14:paraId="4182EF5A" w14:textId="77777777" w:rsidR="000734BD" w:rsidRPr="000734BD" w:rsidRDefault="000734BD" w:rsidP="000734BD">
      <w:pPr>
        <w:numPr>
          <w:ilvl w:val="1"/>
          <w:numId w:val="19"/>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Transparent and relational data-sharing with Indian Parent Committees and TAP families.</w:t>
      </w:r>
    </w:p>
    <w:p w14:paraId="572519B9" w14:textId="77777777" w:rsidR="000734BD" w:rsidRPr="000734BD" w:rsidRDefault="000734BD" w:rsidP="000734BD">
      <w:pPr>
        <w:numPr>
          <w:ilvl w:val="1"/>
          <w:numId w:val="19"/>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Family nights centered on empowerment and trust-building.</w:t>
      </w:r>
    </w:p>
    <w:p w14:paraId="4558B9BB" w14:textId="77777777" w:rsidR="000734BD" w:rsidRPr="000734BD" w:rsidRDefault="000734BD" w:rsidP="000734BD">
      <w:pPr>
        <w:numPr>
          <w:ilvl w:val="1"/>
          <w:numId w:val="19"/>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Empathy interviews with families.</w:t>
      </w:r>
    </w:p>
    <w:p w14:paraId="77DA0782" w14:textId="77777777" w:rsidR="000734BD" w:rsidRPr="000734BD" w:rsidRDefault="000734BD" w:rsidP="000734BD">
      <w:pPr>
        <w:numPr>
          <w:ilvl w:val="1"/>
          <w:numId w:val="19"/>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Collaboration with Indian Parent Committees and ESDs.</w:t>
      </w:r>
    </w:p>
    <w:p w14:paraId="106FD3C4" w14:textId="4C6DB9C2" w:rsidR="000734BD" w:rsidRPr="000734BD" w:rsidRDefault="000734BD" w:rsidP="000734BD">
      <w:pPr>
        <w:numPr>
          <w:ilvl w:val="0"/>
          <w:numId w:val="19"/>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Includes dedicated guidance for ESDs serving rural districts.</w:t>
      </w:r>
    </w:p>
    <w:p w14:paraId="2D1BBF74"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0734BD">
        <w:rPr>
          <w:rFonts w:ascii="Candara" w:hAnsi="Candara" w:cstheme="minorHAnsi"/>
          <w:b/>
          <w:bCs/>
        </w:rPr>
        <w:t>Committee Feedback</w:t>
      </w:r>
    </w:p>
    <w:p w14:paraId="1C8C86EE" w14:textId="77777777" w:rsidR="000734BD" w:rsidRPr="000734BD" w:rsidRDefault="000734BD" w:rsidP="000734BD">
      <w:pPr>
        <w:numPr>
          <w:ilvl w:val="0"/>
          <w:numId w:val="20"/>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Committee members expressed appreciation and support for the work.</w:t>
      </w:r>
    </w:p>
    <w:p w14:paraId="4F96E80B" w14:textId="7F3D0FDC" w:rsidR="000734BD" w:rsidRPr="000734BD" w:rsidRDefault="000734BD" w:rsidP="000734BD">
      <w:pPr>
        <w:numPr>
          <w:ilvl w:val="0"/>
          <w:numId w:val="20"/>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Positive feedback was noted in the meeting chat regarding the intentionality and depth of the approach.</w:t>
      </w:r>
    </w:p>
    <w:p w14:paraId="6B50DD6A" w14:textId="77777777" w:rsidR="000734BD" w:rsidRPr="000734BD" w:rsidRDefault="000734BD" w:rsidP="000734BD">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b/>
          <w:bCs/>
        </w:rPr>
        <w:t>Next Steps</w:t>
      </w:r>
    </w:p>
    <w:p w14:paraId="184B092C" w14:textId="77777777" w:rsidR="000734BD" w:rsidRPr="000734BD" w:rsidRDefault="000734BD" w:rsidP="000734BD">
      <w:pPr>
        <w:numPr>
          <w:ilvl w:val="0"/>
          <w:numId w:val="21"/>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Final internal review and approval of guides.</w:t>
      </w:r>
    </w:p>
    <w:p w14:paraId="11AB9290" w14:textId="77777777" w:rsidR="000734BD" w:rsidRPr="000734BD" w:rsidRDefault="000734BD" w:rsidP="000734BD">
      <w:pPr>
        <w:numPr>
          <w:ilvl w:val="0"/>
          <w:numId w:val="21"/>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Statewide launch and website go-live (anticipated early February).</w:t>
      </w:r>
    </w:p>
    <w:p w14:paraId="475FD2AE" w14:textId="78897EB8" w:rsidR="006E33EB" w:rsidRPr="00553C94" w:rsidRDefault="000734BD" w:rsidP="00717D90">
      <w:pPr>
        <w:numPr>
          <w:ilvl w:val="0"/>
          <w:numId w:val="21"/>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0734BD">
        <w:rPr>
          <w:rFonts w:ascii="Candara" w:hAnsi="Candara" w:cstheme="minorHAnsi"/>
        </w:rPr>
        <w:t xml:space="preserve">Implementation </w:t>
      </w:r>
      <w:proofErr w:type="gramStart"/>
      <w:r w:rsidRPr="000734BD">
        <w:rPr>
          <w:rFonts w:ascii="Candara" w:hAnsi="Candara" w:cstheme="minorHAnsi"/>
        </w:rPr>
        <w:t>trainings</w:t>
      </w:r>
      <w:proofErr w:type="gramEnd"/>
      <w:r w:rsidRPr="000734BD">
        <w:rPr>
          <w:rFonts w:ascii="Candara" w:hAnsi="Candara" w:cstheme="minorHAnsi"/>
        </w:rPr>
        <w:t xml:space="preserve"> and ongoing technical assistance.</w:t>
      </w:r>
    </w:p>
    <w:p w14:paraId="47F6F50E" w14:textId="7DE88F50" w:rsidR="00DD173C" w:rsidRDefault="00DD173C"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t>4.</w:t>
      </w:r>
      <w:r w:rsidR="005E576A">
        <w:rPr>
          <w:rFonts w:ascii="Candara" w:hAnsi="Candara" w:cstheme="minorHAnsi"/>
        </w:rPr>
        <w:t>4</w:t>
      </w:r>
      <w:r>
        <w:rPr>
          <w:rFonts w:ascii="Candara" w:hAnsi="Candara" w:cstheme="minorHAnsi"/>
        </w:rPr>
        <w:tab/>
        <w:t>Tribal History/ Shared History</w:t>
      </w:r>
      <w:r w:rsidR="00A934D2">
        <w:rPr>
          <w:rFonts w:ascii="Candara" w:hAnsi="Candara" w:cstheme="minorHAnsi"/>
        </w:rPr>
        <w:tab/>
        <w:t>Brent Spencer</w:t>
      </w:r>
    </w:p>
    <w:p w14:paraId="3904B5EE" w14:textId="77777777" w:rsidR="00464D5F" w:rsidRPr="00464D5F" w:rsidRDefault="00464D5F" w:rsidP="00464D5F">
      <w:pPr>
        <w:numPr>
          <w:ilvl w:val="0"/>
          <w:numId w:val="2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464D5F">
        <w:rPr>
          <w:rFonts w:ascii="Candara" w:hAnsi="Candara" w:cstheme="minorHAnsi"/>
          <w:b/>
          <w:bCs/>
        </w:rPr>
        <w:t>Funding:</w:t>
      </w:r>
      <w:r w:rsidRPr="00464D5F">
        <w:rPr>
          <w:rFonts w:ascii="Candara" w:hAnsi="Candara" w:cstheme="minorHAnsi"/>
        </w:rPr>
        <w:t xml:space="preserve"> Tribes will receive $75,000 up front (instead of $25,000) once agreements are finalized, to support lesson development and professional learning.</w:t>
      </w:r>
    </w:p>
    <w:p w14:paraId="04C4418F" w14:textId="77777777" w:rsidR="00464D5F" w:rsidRPr="00464D5F" w:rsidRDefault="00464D5F" w:rsidP="00464D5F">
      <w:pPr>
        <w:numPr>
          <w:ilvl w:val="0"/>
          <w:numId w:val="2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464D5F">
        <w:rPr>
          <w:rFonts w:ascii="Candara" w:hAnsi="Candara" w:cstheme="minorHAnsi"/>
          <w:b/>
          <w:bCs/>
        </w:rPr>
        <w:t>District Outreach:</w:t>
      </w:r>
      <w:r w:rsidRPr="00464D5F">
        <w:rPr>
          <w:rFonts w:ascii="Candara" w:hAnsi="Candara" w:cstheme="minorHAnsi"/>
        </w:rPr>
        <w:t xml:space="preserve"> ODE will move from a passive to proactive strategy, surveying all districts to assess implementation and targeting support where lessons have not yet been used.</w:t>
      </w:r>
    </w:p>
    <w:p w14:paraId="7813B31C" w14:textId="77777777" w:rsidR="00464D5F" w:rsidRPr="00464D5F" w:rsidRDefault="00464D5F" w:rsidP="00464D5F">
      <w:pPr>
        <w:numPr>
          <w:ilvl w:val="0"/>
          <w:numId w:val="2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464D5F">
        <w:rPr>
          <w:rFonts w:ascii="Candara" w:hAnsi="Candara" w:cstheme="minorHAnsi"/>
          <w:b/>
          <w:bCs/>
        </w:rPr>
        <w:t>Lesson Plan Updates:</w:t>
      </w:r>
      <w:r w:rsidRPr="00464D5F">
        <w:rPr>
          <w:rFonts w:ascii="Candara" w:hAnsi="Candara" w:cstheme="minorHAnsi"/>
        </w:rPr>
        <w:t xml:space="preserve"> Existing lessons are being aligned to new standards, with plans for Spanish-language versions and expanded K–12 coverage.</w:t>
      </w:r>
    </w:p>
    <w:p w14:paraId="26CB20CD" w14:textId="77777777" w:rsidR="00464D5F" w:rsidRPr="00464D5F" w:rsidRDefault="00464D5F" w:rsidP="00464D5F">
      <w:pPr>
        <w:numPr>
          <w:ilvl w:val="0"/>
          <w:numId w:val="2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464D5F">
        <w:rPr>
          <w:rFonts w:ascii="Candara" w:hAnsi="Candara" w:cstheme="minorHAnsi"/>
          <w:b/>
          <w:bCs/>
        </w:rPr>
        <w:t>Professional Learning:</w:t>
      </w:r>
      <w:r w:rsidRPr="00464D5F">
        <w:rPr>
          <w:rFonts w:ascii="Candara" w:hAnsi="Candara" w:cstheme="minorHAnsi"/>
        </w:rPr>
        <w:t xml:space="preserve"> Additional PD opportunities are planned, with advisory committee members invited to support outreach and development.</w:t>
      </w:r>
    </w:p>
    <w:p w14:paraId="5071BFC1" w14:textId="7B508921" w:rsidR="00553C94" w:rsidRDefault="00464D5F"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Roshelle: I am planning to do a Saturday THSH 101 – Professional development in the first week of March. Once I get flyers </w:t>
      </w:r>
      <w:proofErr w:type="gramStart"/>
      <w:r>
        <w:rPr>
          <w:rFonts w:ascii="Candara" w:hAnsi="Candara" w:cstheme="minorHAnsi"/>
        </w:rPr>
        <w:t>created</w:t>
      </w:r>
      <w:proofErr w:type="gramEnd"/>
      <w:r>
        <w:rPr>
          <w:rFonts w:ascii="Candara" w:hAnsi="Candara" w:cstheme="minorHAnsi"/>
        </w:rPr>
        <w:t xml:space="preserve"> I can send </w:t>
      </w:r>
      <w:proofErr w:type="gramStart"/>
      <w:r>
        <w:rPr>
          <w:rFonts w:ascii="Candara" w:hAnsi="Candara" w:cstheme="minorHAnsi"/>
        </w:rPr>
        <w:t>it</w:t>
      </w:r>
      <w:proofErr w:type="gramEnd"/>
      <w:r>
        <w:rPr>
          <w:rFonts w:ascii="Candara" w:hAnsi="Candara" w:cstheme="minorHAnsi"/>
        </w:rPr>
        <w:t xml:space="preserve"> to Raina for distribution. This will be </w:t>
      </w:r>
      <w:proofErr w:type="gramStart"/>
      <w:r>
        <w:rPr>
          <w:rFonts w:ascii="Candara" w:hAnsi="Candara" w:cstheme="minorHAnsi"/>
        </w:rPr>
        <w:t>a free</w:t>
      </w:r>
      <w:proofErr w:type="gramEnd"/>
      <w:r>
        <w:rPr>
          <w:rFonts w:ascii="Candara" w:hAnsi="Candara" w:cstheme="minorHAnsi"/>
        </w:rPr>
        <w:t xml:space="preserve"> Webinar style </w:t>
      </w:r>
      <w:proofErr w:type="gramStart"/>
      <w:r>
        <w:rPr>
          <w:rFonts w:ascii="Candara" w:hAnsi="Candara" w:cstheme="minorHAnsi"/>
        </w:rPr>
        <w:t>training</w:t>
      </w:r>
      <w:proofErr w:type="gramEnd"/>
      <w:r>
        <w:rPr>
          <w:rFonts w:ascii="Candara" w:hAnsi="Candara" w:cstheme="minorHAnsi"/>
        </w:rPr>
        <w:t xml:space="preserve"> and anyone is welcome </w:t>
      </w:r>
      <w:proofErr w:type="gramStart"/>
      <w:r>
        <w:rPr>
          <w:rFonts w:ascii="Candara" w:hAnsi="Candara" w:cstheme="minorHAnsi"/>
        </w:rPr>
        <w:t>attend</w:t>
      </w:r>
      <w:proofErr w:type="gramEnd"/>
      <w:r>
        <w:rPr>
          <w:rFonts w:ascii="Candara" w:hAnsi="Candara" w:cstheme="minorHAnsi"/>
        </w:rPr>
        <w:t xml:space="preserve">. </w:t>
      </w:r>
    </w:p>
    <w:p w14:paraId="1567ACB2" w14:textId="58A1251A" w:rsidR="00464D5F" w:rsidRDefault="00464D5F"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Angela: We had our curriculum person come in and let us know that we’ve had several school districts contact us about the link in the lesson plans are not working</w:t>
      </w:r>
    </w:p>
    <w:p w14:paraId="653769F7" w14:textId="0DA55BBA" w:rsidR="00464D5F" w:rsidRDefault="00464D5F"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April:</w:t>
      </w:r>
      <w:r w:rsidR="005B03C6">
        <w:rPr>
          <w:rFonts w:ascii="Candara" w:hAnsi="Candara" w:cstheme="minorHAnsi"/>
        </w:rPr>
        <w:t xml:space="preserve"> We are tracking that and I think we have a few of them resolved but we have more to fix. We are also in the process of updating 45+ lessons that have been out for several years now. This is quite a task to update </w:t>
      </w:r>
      <w:proofErr w:type="gramStart"/>
      <w:r w:rsidR="005B03C6">
        <w:rPr>
          <w:rFonts w:ascii="Candara" w:hAnsi="Candara" w:cstheme="minorHAnsi"/>
        </w:rPr>
        <w:t>all of</w:t>
      </w:r>
      <w:proofErr w:type="gramEnd"/>
      <w:r w:rsidR="005B03C6">
        <w:rPr>
          <w:rFonts w:ascii="Candara" w:hAnsi="Candara" w:cstheme="minorHAnsi"/>
        </w:rPr>
        <w:t xml:space="preserve"> the lessons to the new standards then once we do the work in </w:t>
      </w:r>
      <w:proofErr w:type="gramStart"/>
      <w:r w:rsidR="005B03C6">
        <w:rPr>
          <w:rFonts w:ascii="Candara" w:hAnsi="Candara" w:cstheme="minorHAnsi"/>
        </w:rPr>
        <w:t>English</w:t>
      </w:r>
      <w:proofErr w:type="gramEnd"/>
      <w:r w:rsidR="005B03C6">
        <w:rPr>
          <w:rFonts w:ascii="Candara" w:hAnsi="Candara" w:cstheme="minorHAnsi"/>
        </w:rPr>
        <w:t xml:space="preserve"> we then need to do </w:t>
      </w:r>
      <w:proofErr w:type="gramStart"/>
      <w:r w:rsidR="005B03C6">
        <w:rPr>
          <w:rFonts w:ascii="Candara" w:hAnsi="Candara" w:cstheme="minorHAnsi"/>
        </w:rPr>
        <w:t>all of</w:t>
      </w:r>
      <w:proofErr w:type="gramEnd"/>
      <w:r w:rsidR="005B03C6">
        <w:rPr>
          <w:rFonts w:ascii="Candara" w:hAnsi="Candara" w:cstheme="minorHAnsi"/>
        </w:rPr>
        <w:t xml:space="preserve"> the Spanish translated materials. Also in the </w:t>
      </w:r>
      <w:proofErr w:type="gramStart"/>
      <w:r w:rsidR="005B03C6">
        <w:rPr>
          <w:rFonts w:ascii="Candara" w:hAnsi="Candara" w:cstheme="minorHAnsi"/>
        </w:rPr>
        <w:t>works</w:t>
      </w:r>
      <w:proofErr w:type="gramEnd"/>
      <w:r w:rsidR="005B03C6">
        <w:rPr>
          <w:rFonts w:ascii="Candara" w:hAnsi="Candara" w:cstheme="minorHAnsi"/>
        </w:rPr>
        <w:t xml:space="preserve"> is additional PD so we do have </w:t>
      </w:r>
      <w:proofErr w:type="gramStart"/>
      <w:r w:rsidR="005B03C6">
        <w:rPr>
          <w:rFonts w:ascii="Candara" w:hAnsi="Candara" w:cstheme="minorHAnsi"/>
        </w:rPr>
        <w:t>lots and lots of</w:t>
      </w:r>
      <w:proofErr w:type="gramEnd"/>
      <w:r w:rsidR="005B03C6">
        <w:rPr>
          <w:rFonts w:ascii="Candara" w:hAnsi="Candara" w:cstheme="minorHAnsi"/>
        </w:rPr>
        <w:t xml:space="preserve"> work going into THSH.</w:t>
      </w:r>
    </w:p>
    <w:p w14:paraId="7CE2795F" w14:textId="1F3272DA" w:rsidR="00A934D2" w:rsidRDefault="00A934D2"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t>4.5</w:t>
      </w:r>
      <w:r>
        <w:rPr>
          <w:rFonts w:ascii="Candara" w:hAnsi="Candara" w:cstheme="minorHAnsi"/>
        </w:rPr>
        <w:tab/>
      </w:r>
      <w:r w:rsidR="00EA3CFC">
        <w:rPr>
          <w:rFonts w:ascii="Candara" w:hAnsi="Candara" w:cstheme="minorHAnsi"/>
        </w:rPr>
        <w:t>Tribal Affiliation</w:t>
      </w:r>
      <w:r>
        <w:rPr>
          <w:rFonts w:ascii="Candara" w:hAnsi="Candara" w:cstheme="minorHAnsi"/>
        </w:rPr>
        <w:tab/>
        <w:t>Brandon Culbertson</w:t>
      </w:r>
    </w:p>
    <w:p w14:paraId="7BB343A7" w14:textId="77777777" w:rsidR="005B03C6" w:rsidRPr="005B03C6" w:rsidRDefault="005B03C6" w:rsidP="005B03C6">
      <w:p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5B03C6">
        <w:rPr>
          <w:rFonts w:ascii="Candara" w:hAnsi="Candara" w:cstheme="minorHAnsi"/>
          <w:bCs/>
        </w:rPr>
        <w:t>Brandon presented the district-facing Tribal Affiliation Data Collection Implementation Guide:</w:t>
      </w:r>
    </w:p>
    <w:p w14:paraId="273762F8" w14:textId="77777777" w:rsidR="005B03C6" w:rsidRPr="005B03C6" w:rsidRDefault="005B03C6" w:rsidP="005B03C6">
      <w:pPr>
        <w:numPr>
          <w:ilvl w:val="0"/>
          <w:numId w:val="23"/>
        </w:num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5B03C6">
        <w:rPr>
          <w:rFonts w:ascii="Candara" w:hAnsi="Candara" w:cstheme="minorHAnsi"/>
          <w:bCs/>
        </w:rPr>
        <w:t>The work is grounded in treaty and trust responsibilities and aligns with Goal 2 of the 2025–2030 AI/AN Student Success Plan.</w:t>
      </w:r>
    </w:p>
    <w:p w14:paraId="12DC7CF8" w14:textId="77777777" w:rsidR="005B03C6" w:rsidRPr="005B03C6" w:rsidRDefault="005B03C6" w:rsidP="005B03C6">
      <w:pPr>
        <w:numPr>
          <w:ilvl w:val="0"/>
          <w:numId w:val="23"/>
        </w:num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5B03C6">
        <w:rPr>
          <w:rFonts w:ascii="Candara" w:hAnsi="Candara" w:cstheme="minorHAnsi"/>
          <w:bCs/>
        </w:rPr>
        <w:t>Tribal affiliation data is described as political and relational, not racial, and is intended to improve visibility, accuracy, and accountability.</w:t>
      </w:r>
    </w:p>
    <w:p w14:paraId="2FB2E467" w14:textId="77777777" w:rsidR="005B03C6" w:rsidRPr="005B03C6" w:rsidRDefault="005B03C6" w:rsidP="005B03C6">
      <w:pPr>
        <w:numPr>
          <w:ilvl w:val="0"/>
          <w:numId w:val="23"/>
        </w:num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5B03C6">
        <w:rPr>
          <w:rFonts w:ascii="Candara" w:hAnsi="Candara" w:cstheme="minorHAnsi"/>
          <w:bCs/>
        </w:rPr>
        <w:lastRenderedPageBreak/>
        <w:t xml:space="preserve">The guidance supports </w:t>
      </w:r>
      <w:proofErr w:type="gramStart"/>
      <w:r w:rsidRPr="005B03C6">
        <w:rPr>
          <w:rFonts w:ascii="Candara" w:hAnsi="Candara" w:cstheme="minorHAnsi"/>
          <w:bCs/>
        </w:rPr>
        <w:t>enrollment</w:t>
      </w:r>
      <w:proofErr w:type="gramEnd"/>
      <w:r w:rsidRPr="005B03C6">
        <w:rPr>
          <w:rFonts w:ascii="Candara" w:hAnsi="Candara" w:cstheme="minorHAnsi"/>
          <w:bCs/>
        </w:rPr>
        <w:t xml:space="preserve"> staff, district leadership, and data administrators and emphasizes voluntary, self-determined family reporting.</w:t>
      </w:r>
    </w:p>
    <w:p w14:paraId="7CF100A2" w14:textId="77777777" w:rsidR="005B03C6" w:rsidRPr="005B03C6" w:rsidRDefault="005B03C6" w:rsidP="005B03C6">
      <w:pPr>
        <w:numPr>
          <w:ilvl w:val="0"/>
          <w:numId w:val="23"/>
        </w:num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5B03C6">
        <w:rPr>
          <w:rFonts w:ascii="Candara" w:hAnsi="Candara" w:cstheme="minorHAnsi"/>
          <w:bCs/>
        </w:rPr>
        <w:t>ODE will provide technical assistance and ongoing updates regarding implementation.</w:t>
      </w:r>
    </w:p>
    <w:p w14:paraId="44B2300D" w14:textId="77777777" w:rsidR="005B03C6" w:rsidRPr="005B03C6" w:rsidRDefault="005B03C6" w:rsidP="005B03C6">
      <w:p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5B03C6">
        <w:rPr>
          <w:rFonts w:ascii="Candara" w:hAnsi="Candara" w:cstheme="minorHAnsi"/>
          <w:bCs/>
        </w:rPr>
        <w:t>Committee members were invited to provide feedback as districts begin implementation</w:t>
      </w:r>
    </w:p>
    <w:p w14:paraId="40248068" w14:textId="77777777" w:rsidR="00DD173C" w:rsidRDefault="00DD173C" w:rsidP="00717D90">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5F1F8FA9" w14:textId="00321862" w:rsidR="00DD173C" w:rsidRDefault="00DD173C" w:rsidP="00DD173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10</w:t>
      </w:r>
      <w:r w:rsidR="00F51F0A">
        <w:rPr>
          <w:rFonts w:ascii="Candara" w:hAnsi="Candara" w:cstheme="minorHAnsi"/>
          <w:b/>
        </w:rPr>
        <w:t>:</w:t>
      </w:r>
      <w:r w:rsidR="00523FAA">
        <w:rPr>
          <w:rFonts w:ascii="Candara" w:hAnsi="Candara" w:cstheme="minorHAnsi"/>
          <w:b/>
        </w:rPr>
        <w:t>4</w:t>
      </w:r>
      <w:r w:rsidR="00A934D2">
        <w:rPr>
          <w:rFonts w:ascii="Candara" w:hAnsi="Candara" w:cstheme="minorHAnsi"/>
          <w:b/>
        </w:rPr>
        <w:t>5</w:t>
      </w:r>
      <w:r w:rsidR="00F51F0A">
        <w:rPr>
          <w:rFonts w:ascii="Candara" w:hAnsi="Candara" w:cstheme="minorHAnsi"/>
          <w:b/>
        </w:rPr>
        <w:tab/>
      </w:r>
      <w:r w:rsidR="00383A81">
        <w:rPr>
          <w:rFonts w:ascii="Candara" w:hAnsi="Candara" w:cstheme="minorHAnsi"/>
          <w:b/>
        </w:rPr>
        <w:t>5</w:t>
      </w:r>
      <w:r w:rsidR="00F51F0A">
        <w:rPr>
          <w:rFonts w:ascii="Candara" w:hAnsi="Candara" w:cstheme="minorHAnsi"/>
          <w:b/>
        </w:rPr>
        <w:t>.</w:t>
      </w:r>
      <w:r w:rsidR="00383A81">
        <w:rPr>
          <w:rFonts w:ascii="Candara" w:hAnsi="Candara" w:cstheme="minorHAnsi"/>
          <w:b/>
        </w:rPr>
        <w:t>0</w:t>
      </w:r>
      <w:r w:rsidR="004D0A6B">
        <w:rPr>
          <w:rFonts w:ascii="Candara" w:hAnsi="Candara" w:cstheme="minorHAnsi"/>
          <w:b/>
        </w:rPr>
        <w:tab/>
      </w:r>
      <w:r>
        <w:rPr>
          <w:rFonts w:ascii="Candara" w:hAnsi="Candara" w:cstheme="minorHAnsi"/>
          <w:b/>
        </w:rPr>
        <w:t>AI/AN Advisory Committee Business</w:t>
      </w:r>
      <w:r>
        <w:rPr>
          <w:rFonts w:ascii="Candara" w:hAnsi="Candara" w:cstheme="minorHAnsi"/>
          <w:b/>
        </w:rPr>
        <w:tab/>
        <w:t xml:space="preserve">              </w:t>
      </w:r>
      <w:r>
        <w:rPr>
          <w:rFonts w:ascii="Candara" w:hAnsi="Candara" w:cstheme="minorHAnsi"/>
          <w:bCs/>
        </w:rPr>
        <w:t>Chair Henderson</w:t>
      </w:r>
    </w:p>
    <w:p w14:paraId="58D7215B" w14:textId="7AF6C825" w:rsidR="00DD173C" w:rsidRDefault="00DD173C"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rPr>
        <w:t>5</w:t>
      </w:r>
      <w:r w:rsidRPr="00FC029E">
        <w:rPr>
          <w:rFonts w:ascii="Candara" w:hAnsi="Candara" w:cstheme="minorHAnsi"/>
        </w:rPr>
        <w:t>.1</w:t>
      </w:r>
      <w:r w:rsidRPr="00FC029E">
        <w:rPr>
          <w:rFonts w:ascii="Candara" w:hAnsi="Candara" w:cstheme="minorHAnsi"/>
        </w:rPr>
        <w:tab/>
      </w:r>
      <w:r>
        <w:rPr>
          <w:rFonts w:ascii="Candara" w:hAnsi="Candara" w:cstheme="minorHAnsi"/>
        </w:rPr>
        <w:t>Participation &amp; Satisfaction Survey</w:t>
      </w:r>
    </w:p>
    <w:p w14:paraId="24DEFDCC" w14:textId="38E2E691" w:rsidR="005B03C6" w:rsidRDefault="005B03C6"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Survey distributed to AI/AN Advisory Committee members to complete – A link will be sent out after the meeting for those not in attendance. </w:t>
      </w:r>
    </w:p>
    <w:p w14:paraId="50278D87" w14:textId="2673782D" w:rsidR="00DD173C" w:rsidRDefault="00DD173C"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t>5.2</w:t>
      </w:r>
      <w:r>
        <w:rPr>
          <w:rFonts w:ascii="Candara" w:hAnsi="Candara" w:cstheme="minorHAnsi"/>
        </w:rPr>
        <w:tab/>
        <w:t xml:space="preserve">2026 Charter Review Committee </w:t>
      </w:r>
    </w:p>
    <w:p w14:paraId="5CCE7F77" w14:textId="48EA0A43" w:rsidR="005B03C6" w:rsidRDefault="005B03C6"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We are looking for committee members to volunteer to be on this </w:t>
      </w:r>
      <w:proofErr w:type="gramStart"/>
      <w:r>
        <w:rPr>
          <w:rFonts w:ascii="Candara" w:hAnsi="Candara" w:cstheme="minorHAnsi"/>
        </w:rPr>
        <w:t>years</w:t>
      </w:r>
      <w:proofErr w:type="gramEnd"/>
      <w:r>
        <w:rPr>
          <w:rFonts w:ascii="Candara" w:hAnsi="Candara" w:cstheme="minorHAnsi"/>
        </w:rPr>
        <w:t xml:space="preserve"> Charter review committee. Time restraints are up to the volunteers and how much time they feel they need to spend on the charter. It may be as simple as 1 hour or 20 depending on what changes are being proposed. Marsha Frost has volunteered as one of the Charter committee review members. We will be </w:t>
      </w:r>
      <w:proofErr w:type="gramStart"/>
      <w:r>
        <w:rPr>
          <w:rFonts w:ascii="Candara" w:hAnsi="Candara" w:cstheme="minorHAnsi"/>
        </w:rPr>
        <w:t>opening up</w:t>
      </w:r>
      <w:proofErr w:type="gramEnd"/>
      <w:r>
        <w:rPr>
          <w:rFonts w:ascii="Candara" w:hAnsi="Candara" w:cstheme="minorHAnsi"/>
        </w:rPr>
        <w:t xml:space="preserve"> at the next meeting to see if there </w:t>
      </w:r>
      <w:proofErr w:type="gramStart"/>
      <w:r>
        <w:rPr>
          <w:rFonts w:ascii="Candara" w:hAnsi="Candara" w:cstheme="minorHAnsi"/>
        </w:rPr>
        <w:t>is</w:t>
      </w:r>
      <w:proofErr w:type="gramEnd"/>
      <w:r>
        <w:rPr>
          <w:rFonts w:ascii="Candara" w:hAnsi="Candara" w:cstheme="minorHAnsi"/>
        </w:rPr>
        <w:t xml:space="preserve"> additional volunteers.</w:t>
      </w:r>
    </w:p>
    <w:p w14:paraId="421964BF" w14:textId="1A2ECF8E" w:rsidR="00523FAA" w:rsidRDefault="00DD173C"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t>5.3</w:t>
      </w:r>
      <w:r>
        <w:rPr>
          <w:rFonts w:ascii="Candara" w:hAnsi="Candara" w:cstheme="minorHAnsi"/>
        </w:rPr>
        <w:tab/>
      </w:r>
      <w:r w:rsidR="00523FAA">
        <w:rPr>
          <w:rFonts w:ascii="Candara" w:hAnsi="Candara" w:cstheme="minorHAnsi"/>
        </w:rPr>
        <w:t xml:space="preserve">Open Seat: At Large Representative </w:t>
      </w:r>
    </w:p>
    <w:p w14:paraId="578002F6" w14:textId="11E3D748" w:rsidR="005B03C6" w:rsidRDefault="005B03C6"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This is a reminder that the at Large representative is open so please </w:t>
      </w:r>
      <w:r w:rsidR="003127B3">
        <w:rPr>
          <w:rFonts w:ascii="Candara" w:hAnsi="Candara" w:cstheme="minorHAnsi"/>
        </w:rPr>
        <w:t xml:space="preserve">spread the word. </w:t>
      </w:r>
    </w:p>
    <w:p w14:paraId="7CC9DE6A" w14:textId="354DFA01" w:rsidR="00523FAA" w:rsidRDefault="00523FAA"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t>5.4</w:t>
      </w:r>
      <w:r>
        <w:rPr>
          <w:rFonts w:ascii="Candara" w:hAnsi="Candara" w:cstheme="minorHAnsi"/>
        </w:rPr>
        <w:tab/>
      </w:r>
      <w:r w:rsidR="00DD173C">
        <w:rPr>
          <w:rFonts w:ascii="Candara" w:hAnsi="Candara" w:cstheme="minorHAnsi"/>
        </w:rPr>
        <w:t xml:space="preserve">Future Meeting Dates </w:t>
      </w:r>
    </w:p>
    <w:p w14:paraId="7343BFE4" w14:textId="3AF0B01E" w:rsidR="009B265C" w:rsidRPr="00C0159D" w:rsidRDefault="00CF1F5A" w:rsidP="00F319E7">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sidR="00650F4B">
        <w:rPr>
          <w:rFonts w:ascii="Candara" w:hAnsi="Candara" w:cstheme="minorHAnsi"/>
        </w:rPr>
        <w:t xml:space="preserve"> </w:t>
      </w:r>
      <w:r w:rsidR="003127B3">
        <w:rPr>
          <w:rFonts w:ascii="Candara" w:hAnsi="Candara" w:cstheme="minorHAnsi"/>
        </w:rPr>
        <w:t>Setting the next meeting date to February 13</w:t>
      </w:r>
      <w:r w:rsidR="003127B3" w:rsidRPr="003127B3">
        <w:rPr>
          <w:rFonts w:ascii="Candara" w:hAnsi="Candara" w:cstheme="minorHAnsi"/>
          <w:vertAlign w:val="superscript"/>
        </w:rPr>
        <w:t>th</w:t>
      </w:r>
      <w:r w:rsidR="003127B3">
        <w:rPr>
          <w:rFonts w:ascii="Candara" w:hAnsi="Candara" w:cstheme="minorHAnsi"/>
        </w:rPr>
        <w:t xml:space="preserve"> from 9:30 – 11:30. There will be a poll that goes out for March and April Meeting dates.</w:t>
      </w:r>
    </w:p>
    <w:p w14:paraId="146D0AB9" w14:textId="4915D26F" w:rsidR="00A71D21" w:rsidRPr="009023CB" w:rsidRDefault="00F67E13"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11</w:t>
      </w:r>
      <w:r w:rsidR="001D3533">
        <w:rPr>
          <w:rFonts w:ascii="Candara" w:hAnsi="Candara" w:cstheme="minorHAnsi"/>
          <w:b/>
        </w:rPr>
        <w:t>:</w:t>
      </w:r>
      <w:r w:rsidR="00A934D2">
        <w:rPr>
          <w:rFonts w:ascii="Candara" w:hAnsi="Candara" w:cstheme="minorHAnsi"/>
          <w:b/>
        </w:rPr>
        <w:t>20</w:t>
      </w:r>
      <w:r w:rsidR="00F971C9">
        <w:rPr>
          <w:rFonts w:ascii="Candara" w:hAnsi="Candara" w:cstheme="minorHAnsi"/>
          <w:b/>
        </w:rPr>
        <w:tab/>
      </w:r>
      <w:r w:rsidR="00523FAA">
        <w:rPr>
          <w:rFonts w:ascii="Candara" w:hAnsi="Candara" w:cstheme="minorHAnsi"/>
          <w:b/>
        </w:rPr>
        <w:t>6</w:t>
      </w:r>
      <w:r w:rsidR="00F971C9">
        <w:rPr>
          <w:rFonts w:ascii="Candara" w:hAnsi="Candara" w:cstheme="minorHAnsi"/>
          <w:b/>
        </w:rPr>
        <w:t>.0</w:t>
      </w:r>
      <w:r w:rsidR="00F971C9">
        <w:rPr>
          <w:rFonts w:ascii="Candara" w:hAnsi="Candara" w:cstheme="minorHAnsi"/>
          <w:b/>
        </w:rPr>
        <w:tab/>
      </w:r>
      <w:r w:rsidR="00A71D21" w:rsidRPr="009023CB">
        <w:rPr>
          <w:rFonts w:ascii="Candara" w:hAnsi="Candara" w:cstheme="minorHAnsi"/>
          <w:b/>
        </w:rPr>
        <w:t xml:space="preserve">Community Comment </w:t>
      </w:r>
      <w:r w:rsidR="00A71D21">
        <w:rPr>
          <w:rFonts w:ascii="Candara" w:hAnsi="Candara" w:cstheme="minorHAnsi"/>
          <w:b/>
        </w:rPr>
        <w:tab/>
      </w:r>
      <w:r w:rsidR="00A71D21" w:rsidRPr="009023CB">
        <w:rPr>
          <w:rFonts w:ascii="Candara" w:hAnsi="Candara" w:cstheme="minorHAnsi"/>
          <w:bCs/>
        </w:rPr>
        <w:t>Chair Henderson</w:t>
      </w:r>
    </w:p>
    <w:p w14:paraId="3641211E" w14:textId="77777777"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sidRPr="009023CB">
        <w:rPr>
          <w:rFonts w:ascii="Candara" w:hAnsi="Candara" w:cstheme="minorHAnsi"/>
          <w:b/>
          <w:i/>
        </w:rPr>
        <w:tab/>
      </w:r>
      <w:r w:rsidRPr="009023CB">
        <w:rPr>
          <w:rFonts w:ascii="Candara" w:hAnsi="Candara" w:cstheme="minorHAnsi"/>
          <w:b/>
        </w:rPr>
        <w:tab/>
      </w:r>
      <w:r w:rsidRPr="009023CB">
        <w:rPr>
          <w:rFonts w:ascii="Candara" w:hAnsi="Candara" w:cstheme="minorHAnsi"/>
          <w:b/>
        </w:rPr>
        <w:tab/>
      </w:r>
      <w:r w:rsidRPr="009023CB">
        <w:rPr>
          <w:rFonts w:ascii="Candara" w:hAnsi="Candara" w:cstheme="minorHAnsi"/>
          <w:bCs/>
        </w:rPr>
        <w:t xml:space="preserve">Public testimony may be submitted ahead of time in writing to </w:t>
      </w:r>
    </w:p>
    <w:p w14:paraId="7BA0416E" w14:textId="133DD8A5"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u w:val="single"/>
        </w:rPr>
      </w:pPr>
      <w:r w:rsidRPr="009023CB">
        <w:rPr>
          <w:rFonts w:ascii="Candara" w:hAnsi="Candara" w:cstheme="minorHAnsi"/>
          <w:bCs/>
        </w:rPr>
        <w:tab/>
      </w:r>
      <w:r w:rsidRPr="009023CB">
        <w:rPr>
          <w:rFonts w:ascii="Candara" w:hAnsi="Candara" w:cstheme="minorHAnsi"/>
          <w:bCs/>
        </w:rPr>
        <w:tab/>
      </w:r>
      <w:r w:rsidRPr="009023CB">
        <w:rPr>
          <w:rFonts w:ascii="Candara" w:hAnsi="Candara" w:cstheme="minorHAnsi"/>
          <w:bCs/>
        </w:rPr>
        <w:tab/>
      </w:r>
      <w:hyperlink r:id="rId13" w:history="1">
        <w:r w:rsidR="00C80046" w:rsidRPr="003255C8">
          <w:rPr>
            <w:rStyle w:val="Hyperlink"/>
            <w:rFonts w:ascii="Candara" w:hAnsi="Candara" w:cstheme="minorHAnsi"/>
            <w:bCs/>
          </w:rPr>
          <w:t>RainaReece@OregonLearning.org</w:t>
        </w:r>
      </w:hyperlink>
    </w:p>
    <w:p w14:paraId="2AF61133" w14:textId="590A68C5" w:rsidR="004C6B01" w:rsidRPr="003127B3" w:rsidRDefault="00A71D21" w:rsidP="00BE1118">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
        </w:rPr>
        <w:tab/>
      </w:r>
      <w:r w:rsidR="003127B3" w:rsidRPr="003127B3">
        <w:rPr>
          <w:rFonts w:ascii="Candara" w:hAnsi="Candara" w:cstheme="minorHAnsi"/>
          <w:bCs/>
        </w:rPr>
        <w:t xml:space="preserve">No community comment </w:t>
      </w:r>
      <w:proofErr w:type="gramStart"/>
      <w:r w:rsidR="003127B3" w:rsidRPr="003127B3">
        <w:rPr>
          <w:rFonts w:ascii="Candara" w:hAnsi="Candara" w:cstheme="minorHAnsi"/>
          <w:bCs/>
        </w:rPr>
        <w:t>at this time</w:t>
      </w:r>
      <w:proofErr w:type="gramEnd"/>
    </w:p>
    <w:p w14:paraId="3A60C894" w14:textId="19CD9B17" w:rsidR="004D0A6B" w:rsidRDefault="00F67E13"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11:2</w:t>
      </w:r>
      <w:r w:rsidR="00A934D2">
        <w:rPr>
          <w:rFonts w:ascii="Candara" w:hAnsi="Candara" w:cstheme="minorHAnsi"/>
          <w:b/>
        </w:rPr>
        <w:t>5</w:t>
      </w:r>
      <w:r w:rsidR="004D0A6B">
        <w:rPr>
          <w:rFonts w:ascii="Candara" w:hAnsi="Candara" w:cstheme="minorHAnsi"/>
          <w:b/>
        </w:rPr>
        <w:tab/>
      </w:r>
      <w:r w:rsidR="00523FAA">
        <w:rPr>
          <w:rFonts w:ascii="Candara" w:hAnsi="Candara" w:cstheme="minorHAnsi"/>
          <w:b/>
        </w:rPr>
        <w:t>7</w:t>
      </w:r>
      <w:r w:rsidR="004D0A6B">
        <w:rPr>
          <w:rFonts w:ascii="Candara" w:hAnsi="Candara" w:cstheme="minorHAnsi"/>
          <w:b/>
        </w:rPr>
        <w:t>.0</w:t>
      </w:r>
      <w:r w:rsidR="004D0A6B">
        <w:rPr>
          <w:rFonts w:ascii="Candara" w:hAnsi="Candara" w:cstheme="minorHAnsi"/>
          <w:b/>
        </w:rPr>
        <w:tab/>
        <w:t xml:space="preserve">OIEA Update </w:t>
      </w:r>
    </w:p>
    <w:p w14:paraId="4C579573" w14:textId="2E44C2A4" w:rsidR="00523FAA" w:rsidRPr="003127B3" w:rsidRDefault="00523FAA" w:rsidP="00F971C9">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
        </w:rPr>
        <w:tab/>
      </w:r>
      <w:r w:rsidR="003127B3" w:rsidRPr="003127B3">
        <w:rPr>
          <w:rFonts w:ascii="Candara" w:hAnsi="Candara" w:cstheme="minorHAnsi"/>
          <w:bCs/>
        </w:rPr>
        <w:t>OIEA annual conference is scheduled for April 30 – May 1</w:t>
      </w:r>
      <w:r w:rsidR="003127B3" w:rsidRPr="003127B3">
        <w:rPr>
          <w:rFonts w:ascii="Candara" w:hAnsi="Candara" w:cstheme="minorHAnsi"/>
          <w:bCs/>
          <w:vertAlign w:val="superscript"/>
        </w:rPr>
        <w:t>st</w:t>
      </w:r>
      <w:r w:rsidR="003127B3" w:rsidRPr="003127B3">
        <w:rPr>
          <w:rFonts w:ascii="Candara" w:hAnsi="Candara" w:cstheme="minorHAnsi"/>
          <w:bCs/>
        </w:rPr>
        <w:t xml:space="preserve"> </w:t>
      </w:r>
      <w:r w:rsidRPr="003127B3">
        <w:rPr>
          <w:rFonts w:ascii="Candara" w:hAnsi="Candara" w:cstheme="minorHAnsi"/>
          <w:bCs/>
        </w:rPr>
        <w:tab/>
      </w:r>
    </w:p>
    <w:p w14:paraId="1F95A55F" w14:textId="77777777" w:rsidR="004D0A6B" w:rsidRDefault="004D0A6B"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6484EA6A" w14:textId="77777777" w:rsidR="004D0A6B" w:rsidRDefault="004D0A6B"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18572A08" w14:textId="3CA90125" w:rsidR="004C6B01" w:rsidRPr="00F971C9" w:rsidRDefault="00F67E13" w:rsidP="00F971C9">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b/>
        </w:rPr>
        <w:t>11</w:t>
      </w:r>
      <w:r w:rsidR="004A1A73">
        <w:rPr>
          <w:rFonts w:ascii="Candara" w:hAnsi="Candara" w:cstheme="minorHAnsi"/>
          <w:b/>
        </w:rPr>
        <w:t>:</w:t>
      </w:r>
      <w:r>
        <w:rPr>
          <w:rFonts w:ascii="Candara" w:hAnsi="Candara" w:cstheme="minorHAnsi"/>
          <w:b/>
        </w:rPr>
        <w:t>3</w:t>
      </w:r>
      <w:r w:rsidR="004A1A73">
        <w:rPr>
          <w:rFonts w:ascii="Candara" w:hAnsi="Candara" w:cstheme="minorHAnsi"/>
          <w:b/>
        </w:rPr>
        <w:t>0</w:t>
      </w:r>
      <w:r w:rsidR="004C6B01">
        <w:rPr>
          <w:rFonts w:ascii="Candara" w:hAnsi="Candara" w:cstheme="minorHAnsi"/>
          <w:bCs/>
        </w:rPr>
        <w:t xml:space="preserve"> </w:t>
      </w:r>
      <w:r w:rsidR="004C6B01">
        <w:rPr>
          <w:rFonts w:ascii="Candara" w:hAnsi="Candara" w:cstheme="minorHAnsi"/>
          <w:bCs/>
        </w:rPr>
        <w:tab/>
      </w:r>
      <w:r w:rsidR="00FF2F19">
        <w:rPr>
          <w:rFonts w:ascii="Candara" w:hAnsi="Candara" w:cstheme="minorHAnsi"/>
          <w:bCs/>
        </w:rPr>
        <w:t xml:space="preserve">Adjourn </w:t>
      </w:r>
    </w:p>
    <w:sectPr w:rsidR="004C6B01" w:rsidRPr="00F971C9" w:rsidSect="00747421">
      <w:footerReference w:type="default" r:id="rId14"/>
      <w:footerReference w:type="first" r:id="rId15"/>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1786" w14:textId="77777777" w:rsidR="00C920D0" w:rsidRDefault="00C920D0" w:rsidP="00915C8D">
      <w:pPr>
        <w:spacing w:after="0" w:line="240" w:lineRule="auto"/>
      </w:pPr>
      <w:r>
        <w:separator/>
      </w:r>
    </w:p>
  </w:endnote>
  <w:endnote w:type="continuationSeparator" w:id="0">
    <w:p w14:paraId="44CAF842" w14:textId="77777777" w:rsidR="00C920D0" w:rsidRDefault="00C920D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w:t>
    </w:r>
    <w:proofErr w:type="gramStart"/>
    <w:r w:rsidR="005474D2">
      <w:t>-“</w:t>
    </w:r>
    <w:proofErr w:type="gramEnd"/>
    <w:r w:rsidR="005474D2">
      <w:t>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4B75" w14:textId="77777777" w:rsidR="00C920D0" w:rsidRDefault="00C920D0" w:rsidP="00915C8D">
      <w:pPr>
        <w:spacing w:after="0" w:line="240" w:lineRule="auto"/>
      </w:pPr>
      <w:r>
        <w:separator/>
      </w:r>
    </w:p>
  </w:footnote>
  <w:footnote w:type="continuationSeparator" w:id="0">
    <w:p w14:paraId="6F11FF5D" w14:textId="77777777" w:rsidR="00C920D0" w:rsidRDefault="00C920D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A0"/>
    <w:multiLevelType w:val="hybridMultilevel"/>
    <w:tmpl w:val="DF88F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013EC9"/>
    <w:multiLevelType w:val="multilevel"/>
    <w:tmpl w:val="E0F82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42A77"/>
    <w:multiLevelType w:val="multilevel"/>
    <w:tmpl w:val="B7104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4"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239071C7"/>
    <w:multiLevelType w:val="multilevel"/>
    <w:tmpl w:val="64022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082F"/>
    <w:multiLevelType w:val="multilevel"/>
    <w:tmpl w:val="26423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D291D"/>
    <w:multiLevelType w:val="multilevel"/>
    <w:tmpl w:val="E178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9" w15:restartNumberingAfterBreak="0">
    <w:nsid w:val="371E26A0"/>
    <w:multiLevelType w:val="multilevel"/>
    <w:tmpl w:val="29620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1" w15:restartNumberingAfterBreak="0">
    <w:nsid w:val="3FB36FA7"/>
    <w:multiLevelType w:val="multilevel"/>
    <w:tmpl w:val="6FEC1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502A102B"/>
    <w:multiLevelType w:val="multilevel"/>
    <w:tmpl w:val="D9DC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A3D3D"/>
    <w:multiLevelType w:val="multilevel"/>
    <w:tmpl w:val="38FE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1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526CD1"/>
    <w:multiLevelType w:val="multilevel"/>
    <w:tmpl w:val="95B0F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BE16CDC"/>
    <w:multiLevelType w:val="multilevel"/>
    <w:tmpl w:val="E6C4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10"/>
  </w:num>
  <w:num w:numId="2" w16cid:durableId="1767001254">
    <w:abstractNumId w:val="17"/>
  </w:num>
  <w:num w:numId="3" w16cid:durableId="944389080">
    <w:abstractNumId w:val="18"/>
  </w:num>
  <w:num w:numId="4" w16cid:durableId="107162794">
    <w:abstractNumId w:val="12"/>
  </w:num>
  <w:num w:numId="5" w16cid:durableId="1380327488">
    <w:abstractNumId w:val="14"/>
  </w:num>
  <w:num w:numId="6" w16cid:durableId="2129810871">
    <w:abstractNumId w:val="4"/>
  </w:num>
  <w:num w:numId="7" w16cid:durableId="592469066">
    <w:abstractNumId w:val="8"/>
  </w:num>
  <w:num w:numId="8" w16cid:durableId="1516916515">
    <w:abstractNumId w:val="22"/>
  </w:num>
  <w:num w:numId="9" w16cid:durableId="462577785">
    <w:abstractNumId w:val="13"/>
  </w:num>
  <w:num w:numId="10" w16cid:durableId="1515923846">
    <w:abstractNumId w:val="20"/>
  </w:num>
  <w:num w:numId="11" w16cid:durableId="1434327352">
    <w:abstractNumId w:val="3"/>
  </w:num>
  <w:num w:numId="12" w16cid:durableId="1486555484">
    <w:abstractNumId w:val="5"/>
  </w:num>
  <w:num w:numId="13" w16cid:durableId="972061797">
    <w:abstractNumId w:val="9"/>
  </w:num>
  <w:num w:numId="14" w16cid:durableId="727537550">
    <w:abstractNumId w:val="1"/>
  </w:num>
  <w:num w:numId="15" w16cid:durableId="1552111319">
    <w:abstractNumId w:val="7"/>
  </w:num>
  <w:num w:numId="16" w16cid:durableId="1272664539">
    <w:abstractNumId w:val="11"/>
  </w:num>
  <w:num w:numId="17" w16cid:durableId="1182166472">
    <w:abstractNumId w:val="2"/>
  </w:num>
  <w:num w:numId="18" w16cid:durableId="753354548">
    <w:abstractNumId w:val="16"/>
  </w:num>
  <w:num w:numId="19" w16cid:durableId="401635237">
    <w:abstractNumId w:val="19"/>
  </w:num>
  <w:num w:numId="20" w16cid:durableId="1791436077">
    <w:abstractNumId w:val="15"/>
  </w:num>
  <w:num w:numId="21" w16cid:durableId="2073842586">
    <w:abstractNumId w:val="21"/>
  </w:num>
  <w:num w:numId="22" w16cid:durableId="986280182">
    <w:abstractNumId w:val="6"/>
    <w:lvlOverride w:ilvl="0"/>
    <w:lvlOverride w:ilvl="1"/>
    <w:lvlOverride w:ilvl="2"/>
    <w:lvlOverride w:ilvl="3"/>
    <w:lvlOverride w:ilvl="4"/>
    <w:lvlOverride w:ilvl="5"/>
    <w:lvlOverride w:ilvl="6"/>
    <w:lvlOverride w:ilvl="7"/>
    <w:lvlOverride w:ilvl="8"/>
  </w:num>
  <w:num w:numId="23" w16cid:durableId="880630712">
    <w:abstractNumId w:val="0"/>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1EC6"/>
    <w:rsid w:val="0000455E"/>
    <w:rsid w:val="00005327"/>
    <w:rsid w:val="0001054B"/>
    <w:rsid w:val="0001189C"/>
    <w:rsid w:val="00011AAD"/>
    <w:rsid w:val="00011D4E"/>
    <w:rsid w:val="00014CAD"/>
    <w:rsid w:val="000169CB"/>
    <w:rsid w:val="0001735A"/>
    <w:rsid w:val="000219A5"/>
    <w:rsid w:val="000219B5"/>
    <w:rsid w:val="00021A0F"/>
    <w:rsid w:val="00022B8C"/>
    <w:rsid w:val="00026EA5"/>
    <w:rsid w:val="000276BD"/>
    <w:rsid w:val="00030A91"/>
    <w:rsid w:val="00032B5C"/>
    <w:rsid w:val="00032E40"/>
    <w:rsid w:val="000334FC"/>
    <w:rsid w:val="00040C43"/>
    <w:rsid w:val="0004246C"/>
    <w:rsid w:val="000425E0"/>
    <w:rsid w:val="000432E5"/>
    <w:rsid w:val="00044402"/>
    <w:rsid w:val="00044E2F"/>
    <w:rsid w:val="000470B3"/>
    <w:rsid w:val="00047480"/>
    <w:rsid w:val="000475F3"/>
    <w:rsid w:val="0004788B"/>
    <w:rsid w:val="000500C1"/>
    <w:rsid w:val="00050824"/>
    <w:rsid w:val="00051061"/>
    <w:rsid w:val="00053E2F"/>
    <w:rsid w:val="0005472D"/>
    <w:rsid w:val="00057C28"/>
    <w:rsid w:val="00060BBF"/>
    <w:rsid w:val="00062182"/>
    <w:rsid w:val="000621E6"/>
    <w:rsid w:val="00063BBD"/>
    <w:rsid w:val="00063D03"/>
    <w:rsid w:val="00064DA0"/>
    <w:rsid w:val="00066182"/>
    <w:rsid w:val="00066BE3"/>
    <w:rsid w:val="00066D13"/>
    <w:rsid w:val="00071714"/>
    <w:rsid w:val="00073035"/>
    <w:rsid w:val="000734BD"/>
    <w:rsid w:val="0007446C"/>
    <w:rsid w:val="00074B50"/>
    <w:rsid w:val="0007774A"/>
    <w:rsid w:val="00077CC7"/>
    <w:rsid w:val="00081DAA"/>
    <w:rsid w:val="000820E2"/>
    <w:rsid w:val="0008291F"/>
    <w:rsid w:val="000858C0"/>
    <w:rsid w:val="00090BC9"/>
    <w:rsid w:val="000947B6"/>
    <w:rsid w:val="00096999"/>
    <w:rsid w:val="000A031D"/>
    <w:rsid w:val="000A0854"/>
    <w:rsid w:val="000A25AF"/>
    <w:rsid w:val="000A2DCA"/>
    <w:rsid w:val="000A6948"/>
    <w:rsid w:val="000B56CF"/>
    <w:rsid w:val="000B7313"/>
    <w:rsid w:val="000C1BBB"/>
    <w:rsid w:val="000C26F3"/>
    <w:rsid w:val="000C2B48"/>
    <w:rsid w:val="000C4655"/>
    <w:rsid w:val="000C62EC"/>
    <w:rsid w:val="000C6A8D"/>
    <w:rsid w:val="000C7F51"/>
    <w:rsid w:val="000D1980"/>
    <w:rsid w:val="000D1C5D"/>
    <w:rsid w:val="000D205C"/>
    <w:rsid w:val="000D23FD"/>
    <w:rsid w:val="000D2855"/>
    <w:rsid w:val="000D333E"/>
    <w:rsid w:val="000D633A"/>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1D11"/>
    <w:rsid w:val="001240B4"/>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77B"/>
    <w:rsid w:val="001629C0"/>
    <w:rsid w:val="00163509"/>
    <w:rsid w:val="00165259"/>
    <w:rsid w:val="00165443"/>
    <w:rsid w:val="00165D9C"/>
    <w:rsid w:val="0017497C"/>
    <w:rsid w:val="001801C3"/>
    <w:rsid w:val="00180426"/>
    <w:rsid w:val="00185129"/>
    <w:rsid w:val="00190F34"/>
    <w:rsid w:val="001943ED"/>
    <w:rsid w:val="001952DF"/>
    <w:rsid w:val="001963AF"/>
    <w:rsid w:val="00196AC9"/>
    <w:rsid w:val="001A0059"/>
    <w:rsid w:val="001A39F4"/>
    <w:rsid w:val="001A404E"/>
    <w:rsid w:val="001A46D5"/>
    <w:rsid w:val="001A4ECA"/>
    <w:rsid w:val="001B08E5"/>
    <w:rsid w:val="001B227E"/>
    <w:rsid w:val="001B410B"/>
    <w:rsid w:val="001B52BB"/>
    <w:rsid w:val="001C09A2"/>
    <w:rsid w:val="001C1B11"/>
    <w:rsid w:val="001C4DED"/>
    <w:rsid w:val="001C5BD3"/>
    <w:rsid w:val="001C7F44"/>
    <w:rsid w:val="001D0B8A"/>
    <w:rsid w:val="001D0F99"/>
    <w:rsid w:val="001D115E"/>
    <w:rsid w:val="001D3533"/>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442D"/>
    <w:rsid w:val="002259E4"/>
    <w:rsid w:val="00225EEE"/>
    <w:rsid w:val="00230D85"/>
    <w:rsid w:val="0023309B"/>
    <w:rsid w:val="00235F60"/>
    <w:rsid w:val="00236967"/>
    <w:rsid w:val="00244396"/>
    <w:rsid w:val="00244C44"/>
    <w:rsid w:val="00245278"/>
    <w:rsid w:val="002459EC"/>
    <w:rsid w:val="00246575"/>
    <w:rsid w:val="00247482"/>
    <w:rsid w:val="002477A0"/>
    <w:rsid w:val="00250AE6"/>
    <w:rsid w:val="00250E28"/>
    <w:rsid w:val="00250F42"/>
    <w:rsid w:val="002535BC"/>
    <w:rsid w:val="00253C7E"/>
    <w:rsid w:val="0026045E"/>
    <w:rsid w:val="00260EA6"/>
    <w:rsid w:val="00261C02"/>
    <w:rsid w:val="002647EC"/>
    <w:rsid w:val="00265447"/>
    <w:rsid w:val="00265D83"/>
    <w:rsid w:val="002665E9"/>
    <w:rsid w:val="00267AF5"/>
    <w:rsid w:val="0027069B"/>
    <w:rsid w:val="00271037"/>
    <w:rsid w:val="002737B4"/>
    <w:rsid w:val="002742E3"/>
    <w:rsid w:val="00276CF9"/>
    <w:rsid w:val="00282079"/>
    <w:rsid w:val="0028370D"/>
    <w:rsid w:val="0028596B"/>
    <w:rsid w:val="00287EE2"/>
    <w:rsid w:val="0029140C"/>
    <w:rsid w:val="00291918"/>
    <w:rsid w:val="002956A4"/>
    <w:rsid w:val="002A1D1F"/>
    <w:rsid w:val="002A2FC4"/>
    <w:rsid w:val="002A343C"/>
    <w:rsid w:val="002A531B"/>
    <w:rsid w:val="002A56F8"/>
    <w:rsid w:val="002A6346"/>
    <w:rsid w:val="002B11F5"/>
    <w:rsid w:val="002B1BB2"/>
    <w:rsid w:val="002B288D"/>
    <w:rsid w:val="002B3B5A"/>
    <w:rsid w:val="002B5A32"/>
    <w:rsid w:val="002C0188"/>
    <w:rsid w:val="002C13F6"/>
    <w:rsid w:val="002C206A"/>
    <w:rsid w:val="002C3E64"/>
    <w:rsid w:val="002C4097"/>
    <w:rsid w:val="002C4AB1"/>
    <w:rsid w:val="002C6FB0"/>
    <w:rsid w:val="002C77FB"/>
    <w:rsid w:val="002C7DE1"/>
    <w:rsid w:val="002D262D"/>
    <w:rsid w:val="002D3864"/>
    <w:rsid w:val="002D41D2"/>
    <w:rsid w:val="002D63F7"/>
    <w:rsid w:val="002D709D"/>
    <w:rsid w:val="002E033B"/>
    <w:rsid w:val="002E462B"/>
    <w:rsid w:val="002E48A8"/>
    <w:rsid w:val="002E4A52"/>
    <w:rsid w:val="002E6A51"/>
    <w:rsid w:val="002F1222"/>
    <w:rsid w:val="002F1A2A"/>
    <w:rsid w:val="002F20AE"/>
    <w:rsid w:val="002F4F96"/>
    <w:rsid w:val="002F65C3"/>
    <w:rsid w:val="002F78BF"/>
    <w:rsid w:val="002F7EC8"/>
    <w:rsid w:val="00301F26"/>
    <w:rsid w:val="0030231B"/>
    <w:rsid w:val="003026DF"/>
    <w:rsid w:val="00305CEA"/>
    <w:rsid w:val="00306798"/>
    <w:rsid w:val="00310135"/>
    <w:rsid w:val="00310167"/>
    <w:rsid w:val="003106BA"/>
    <w:rsid w:val="0031097E"/>
    <w:rsid w:val="00310E2D"/>
    <w:rsid w:val="00312517"/>
    <w:rsid w:val="00312574"/>
    <w:rsid w:val="003127B3"/>
    <w:rsid w:val="00314DB7"/>
    <w:rsid w:val="00315057"/>
    <w:rsid w:val="0031510C"/>
    <w:rsid w:val="00316B3F"/>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2E5"/>
    <w:rsid w:val="00335D06"/>
    <w:rsid w:val="00336836"/>
    <w:rsid w:val="003372E8"/>
    <w:rsid w:val="00337DC7"/>
    <w:rsid w:val="00341335"/>
    <w:rsid w:val="003422AD"/>
    <w:rsid w:val="00344E71"/>
    <w:rsid w:val="00354A81"/>
    <w:rsid w:val="00355120"/>
    <w:rsid w:val="00356B85"/>
    <w:rsid w:val="003637DD"/>
    <w:rsid w:val="00363E89"/>
    <w:rsid w:val="00363F97"/>
    <w:rsid w:val="00376393"/>
    <w:rsid w:val="0037711A"/>
    <w:rsid w:val="003801E8"/>
    <w:rsid w:val="00382415"/>
    <w:rsid w:val="00383A81"/>
    <w:rsid w:val="00383BB7"/>
    <w:rsid w:val="0038582B"/>
    <w:rsid w:val="00385906"/>
    <w:rsid w:val="00387733"/>
    <w:rsid w:val="00391F45"/>
    <w:rsid w:val="003926A5"/>
    <w:rsid w:val="00392BE2"/>
    <w:rsid w:val="00392F40"/>
    <w:rsid w:val="00393847"/>
    <w:rsid w:val="00393AF9"/>
    <w:rsid w:val="0039427E"/>
    <w:rsid w:val="00395CAD"/>
    <w:rsid w:val="0039680E"/>
    <w:rsid w:val="00397034"/>
    <w:rsid w:val="00397E86"/>
    <w:rsid w:val="003A2414"/>
    <w:rsid w:val="003A31F9"/>
    <w:rsid w:val="003A3E5F"/>
    <w:rsid w:val="003A403E"/>
    <w:rsid w:val="003B0A00"/>
    <w:rsid w:val="003B20BF"/>
    <w:rsid w:val="003B2933"/>
    <w:rsid w:val="003B2B97"/>
    <w:rsid w:val="003B4C13"/>
    <w:rsid w:val="003B4E67"/>
    <w:rsid w:val="003B5EC2"/>
    <w:rsid w:val="003C0E91"/>
    <w:rsid w:val="003C3905"/>
    <w:rsid w:val="003C59FE"/>
    <w:rsid w:val="003C77E1"/>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5D6D"/>
    <w:rsid w:val="00416152"/>
    <w:rsid w:val="004234C3"/>
    <w:rsid w:val="00430C32"/>
    <w:rsid w:val="00430DED"/>
    <w:rsid w:val="00432C74"/>
    <w:rsid w:val="004331E6"/>
    <w:rsid w:val="004352DF"/>
    <w:rsid w:val="004405BA"/>
    <w:rsid w:val="00441545"/>
    <w:rsid w:val="0044566F"/>
    <w:rsid w:val="00447178"/>
    <w:rsid w:val="0044751E"/>
    <w:rsid w:val="0045115B"/>
    <w:rsid w:val="004512BE"/>
    <w:rsid w:val="00453227"/>
    <w:rsid w:val="00454592"/>
    <w:rsid w:val="00455B6B"/>
    <w:rsid w:val="004570C4"/>
    <w:rsid w:val="00461A62"/>
    <w:rsid w:val="00464D5F"/>
    <w:rsid w:val="004652FB"/>
    <w:rsid w:val="004722AC"/>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1A73"/>
    <w:rsid w:val="004A2FC7"/>
    <w:rsid w:val="004A39D9"/>
    <w:rsid w:val="004A3A13"/>
    <w:rsid w:val="004A4429"/>
    <w:rsid w:val="004A4E95"/>
    <w:rsid w:val="004A5914"/>
    <w:rsid w:val="004A704E"/>
    <w:rsid w:val="004A779A"/>
    <w:rsid w:val="004A7909"/>
    <w:rsid w:val="004B0E98"/>
    <w:rsid w:val="004B41CB"/>
    <w:rsid w:val="004C0363"/>
    <w:rsid w:val="004C105E"/>
    <w:rsid w:val="004C12C3"/>
    <w:rsid w:val="004C2DA9"/>
    <w:rsid w:val="004C428C"/>
    <w:rsid w:val="004C4290"/>
    <w:rsid w:val="004C43A7"/>
    <w:rsid w:val="004C5060"/>
    <w:rsid w:val="004C6AD9"/>
    <w:rsid w:val="004C6B01"/>
    <w:rsid w:val="004C6CB9"/>
    <w:rsid w:val="004C70CF"/>
    <w:rsid w:val="004C71C9"/>
    <w:rsid w:val="004C74CC"/>
    <w:rsid w:val="004D0A6B"/>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2CE"/>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3FAA"/>
    <w:rsid w:val="005257E6"/>
    <w:rsid w:val="00530203"/>
    <w:rsid w:val="005363AF"/>
    <w:rsid w:val="005377D3"/>
    <w:rsid w:val="00537F15"/>
    <w:rsid w:val="005411A7"/>
    <w:rsid w:val="005474D2"/>
    <w:rsid w:val="00547F14"/>
    <w:rsid w:val="00551280"/>
    <w:rsid w:val="0055133C"/>
    <w:rsid w:val="005524B7"/>
    <w:rsid w:val="00553494"/>
    <w:rsid w:val="00553C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3EE6"/>
    <w:rsid w:val="005842C0"/>
    <w:rsid w:val="005845A0"/>
    <w:rsid w:val="00585B09"/>
    <w:rsid w:val="00587266"/>
    <w:rsid w:val="005902F8"/>
    <w:rsid w:val="00590993"/>
    <w:rsid w:val="005923A9"/>
    <w:rsid w:val="0059417F"/>
    <w:rsid w:val="00594597"/>
    <w:rsid w:val="00594FD7"/>
    <w:rsid w:val="005A22E4"/>
    <w:rsid w:val="005A2774"/>
    <w:rsid w:val="005A2947"/>
    <w:rsid w:val="005A29FE"/>
    <w:rsid w:val="005A421E"/>
    <w:rsid w:val="005A47E2"/>
    <w:rsid w:val="005A5E47"/>
    <w:rsid w:val="005B03C6"/>
    <w:rsid w:val="005B0E78"/>
    <w:rsid w:val="005B239B"/>
    <w:rsid w:val="005B5ABF"/>
    <w:rsid w:val="005B5FCD"/>
    <w:rsid w:val="005B6CF6"/>
    <w:rsid w:val="005C14BE"/>
    <w:rsid w:val="005C15DD"/>
    <w:rsid w:val="005C4C9D"/>
    <w:rsid w:val="005C536A"/>
    <w:rsid w:val="005C5FE9"/>
    <w:rsid w:val="005D40A2"/>
    <w:rsid w:val="005D63ED"/>
    <w:rsid w:val="005D674F"/>
    <w:rsid w:val="005E17C6"/>
    <w:rsid w:val="005E193D"/>
    <w:rsid w:val="005E36FE"/>
    <w:rsid w:val="005E4742"/>
    <w:rsid w:val="005E4B02"/>
    <w:rsid w:val="005E5159"/>
    <w:rsid w:val="005E576A"/>
    <w:rsid w:val="005E7547"/>
    <w:rsid w:val="005F076B"/>
    <w:rsid w:val="005F1A1E"/>
    <w:rsid w:val="005F1A55"/>
    <w:rsid w:val="005F1B38"/>
    <w:rsid w:val="005F284F"/>
    <w:rsid w:val="005F2E18"/>
    <w:rsid w:val="0060158D"/>
    <w:rsid w:val="00603DC0"/>
    <w:rsid w:val="006075D0"/>
    <w:rsid w:val="00607C6B"/>
    <w:rsid w:val="006148D0"/>
    <w:rsid w:val="00614F31"/>
    <w:rsid w:val="00615171"/>
    <w:rsid w:val="0062124E"/>
    <w:rsid w:val="006220CF"/>
    <w:rsid w:val="00624632"/>
    <w:rsid w:val="006272AB"/>
    <w:rsid w:val="006306E4"/>
    <w:rsid w:val="0063163D"/>
    <w:rsid w:val="00631F2C"/>
    <w:rsid w:val="00632202"/>
    <w:rsid w:val="00632934"/>
    <w:rsid w:val="00632BE6"/>
    <w:rsid w:val="00635B74"/>
    <w:rsid w:val="006401C9"/>
    <w:rsid w:val="006416F1"/>
    <w:rsid w:val="0064214E"/>
    <w:rsid w:val="006422AE"/>
    <w:rsid w:val="006426EF"/>
    <w:rsid w:val="00643017"/>
    <w:rsid w:val="00646E27"/>
    <w:rsid w:val="00650246"/>
    <w:rsid w:val="00650F4B"/>
    <w:rsid w:val="006519C2"/>
    <w:rsid w:val="00653449"/>
    <w:rsid w:val="0065367F"/>
    <w:rsid w:val="00653BCC"/>
    <w:rsid w:val="00654DA6"/>
    <w:rsid w:val="00655F1E"/>
    <w:rsid w:val="00660889"/>
    <w:rsid w:val="00660F5B"/>
    <w:rsid w:val="0066193D"/>
    <w:rsid w:val="00663F63"/>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215A"/>
    <w:rsid w:val="006B34C7"/>
    <w:rsid w:val="006B42A5"/>
    <w:rsid w:val="006B536A"/>
    <w:rsid w:val="006B681E"/>
    <w:rsid w:val="006C0D68"/>
    <w:rsid w:val="006C10F4"/>
    <w:rsid w:val="006C2A3C"/>
    <w:rsid w:val="006C4A70"/>
    <w:rsid w:val="006C52B5"/>
    <w:rsid w:val="006C5851"/>
    <w:rsid w:val="006C747B"/>
    <w:rsid w:val="006D05B6"/>
    <w:rsid w:val="006D065F"/>
    <w:rsid w:val="006D0E50"/>
    <w:rsid w:val="006D1C40"/>
    <w:rsid w:val="006D2932"/>
    <w:rsid w:val="006D552A"/>
    <w:rsid w:val="006E0147"/>
    <w:rsid w:val="006E1987"/>
    <w:rsid w:val="006E1B39"/>
    <w:rsid w:val="006E2F92"/>
    <w:rsid w:val="006E33EB"/>
    <w:rsid w:val="006E436B"/>
    <w:rsid w:val="006E4416"/>
    <w:rsid w:val="006E5A39"/>
    <w:rsid w:val="006E7771"/>
    <w:rsid w:val="006F130D"/>
    <w:rsid w:val="006F2564"/>
    <w:rsid w:val="006F286C"/>
    <w:rsid w:val="006F2F58"/>
    <w:rsid w:val="006F40DB"/>
    <w:rsid w:val="006F6F1B"/>
    <w:rsid w:val="00700B1A"/>
    <w:rsid w:val="007039F9"/>
    <w:rsid w:val="007072EA"/>
    <w:rsid w:val="0071015D"/>
    <w:rsid w:val="0071187E"/>
    <w:rsid w:val="0071779C"/>
    <w:rsid w:val="00717D90"/>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37E7"/>
    <w:rsid w:val="00744685"/>
    <w:rsid w:val="007450A3"/>
    <w:rsid w:val="007470E5"/>
    <w:rsid w:val="00747421"/>
    <w:rsid w:val="00747F92"/>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3C37"/>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4D0F"/>
    <w:rsid w:val="008055D4"/>
    <w:rsid w:val="00811198"/>
    <w:rsid w:val="00811628"/>
    <w:rsid w:val="00812910"/>
    <w:rsid w:val="008138B8"/>
    <w:rsid w:val="00814223"/>
    <w:rsid w:val="00815B4A"/>
    <w:rsid w:val="00816FF1"/>
    <w:rsid w:val="0082666D"/>
    <w:rsid w:val="00834C39"/>
    <w:rsid w:val="00837291"/>
    <w:rsid w:val="00837A7B"/>
    <w:rsid w:val="0084042A"/>
    <w:rsid w:val="00841DAB"/>
    <w:rsid w:val="00843595"/>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2B40"/>
    <w:rsid w:val="00875793"/>
    <w:rsid w:val="008763D1"/>
    <w:rsid w:val="00880CCE"/>
    <w:rsid w:val="00880D91"/>
    <w:rsid w:val="008817DA"/>
    <w:rsid w:val="00881AA3"/>
    <w:rsid w:val="008831FB"/>
    <w:rsid w:val="00883688"/>
    <w:rsid w:val="00883949"/>
    <w:rsid w:val="00886C07"/>
    <w:rsid w:val="00891F8B"/>
    <w:rsid w:val="00893188"/>
    <w:rsid w:val="00895427"/>
    <w:rsid w:val="00897A76"/>
    <w:rsid w:val="008A01C4"/>
    <w:rsid w:val="008A139D"/>
    <w:rsid w:val="008A174F"/>
    <w:rsid w:val="008A2DFE"/>
    <w:rsid w:val="008A5F8F"/>
    <w:rsid w:val="008B0AB0"/>
    <w:rsid w:val="008B0FE9"/>
    <w:rsid w:val="008B21DC"/>
    <w:rsid w:val="008B24ED"/>
    <w:rsid w:val="008B3D1B"/>
    <w:rsid w:val="008B47F9"/>
    <w:rsid w:val="008B7247"/>
    <w:rsid w:val="008C1830"/>
    <w:rsid w:val="008C41BB"/>
    <w:rsid w:val="008C4936"/>
    <w:rsid w:val="008C4A87"/>
    <w:rsid w:val="008C6816"/>
    <w:rsid w:val="008C6AF2"/>
    <w:rsid w:val="008D0F5D"/>
    <w:rsid w:val="008D19BB"/>
    <w:rsid w:val="008D3493"/>
    <w:rsid w:val="008D39FC"/>
    <w:rsid w:val="008D73FD"/>
    <w:rsid w:val="008E1893"/>
    <w:rsid w:val="008E2CB0"/>
    <w:rsid w:val="008E30BC"/>
    <w:rsid w:val="008E4E45"/>
    <w:rsid w:val="008E70A2"/>
    <w:rsid w:val="008E7B79"/>
    <w:rsid w:val="008E7E07"/>
    <w:rsid w:val="008F1646"/>
    <w:rsid w:val="008F1E20"/>
    <w:rsid w:val="008F228A"/>
    <w:rsid w:val="008F2494"/>
    <w:rsid w:val="008F3FDD"/>
    <w:rsid w:val="008F421E"/>
    <w:rsid w:val="008F6609"/>
    <w:rsid w:val="008F70B9"/>
    <w:rsid w:val="008F73C3"/>
    <w:rsid w:val="008F7F01"/>
    <w:rsid w:val="009003DA"/>
    <w:rsid w:val="009010DD"/>
    <w:rsid w:val="0090237F"/>
    <w:rsid w:val="009023CB"/>
    <w:rsid w:val="00904402"/>
    <w:rsid w:val="009072D9"/>
    <w:rsid w:val="009113A2"/>
    <w:rsid w:val="009140C7"/>
    <w:rsid w:val="00915C8D"/>
    <w:rsid w:val="00916025"/>
    <w:rsid w:val="009162BD"/>
    <w:rsid w:val="009164D0"/>
    <w:rsid w:val="00925632"/>
    <w:rsid w:val="00930863"/>
    <w:rsid w:val="00934352"/>
    <w:rsid w:val="0093588C"/>
    <w:rsid w:val="009358F2"/>
    <w:rsid w:val="0094239D"/>
    <w:rsid w:val="00943F87"/>
    <w:rsid w:val="00944AB2"/>
    <w:rsid w:val="00945567"/>
    <w:rsid w:val="00945CBC"/>
    <w:rsid w:val="0094614C"/>
    <w:rsid w:val="0094784E"/>
    <w:rsid w:val="00954621"/>
    <w:rsid w:val="0095504F"/>
    <w:rsid w:val="009550ED"/>
    <w:rsid w:val="00955257"/>
    <w:rsid w:val="00961F4D"/>
    <w:rsid w:val="00962014"/>
    <w:rsid w:val="0096242F"/>
    <w:rsid w:val="00963757"/>
    <w:rsid w:val="0096675D"/>
    <w:rsid w:val="0096785E"/>
    <w:rsid w:val="00967BCF"/>
    <w:rsid w:val="0097269C"/>
    <w:rsid w:val="00974003"/>
    <w:rsid w:val="00974C80"/>
    <w:rsid w:val="009802DF"/>
    <w:rsid w:val="00980F37"/>
    <w:rsid w:val="0098199F"/>
    <w:rsid w:val="0098326F"/>
    <w:rsid w:val="009837AC"/>
    <w:rsid w:val="009847FA"/>
    <w:rsid w:val="00985C44"/>
    <w:rsid w:val="00987AE0"/>
    <w:rsid w:val="00991514"/>
    <w:rsid w:val="009918CD"/>
    <w:rsid w:val="00993804"/>
    <w:rsid w:val="009939E4"/>
    <w:rsid w:val="00994E0D"/>
    <w:rsid w:val="00997F47"/>
    <w:rsid w:val="009A1DBC"/>
    <w:rsid w:val="009A1E42"/>
    <w:rsid w:val="009A2008"/>
    <w:rsid w:val="009A2518"/>
    <w:rsid w:val="009A46CD"/>
    <w:rsid w:val="009B265C"/>
    <w:rsid w:val="009B3D21"/>
    <w:rsid w:val="009B6D5B"/>
    <w:rsid w:val="009C11F6"/>
    <w:rsid w:val="009C2760"/>
    <w:rsid w:val="009C4448"/>
    <w:rsid w:val="009C4462"/>
    <w:rsid w:val="009C5BD0"/>
    <w:rsid w:val="009C6DED"/>
    <w:rsid w:val="009D2B09"/>
    <w:rsid w:val="009D562B"/>
    <w:rsid w:val="009D6837"/>
    <w:rsid w:val="009E0761"/>
    <w:rsid w:val="009E6088"/>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5FB"/>
    <w:rsid w:val="00A15D64"/>
    <w:rsid w:val="00A2031A"/>
    <w:rsid w:val="00A21841"/>
    <w:rsid w:val="00A233E1"/>
    <w:rsid w:val="00A23BD5"/>
    <w:rsid w:val="00A2472F"/>
    <w:rsid w:val="00A266EA"/>
    <w:rsid w:val="00A27624"/>
    <w:rsid w:val="00A32A27"/>
    <w:rsid w:val="00A3573D"/>
    <w:rsid w:val="00A36F07"/>
    <w:rsid w:val="00A3746A"/>
    <w:rsid w:val="00A374FD"/>
    <w:rsid w:val="00A37A4F"/>
    <w:rsid w:val="00A4361D"/>
    <w:rsid w:val="00A43A58"/>
    <w:rsid w:val="00A43A84"/>
    <w:rsid w:val="00A53458"/>
    <w:rsid w:val="00A54595"/>
    <w:rsid w:val="00A559B9"/>
    <w:rsid w:val="00A55CB9"/>
    <w:rsid w:val="00A56360"/>
    <w:rsid w:val="00A57719"/>
    <w:rsid w:val="00A57D8A"/>
    <w:rsid w:val="00A612A1"/>
    <w:rsid w:val="00A63189"/>
    <w:rsid w:val="00A63B5B"/>
    <w:rsid w:val="00A63DB2"/>
    <w:rsid w:val="00A64BE4"/>
    <w:rsid w:val="00A65BD0"/>
    <w:rsid w:val="00A66825"/>
    <w:rsid w:val="00A703C5"/>
    <w:rsid w:val="00A7131D"/>
    <w:rsid w:val="00A71D21"/>
    <w:rsid w:val="00A72357"/>
    <w:rsid w:val="00A72E88"/>
    <w:rsid w:val="00A739CD"/>
    <w:rsid w:val="00A74239"/>
    <w:rsid w:val="00A74F88"/>
    <w:rsid w:val="00A762BE"/>
    <w:rsid w:val="00A80404"/>
    <w:rsid w:val="00A8245F"/>
    <w:rsid w:val="00A8543D"/>
    <w:rsid w:val="00A91FD1"/>
    <w:rsid w:val="00A934D2"/>
    <w:rsid w:val="00A96635"/>
    <w:rsid w:val="00A968A9"/>
    <w:rsid w:val="00AA1164"/>
    <w:rsid w:val="00AA29D9"/>
    <w:rsid w:val="00AA2DA0"/>
    <w:rsid w:val="00AA355D"/>
    <w:rsid w:val="00AA394A"/>
    <w:rsid w:val="00AA5BD2"/>
    <w:rsid w:val="00AA5F75"/>
    <w:rsid w:val="00AA6022"/>
    <w:rsid w:val="00AB11BB"/>
    <w:rsid w:val="00AB24AE"/>
    <w:rsid w:val="00AB3F60"/>
    <w:rsid w:val="00AB400F"/>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1D75"/>
    <w:rsid w:val="00AE1FF2"/>
    <w:rsid w:val="00AE445E"/>
    <w:rsid w:val="00AF15BE"/>
    <w:rsid w:val="00AF315B"/>
    <w:rsid w:val="00AF3D82"/>
    <w:rsid w:val="00AF40B9"/>
    <w:rsid w:val="00AF4CDD"/>
    <w:rsid w:val="00AF4FAF"/>
    <w:rsid w:val="00AF5881"/>
    <w:rsid w:val="00AF612F"/>
    <w:rsid w:val="00AF67B6"/>
    <w:rsid w:val="00AF6E0F"/>
    <w:rsid w:val="00B001AA"/>
    <w:rsid w:val="00B01F91"/>
    <w:rsid w:val="00B03C7E"/>
    <w:rsid w:val="00B05C39"/>
    <w:rsid w:val="00B06937"/>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5037"/>
    <w:rsid w:val="00B46140"/>
    <w:rsid w:val="00B46C83"/>
    <w:rsid w:val="00B47CFB"/>
    <w:rsid w:val="00B55236"/>
    <w:rsid w:val="00B55D1E"/>
    <w:rsid w:val="00B56B9F"/>
    <w:rsid w:val="00B57592"/>
    <w:rsid w:val="00B57A42"/>
    <w:rsid w:val="00B60303"/>
    <w:rsid w:val="00B6059B"/>
    <w:rsid w:val="00B609EA"/>
    <w:rsid w:val="00B623D0"/>
    <w:rsid w:val="00B64D3A"/>
    <w:rsid w:val="00B65FA0"/>
    <w:rsid w:val="00B7157F"/>
    <w:rsid w:val="00B72467"/>
    <w:rsid w:val="00B73FC5"/>
    <w:rsid w:val="00B7403D"/>
    <w:rsid w:val="00B74283"/>
    <w:rsid w:val="00B74D1D"/>
    <w:rsid w:val="00B765A6"/>
    <w:rsid w:val="00B77600"/>
    <w:rsid w:val="00B80905"/>
    <w:rsid w:val="00B80BB3"/>
    <w:rsid w:val="00B81C1A"/>
    <w:rsid w:val="00B840E9"/>
    <w:rsid w:val="00B85B54"/>
    <w:rsid w:val="00B85D7B"/>
    <w:rsid w:val="00B870C9"/>
    <w:rsid w:val="00B909C6"/>
    <w:rsid w:val="00B91A8F"/>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C3BF8"/>
    <w:rsid w:val="00BD0E91"/>
    <w:rsid w:val="00BD0F5E"/>
    <w:rsid w:val="00BD1041"/>
    <w:rsid w:val="00BD16CB"/>
    <w:rsid w:val="00BD2906"/>
    <w:rsid w:val="00BD4D7C"/>
    <w:rsid w:val="00BD671C"/>
    <w:rsid w:val="00BE1118"/>
    <w:rsid w:val="00BE4A26"/>
    <w:rsid w:val="00BE6EA4"/>
    <w:rsid w:val="00BF3CA3"/>
    <w:rsid w:val="00BF4B25"/>
    <w:rsid w:val="00BF5346"/>
    <w:rsid w:val="00BF6846"/>
    <w:rsid w:val="00BF6E5D"/>
    <w:rsid w:val="00BF7FD6"/>
    <w:rsid w:val="00C0159D"/>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837"/>
    <w:rsid w:val="00C26B84"/>
    <w:rsid w:val="00C26BF9"/>
    <w:rsid w:val="00C318EF"/>
    <w:rsid w:val="00C32C67"/>
    <w:rsid w:val="00C32F4F"/>
    <w:rsid w:val="00C336BF"/>
    <w:rsid w:val="00C342B8"/>
    <w:rsid w:val="00C40EAB"/>
    <w:rsid w:val="00C41A74"/>
    <w:rsid w:val="00C44015"/>
    <w:rsid w:val="00C5052D"/>
    <w:rsid w:val="00C50AE9"/>
    <w:rsid w:val="00C55316"/>
    <w:rsid w:val="00C556E8"/>
    <w:rsid w:val="00C55899"/>
    <w:rsid w:val="00C57D5E"/>
    <w:rsid w:val="00C60890"/>
    <w:rsid w:val="00C67730"/>
    <w:rsid w:val="00C701D9"/>
    <w:rsid w:val="00C70A15"/>
    <w:rsid w:val="00C70A45"/>
    <w:rsid w:val="00C70F5C"/>
    <w:rsid w:val="00C75F96"/>
    <w:rsid w:val="00C77375"/>
    <w:rsid w:val="00C77C61"/>
    <w:rsid w:val="00C80046"/>
    <w:rsid w:val="00C80DD9"/>
    <w:rsid w:val="00C8122A"/>
    <w:rsid w:val="00C81BF3"/>
    <w:rsid w:val="00C83FD4"/>
    <w:rsid w:val="00C84FF1"/>
    <w:rsid w:val="00C8504C"/>
    <w:rsid w:val="00C86698"/>
    <w:rsid w:val="00C87EF8"/>
    <w:rsid w:val="00C91040"/>
    <w:rsid w:val="00C9106C"/>
    <w:rsid w:val="00C91362"/>
    <w:rsid w:val="00C91DE9"/>
    <w:rsid w:val="00C920D0"/>
    <w:rsid w:val="00C93282"/>
    <w:rsid w:val="00C93604"/>
    <w:rsid w:val="00C93995"/>
    <w:rsid w:val="00C93A2F"/>
    <w:rsid w:val="00C94BBF"/>
    <w:rsid w:val="00C94F4D"/>
    <w:rsid w:val="00C95659"/>
    <w:rsid w:val="00C95C17"/>
    <w:rsid w:val="00CA0464"/>
    <w:rsid w:val="00CA1A92"/>
    <w:rsid w:val="00CA2DD6"/>
    <w:rsid w:val="00CA4270"/>
    <w:rsid w:val="00CA4A24"/>
    <w:rsid w:val="00CA4DA5"/>
    <w:rsid w:val="00CA7B46"/>
    <w:rsid w:val="00CB1053"/>
    <w:rsid w:val="00CB20B8"/>
    <w:rsid w:val="00CB617B"/>
    <w:rsid w:val="00CB6C5B"/>
    <w:rsid w:val="00CC0F06"/>
    <w:rsid w:val="00CC160A"/>
    <w:rsid w:val="00CC2D87"/>
    <w:rsid w:val="00CC38EB"/>
    <w:rsid w:val="00CC57FC"/>
    <w:rsid w:val="00CC585B"/>
    <w:rsid w:val="00CC5A87"/>
    <w:rsid w:val="00CC666C"/>
    <w:rsid w:val="00CC6DB4"/>
    <w:rsid w:val="00CD0DA6"/>
    <w:rsid w:val="00CD0E57"/>
    <w:rsid w:val="00CD1451"/>
    <w:rsid w:val="00CD147F"/>
    <w:rsid w:val="00CD25E8"/>
    <w:rsid w:val="00CD359B"/>
    <w:rsid w:val="00CD3DDD"/>
    <w:rsid w:val="00CD45EE"/>
    <w:rsid w:val="00CD78B8"/>
    <w:rsid w:val="00CE035B"/>
    <w:rsid w:val="00CE052B"/>
    <w:rsid w:val="00CE11F2"/>
    <w:rsid w:val="00CE245F"/>
    <w:rsid w:val="00CE2579"/>
    <w:rsid w:val="00CE3691"/>
    <w:rsid w:val="00CE4100"/>
    <w:rsid w:val="00CE550E"/>
    <w:rsid w:val="00CE6402"/>
    <w:rsid w:val="00CF1F5A"/>
    <w:rsid w:val="00CF41DB"/>
    <w:rsid w:val="00CF5617"/>
    <w:rsid w:val="00D01007"/>
    <w:rsid w:val="00D02959"/>
    <w:rsid w:val="00D038A1"/>
    <w:rsid w:val="00D05309"/>
    <w:rsid w:val="00D05E72"/>
    <w:rsid w:val="00D06F3B"/>
    <w:rsid w:val="00D0776D"/>
    <w:rsid w:val="00D113DF"/>
    <w:rsid w:val="00D1155E"/>
    <w:rsid w:val="00D11605"/>
    <w:rsid w:val="00D16565"/>
    <w:rsid w:val="00D212F2"/>
    <w:rsid w:val="00D24C8F"/>
    <w:rsid w:val="00D26B2B"/>
    <w:rsid w:val="00D272D7"/>
    <w:rsid w:val="00D27C34"/>
    <w:rsid w:val="00D27D7D"/>
    <w:rsid w:val="00D32334"/>
    <w:rsid w:val="00D33510"/>
    <w:rsid w:val="00D357A1"/>
    <w:rsid w:val="00D40C43"/>
    <w:rsid w:val="00D410FC"/>
    <w:rsid w:val="00D41A7C"/>
    <w:rsid w:val="00D44309"/>
    <w:rsid w:val="00D44CCB"/>
    <w:rsid w:val="00D47000"/>
    <w:rsid w:val="00D508CF"/>
    <w:rsid w:val="00D519CD"/>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315"/>
    <w:rsid w:val="00D934BC"/>
    <w:rsid w:val="00D959D2"/>
    <w:rsid w:val="00D97129"/>
    <w:rsid w:val="00D97BC7"/>
    <w:rsid w:val="00DA1F37"/>
    <w:rsid w:val="00DA47AD"/>
    <w:rsid w:val="00DB5F61"/>
    <w:rsid w:val="00DB6149"/>
    <w:rsid w:val="00DB6268"/>
    <w:rsid w:val="00DB6D8F"/>
    <w:rsid w:val="00DB76C3"/>
    <w:rsid w:val="00DC0776"/>
    <w:rsid w:val="00DD173C"/>
    <w:rsid w:val="00DD26BF"/>
    <w:rsid w:val="00DD49DE"/>
    <w:rsid w:val="00DD59AA"/>
    <w:rsid w:val="00DD6C87"/>
    <w:rsid w:val="00DD6EAC"/>
    <w:rsid w:val="00DD7C4C"/>
    <w:rsid w:val="00DE0C38"/>
    <w:rsid w:val="00DE1048"/>
    <w:rsid w:val="00DE21E6"/>
    <w:rsid w:val="00DE260B"/>
    <w:rsid w:val="00DE5539"/>
    <w:rsid w:val="00DF3628"/>
    <w:rsid w:val="00DF4498"/>
    <w:rsid w:val="00DF5EFE"/>
    <w:rsid w:val="00DF6213"/>
    <w:rsid w:val="00E001E4"/>
    <w:rsid w:val="00E00314"/>
    <w:rsid w:val="00E01E5C"/>
    <w:rsid w:val="00E02832"/>
    <w:rsid w:val="00E035A8"/>
    <w:rsid w:val="00E04337"/>
    <w:rsid w:val="00E064B5"/>
    <w:rsid w:val="00E0682A"/>
    <w:rsid w:val="00E06F27"/>
    <w:rsid w:val="00E07BAF"/>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545"/>
    <w:rsid w:val="00E42CBF"/>
    <w:rsid w:val="00E43723"/>
    <w:rsid w:val="00E438DD"/>
    <w:rsid w:val="00E453DE"/>
    <w:rsid w:val="00E4582C"/>
    <w:rsid w:val="00E545D7"/>
    <w:rsid w:val="00E5474C"/>
    <w:rsid w:val="00E55D39"/>
    <w:rsid w:val="00E6059F"/>
    <w:rsid w:val="00E609E4"/>
    <w:rsid w:val="00E60CC8"/>
    <w:rsid w:val="00E647CA"/>
    <w:rsid w:val="00E64D03"/>
    <w:rsid w:val="00E657E1"/>
    <w:rsid w:val="00E66DA9"/>
    <w:rsid w:val="00E66E4E"/>
    <w:rsid w:val="00E704A2"/>
    <w:rsid w:val="00E70E4C"/>
    <w:rsid w:val="00E719CA"/>
    <w:rsid w:val="00E720B1"/>
    <w:rsid w:val="00E73393"/>
    <w:rsid w:val="00E739AB"/>
    <w:rsid w:val="00E73C2A"/>
    <w:rsid w:val="00E73D12"/>
    <w:rsid w:val="00E76457"/>
    <w:rsid w:val="00E7670D"/>
    <w:rsid w:val="00E77214"/>
    <w:rsid w:val="00E77AFE"/>
    <w:rsid w:val="00E82B76"/>
    <w:rsid w:val="00E8418D"/>
    <w:rsid w:val="00E85D31"/>
    <w:rsid w:val="00E860EB"/>
    <w:rsid w:val="00E86E78"/>
    <w:rsid w:val="00E906B6"/>
    <w:rsid w:val="00E9265E"/>
    <w:rsid w:val="00E9497C"/>
    <w:rsid w:val="00E9566A"/>
    <w:rsid w:val="00E964E0"/>
    <w:rsid w:val="00E97231"/>
    <w:rsid w:val="00E97642"/>
    <w:rsid w:val="00EA16BF"/>
    <w:rsid w:val="00EA37BE"/>
    <w:rsid w:val="00EA3CFC"/>
    <w:rsid w:val="00EA4660"/>
    <w:rsid w:val="00EA64EB"/>
    <w:rsid w:val="00EB1380"/>
    <w:rsid w:val="00EC398D"/>
    <w:rsid w:val="00EC52FB"/>
    <w:rsid w:val="00EC57C9"/>
    <w:rsid w:val="00EC59CC"/>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48DA"/>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0408"/>
    <w:rsid w:val="00F319E7"/>
    <w:rsid w:val="00F31B37"/>
    <w:rsid w:val="00F320BE"/>
    <w:rsid w:val="00F32F0F"/>
    <w:rsid w:val="00F347E3"/>
    <w:rsid w:val="00F3504E"/>
    <w:rsid w:val="00F351D2"/>
    <w:rsid w:val="00F355DC"/>
    <w:rsid w:val="00F37951"/>
    <w:rsid w:val="00F40799"/>
    <w:rsid w:val="00F42061"/>
    <w:rsid w:val="00F43067"/>
    <w:rsid w:val="00F45D37"/>
    <w:rsid w:val="00F45EB9"/>
    <w:rsid w:val="00F46091"/>
    <w:rsid w:val="00F463FF"/>
    <w:rsid w:val="00F51C68"/>
    <w:rsid w:val="00F51F0A"/>
    <w:rsid w:val="00F52797"/>
    <w:rsid w:val="00F531E0"/>
    <w:rsid w:val="00F53917"/>
    <w:rsid w:val="00F56452"/>
    <w:rsid w:val="00F56F2B"/>
    <w:rsid w:val="00F60416"/>
    <w:rsid w:val="00F65E5A"/>
    <w:rsid w:val="00F66117"/>
    <w:rsid w:val="00F66D38"/>
    <w:rsid w:val="00F67E13"/>
    <w:rsid w:val="00F70157"/>
    <w:rsid w:val="00F71CBA"/>
    <w:rsid w:val="00F765CD"/>
    <w:rsid w:val="00F800E7"/>
    <w:rsid w:val="00F8019B"/>
    <w:rsid w:val="00F829CD"/>
    <w:rsid w:val="00F845E2"/>
    <w:rsid w:val="00F8493C"/>
    <w:rsid w:val="00F87302"/>
    <w:rsid w:val="00F879FA"/>
    <w:rsid w:val="00F91BA8"/>
    <w:rsid w:val="00F95FB7"/>
    <w:rsid w:val="00F96E1C"/>
    <w:rsid w:val="00F971C9"/>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F2B"/>
    <w:rsid w:val="00FC42DC"/>
    <w:rsid w:val="00FC6BA1"/>
    <w:rsid w:val="00FC6F33"/>
    <w:rsid w:val="00FD0541"/>
    <w:rsid w:val="00FD0880"/>
    <w:rsid w:val="00FD61B9"/>
    <w:rsid w:val="00FD69B6"/>
    <w:rsid w:val="00FE0CD3"/>
    <w:rsid w:val="00FE25B4"/>
    <w:rsid w:val="00FE4706"/>
    <w:rsid w:val="00FE5319"/>
    <w:rsid w:val="00FE729C"/>
    <w:rsid w:val="00FF0751"/>
    <w:rsid w:val="00FF0C4C"/>
    <w:rsid w:val="00FF182C"/>
    <w:rsid w:val="00FF249D"/>
    <w:rsid w:val="00FF2F19"/>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664A3"/>
  <w15:docId w15:val="{59129407-F781-478F-B935-B41ABFF0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3009671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386953664">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601647483">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69723637">
                                          <w:marLeft w:val="0"/>
                                          <w:marRight w:val="0"/>
                                          <w:marTop w:val="0"/>
                                          <w:marBottom w:val="0"/>
                                          <w:divBdr>
                                            <w:top w:val="none" w:sz="0" w:space="0" w:color="auto"/>
                                            <w:left w:val="none" w:sz="0" w:space="0" w:color="auto"/>
                                            <w:bottom w:val="none" w:sz="0" w:space="0" w:color="auto"/>
                                            <w:right w:val="none" w:sz="0" w:space="0" w:color="auto"/>
                                          </w:divBdr>
                                        </w:div>
                                        <w:div w:id="6825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164469701">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36669227">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1960913190">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78699560">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naReece@OregonLearn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mgov.com/j/16124284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customXml/itemProps2.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5514C-0F2F-4D3E-B8A3-074C3FD9D185}">
  <ds:schemaRefs>
    <ds:schemaRef ds:uri="http://schemas.microsoft.com/office/2006/metadata/properties"/>
    <ds:schemaRef ds:uri="http://schemas.microsoft.com/office/infopath/2007/PartnerControls"/>
    <ds:schemaRef ds:uri="34fb217e-71e5-45f5-ac12-57a9bc5aa8c7"/>
    <ds:schemaRef ds:uri="http://schemas.microsoft.com/sharepoint/v3"/>
  </ds:schemaRefs>
</ds:datastoreItem>
</file>

<file path=customXml/itemProps4.xml><?xml version="1.0" encoding="utf-8"?>
<ds:datastoreItem xmlns:ds="http://schemas.openxmlformats.org/officeDocument/2006/customXml" ds:itemID="{AEB63282-20FE-45E9-976F-423F8E09400A}">
  <ds:schemaRefs>
    <ds:schemaRef ds:uri="http://schemas.microsoft.com/sharepoint/v3/contenttype/forms"/>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1735</TotalTime>
  <Pages>5</Pages>
  <Words>2632</Words>
  <Characters>12582</Characters>
  <Application>Microsoft Office Word</Application>
  <DocSecurity>0</DocSecurity>
  <Lines>202</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Brenda * OEIB</dc:creator>
  <cp:keywords/>
  <dc:description/>
  <cp:lastModifiedBy>REECE Raina * ODE</cp:lastModifiedBy>
  <cp:revision>3</cp:revision>
  <cp:lastPrinted>2020-02-12T16:49:00Z</cp:lastPrinted>
  <dcterms:created xsi:type="dcterms:W3CDTF">2026-01-08T00:13:00Z</dcterms:created>
  <dcterms:modified xsi:type="dcterms:W3CDTF">2026-01-22T21:20:00Z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