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8A7" w:rsidRDefault="008A1403">
      <w:pPr>
        <w:pStyle w:val="Title"/>
      </w:pPr>
      <w:bookmarkStart w:id="0" w:name="_n1xfgw4sbsod" w:colFirst="0" w:colLast="0"/>
      <w:bookmarkEnd w:id="0"/>
      <w:r>
        <w:rPr>
          <w:noProof/>
          <w:lang w:val="en-US"/>
        </w:rPr>
        <w:drawing>
          <wp:anchor distT="0" distB="0" distL="0" distR="0" simplePos="0" relativeHeight="251658240" behindDoc="0" locked="0" layoutInCell="1" hidden="0" allowOverlap="1">
            <wp:simplePos x="0" y="0"/>
            <wp:positionH relativeFrom="page">
              <wp:posOffset>8001000</wp:posOffset>
            </wp:positionH>
            <wp:positionV relativeFrom="page">
              <wp:posOffset>137160</wp:posOffset>
            </wp:positionV>
            <wp:extent cx="1943100" cy="954895"/>
            <wp:effectExtent l="0" t="0" r="0" b="0"/>
            <wp:wrapSquare wrapText="bothSides" distT="0" distB="0" distL="0" distR="0"/>
            <wp:docPr id="1" name="image1.png" descr="Full Color Oregon Department of Education Logo with Oregon outline wearing graduation cap"/>
            <wp:cNvGraphicFramePr/>
            <a:graphic xmlns:a="http://schemas.openxmlformats.org/drawingml/2006/main">
              <a:graphicData uri="http://schemas.openxmlformats.org/drawingml/2006/picture">
                <pic:pic xmlns:pic="http://schemas.openxmlformats.org/drawingml/2006/picture">
                  <pic:nvPicPr>
                    <pic:cNvPr id="0" name="image1.png" descr="Full Color Oregon Department of Education Logo with Oregon outline wearing graduation cap"/>
                    <pic:cNvPicPr preferRelativeResize="0"/>
                  </pic:nvPicPr>
                  <pic:blipFill>
                    <a:blip r:embed="rId7"/>
                    <a:srcRect t="527" b="527"/>
                    <a:stretch>
                      <a:fillRect/>
                    </a:stretch>
                  </pic:blipFill>
                  <pic:spPr>
                    <a:xfrm>
                      <a:off x="0" y="0"/>
                      <a:ext cx="1943100" cy="954895"/>
                    </a:xfrm>
                    <a:prstGeom prst="rect">
                      <a:avLst/>
                    </a:prstGeom>
                    <a:ln/>
                  </pic:spPr>
                </pic:pic>
              </a:graphicData>
            </a:graphic>
          </wp:anchor>
        </w:drawing>
      </w:r>
      <w:r>
        <w:t>Gender-Affirming Schools Action Plan</w:t>
      </w:r>
    </w:p>
    <w:p w:rsidR="002628A7" w:rsidRDefault="008A1403">
      <w:pPr>
        <w:spacing w:before="200"/>
        <w:rPr>
          <w:sz w:val="26"/>
          <w:szCs w:val="26"/>
        </w:rPr>
      </w:pPr>
      <w:r>
        <w:rPr>
          <w:sz w:val="26"/>
          <w:szCs w:val="26"/>
        </w:rPr>
        <w:t xml:space="preserve">This action plan is a supplemental resource developed alongside the 2023 Oregon Department of Education’s </w:t>
      </w:r>
      <w:hyperlink r:id="rId8">
        <w:r>
          <w:rPr>
            <w:i/>
            <w:color w:val="1155CC"/>
            <w:sz w:val="26"/>
            <w:szCs w:val="26"/>
            <w:u w:val="single"/>
          </w:rPr>
          <w:t>Supporting Gender Expansive Students: Guidance to Schools</w:t>
        </w:r>
      </w:hyperlink>
      <w:r>
        <w:rPr>
          <w:sz w:val="26"/>
          <w:szCs w:val="26"/>
        </w:rPr>
        <w:t xml:space="preserve"> that </w:t>
      </w:r>
      <w:proofErr w:type="gramStart"/>
      <w:r>
        <w:rPr>
          <w:sz w:val="26"/>
          <w:szCs w:val="26"/>
        </w:rPr>
        <w:t>may be used</w:t>
      </w:r>
      <w:proofErr w:type="gramEnd"/>
      <w:r>
        <w:rPr>
          <w:sz w:val="26"/>
          <w:szCs w:val="26"/>
        </w:rPr>
        <w:t xml:space="preserve"> by districts and community partners who support gender expansive and LGBTQ2SIA+ youth in schools. Using the district-specific strategies outlined in the </w:t>
      </w:r>
      <w:hyperlink r:id="rId9">
        <w:r>
          <w:rPr>
            <w:color w:val="1155CC"/>
            <w:sz w:val="26"/>
            <w:szCs w:val="26"/>
            <w:u w:val="single"/>
          </w:rPr>
          <w:t>LGBTQ2SIA+ Student Success Plan</w:t>
        </w:r>
      </w:hyperlink>
      <w:r>
        <w:rPr>
          <w:sz w:val="26"/>
          <w:szCs w:val="26"/>
        </w:rPr>
        <w:t xml:space="preserve">, ODE is sharing these resources and considerations as a practical starting place to move toward welcoming, safe, and gender-affirming school environments for all students. For student-level actions and recommendations, please consider the </w:t>
      </w:r>
      <w:hyperlink r:id="rId10">
        <w:r>
          <w:rPr>
            <w:color w:val="1155CC"/>
            <w:sz w:val="26"/>
            <w:szCs w:val="26"/>
            <w:u w:val="single"/>
          </w:rPr>
          <w:t>Student Support and Safety Plan Template</w:t>
        </w:r>
      </w:hyperlink>
      <w:r>
        <w:rPr>
          <w:sz w:val="26"/>
          <w:szCs w:val="26"/>
        </w:rPr>
        <w:t xml:space="preserve"> to create an individualized plan with each student. </w:t>
      </w:r>
    </w:p>
    <w:p w:rsidR="002628A7" w:rsidRDefault="008A1403">
      <w:pPr>
        <w:spacing w:before="200"/>
        <w:rPr>
          <w:sz w:val="24"/>
          <w:szCs w:val="24"/>
        </w:rPr>
      </w:pPr>
      <w:r>
        <w:rPr>
          <w:i/>
        </w:rPr>
        <w:t xml:space="preserve">The information within the following resource document is not legal advice, nor </w:t>
      </w:r>
      <w:proofErr w:type="gramStart"/>
      <w:r>
        <w:rPr>
          <w:i/>
        </w:rPr>
        <w:t>should it be relied on</w:t>
      </w:r>
      <w:proofErr w:type="gramEnd"/>
      <w:r>
        <w:rPr>
          <w:i/>
        </w:rPr>
        <w:t xml:space="preserve"> as legal advice. If you require legal advice regarding the issues discussed in this document, please consult an attorney. </w:t>
      </w:r>
    </w:p>
    <w:p w:rsidR="002628A7" w:rsidRDefault="008A1403">
      <w:pPr>
        <w:spacing w:line="240" w:lineRule="auto"/>
      </w:pPr>
      <w:bookmarkStart w:id="1" w:name="_GoBack"/>
      <w:bookmarkEnd w:id="1"/>
      <w:r>
        <w:rPr>
          <w:noProof/>
          <w:lang w:val="en-US"/>
        </w:rPr>
        <w:drawing>
          <wp:anchor distT="114300" distB="114300" distL="114300" distR="114300" simplePos="0" relativeHeight="251659264" behindDoc="0" locked="0" layoutInCell="1" hidden="0" allowOverlap="1">
            <wp:simplePos x="0" y="0"/>
            <wp:positionH relativeFrom="column">
              <wp:posOffset>6267450</wp:posOffset>
            </wp:positionH>
            <wp:positionV relativeFrom="paragraph">
              <wp:posOffset>238125</wp:posOffset>
            </wp:positionV>
            <wp:extent cx="2843818" cy="1593788"/>
            <wp:effectExtent l="0" t="0" r="0" b="0"/>
            <wp:wrapSquare wrapText="bothSides" distT="114300" distB="114300" distL="114300" distR="114300"/>
            <wp:docPr id="2" name="image2.png" descr="Several gender pride flags waving on light blue background"/>
            <wp:cNvGraphicFramePr/>
            <a:graphic xmlns:a="http://schemas.openxmlformats.org/drawingml/2006/main">
              <a:graphicData uri="http://schemas.openxmlformats.org/drawingml/2006/picture">
                <pic:pic xmlns:pic="http://schemas.openxmlformats.org/drawingml/2006/picture">
                  <pic:nvPicPr>
                    <pic:cNvPr id="0" name="image2.png" descr="Several gender pride flags waving on light blue background"/>
                    <pic:cNvPicPr preferRelativeResize="0"/>
                  </pic:nvPicPr>
                  <pic:blipFill>
                    <a:blip r:embed="rId11"/>
                    <a:srcRect/>
                    <a:stretch>
                      <a:fillRect/>
                    </a:stretch>
                  </pic:blipFill>
                  <pic:spPr>
                    <a:xfrm>
                      <a:off x="0" y="0"/>
                      <a:ext cx="2843818" cy="1593788"/>
                    </a:xfrm>
                    <a:prstGeom prst="rect">
                      <a:avLst/>
                    </a:prstGeom>
                    <a:ln/>
                  </pic:spPr>
                </pic:pic>
              </a:graphicData>
            </a:graphic>
          </wp:anchor>
        </w:drawing>
      </w:r>
    </w:p>
    <w:p w:rsidR="002628A7" w:rsidRDefault="008A1403">
      <w:pPr>
        <w:pStyle w:val="Heading5"/>
        <w:spacing w:line="240" w:lineRule="auto"/>
      </w:pPr>
      <w:bookmarkStart w:id="2" w:name="_gi458dxotb0q" w:colFirst="0" w:colLast="0"/>
      <w:bookmarkEnd w:id="2"/>
      <w:r>
        <w:t>Table of Contents</w:t>
      </w:r>
    </w:p>
    <w:p w:rsidR="002628A7" w:rsidRDefault="008A1403">
      <w:pPr>
        <w:spacing w:after="200"/>
        <w:ind w:left="720"/>
        <w:rPr>
          <w:b/>
          <w:sz w:val="21"/>
          <w:szCs w:val="21"/>
        </w:rPr>
      </w:pPr>
      <w:r>
        <w:t xml:space="preserve">The Action Plan document </w:t>
      </w:r>
      <w:proofErr w:type="gramStart"/>
      <w:r>
        <w:t>is divided</w:t>
      </w:r>
      <w:proofErr w:type="gramEnd"/>
      <w:r>
        <w:t xml:space="preserve"> into strategies and recommendations within the three domains outlined in the LGBTQ2SIA+ Student Success Plan. The below bookmark links are intended to help users navigate to the relevant section they wish to reference. </w:t>
      </w:r>
    </w:p>
    <w:p w:rsidR="002628A7" w:rsidRDefault="008A1403">
      <w:pPr>
        <w:numPr>
          <w:ilvl w:val="0"/>
          <w:numId w:val="26"/>
        </w:numPr>
        <w:ind w:left="1800"/>
        <w:rPr>
          <w:color w:val="1B75BC"/>
        </w:rPr>
      </w:pPr>
      <w:hyperlink w:anchor="_qhci95w1e945">
        <w:r>
          <w:rPr>
            <w:b/>
            <w:color w:val="1B75BC"/>
            <w:u w:val="single"/>
          </w:rPr>
          <w:t>Domain 1: Individual Intentions and Impact</w:t>
        </w:r>
      </w:hyperlink>
      <w:r>
        <w:t xml:space="preserve"> </w:t>
      </w:r>
    </w:p>
    <w:p w:rsidR="002628A7" w:rsidRDefault="008A1403">
      <w:pPr>
        <w:numPr>
          <w:ilvl w:val="1"/>
          <w:numId w:val="26"/>
        </w:numPr>
        <w:ind w:left="2340"/>
      </w:pPr>
      <w:hyperlink w:anchor="_fo95ea3m90iv">
        <w:r>
          <w:rPr>
            <w:color w:val="1155CC"/>
            <w:u w:val="single"/>
          </w:rPr>
          <w:t>Objective 1: Supportive Educators &amp; School Staff</w:t>
        </w:r>
      </w:hyperlink>
      <w:r>
        <w:t xml:space="preserve"> </w:t>
      </w:r>
    </w:p>
    <w:p w:rsidR="002628A7" w:rsidRDefault="008A1403">
      <w:pPr>
        <w:numPr>
          <w:ilvl w:val="1"/>
          <w:numId w:val="26"/>
        </w:numPr>
        <w:ind w:left="2340"/>
      </w:pPr>
      <w:hyperlink w:anchor="_uu9cvwnlqjte">
        <w:r>
          <w:rPr>
            <w:color w:val="1155CC"/>
            <w:u w:val="single"/>
          </w:rPr>
          <w:t>Objective 2: Supportive Peers</w:t>
        </w:r>
      </w:hyperlink>
      <w:r>
        <w:t xml:space="preserve"> </w:t>
      </w:r>
    </w:p>
    <w:p w:rsidR="002628A7" w:rsidRDefault="008A1403">
      <w:pPr>
        <w:numPr>
          <w:ilvl w:val="1"/>
          <w:numId w:val="26"/>
        </w:numPr>
        <w:spacing w:after="200"/>
        <w:ind w:left="2340"/>
      </w:pPr>
      <w:hyperlink w:anchor="_gmzshnm7f19g">
        <w:r>
          <w:rPr>
            <w:color w:val="1155CC"/>
            <w:u w:val="single"/>
          </w:rPr>
          <w:t>Objective 3: Supportive Families</w:t>
        </w:r>
      </w:hyperlink>
      <w:r>
        <w:t xml:space="preserve"> </w:t>
      </w:r>
    </w:p>
    <w:p w:rsidR="002628A7" w:rsidRDefault="008A1403">
      <w:pPr>
        <w:numPr>
          <w:ilvl w:val="0"/>
          <w:numId w:val="26"/>
        </w:numPr>
        <w:ind w:left="1800"/>
        <w:rPr>
          <w:color w:val="38761D"/>
        </w:rPr>
      </w:pPr>
      <w:hyperlink w:anchor="_1fmol0ys7mcc">
        <w:r>
          <w:rPr>
            <w:b/>
            <w:color w:val="38761D"/>
            <w:u w:val="single"/>
          </w:rPr>
          <w:t>Domain 2: Institutional Policies and Facilities</w:t>
        </w:r>
      </w:hyperlink>
      <w:r>
        <w:t xml:space="preserve">  </w:t>
      </w:r>
    </w:p>
    <w:p w:rsidR="002628A7" w:rsidRDefault="008A1403">
      <w:pPr>
        <w:numPr>
          <w:ilvl w:val="1"/>
          <w:numId w:val="26"/>
        </w:numPr>
        <w:ind w:left="2340"/>
      </w:pPr>
      <w:hyperlink w:anchor="_ojkc1mu75ovx">
        <w:r>
          <w:rPr>
            <w:color w:val="1155CC"/>
            <w:u w:val="single"/>
          </w:rPr>
          <w:t>Objective 1: Safer Affirming Spaces</w:t>
        </w:r>
      </w:hyperlink>
      <w:r>
        <w:t xml:space="preserve"> </w:t>
      </w:r>
    </w:p>
    <w:p w:rsidR="002628A7" w:rsidRDefault="008A1403">
      <w:pPr>
        <w:numPr>
          <w:ilvl w:val="1"/>
          <w:numId w:val="26"/>
        </w:numPr>
        <w:spacing w:after="200"/>
        <w:ind w:left="2340"/>
      </w:pPr>
      <w:hyperlink w:anchor="_qfepr1p3te0m">
        <w:r>
          <w:rPr>
            <w:color w:val="1155CC"/>
            <w:u w:val="single"/>
          </w:rPr>
          <w:t>Objective 2: Inclusive and Affirming Curriculum and Instruction</w:t>
        </w:r>
      </w:hyperlink>
      <w:r>
        <w:t xml:space="preserve"> </w:t>
      </w:r>
    </w:p>
    <w:p w:rsidR="002628A7" w:rsidRDefault="008A1403">
      <w:pPr>
        <w:numPr>
          <w:ilvl w:val="0"/>
          <w:numId w:val="26"/>
        </w:numPr>
        <w:ind w:left="1800"/>
        <w:rPr>
          <w:b/>
          <w:color w:val="BF9000"/>
        </w:rPr>
      </w:pPr>
      <w:hyperlink w:anchor="_r7sukg2zccq5">
        <w:r>
          <w:rPr>
            <w:b/>
            <w:color w:val="BF9000"/>
            <w:u w:val="single"/>
          </w:rPr>
          <w:t>Domain 3: State Accountability and Support Systems</w:t>
        </w:r>
      </w:hyperlink>
      <w:r>
        <w:rPr>
          <w:b/>
          <w:color w:val="BF9000"/>
        </w:rPr>
        <w:t xml:space="preserve"> </w:t>
      </w:r>
    </w:p>
    <w:p w:rsidR="002628A7" w:rsidRDefault="008A1403">
      <w:pPr>
        <w:numPr>
          <w:ilvl w:val="1"/>
          <w:numId w:val="26"/>
        </w:numPr>
        <w:ind w:left="2340"/>
      </w:pPr>
      <w:hyperlink w:anchor="_6t3m5i1gpgce">
        <w:r>
          <w:rPr>
            <w:color w:val="1155CC"/>
            <w:u w:val="single"/>
          </w:rPr>
          <w:t>Objective 1: Supportive School Climate &amp; Culture</w:t>
        </w:r>
      </w:hyperlink>
      <w:r>
        <w:t xml:space="preserve"> </w:t>
      </w:r>
    </w:p>
    <w:p w:rsidR="002628A7" w:rsidRDefault="008A1403">
      <w:pPr>
        <w:numPr>
          <w:ilvl w:val="1"/>
          <w:numId w:val="26"/>
        </w:numPr>
        <w:ind w:left="2340"/>
      </w:pPr>
      <w:hyperlink w:anchor="_tf86983umjb">
        <w:r>
          <w:rPr>
            <w:color w:val="1155CC"/>
            <w:u w:val="single"/>
          </w:rPr>
          <w:t>Objective 2: ODE Capacity to Support Districts and Families</w:t>
        </w:r>
      </w:hyperlink>
      <w:r>
        <w:t xml:space="preserve"> </w:t>
      </w:r>
    </w:p>
    <w:p w:rsidR="002628A7" w:rsidRDefault="008A1403">
      <w:pPr>
        <w:numPr>
          <w:ilvl w:val="1"/>
          <w:numId w:val="26"/>
        </w:numPr>
        <w:spacing w:after="200"/>
        <w:ind w:left="2340"/>
      </w:pPr>
      <w:hyperlink w:anchor="_su0hag6nzyrv">
        <w:r>
          <w:rPr>
            <w:color w:val="1155CC"/>
            <w:u w:val="single"/>
          </w:rPr>
          <w:t>Objective 3: Cross-agency Collaboration</w:t>
        </w:r>
      </w:hyperlink>
      <w:r>
        <w:t xml:space="preserve"> </w:t>
      </w:r>
    </w:p>
    <w:p w:rsidR="002628A7" w:rsidRDefault="002628A7">
      <w:pPr>
        <w:spacing w:after="200"/>
      </w:pPr>
    </w:p>
    <w:p w:rsidR="002628A7" w:rsidRDefault="008A1403">
      <w:pPr>
        <w:spacing w:after="200"/>
      </w:pPr>
      <w:r>
        <w:rPr>
          <w:sz w:val="24"/>
          <w:szCs w:val="24"/>
        </w:rPr>
        <w:t xml:space="preserve">For more resources related to gender-affirming schools, please visit the </w:t>
      </w:r>
      <w:hyperlink r:id="rId12">
        <w:r>
          <w:rPr>
            <w:color w:val="1155CC"/>
            <w:sz w:val="24"/>
            <w:szCs w:val="24"/>
            <w:u w:val="single"/>
          </w:rPr>
          <w:t>ODE guidance webpage</w:t>
        </w:r>
      </w:hyperlink>
      <w:r>
        <w:rPr>
          <w:sz w:val="24"/>
          <w:szCs w:val="24"/>
        </w:rPr>
        <w:t xml:space="preserve">. </w:t>
      </w:r>
      <w:r>
        <w:br w:type="page"/>
      </w:r>
    </w:p>
    <w:p w:rsidR="002628A7" w:rsidRDefault="008A1403">
      <w:pPr>
        <w:pStyle w:val="Heading4"/>
        <w:spacing w:after="200"/>
        <w:ind w:left="0"/>
        <w:rPr>
          <w:color w:val="1B75BC"/>
          <w:sz w:val="28"/>
          <w:szCs w:val="28"/>
        </w:rPr>
      </w:pPr>
      <w:bookmarkStart w:id="3" w:name="_qhci95w1e945" w:colFirst="0" w:colLast="0"/>
      <w:bookmarkEnd w:id="3"/>
      <w:r>
        <w:rPr>
          <w:color w:val="1B75BC"/>
          <w:sz w:val="28"/>
          <w:szCs w:val="28"/>
        </w:rPr>
        <w:lastRenderedPageBreak/>
        <w:t xml:space="preserve">Domain 1: Individual Intentions and Impact </w:t>
      </w:r>
    </w:p>
    <w:p w:rsidR="002628A7" w:rsidRDefault="008A1403">
      <w:pPr>
        <w:pStyle w:val="Heading4"/>
        <w:widowControl w:val="0"/>
        <w:spacing w:before="0" w:line="240" w:lineRule="auto"/>
        <w:ind w:left="0"/>
        <w:rPr>
          <w:color w:val="1B75BC"/>
          <w:u w:val="single"/>
        </w:rPr>
      </w:pPr>
      <w:bookmarkStart w:id="4" w:name="_fo95ea3m90iv" w:colFirst="0" w:colLast="0"/>
      <w:bookmarkEnd w:id="4"/>
      <w:r>
        <w:rPr>
          <w:color w:val="1B75BC"/>
          <w:u w:val="single"/>
        </w:rPr>
        <w:t>Objective 1: Supportive Educators &amp; School Staff</w:t>
      </w:r>
    </w:p>
    <w:p w:rsidR="002628A7" w:rsidRDefault="008A1403">
      <w:pPr>
        <w:widowControl w:val="0"/>
        <w:spacing w:after="200" w:line="240" w:lineRule="auto"/>
        <w:rPr>
          <w:sz w:val="24"/>
          <w:szCs w:val="24"/>
        </w:rPr>
      </w:pPr>
      <w:r>
        <w:rPr>
          <w:sz w:val="24"/>
          <w:szCs w:val="24"/>
        </w:rPr>
        <w:t xml:space="preserve">Educators (including teachers, administrators, and classified staff) have the training and ongoing support to build trusting, connected and inclusive environments. </w:t>
      </w:r>
    </w:p>
    <w:tbl>
      <w:tblPr>
        <w:tblStyle w:val="a"/>
        <w:tblW w:w="143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Gender-Affirming Strategies for Domain 1, Objective 1: Supportive Educators and School Staff"/>
      </w:tblPr>
      <w:tblGrid>
        <w:gridCol w:w="3225"/>
        <w:gridCol w:w="2685"/>
        <w:gridCol w:w="2175"/>
        <w:gridCol w:w="1875"/>
        <w:gridCol w:w="2100"/>
        <w:gridCol w:w="2325"/>
      </w:tblGrid>
      <w:tr w:rsidR="002628A7">
        <w:trPr>
          <w:tblHeader/>
        </w:trPr>
        <w:tc>
          <w:tcPr>
            <w:tcW w:w="3225" w:type="dxa"/>
            <w:tcBorders>
              <w:top w:val="single" w:sz="8" w:space="0" w:color="BDC1C6"/>
              <w:left w:val="single" w:sz="8" w:space="0" w:color="BDC1C6"/>
              <w:bottom w:val="single" w:sz="8" w:space="0" w:color="BDC1C6"/>
              <w:right w:val="single" w:sz="8" w:space="0" w:color="BDC1C6"/>
            </w:tcBorders>
            <w:shd w:val="clear" w:color="auto" w:fill="CCCCCC"/>
            <w:tcMar>
              <w:top w:w="100" w:type="dxa"/>
              <w:left w:w="100" w:type="dxa"/>
              <w:bottom w:w="100" w:type="dxa"/>
              <w:right w:w="100" w:type="dxa"/>
            </w:tcMar>
          </w:tcPr>
          <w:p w:rsidR="002628A7" w:rsidRDefault="008A1403">
            <w:pPr>
              <w:widowControl w:val="0"/>
              <w:spacing w:line="240" w:lineRule="auto"/>
              <w:rPr>
                <w:b/>
              </w:rPr>
            </w:pPr>
            <w:r>
              <w:rPr>
                <w:b/>
              </w:rPr>
              <w:t xml:space="preserve">LGBTQ2SIA+ Student Success Plan &amp; Gender Guidance Recommendation </w:t>
            </w:r>
          </w:p>
        </w:tc>
        <w:tc>
          <w:tcPr>
            <w:tcW w:w="2685"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i/>
                <w:sz w:val="20"/>
                <w:szCs w:val="20"/>
              </w:rPr>
            </w:pPr>
            <w:r>
              <w:rPr>
                <w:b/>
              </w:rPr>
              <w:t>Planned Action, Status, or Timeline</w:t>
            </w:r>
            <w:r>
              <w:rPr>
                <w:b/>
              </w:rPr>
              <w:br/>
            </w:r>
            <w:r>
              <w:rPr>
                <w:i/>
                <w:sz w:val="20"/>
                <w:szCs w:val="20"/>
              </w:rPr>
              <w:t xml:space="preserve">What action(s) needs to occur? What is the Status? How often will it occur? </w:t>
            </w:r>
          </w:p>
        </w:tc>
        <w:tc>
          <w:tcPr>
            <w:tcW w:w="2175"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i/>
                <w:sz w:val="20"/>
                <w:szCs w:val="20"/>
              </w:rPr>
            </w:pPr>
            <w:r>
              <w:rPr>
                <w:b/>
              </w:rPr>
              <w:t xml:space="preserve">Resources </w:t>
            </w:r>
            <w:r>
              <w:rPr>
                <w:b/>
              </w:rPr>
              <w:br/>
            </w:r>
            <w:r>
              <w:rPr>
                <w:i/>
                <w:sz w:val="20"/>
                <w:szCs w:val="20"/>
              </w:rPr>
              <w:t xml:space="preserve">What supportive resources are available? </w:t>
            </w:r>
          </w:p>
        </w:tc>
        <w:tc>
          <w:tcPr>
            <w:tcW w:w="1875"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b/>
              </w:rPr>
            </w:pPr>
            <w:r>
              <w:rPr>
                <w:b/>
              </w:rPr>
              <w:t xml:space="preserve">Monitoring &amp; Outcomes </w:t>
            </w:r>
          </w:p>
          <w:p w:rsidR="002628A7" w:rsidRDefault="008A1403">
            <w:pPr>
              <w:widowControl w:val="0"/>
              <w:spacing w:line="240" w:lineRule="auto"/>
              <w:rPr>
                <w:i/>
                <w:sz w:val="20"/>
                <w:szCs w:val="20"/>
              </w:rPr>
            </w:pPr>
            <w:r>
              <w:rPr>
                <w:i/>
                <w:sz w:val="20"/>
                <w:szCs w:val="20"/>
              </w:rPr>
              <w:t xml:space="preserve">How will you measure progress and outcomes? </w:t>
            </w:r>
          </w:p>
        </w:tc>
        <w:tc>
          <w:tcPr>
            <w:tcW w:w="2100"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i/>
                <w:sz w:val="20"/>
                <w:szCs w:val="20"/>
              </w:rPr>
            </w:pPr>
            <w:r>
              <w:rPr>
                <w:b/>
              </w:rPr>
              <w:t>Engagement</w:t>
            </w:r>
            <w:r>
              <w:rPr>
                <w:b/>
              </w:rPr>
              <w:br/>
            </w:r>
            <w:r>
              <w:rPr>
                <w:i/>
                <w:sz w:val="20"/>
                <w:szCs w:val="20"/>
              </w:rPr>
              <w:t xml:space="preserve">How will you engage LGBTQ2SIA+ youth, families, staff, and community partners? </w:t>
            </w:r>
          </w:p>
        </w:tc>
        <w:tc>
          <w:tcPr>
            <w:tcW w:w="2325"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i/>
                <w:sz w:val="20"/>
                <w:szCs w:val="20"/>
              </w:rPr>
            </w:pPr>
            <w:r>
              <w:rPr>
                <w:b/>
              </w:rPr>
              <w:t>Notes</w:t>
            </w:r>
            <w:r>
              <w:rPr>
                <w:b/>
              </w:rPr>
              <w:br/>
            </w:r>
            <w:r>
              <w:rPr>
                <w:i/>
                <w:sz w:val="20"/>
                <w:szCs w:val="20"/>
              </w:rPr>
              <w:t xml:space="preserve">Who will lead this work? What barriers are coming up? What will this look like for your community? </w:t>
            </w:r>
          </w:p>
        </w:tc>
      </w:tr>
      <w:tr w:rsidR="002628A7">
        <w:tc>
          <w:tcPr>
            <w:tcW w:w="3225" w:type="dxa"/>
            <w:tcBorders>
              <w:top w:val="single" w:sz="8" w:space="0" w:color="BDC1C6"/>
              <w:left w:val="single" w:sz="8" w:space="0" w:color="BDC1C6"/>
              <w:bottom w:val="single" w:sz="8" w:space="0" w:color="BDC1C6"/>
              <w:right w:val="single" w:sz="8" w:space="0" w:color="BDC1C6"/>
            </w:tcBorders>
            <w:shd w:val="clear" w:color="auto" w:fill="CFE2F3"/>
            <w:tcMar>
              <w:top w:w="100" w:type="dxa"/>
              <w:left w:w="100" w:type="dxa"/>
              <w:bottom w:w="100" w:type="dxa"/>
              <w:right w:w="100" w:type="dxa"/>
            </w:tcMar>
          </w:tcPr>
          <w:p w:rsidR="002628A7" w:rsidRDefault="008A1403">
            <w:pPr>
              <w:widowControl w:val="0"/>
              <w:spacing w:line="240" w:lineRule="auto"/>
              <w:rPr>
                <w:i/>
                <w:sz w:val="20"/>
                <w:szCs w:val="20"/>
              </w:rPr>
            </w:pPr>
            <w:r>
              <w:t xml:space="preserve">All school staff receive the </w:t>
            </w:r>
            <w:r>
              <w:rPr>
                <w:b/>
              </w:rPr>
              <w:t>training, coaching, and professional support</w:t>
            </w:r>
            <w:r>
              <w:t xml:space="preserve"> needed to understand Oregon laws regarding bias and discrimination on all protected classes outlined in </w:t>
            </w:r>
            <w:hyperlink r:id="rId13">
              <w:r>
                <w:rPr>
                  <w:color w:val="1155CC"/>
                  <w:u w:val="single"/>
                </w:rPr>
                <w:t>ORS 659.850</w:t>
              </w:r>
            </w:hyperlink>
            <w:r>
              <w:t xml:space="preserve"> (including sex, sexual orientation, and gender identity) and in using trauma-informed practices to support LGBTQ2SIA+ students and students of color.</w:t>
            </w:r>
            <w:r>
              <w:br/>
            </w:r>
            <w:r>
              <w:rPr>
                <w:i/>
                <w:sz w:val="20"/>
                <w:szCs w:val="20"/>
              </w:rPr>
              <w:t xml:space="preserve">SS Plan D1, O1, S1, A1a-b; </w:t>
            </w:r>
            <w:r>
              <w:rPr>
                <w:i/>
                <w:sz w:val="20"/>
                <w:szCs w:val="20"/>
              </w:rPr>
              <w:br/>
              <w:t xml:space="preserve">D2, O1, S2, A2b </w:t>
            </w:r>
          </w:p>
        </w:tc>
        <w:tc>
          <w:tcPr>
            <w:tcW w:w="26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widowControl w:val="0"/>
              <w:spacing w:line="240" w:lineRule="auto"/>
              <w:rPr>
                <w:sz w:val="20"/>
                <w:szCs w:val="20"/>
              </w:rPr>
            </w:pPr>
            <w:r>
              <w:rPr>
                <w:b/>
                <w:sz w:val="20"/>
                <w:szCs w:val="20"/>
              </w:rPr>
              <w:t>Planned Action(s):</w:t>
            </w:r>
            <w:r>
              <w:rPr>
                <w:sz w:val="20"/>
                <w:szCs w:val="20"/>
              </w:rPr>
              <w:t xml:space="preserve"> </w:t>
            </w:r>
            <w:r>
              <w:rPr>
                <w:sz w:val="20"/>
                <w:szCs w:val="20"/>
              </w:rPr>
              <w:br/>
              <w:t xml:space="preserve">Schools and districts provide trainings at least annually and at the beginning of each school year regarding laws relating to anti- discrimination and anti- bullying. </w:t>
            </w:r>
          </w:p>
          <w:p w:rsidR="002628A7" w:rsidRDefault="002628A7">
            <w:pPr>
              <w:widowControl w:val="0"/>
              <w:spacing w:line="240" w:lineRule="auto"/>
              <w:rPr>
                <w:sz w:val="20"/>
                <w:szCs w:val="20"/>
              </w:rPr>
            </w:pPr>
          </w:p>
          <w:p w:rsidR="002628A7" w:rsidRDefault="008A1403">
            <w:pPr>
              <w:widowControl w:val="0"/>
              <w:spacing w:line="240" w:lineRule="auto"/>
              <w:rPr>
                <w:b/>
                <w:sz w:val="20"/>
                <w:szCs w:val="20"/>
              </w:rPr>
            </w:pPr>
            <w:r>
              <w:rPr>
                <w:b/>
                <w:sz w:val="20"/>
                <w:szCs w:val="20"/>
              </w:rPr>
              <w:t xml:space="preserve">Status: </w:t>
            </w:r>
          </w:p>
          <w:p w:rsidR="002628A7" w:rsidRDefault="008A1403">
            <w:pPr>
              <w:widowControl w:val="0"/>
              <w:spacing w:line="240" w:lineRule="auto"/>
              <w:rPr>
                <w:sz w:val="20"/>
                <w:szCs w:val="20"/>
              </w:rPr>
            </w:pPr>
            <w:sdt>
              <w:sdtPr>
                <w:alias w:val="Launch status"/>
                <w:id w:val="-671543072"/>
                <w:dropDownList>
                  <w:listItem w:displayText="Not started" w:value="Not started"/>
                  <w:listItem w:displayText="In progress" w:value="In progress"/>
                  <w:listItem w:displayText="Completed" w:value="Completed"/>
                </w:dropDownList>
              </w:sdtPr>
              <w:sdtContent>
                <w:r>
                  <w:rPr>
                    <w:color w:val="3D3D3D"/>
                    <w:sz w:val="20"/>
                    <w:szCs w:val="20"/>
                    <w:shd w:val="clear" w:color="auto" w:fill="E6E6E6"/>
                  </w:rPr>
                  <w:t>Not started</w:t>
                </w:r>
              </w:sdtContent>
            </w:sdt>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 xml:space="preserve">Timeline: </w:t>
            </w:r>
            <w:r>
              <w:rPr>
                <w:sz w:val="20"/>
                <w:szCs w:val="20"/>
              </w:rPr>
              <w:t xml:space="preserve">Annually, and at the beginning of each school year. </w:t>
            </w:r>
          </w:p>
        </w:tc>
        <w:tc>
          <w:tcPr>
            <w:tcW w:w="217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2"/>
              </w:numPr>
              <w:spacing w:line="240" w:lineRule="auto"/>
              <w:ind w:left="180" w:hanging="180"/>
              <w:rPr>
                <w:sz w:val="20"/>
                <w:szCs w:val="20"/>
              </w:rPr>
            </w:pPr>
            <w:r>
              <w:rPr>
                <w:sz w:val="20"/>
                <w:szCs w:val="20"/>
              </w:rPr>
              <w:t xml:space="preserve">LGBTQ2SIA+ Student Success </w:t>
            </w:r>
            <w:hyperlink r:id="rId14">
              <w:r>
                <w:rPr>
                  <w:color w:val="1155CC"/>
                  <w:sz w:val="20"/>
                  <w:szCs w:val="20"/>
                  <w:u w:val="single"/>
                </w:rPr>
                <w:t>Resources page</w:t>
              </w:r>
            </w:hyperlink>
            <w:r>
              <w:rPr>
                <w:sz w:val="20"/>
                <w:szCs w:val="20"/>
              </w:rPr>
              <w:t xml:space="preserve"> and </w:t>
            </w:r>
            <w:hyperlink r:id="rId15">
              <w:r>
                <w:rPr>
                  <w:color w:val="1155CC"/>
                  <w:sz w:val="20"/>
                  <w:szCs w:val="20"/>
                  <w:u w:val="single"/>
                </w:rPr>
                <w:t>Newsletter</w:t>
              </w:r>
            </w:hyperlink>
            <w:r>
              <w:rPr>
                <w:sz w:val="20"/>
                <w:szCs w:val="20"/>
              </w:rPr>
              <w:t xml:space="preserve"> include  professional development offerings </w:t>
            </w:r>
          </w:p>
          <w:p w:rsidR="002628A7" w:rsidRDefault="008A1403" w:rsidP="008A1403">
            <w:pPr>
              <w:widowControl w:val="0"/>
              <w:numPr>
                <w:ilvl w:val="0"/>
                <w:numId w:val="12"/>
              </w:numPr>
              <w:spacing w:line="240" w:lineRule="auto"/>
              <w:ind w:left="180" w:hanging="180"/>
              <w:rPr>
                <w:sz w:val="20"/>
                <w:szCs w:val="20"/>
              </w:rPr>
            </w:pPr>
            <w:r>
              <w:rPr>
                <w:sz w:val="20"/>
                <w:szCs w:val="20"/>
              </w:rPr>
              <w:t xml:space="preserve">Districts may </w:t>
            </w:r>
            <w:proofErr w:type="gramStart"/>
            <w:r>
              <w:rPr>
                <w:sz w:val="20"/>
                <w:szCs w:val="20"/>
              </w:rPr>
              <w:t>partner</w:t>
            </w:r>
            <w:proofErr w:type="gramEnd"/>
            <w:r>
              <w:rPr>
                <w:sz w:val="20"/>
                <w:szCs w:val="20"/>
              </w:rPr>
              <w:t xml:space="preserve"> with (and should compensate) local </w:t>
            </w:r>
            <w:hyperlink r:id="rId16">
              <w:r>
                <w:rPr>
                  <w:color w:val="1155CC"/>
                  <w:sz w:val="20"/>
                  <w:szCs w:val="20"/>
                  <w:u w:val="single"/>
                </w:rPr>
                <w:t>LGBTQ2SIA+</w:t>
              </w:r>
            </w:hyperlink>
            <w:hyperlink r:id="rId17">
              <w:r>
                <w:rPr>
                  <w:color w:val="1155CC"/>
                  <w:sz w:val="20"/>
                  <w:szCs w:val="20"/>
                  <w:u w:val="single"/>
                </w:rPr>
                <w:t xml:space="preserve"> organizations</w:t>
              </w:r>
            </w:hyperlink>
            <w:r>
              <w:rPr>
                <w:sz w:val="20"/>
                <w:szCs w:val="20"/>
              </w:rPr>
              <w:t xml:space="preserve">, culturally specific organizations, and knowledgeable community-based organizations. </w:t>
            </w:r>
          </w:p>
        </w:tc>
        <w:tc>
          <w:tcPr>
            <w:tcW w:w="187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2"/>
              </w:numPr>
              <w:spacing w:line="240" w:lineRule="auto"/>
              <w:ind w:left="180" w:hanging="179"/>
              <w:rPr>
                <w:sz w:val="20"/>
                <w:szCs w:val="20"/>
              </w:rPr>
            </w:pPr>
            <w:r>
              <w:rPr>
                <w:sz w:val="20"/>
                <w:szCs w:val="20"/>
              </w:rPr>
              <w:t xml:space="preserve">How will districts monitor and how will staff report professional development taken? (e.g., through Division 22 standards) </w:t>
            </w:r>
          </w:p>
          <w:p w:rsidR="002628A7" w:rsidRDefault="008A1403" w:rsidP="008A1403">
            <w:pPr>
              <w:widowControl w:val="0"/>
              <w:numPr>
                <w:ilvl w:val="0"/>
                <w:numId w:val="12"/>
              </w:numPr>
              <w:spacing w:line="240" w:lineRule="auto"/>
              <w:ind w:left="180" w:hanging="179"/>
              <w:rPr>
                <w:sz w:val="20"/>
                <w:szCs w:val="20"/>
              </w:rPr>
            </w:pPr>
            <w:r>
              <w:rPr>
                <w:sz w:val="20"/>
                <w:szCs w:val="20"/>
              </w:rPr>
              <w:t xml:space="preserve">What restorative actions </w:t>
            </w:r>
            <w:proofErr w:type="gramStart"/>
            <w:r>
              <w:rPr>
                <w:sz w:val="20"/>
                <w:szCs w:val="20"/>
              </w:rPr>
              <w:t>will be taken</w:t>
            </w:r>
            <w:proofErr w:type="gramEnd"/>
            <w:r>
              <w:rPr>
                <w:sz w:val="20"/>
                <w:szCs w:val="20"/>
              </w:rPr>
              <w:t xml:space="preserve"> for staff who refuse training? </w:t>
            </w:r>
          </w:p>
          <w:p w:rsidR="002628A7" w:rsidRDefault="002628A7" w:rsidP="008A1403">
            <w:pPr>
              <w:widowControl w:val="0"/>
              <w:spacing w:line="240" w:lineRule="auto"/>
              <w:ind w:hanging="179"/>
              <w:rPr>
                <w:sz w:val="20"/>
                <w:szCs w:val="20"/>
              </w:rPr>
            </w:pPr>
          </w:p>
        </w:tc>
        <w:tc>
          <w:tcPr>
            <w:tcW w:w="210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2"/>
              </w:numPr>
              <w:spacing w:line="240" w:lineRule="auto"/>
              <w:ind w:left="180" w:hanging="180"/>
              <w:rPr>
                <w:sz w:val="20"/>
                <w:szCs w:val="20"/>
              </w:rPr>
            </w:pPr>
            <w:r>
              <w:rPr>
                <w:sz w:val="20"/>
                <w:szCs w:val="20"/>
              </w:rPr>
              <w:t xml:space="preserve">Student input is critical to inform the development of trainings </w:t>
            </w:r>
          </w:p>
          <w:p w:rsidR="002628A7" w:rsidRDefault="008A1403" w:rsidP="008A1403">
            <w:pPr>
              <w:widowControl w:val="0"/>
              <w:numPr>
                <w:ilvl w:val="0"/>
                <w:numId w:val="12"/>
              </w:numPr>
              <w:spacing w:line="240" w:lineRule="auto"/>
              <w:ind w:left="180" w:hanging="180"/>
              <w:rPr>
                <w:sz w:val="20"/>
                <w:szCs w:val="20"/>
              </w:rPr>
            </w:pPr>
            <w:r>
              <w:rPr>
                <w:sz w:val="20"/>
                <w:szCs w:val="20"/>
              </w:rPr>
              <w:t xml:space="preserve">Staff should be engaged in order to determine differentiated training needs based on their experience and role </w:t>
            </w:r>
          </w:p>
        </w:tc>
        <w:tc>
          <w:tcPr>
            <w:tcW w:w="232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20"/>
              </w:numPr>
              <w:spacing w:line="240" w:lineRule="auto"/>
              <w:ind w:left="180" w:hanging="194"/>
              <w:rPr>
                <w:sz w:val="20"/>
                <w:szCs w:val="20"/>
              </w:rPr>
            </w:pPr>
            <w:r>
              <w:rPr>
                <w:sz w:val="20"/>
                <w:szCs w:val="20"/>
              </w:rPr>
              <w:t xml:space="preserve">Involve district staff who have civil rights-related responsibilities in your planning (e.g., Title IX Coordinator, Section 504 leaders, etc.). </w:t>
            </w:r>
          </w:p>
          <w:p w:rsidR="002628A7" w:rsidRDefault="008A1403" w:rsidP="008A1403">
            <w:pPr>
              <w:widowControl w:val="0"/>
              <w:numPr>
                <w:ilvl w:val="0"/>
                <w:numId w:val="20"/>
              </w:numPr>
              <w:spacing w:line="240" w:lineRule="auto"/>
              <w:ind w:left="180" w:hanging="194"/>
              <w:rPr>
                <w:sz w:val="20"/>
                <w:szCs w:val="20"/>
              </w:rPr>
            </w:pPr>
            <w:r>
              <w:rPr>
                <w:sz w:val="20"/>
                <w:szCs w:val="20"/>
              </w:rPr>
              <w:t xml:space="preserve">How are all staff </w:t>
            </w:r>
            <w:proofErr w:type="gramStart"/>
            <w:r>
              <w:rPr>
                <w:sz w:val="20"/>
                <w:szCs w:val="20"/>
              </w:rPr>
              <w:t>engaged</w:t>
            </w:r>
            <w:proofErr w:type="gramEnd"/>
            <w:r>
              <w:rPr>
                <w:sz w:val="20"/>
                <w:szCs w:val="20"/>
              </w:rPr>
              <w:t xml:space="preserve"> and supported? (e.g., administrators, teachers, substitute teachers, coaches, mental health counselors, nurses, instructional assistants, support staff, librarians, classified staff, etc.)</w:t>
            </w:r>
          </w:p>
        </w:tc>
      </w:tr>
      <w:tr w:rsidR="002628A7">
        <w:trPr>
          <w:trHeight w:val="480"/>
        </w:trPr>
        <w:tc>
          <w:tcPr>
            <w:tcW w:w="3225" w:type="dxa"/>
            <w:tcBorders>
              <w:top w:val="single" w:sz="8" w:space="0" w:color="BDC1C6"/>
              <w:left w:val="single" w:sz="8" w:space="0" w:color="BDC1C6"/>
              <w:bottom w:val="single" w:sz="8" w:space="0" w:color="BDC1C6"/>
              <w:right w:val="single" w:sz="8" w:space="0" w:color="BDC1C6"/>
            </w:tcBorders>
            <w:shd w:val="clear" w:color="auto" w:fill="CFE2F3"/>
            <w:tcMar>
              <w:top w:w="100" w:type="dxa"/>
              <w:left w:w="100" w:type="dxa"/>
              <w:bottom w:w="100" w:type="dxa"/>
              <w:right w:w="100" w:type="dxa"/>
            </w:tcMar>
          </w:tcPr>
          <w:p w:rsidR="002628A7" w:rsidRDefault="008A1403">
            <w:pPr>
              <w:widowControl w:val="0"/>
              <w:spacing w:line="240" w:lineRule="auto"/>
            </w:pPr>
            <w:r>
              <w:t xml:space="preserve">All school staff </w:t>
            </w:r>
            <w:r>
              <w:rPr>
                <w:b/>
              </w:rPr>
              <w:t xml:space="preserve">interrupt and respond to identity-based bullying and harassment </w:t>
            </w:r>
            <w:r>
              <w:t xml:space="preserve">by students, other school staff, or third parties (e.g., families, volunteers, community members visiting the school, fans and supporters attending </w:t>
            </w:r>
            <w:r>
              <w:lastRenderedPageBreak/>
              <w:t xml:space="preserve">events, etc.). </w:t>
            </w:r>
          </w:p>
          <w:p w:rsidR="002628A7" w:rsidRDefault="008A1403">
            <w:pPr>
              <w:widowControl w:val="0"/>
              <w:spacing w:line="240" w:lineRule="auto"/>
              <w:rPr>
                <w:i/>
                <w:sz w:val="20"/>
                <w:szCs w:val="20"/>
              </w:rPr>
            </w:pPr>
            <w:r>
              <w:rPr>
                <w:i/>
                <w:sz w:val="20"/>
                <w:szCs w:val="20"/>
              </w:rPr>
              <w:t xml:space="preserve">Required by </w:t>
            </w:r>
            <w:hyperlink r:id="rId18">
              <w:r>
                <w:rPr>
                  <w:i/>
                  <w:color w:val="1155CC"/>
                  <w:sz w:val="20"/>
                  <w:szCs w:val="20"/>
                  <w:u w:val="single"/>
                </w:rPr>
                <w:t>ORS 339.351–339.364</w:t>
              </w:r>
            </w:hyperlink>
            <w:r>
              <w:rPr>
                <w:i/>
                <w:sz w:val="20"/>
                <w:szCs w:val="20"/>
              </w:rPr>
              <w:t>;</w:t>
            </w:r>
            <w:r>
              <w:rPr>
                <w:i/>
                <w:sz w:val="20"/>
                <w:szCs w:val="20"/>
              </w:rPr>
              <w:br/>
              <w:t xml:space="preserve">SS Plan D2, O1, S5  </w:t>
            </w:r>
          </w:p>
        </w:tc>
        <w:tc>
          <w:tcPr>
            <w:tcW w:w="26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widowControl w:val="0"/>
              <w:spacing w:line="240" w:lineRule="auto"/>
              <w:rPr>
                <w:sz w:val="20"/>
                <w:szCs w:val="20"/>
              </w:rPr>
            </w:pPr>
            <w:r>
              <w:rPr>
                <w:b/>
                <w:sz w:val="20"/>
                <w:szCs w:val="20"/>
              </w:rPr>
              <w:lastRenderedPageBreak/>
              <w:t>Planned Action(s):</w:t>
            </w:r>
            <w:r>
              <w:rPr>
                <w:sz w:val="20"/>
                <w:szCs w:val="20"/>
              </w:rPr>
              <w:t xml:space="preserve"> </w:t>
            </w:r>
            <w:r>
              <w:rPr>
                <w:sz w:val="20"/>
                <w:szCs w:val="20"/>
              </w:rPr>
              <w:br/>
              <w:t xml:space="preserve">Schools and districts provide staff with training and discussion opportunities in order to effectively address bullying in the moment or when </w:t>
            </w:r>
            <w:proofErr w:type="gramStart"/>
            <w:r>
              <w:rPr>
                <w:sz w:val="20"/>
                <w:szCs w:val="20"/>
              </w:rPr>
              <w:t>it is reported to them by a student</w:t>
            </w:r>
            <w:proofErr w:type="gramEnd"/>
            <w:r>
              <w:rPr>
                <w:sz w:val="20"/>
                <w:szCs w:val="20"/>
              </w:rPr>
              <w:t xml:space="preserve">. </w:t>
            </w:r>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sz w:val="20"/>
                <w:szCs w:val="20"/>
              </w:rPr>
              <w:t xml:space="preserve">Schools and districts establish a protocol to address and support staff members who fail to interrupt and/or address bullying. </w:t>
            </w:r>
          </w:p>
          <w:p w:rsidR="002628A7" w:rsidRDefault="002628A7">
            <w:pPr>
              <w:widowControl w:val="0"/>
              <w:spacing w:line="240" w:lineRule="auto"/>
              <w:rPr>
                <w:sz w:val="20"/>
                <w:szCs w:val="20"/>
              </w:rPr>
            </w:pPr>
          </w:p>
          <w:p w:rsidR="002628A7" w:rsidRDefault="008A1403">
            <w:pPr>
              <w:widowControl w:val="0"/>
              <w:spacing w:line="240" w:lineRule="auto"/>
              <w:rPr>
                <w:b/>
                <w:sz w:val="20"/>
                <w:szCs w:val="20"/>
              </w:rPr>
            </w:pPr>
            <w:r>
              <w:rPr>
                <w:b/>
                <w:sz w:val="20"/>
                <w:szCs w:val="20"/>
              </w:rPr>
              <w:t xml:space="preserve">Status: </w:t>
            </w:r>
          </w:p>
          <w:p w:rsidR="002628A7" w:rsidRDefault="008A1403">
            <w:pPr>
              <w:widowControl w:val="0"/>
              <w:spacing w:line="240" w:lineRule="auto"/>
              <w:rPr>
                <w:sz w:val="20"/>
                <w:szCs w:val="20"/>
              </w:rPr>
            </w:pPr>
            <w:sdt>
              <w:sdtPr>
                <w:alias w:val="Launch status"/>
                <w:id w:val="1313413869"/>
                <w:dropDownList>
                  <w:listItem w:displayText="Not started" w:value="Not started"/>
                  <w:listItem w:displayText="In progress" w:value="In progress"/>
                  <w:listItem w:displayText="Completed" w:value="Completed"/>
                </w:dropDownList>
              </w:sdtPr>
              <w:sdtContent>
                <w:r>
                  <w:rPr>
                    <w:color w:val="3D3D3D"/>
                    <w:sz w:val="20"/>
                    <w:szCs w:val="20"/>
                    <w:shd w:val="clear" w:color="auto" w:fill="E6E6E6"/>
                  </w:rPr>
                  <w:t>Not started</w:t>
                </w:r>
              </w:sdtContent>
            </w:sdt>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 xml:space="preserve">Timeline: </w:t>
            </w:r>
            <w:r>
              <w:rPr>
                <w:sz w:val="20"/>
                <w:szCs w:val="20"/>
              </w:rPr>
              <w:t>Annual training;</w:t>
            </w:r>
            <w:r>
              <w:rPr>
                <w:sz w:val="20"/>
                <w:szCs w:val="20"/>
              </w:rPr>
              <w:br/>
              <w:t>Respond daily and/or as needed</w:t>
            </w:r>
          </w:p>
        </w:tc>
        <w:tc>
          <w:tcPr>
            <w:tcW w:w="217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2"/>
              </w:numPr>
              <w:spacing w:line="240" w:lineRule="auto"/>
              <w:ind w:left="180" w:hanging="180"/>
              <w:rPr>
                <w:sz w:val="20"/>
                <w:szCs w:val="20"/>
              </w:rPr>
            </w:pPr>
            <w:hyperlink r:id="rId19">
              <w:r>
                <w:rPr>
                  <w:color w:val="1155CC"/>
                  <w:sz w:val="20"/>
                  <w:szCs w:val="20"/>
                  <w:u w:val="single"/>
                </w:rPr>
                <w:t>Bias Incident Response Guide</w:t>
              </w:r>
            </w:hyperlink>
            <w:r>
              <w:rPr>
                <w:sz w:val="20"/>
                <w:szCs w:val="20"/>
              </w:rPr>
              <w:t>, ODE 2020</w:t>
            </w:r>
          </w:p>
          <w:p w:rsidR="002628A7" w:rsidRDefault="008A1403" w:rsidP="008A1403">
            <w:pPr>
              <w:widowControl w:val="0"/>
              <w:numPr>
                <w:ilvl w:val="0"/>
                <w:numId w:val="12"/>
              </w:numPr>
              <w:spacing w:line="240" w:lineRule="auto"/>
              <w:ind w:left="180" w:hanging="180"/>
              <w:rPr>
                <w:sz w:val="20"/>
                <w:szCs w:val="20"/>
              </w:rPr>
            </w:pPr>
            <w:hyperlink r:id="rId20">
              <w:r>
                <w:rPr>
                  <w:color w:val="1155CC"/>
                  <w:sz w:val="20"/>
                  <w:szCs w:val="20"/>
                  <w:u w:val="single"/>
                </w:rPr>
                <w:t>Guidance on the Issue of Bullying</w:t>
              </w:r>
            </w:hyperlink>
            <w:r>
              <w:rPr>
                <w:sz w:val="20"/>
                <w:szCs w:val="20"/>
              </w:rPr>
              <w:t>, ODE 2021</w:t>
            </w:r>
          </w:p>
          <w:p w:rsidR="002628A7" w:rsidRDefault="008A1403" w:rsidP="008A1403">
            <w:pPr>
              <w:widowControl w:val="0"/>
              <w:numPr>
                <w:ilvl w:val="0"/>
                <w:numId w:val="12"/>
              </w:numPr>
              <w:spacing w:line="240" w:lineRule="auto"/>
              <w:ind w:left="180" w:hanging="180"/>
              <w:rPr>
                <w:sz w:val="20"/>
                <w:szCs w:val="20"/>
              </w:rPr>
            </w:pPr>
            <w:hyperlink r:id="rId21">
              <w:r>
                <w:rPr>
                  <w:color w:val="1155CC"/>
                  <w:sz w:val="20"/>
                  <w:szCs w:val="20"/>
                  <w:u w:val="single"/>
                </w:rPr>
                <w:t xml:space="preserve">What Do You Say to ‘That’s </w:t>
              </w:r>
              <w:proofErr w:type="gramStart"/>
              <w:r>
                <w:rPr>
                  <w:color w:val="1155CC"/>
                  <w:sz w:val="20"/>
                  <w:szCs w:val="20"/>
                  <w:u w:val="single"/>
                </w:rPr>
                <w:t>So</w:t>
              </w:r>
              <w:proofErr w:type="gramEnd"/>
              <w:r>
                <w:rPr>
                  <w:color w:val="1155CC"/>
                  <w:sz w:val="20"/>
                  <w:szCs w:val="20"/>
                  <w:u w:val="single"/>
                </w:rPr>
                <w:t xml:space="preserve"> Gay’ &amp; Other Anti-LGBTQ+ </w:t>
              </w:r>
              <w:r>
                <w:rPr>
                  <w:color w:val="1155CC"/>
                  <w:sz w:val="20"/>
                  <w:szCs w:val="20"/>
                  <w:u w:val="single"/>
                </w:rPr>
                <w:lastRenderedPageBreak/>
                <w:t>Comments?</w:t>
              </w:r>
            </w:hyperlink>
            <w:r>
              <w:rPr>
                <w:sz w:val="20"/>
                <w:szCs w:val="20"/>
              </w:rPr>
              <w:t>, Welcoming Schools</w:t>
            </w:r>
          </w:p>
          <w:p w:rsidR="002628A7" w:rsidRDefault="008A1403" w:rsidP="008A1403">
            <w:pPr>
              <w:widowControl w:val="0"/>
              <w:numPr>
                <w:ilvl w:val="0"/>
                <w:numId w:val="12"/>
              </w:numPr>
              <w:spacing w:line="240" w:lineRule="auto"/>
              <w:ind w:left="180" w:hanging="180"/>
              <w:rPr>
                <w:sz w:val="20"/>
                <w:szCs w:val="20"/>
              </w:rPr>
            </w:pPr>
            <w:hyperlink r:id="rId22">
              <w:r>
                <w:rPr>
                  <w:color w:val="1155CC"/>
                  <w:sz w:val="20"/>
                  <w:szCs w:val="20"/>
                  <w:u w:val="single"/>
                </w:rPr>
                <w:t>In the Moment Strategies</w:t>
              </w:r>
            </w:hyperlink>
            <w:r>
              <w:rPr>
                <w:sz w:val="20"/>
                <w:szCs w:val="20"/>
              </w:rPr>
              <w:t xml:space="preserve">, Learning for Justice </w:t>
            </w:r>
          </w:p>
        </w:tc>
        <w:tc>
          <w:tcPr>
            <w:tcW w:w="187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2"/>
              </w:numPr>
              <w:spacing w:line="240" w:lineRule="auto"/>
              <w:ind w:left="180" w:hanging="179"/>
              <w:rPr>
                <w:sz w:val="20"/>
                <w:szCs w:val="20"/>
              </w:rPr>
            </w:pPr>
            <w:r>
              <w:rPr>
                <w:sz w:val="20"/>
                <w:szCs w:val="20"/>
              </w:rPr>
              <w:lastRenderedPageBreak/>
              <w:t xml:space="preserve">How can staff ask for more support? </w:t>
            </w:r>
          </w:p>
          <w:p w:rsidR="002628A7" w:rsidRDefault="008A1403" w:rsidP="008A1403">
            <w:pPr>
              <w:widowControl w:val="0"/>
              <w:numPr>
                <w:ilvl w:val="0"/>
                <w:numId w:val="12"/>
              </w:numPr>
              <w:spacing w:line="240" w:lineRule="auto"/>
              <w:ind w:left="180" w:hanging="179"/>
              <w:rPr>
                <w:sz w:val="20"/>
                <w:szCs w:val="20"/>
              </w:rPr>
            </w:pPr>
            <w:r>
              <w:rPr>
                <w:sz w:val="20"/>
                <w:szCs w:val="20"/>
              </w:rPr>
              <w:t xml:space="preserve">What restorative actions </w:t>
            </w:r>
            <w:proofErr w:type="gramStart"/>
            <w:r>
              <w:rPr>
                <w:sz w:val="20"/>
                <w:szCs w:val="20"/>
              </w:rPr>
              <w:t>will be taken</w:t>
            </w:r>
            <w:proofErr w:type="gramEnd"/>
            <w:r>
              <w:rPr>
                <w:sz w:val="20"/>
                <w:szCs w:val="20"/>
              </w:rPr>
              <w:t xml:space="preserve"> for staff who ignore or perpetuate identity-based </w:t>
            </w:r>
            <w:r>
              <w:rPr>
                <w:sz w:val="20"/>
                <w:szCs w:val="20"/>
              </w:rPr>
              <w:lastRenderedPageBreak/>
              <w:t>bullying and discrimination?</w:t>
            </w:r>
          </w:p>
        </w:tc>
        <w:tc>
          <w:tcPr>
            <w:tcW w:w="210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2"/>
              </w:numPr>
              <w:spacing w:line="240" w:lineRule="auto"/>
              <w:ind w:left="180" w:hanging="180"/>
              <w:rPr>
                <w:sz w:val="20"/>
                <w:szCs w:val="20"/>
              </w:rPr>
            </w:pPr>
            <w:r>
              <w:rPr>
                <w:sz w:val="20"/>
                <w:szCs w:val="20"/>
              </w:rPr>
              <w:lastRenderedPageBreak/>
              <w:t xml:space="preserve">How </w:t>
            </w:r>
            <w:proofErr w:type="gramStart"/>
            <w:r>
              <w:rPr>
                <w:sz w:val="20"/>
                <w:szCs w:val="20"/>
              </w:rPr>
              <w:t>will students and families be supported</w:t>
            </w:r>
            <w:proofErr w:type="gramEnd"/>
            <w:r>
              <w:rPr>
                <w:sz w:val="20"/>
                <w:szCs w:val="20"/>
              </w:rPr>
              <w:t xml:space="preserve"> to report instances of bullying and discrimination against peers, teachers, administrators, and </w:t>
            </w:r>
            <w:r>
              <w:rPr>
                <w:sz w:val="20"/>
                <w:szCs w:val="20"/>
              </w:rPr>
              <w:lastRenderedPageBreak/>
              <w:t xml:space="preserve">other school staff? </w:t>
            </w:r>
          </w:p>
        </w:tc>
        <w:tc>
          <w:tcPr>
            <w:tcW w:w="232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2628A7">
            <w:pPr>
              <w:widowControl w:val="0"/>
              <w:spacing w:line="240" w:lineRule="auto"/>
              <w:rPr>
                <w:sz w:val="20"/>
                <w:szCs w:val="20"/>
              </w:rPr>
            </w:pPr>
          </w:p>
        </w:tc>
      </w:tr>
      <w:tr w:rsidR="002628A7">
        <w:trPr>
          <w:trHeight w:val="480"/>
        </w:trPr>
        <w:tc>
          <w:tcPr>
            <w:tcW w:w="3225" w:type="dxa"/>
            <w:tcBorders>
              <w:top w:val="single" w:sz="8" w:space="0" w:color="BDC1C6"/>
              <w:left w:val="single" w:sz="8" w:space="0" w:color="BDC1C6"/>
              <w:bottom w:val="single" w:sz="8" w:space="0" w:color="BDC1C6"/>
              <w:right w:val="single" w:sz="8" w:space="0" w:color="BDC1C6"/>
            </w:tcBorders>
            <w:shd w:val="clear" w:color="auto" w:fill="CFE2F3"/>
            <w:tcMar>
              <w:top w:w="100" w:type="dxa"/>
              <w:left w:w="100" w:type="dxa"/>
              <w:bottom w:w="100" w:type="dxa"/>
              <w:right w:w="100" w:type="dxa"/>
            </w:tcMar>
          </w:tcPr>
          <w:p w:rsidR="002628A7" w:rsidRDefault="008A1403">
            <w:pPr>
              <w:widowControl w:val="0"/>
              <w:spacing w:line="240" w:lineRule="auto"/>
            </w:pPr>
            <w:r>
              <w:t xml:space="preserve">All school staff consistently use </w:t>
            </w:r>
            <w:r>
              <w:rPr>
                <w:b/>
              </w:rPr>
              <w:t xml:space="preserve">affirming language, </w:t>
            </w:r>
            <w:r>
              <w:t xml:space="preserve">including student-asserted names and pronouns. For example: </w:t>
            </w:r>
          </w:p>
          <w:p w:rsidR="002628A7" w:rsidRDefault="008A1403">
            <w:pPr>
              <w:widowControl w:val="0"/>
              <w:numPr>
                <w:ilvl w:val="0"/>
                <w:numId w:val="24"/>
              </w:numPr>
              <w:spacing w:line="240" w:lineRule="auto"/>
              <w:ind w:left="360" w:hanging="180"/>
              <w:rPr>
                <w:sz w:val="20"/>
                <w:szCs w:val="20"/>
              </w:rPr>
            </w:pPr>
            <w:r>
              <w:rPr>
                <w:sz w:val="20"/>
                <w:szCs w:val="20"/>
              </w:rPr>
              <w:t xml:space="preserve">Always refer to students using their current asserted name, gender, and pronouns without referencing their assigned sex/gender or their bodies </w:t>
            </w:r>
          </w:p>
          <w:p w:rsidR="002628A7" w:rsidRDefault="008A1403">
            <w:pPr>
              <w:widowControl w:val="0"/>
              <w:numPr>
                <w:ilvl w:val="0"/>
                <w:numId w:val="24"/>
              </w:numPr>
              <w:spacing w:line="240" w:lineRule="auto"/>
              <w:ind w:left="360" w:hanging="180"/>
              <w:rPr>
                <w:sz w:val="20"/>
                <w:szCs w:val="20"/>
              </w:rPr>
            </w:pPr>
            <w:r>
              <w:rPr>
                <w:sz w:val="20"/>
                <w:szCs w:val="20"/>
              </w:rPr>
              <w:t xml:space="preserve">Use neutral words and pronouns with people or students you do not know or groups of people </w:t>
            </w:r>
          </w:p>
          <w:p w:rsidR="002628A7" w:rsidRDefault="008A1403">
            <w:pPr>
              <w:widowControl w:val="0"/>
              <w:numPr>
                <w:ilvl w:val="0"/>
                <w:numId w:val="24"/>
              </w:numPr>
              <w:spacing w:line="240" w:lineRule="auto"/>
              <w:ind w:left="360" w:hanging="180"/>
              <w:rPr>
                <w:sz w:val="20"/>
                <w:szCs w:val="20"/>
              </w:rPr>
            </w:pPr>
            <w:r>
              <w:rPr>
                <w:sz w:val="20"/>
                <w:szCs w:val="20"/>
              </w:rPr>
              <w:t xml:space="preserve">Offer pronoun sharing and check-ins within classroom introductions, on zoom, name tags, and email signature for students and staff </w:t>
            </w:r>
          </w:p>
          <w:p w:rsidR="002628A7" w:rsidRDefault="008A1403">
            <w:pPr>
              <w:widowControl w:val="0"/>
              <w:numPr>
                <w:ilvl w:val="0"/>
                <w:numId w:val="24"/>
              </w:numPr>
              <w:spacing w:line="240" w:lineRule="auto"/>
              <w:ind w:left="360" w:hanging="180"/>
              <w:rPr>
                <w:sz w:val="20"/>
                <w:szCs w:val="20"/>
              </w:rPr>
            </w:pPr>
            <w:r>
              <w:rPr>
                <w:sz w:val="20"/>
                <w:szCs w:val="20"/>
              </w:rPr>
              <w:t xml:space="preserve">Emphasize physiology in health and sexuality </w:t>
            </w:r>
            <w:r>
              <w:rPr>
                <w:sz w:val="20"/>
                <w:szCs w:val="20"/>
              </w:rPr>
              <w:lastRenderedPageBreak/>
              <w:t xml:space="preserve">education </w:t>
            </w:r>
          </w:p>
        </w:tc>
        <w:tc>
          <w:tcPr>
            <w:tcW w:w="26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widowControl w:val="0"/>
              <w:spacing w:line="240" w:lineRule="auto"/>
              <w:rPr>
                <w:b/>
                <w:sz w:val="20"/>
                <w:szCs w:val="20"/>
              </w:rPr>
            </w:pPr>
            <w:r>
              <w:rPr>
                <w:b/>
                <w:sz w:val="20"/>
                <w:szCs w:val="20"/>
              </w:rPr>
              <w:lastRenderedPageBreak/>
              <w:t>Planned Action(s):</w:t>
            </w:r>
          </w:p>
          <w:p w:rsidR="002628A7" w:rsidRDefault="008A1403">
            <w:pPr>
              <w:widowControl w:val="0"/>
              <w:spacing w:line="240" w:lineRule="auto"/>
              <w:rPr>
                <w:sz w:val="20"/>
                <w:szCs w:val="20"/>
              </w:rPr>
            </w:pPr>
            <w:r>
              <w:rPr>
                <w:sz w:val="20"/>
                <w:szCs w:val="20"/>
              </w:rPr>
              <w:t xml:space="preserve">Schools and districts provide training at least annually and at the beginning of each school year regarding best practices for supporting students </w:t>
            </w:r>
            <w:proofErr w:type="gramStart"/>
            <w:r>
              <w:rPr>
                <w:sz w:val="20"/>
                <w:szCs w:val="20"/>
              </w:rPr>
              <w:t>through the use of</w:t>
            </w:r>
            <w:proofErr w:type="gramEnd"/>
            <w:r>
              <w:rPr>
                <w:sz w:val="20"/>
                <w:szCs w:val="20"/>
              </w:rPr>
              <w:t xml:space="preserve"> inclusive language, chosen names, and pronouns.</w:t>
            </w:r>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Status:</w:t>
            </w:r>
            <w:r>
              <w:rPr>
                <w:sz w:val="20"/>
                <w:szCs w:val="20"/>
              </w:rPr>
              <w:t xml:space="preserve"> </w:t>
            </w:r>
          </w:p>
          <w:p w:rsidR="002628A7" w:rsidRDefault="008A1403">
            <w:pPr>
              <w:widowControl w:val="0"/>
              <w:spacing w:line="240" w:lineRule="auto"/>
              <w:rPr>
                <w:sz w:val="20"/>
                <w:szCs w:val="20"/>
              </w:rPr>
            </w:pPr>
            <w:sdt>
              <w:sdtPr>
                <w:alias w:val="Launch status"/>
                <w:id w:val="-1355861664"/>
                <w:dropDownList>
                  <w:listItem w:displayText="Not started" w:value="Not started"/>
                  <w:listItem w:displayText="In progress" w:value="In progress"/>
                  <w:listItem w:displayText="Completed" w:value="Completed"/>
                </w:dropDownList>
              </w:sdtPr>
              <w:sdtContent>
                <w:r>
                  <w:rPr>
                    <w:color w:val="3D3D3D"/>
                    <w:sz w:val="20"/>
                    <w:szCs w:val="20"/>
                    <w:shd w:val="clear" w:color="auto" w:fill="E6E6E6"/>
                  </w:rPr>
                  <w:t>Not started</w:t>
                </w:r>
              </w:sdtContent>
            </w:sdt>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 xml:space="preserve">Timeline: </w:t>
            </w:r>
            <w:r>
              <w:rPr>
                <w:sz w:val="20"/>
                <w:szCs w:val="20"/>
              </w:rPr>
              <w:t xml:space="preserve">Annual training; </w:t>
            </w:r>
            <w:r>
              <w:rPr>
                <w:sz w:val="20"/>
                <w:szCs w:val="20"/>
              </w:rPr>
              <w:br/>
              <w:t xml:space="preserve">Use inclusive language daily in schools </w:t>
            </w:r>
          </w:p>
        </w:tc>
        <w:tc>
          <w:tcPr>
            <w:tcW w:w="217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2"/>
              </w:numPr>
              <w:spacing w:line="240" w:lineRule="auto"/>
              <w:ind w:left="180" w:hanging="180"/>
              <w:rPr>
                <w:sz w:val="20"/>
                <w:szCs w:val="20"/>
              </w:rPr>
            </w:pPr>
            <w:hyperlink r:id="rId23">
              <w:r>
                <w:rPr>
                  <w:color w:val="1155CC"/>
                  <w:sz w:val="20"/>
                  <w:szCs w:val="20"/>
                  <w:u w:val="single"/>
                </w:rPr>
                <w:t>Pronoun Resources</w:t>
              </w:r>
            </w:hyperlink>
            <w:r>
              <w:rPr>
                <w:sz w:val="20"/>
                <w:szCs w:val="20"/>
              </w:rPr>
              <w:t xml:space="preserve">, ODE 2021 </w:t>
            </w:r>
          </w:p>
          <w:p w:rsidR="002628A7" w:rsidRDefault="008A1403" w:rsidP="008A1403">
            <w:pPr>
              <w:numPr>
                <w:ilvl w:val="0"/>
                <w:numId w:val="12"/>
              </w:numPr>
              <w:spacing w:line="240" w:lineRule="auto"/>
              <w:ind w:left="180" w:hanging="180"/>
              <w:rPr>
                <w:sz w:val="20"/>
                <w:szCs w:val="20"/>
              </w:rPr>
            </w:pPr>
            <w:hyperlink r:id="rId24">
              <w:r>
                <w:rPr>
                  <w:color w:val="1155CC"/>
                  <w:sz w:val="20"/>
                  <w:szCs w:val="20"/>
                  <w:u w:val="single"/>
                </w:rPr>
                <w:t>Using Gender Inclusive Language</w:t>
              </w:r>
            </w:hyperlink>
            <w:r>
              <w:rPr>
                <w:sz w:val="20"/>
                <w:szCs w:val="20"/>
              </w:rPr>
              <w:t xml:space="preserve">, Gender Spectrum </w:t>
            </w:r>
          </w:p>
          <w:p w:rsidR="002628A7" w:rsidRDefault="008A1403" w:rsidP="008A1403">
            <w:pPr>
              <w:numPr>
                <w:ilvl w:val="0"/>
                <w:numId w:val="12"/>
              </w:numPr>
              <w:spacing w:line="240" w:lineRule="auto"/>
              <w:ind w:left="180" w:hanging="180"/>
              <w:rPr>
                <w:sz w:val="20"/>
                <w:szCs w:val="20"/>
              </w:rPr>
            </w:pPr>
            <w:hyperlink r:id="rId25">
              <w:r>
                <w:rPr>
                  <w:color w:val="1155CC"/>
                  <w:sz w:val="20"/>
                  <w:szCs w:val="20"/>
                  <w:u w:val="single"/>
                </w:rPr>
                <w:t>LGBTQ-inclusive Terms to Normalize</w:t>
              </w:r>
            </w:hyperlink>
            <w:r>
              <w:rPr>
                <w:sz w:val="20"/>
                <w:szCs w:val="20"/>
              </w:rPr>
              <w:t xml:space="preserve"> (pp. 32-33), Advocates for Youth </w:t>
            </w:r>
          </w:p>
          <w:p w:rsidR="002628A7" w:rsidRDefault="008A1403" w:rsidP="008A1403">
            <w:pPr>
              <w:numPr>
                <w:ilvl w:val="0"/>
                <w:numId w:val="12"/>
              </w:numPr>
              <w:spacing w:line="240" w:lineRule="auto"/>
              <w:ind w:left="180" w:hanging="180"/>
              <w:rPr>
                <w:sz w:val="20"/>
                <w:szCs w:val="20"/>
              </w:rPr>
            </w:pPr>
            <w:hyperlink r:id="rId26">
              <w:r>
                <w:rPr>
                  <w:color w:val="1155CC"/>
                  <w:sz w:val="20"/>
                  <w:szCs w:val="20"/>
                  <w:u w:val="single"/>
                </w:rPr>
                <w:t>Inclusive Language Guidelines</w:t>
              </w:r>
            </w:hyperlink>
            <w:r>
              <w:rPr>
                <w:sz w:val="20"/>
                <w:szCs w:val="20"/>
              </w:rPr>
              <w:t>, American Psychological Association 2021</w:t>
            </w:r>
          </w:p>
          <w:p w:rsidR="002628A7" w:rsidRDefault="008A1403" w:rsidP="008A1403">
            <w:pPr>
              <w:numPr>
                <w:ilvl w:val="0"/>
                <w:numId w:val="12"/>
              </w:numPr>
              <w:spacing w:line="240" w:lineRule="auto"/>
              <w:ind w:left="180" w:hanging="180"/>
              <w:rPr>
                <w:sz w:val="20"/>
                <w:szCs w:val="20"/>
              </w:rPr>
            </w:pPr>
            <w:hyperlink r:id="rId27">
              <w:r>
                <w:rPr>
                  <w:color w:val="1155CC"/>
                  <w:sz w:val="20"/>
                  <w:szCs w:val="20"/>
                  <w:u w:val="single"/>
                </w:rPr>
                <w:t>Gender Inclusive Language</w:t>
              </w:r>
            </w:hyperlink>
            <w:r>
              <w:rPr>
                <w:sz w:val="20"/>
                <w:szCs w:val="20"/>
              </w:rPr>
              <w:t>, UNC Writing Center</w:t>
            </w:r>
          </w:p>
        </w:tc>
        <w:tc>
          <w:tcPr>
            <w:tcW w:w="187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2"/>
              </w:numPr>
              <w:spacing w:line="240" w:lineRule="auto"/>
              <w:ind w:left="180" w:hanging="179"/>
              <w:rPr>
                <w:sz w:val="20"/>
                <w:szCs w:val="20"/>
              </w:rPr>
            </w:pPr>
            <w:r>
              <w:rPr>
                <w:sz w:val="20"/>
                <w:szCs w:val="20"/>
              </w:rPr>
              <w:t xml:space="preserve">How can staff ask for more support? </w:t>
            </w:r>
          </w:p>
          <w:p w:rsidR="002628A7" w:rsidRDefault="008A1403" w:rsidP="008A1403">
            <w:pPr>
              <w:widowControl w:val="0"/>
              <w:numPr>
                <w:ilvl w:val="0"/>
                <w:numId w:val="12"/>
              </w:numPr>
              <w:spacing w:line="240" w:lineRule="auto"/>
              <w:ind w:left="180" w:hanging="179"/>
              <w:rPr>
                <w:sz w:val="20"/>
                <w:szCs w:val="20"/>
              </w:rPr>
            </w:pPr>
            <w:r>
              <w:rPr>
                <w:sz w:val="20"/>
                <w:szCs w:val="20"/>
              </w:rPr>
              <w:t xml:space="preserve">What restorative actions </w:t>
            </w:r>
            <w:proofErr w:type="gramStart"/>
            <w:r>
              <w:rPr>
                <w:sz w:val="20"/>
                <w:szCs w:val="20"/>
              </w:rPr>
              <w:t>will be taken</w:t>
            </w:r>
            <w:proofErr w:type="gramEnd"/>
            <w:r>
              <w:rPr>
                <w:sz w:val="20"/>
                <w:szCs w:val="20"/>
              </w:rPr>
              <w:t xml:space="preserve"> for staff who refuse to use inclusive or affirming language? </w:t>
            </w:r>
          </w:p>
        </w:tc>
        <w:tc>
          <w:tcPr>
            <w:tcW w:w="210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2"/>
              </w:numPr>
              <w:spacing w:line="240" w:lineRule="auto"/>
              <w:ind w:left="180" w:hanging="180"/>
              <w:rPr>
                <w:sz w:val="20"/>
                <w:szCs w:val="20"/>
              </w:rPr>
            </w:pPr>
            <w:r>
              <w:rPr>
                <w:sz w:val="20"/>
                <w:szCs w:val="20"/>
              </w:rPr>
              <w:t xml:space="preserve">Gender expansive students and staff should be given the opportunity to offer affirming language recommendations, in order to support cultural and regional relevance </w:t>
            </w:r>
          </w:p>
        </w:tc>
        <w:tc>
          <w:tcPr>
            <w:tcW w:w="232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2628A7">
            <w:pPr>
              <w:widowControl w:val="0"/>
              <w:spacing w:line="240" w:lineRule="auto"/>
              <w:rPr>
                <w:sz w:val="20"/>
                <w:szCs w:val="20"/>
              </w:rPr>
            </w:pPr>
          </w:p>
        </w:tc>
      </w:tr>
      <w:tr w:rsidR="002628A7">
        <w:trPr>
          <w:trHeight w:val="480"/>
        </w:trPr>
        <w:tc>
          <w:tcPr>
            <w:tcW w:w="3225" w:type="dxa"/>
            <w:tcBorders>
              <w:top w:val="single" w:sz="8" w:space="0" w:color="BDC1C6"/>
              <w:left w:val="single" w:sz="8" w:space="0" w:color="BDC1C6"/>
              <w:bottom w:val="single" w:sz="8" w:space="0" w:color="BDC1C6"/>
              <w:right w:val="single" w:sz="8" w:space="0" w:color="BDC1C6"/>
            </w:tcBorders>
            <w:shd w:val="clear" w:color="auto" w:fill="CFE2F3"/>
            <w:tcMar>
              <w:top w:w="100" w:type="dxa"/>
              <w:left w:w="100" w:type="dxa"/>
              <w:bottom w:w="100" w:type="dxa"/>
              <w:right w:w="100" w:type="dxa"/>
            </w:tcMar>
          </w:tcPr>
          <w:p w:rsidR="002628A7" w:rsidRDefault="008A1403">
            <w:pPr>
              <w:widowControl w:val="0"/>
              <w:spacing w:line="240" w:lineRule="auto"/>
            </w:pPr>
            <w:r>
              <w:t xml:space="preserve">Consider ways in which </w:t>
            </w:r>
            <w:r>
              <w:rPr>
                <w:b/>
              </w:rPr>
              <w:t xml:space="preserve">multilingual communities </w:t>
            </w:r>
            <w:r>
              <w:t xml:space="preserve">can access gender neutrality and affirmation in their languages of origin (e.g., access to translation services, translated documents, family engagement) </w:t>
            </w:r>
          </w:p>
        </w:tc>
        <w:tc>
          <w:tcPr>
            <w:tcW w:w="26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widowControl w:val="0"/>
              <w:spacing w:line="240" w:lineRule="auto"/>
              <w:rPr>
                <w:b/>
                <w:sz w:val="20"/>
                <w:szCs w:val="20"/>
              </w:rPr>
            </w:pPr>
            <w:r>
              <w:rPr>
                <w:b/>
                <w:sz w:val="20"/>
                <w:szCs w:val="20"/>
              </w:rPr>
              <w:t>Planned Action(s):</w:t>
            </w:r>
          </w:p>
          <w:p w:rsidR="002628A7" w:rsidRDefault="008A1403">
            <w:pPr>
              <w:widowControl w:val="0"/>
              <w:spacing w:line="240" w:lineRule="auto"/>
              <w:rPr>
                <w:sz w:val="20"/>
                <w:szCs w:val="20"/>
              </w:rPr>
            </w:pPr>
            <w:r>
              <w:rPr>
                <w:sz w:val="20"/>
                <w:szCs w:val="20"/>
              </w:rPr>
              <w:t xml:space="preserve">Districts and schools should examine and require their translation protocols and vendors to be culturally responsive and affirming of gender-expansive people. </w:t>
            </w:r>
          </w:p>
          <w:p w:rsidR="002628A7" w:rsidRDefault="002628A7">
            <w:pPr>
              <w:widowControl w:val="0"/>
              <w:spacing w:line="240" w:lineRule="auto"/>
              <w:rPr>
                <w:b/>
                <w:sz w:val="20"/>
                <w:szCs w:val="20"/>
              </w:rPr>
            </w:pPr>
          </w:p>
          <w:p w:rsidR="002628A7" w:rsidRDefault="008A1403">
            <w:pPr>
              <w:widowControl w:val="0"/>
              <w:spacing w:line="240" w:lineRule="auto"/>
              <w:rPr>
                <w:b/>
                <w:sz w:val="20"/>
                <w:szCs w:val="20"/>
              </w:rPr>
            </w:pPr>
            <w:r>
              <w:rPr>
                <w:b/>
                <w:sz w:val="20"/>
                <w:szCs w:val="20"/>
              </w:rPr>
              <w:t xml:space="preserve">Status: </w:t>
            </w:r>
          </w:p>
          <w:p w:rsidR="002628A7" w:rsidRDefault="008A1403">
            <w:pPr>
              <w:widowControl w:val="0"/>
              <w:spacing w:line="240" w:lineRule="auto"/>
              <w:rPr>
                <w:sz w:val="20"/>
                <w:szCs w:val="20"/>
              </w:rPr>
            </w:pPr>
            <w:sdt>
              <w:sdtPr>
                <w:alias w:val="Launch status"/>
                <w:id w:val="1123977304"/>
                <w:dropDownList>
                  <w:listItem w:displayText="Not started" w:value="Not started"/>
                  <w:listItem w:displayText="In progress" w:value="In progress"/>
                  <w:listItem w:displayText="Completed" w:value="Completed"/>
                </w:dropDownList>
              </w:sdtPr>
              <w:sdtContent>
                <w:r>
                  <w:rPr>
                    <w:color w:val="3D3D3D"/>
                    <w:sz w:val="20"/>
                    <w:szCs w:val="20"/>
                    <w:shd w:val="clear" w:color="auto" w:fill="E6E6E6"/>
                  </w:rPr>
                  <w:t>Not started</w:t>
                </w:r>
              </w:sdtContent>
            </w:sdt>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Timeline:</w:t>
            </w:r>
            <w:r>
              <w:rPr>
                <w:sz w:val="20"/>
                <w:szCs w:val="20"/>
              </w:rPr>
              <w:t xml:space="preserve"> Ongoing</w:t>
            </w:r>
          </w:p>
        </w:tc>
        <w:tc>
          <w:tcPr>
            <w:tcW w:w="217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
              </w:numPr>
              <w:spacing w:line="240" w:lineRule="auto"/>
              <w:ind w:left="180" w:hanging="180"/>
              <w:rPr>
                <w:sz w:val="20"/>
                <w:szCs w:val="20"/>
              </w:rPr>
            </w:pPr>
            <w:hyperlink r:id="rId28">
              <w:r>
                <w:rPr>
                  <w:color w:val="1155CC"/>
                  <w:sz w:val="20"/>
                  <w:szCs w:val="20"/>
                  <w:u w:val="single"/>
                </w:rPr>
                <w:t>Writing Style Guide</w:t>
              </w:r>
            </w:hyperlink>
            <w:r>
              <w:rPr>
                <w:sz w:val="20"/>
                <w:szCs w:val="20"/>
              </w:rPr>
              <w:t>, OHA &amp; ODHS, 2021</w:t>
            </w:r>
          </w:p>
          <w:p w:rsidR="002628A7" w:rsidRDefault="008A1403" w:rsidP="008A1403">
            <w:pPr>
              <w:numPr>
                <w:ilvl w:val="0"/>
                <w:numId w:val="1"/>
              </w:numPr>
              <w:spacing w:line="240" w:lineRule="auto"/>
              <w:ind w:left="180" w:hanging="180"/>
              <w:rPr>
                <w:sz w:val="20"/>
                <w:szCs w:val="20"/>
              </w:rPr>
            </w:pPr>
            <w:hyperlink r:id="rId29">
              <w:r>
                <w:rPr>
                  <w:color w:val="1155CC"/>
                  <w:sz w:val="20"/>
                  <w:szCs w:val="20"/>
                  <w:u w:val="single"/>
                </w:rPr>
                <w:t>Pronouns</w:t>
              </w:r>
            </w:hyperlink>
            <w:r>
              <w:rPr>
                <w:sz w:val="20"/>
                <w:szCs w:val="20"/>
              </w:rPr>
              <w:t xml:space="preserve">, </w:t>
            </w:r>
            <w:proofErr w:type="spellStart"/>
            <w:r>
              <w:rPr>
                <w:sz w:val="20"/>
                <w:szCs w:val="20"/>
              </w:rPr>
              <w:t>Nonbinary</w:t>
            </w:r>
            <w:proofErr w:type="spellEnd"/>
            <w:r>
              <w:rPr>
                <w:sz w:val="20"/>
                <w:szCs w:val="20"/>
              </w:rPr>
              <w:t xml:space="preserve"> Wiki </w:t>
            </w:r>
          </w:p>
          <w:p w:rsidR="002628A7" w:rsidRDefault="008A1403" w:rsidP="008A1403">
            <w:pPr>
              <w:numPr>
                <w:ilvl w:val="0"/>
                <w:numId w:val="31"/>
              </w:numPr>
              <w:spacing w:line="240" w:lineRule="auto"/>
              <w:ind w:left="180" w:hanging="180"/>
              <w:rPr>
                <w:sz w:val="20"/>
                <w:szCs w:val="20"/>
              </w:rPr>
            </w:pPr>
            <w:hyperlink r:id="rId30">
              <w:r>
                <w:rPr>
                  <w:color w:val="1155CC"/>
                  <w:sz w:val="20"/>
                  <w:szCs w:val="20"/>
                  <w:u w:val="single"/>
                </w:rPr>
                <w:t>Style Guide</w:t>
              </w:r>
            </w:hyperlink>
            <w:r>
              <w:rPr>
                <w:sz w:val="20"/>
                <w:szCs w:val="20"/>
              </w:rPr>
              <w:t>, Trans Journalists Associations</w:t>
            </w:r>
          </w:p>
          <w:p w:rsidR="002628A7" w:rsidRDefault="008A1403" w:rsidP="008A1403">
            <w:pPr>
              <w:numPr>
                <w:ilvl w:val="0"/>
                <w:numId w:val="1"/>
              </w:numPr>
              <w:spacing w:line="240" w:lineRule="auto"/>
              <w:ind w:left="180" w:hanging="180"/>
              <w:rPr>
                <w:sz w:val="20"/>
                <w:szCs w:val="20"/>
              </w:rPr>
            </w:pPr>
            <w:hyperlink r:id="rId31">
              <w:r>
                <w:rPr>
                  <w:color w:val="1155CC"/>
                  <w:sz w:val="20"/>
                  <w:szCs w:val="20"/>
                  <w:u w:val="single"/>
                </w:rPr>
                <w:t>Applying gender neutral language in translations</w:t>
              </w:r>
            </w:hyperlink>
            <w:r>
              <w:rPr>
                <w:sz w:val="20"/>
                <w:szCs w:val="20"/>
              </w:rPr>
              <w:t>, TML 2021</w:t>
            </w:r>
          </w:p>
        </w:tc>
        <w:tc>
          <w:tcPr>
            <w:tcW w:w="187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9"/>
              </w:numPr>
              <w:spacing w:line="240" w:lineRule="auto"/>
              <w:ind w:left="180" w:hanging="179"/>
              <w:rPr>
                <w:sz w:val="20"/>
                <w:szCs w:val="20"/>
              </w:rPr>
            </w:pPr>
            <w:r>
              <w:rPr>
                <w:sz w:val="20"/>
                <w:szCs w:val="20"/>
              </w:rPr>
              <w:t xml:space="preserve">How do you ensure completed translated materials are accurate and affirming? </w:t>
            </w:r>
          </w:p>
          <w:p w:rsidR="002628A7" w:rsidRDefault="002628A7" w:rsidP="008A1403">
            <w:pPr>
              <w:widowControl w:val="0"/>
              <w:spacing w:line="240" w:lineRule="auto"/>
              <w:ind w:hanging="179"/>
              <w:rPr>
                <w:sz w:val="20"/>
                <w:szCs w:val="20"/>
              </w:rPr>
            </w:pPr>
          </w:p>
        </w:tc>
        <w:tc>
          <w:tcPr>
            <w:tcW w:w="210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9"/>
              </w:numPr>
              <w:spacing w:line="240" w:lineRule="auto"/>
              <w:ind w:left="180" w:hanging="180"/>
              <w:rPr>
                <w:sz w:val="20"/>
                <w:szCs w:val="20"/>
              </w:rPr>
            </w:pPr>
            <w:r>
              <w:rPr>
                <w:sz w:val="20"/>
                <w:szCs w:val="20"/>
              </w:rPr>
              <w:t xml:space="preserve">Multilingual students and families should be intentionally engaged with to assess needs and offer gender- affirming support </w:t>
            </w:r>
          </w:p>
        </w:tc>
        <w:tc>
          <w:tcPr>
            <w:tcW w:w="232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2628A7">
            <w:pPr>
              <w:widowControl w:val="0"/>
              <w:spacing w:line="240" w:lineRule="auto"/>
              <w:rPr>
                <w:sz w:val="20"/>
                <w:szCs w:val="20"/>
              </w:rPr>
            </w:pPr>
          </w:p>
        </w:tc>
      </w:tr>
      <w:tr w:rsidR="002628A7">
        <w:trPr>
          <w:trHeight w:val="480"/>
        </w:trPr>
        <w:tc>
          <w:tcPr>
            <w:tcW w:w="3225" w:type="dxa"/>
            <w:tcBorders>
              <w:top w:val="single" w:sz="8" w:space="0" w:color="BDC1C6"/>
              <w:left w:val="single" w:sz="8" w:space="0" w:color="BDC1C6"/>
              <w:bottom w:val="single" w:sz="8" w:space="0" w:color="BDC1C6"/>
              <w:right w:val="single" w:sz="8" w:space="0" w:color="BDC1C6"/>
            </w:tcBorders>
            <w:shd w:val="clear" w:color="auto" w:fill="CFE2F3"/>
            <w:tcMar>
              <w:top w:w="100" w:type="dxa"/>
              <w:left w:w="100" w:type="dxa"/>
              <w:bottom w:w="100" w:type="dxa"/>
              <w:right w:w="100" w:type="dxa"/>
            </w:tcMar>
          </w:tcPr>
          <w:p w:rsidR="002628A7" w:rsidRDefault="008A1403">
            <w:pPr>
              <w:widowControl w:val="0"/>
              <w:spacing w:line="240" w:lineRule="auto"/>
              <w:rPr>
                <w:i/>
                <w:sz w:val="20"/>
                <w:szCs w:val="20"/>
              </w:rPr>
            </w:pPr>
            <w:r>
              <w:t xml:space="preserve">Districts may </w:t>
            </w:r>
            <w:r>
              <w:rPr>
                <w:b/>
              </w:rPr>
              <w:t xml:space="preserve">apply </w:t>
            </w:r>
            <w:r>
              <w:t xml:space="preserve">for an </w:t>
            </w:r>
            <w:r>
              <w:rPr>
                <w:b/>
              </w:rPr>
              <w:t xml:space="preserve">LGBTQ2SIA+ Student Success grant </w:t>
            </w:r>
            <w:r>
              <w:t xml:space="preserve">in partnership with community partners and students in order to </w:t>
            </w:r>
            <w:r>
              <w:rPr>
                <w:b/>
              </w:rPr>
              <w:t xml:space="preserve">co-develop culturally- responsive trainings </w:t>
            </w:r>
            <w:r>
              <w:t>for school boards and staff to address anti-bias and inclusive educational practices across race/ethnicity, sexuality, gender, and gender identity.</w:t>
            </w:r>
            <w:r>
              <w:br/>
            </w:r>
            <w:r>
              <w:rPr>
                <w:i/>
                <w:sz w:val="20"/>
                <w:szCs w:val="20"/>
              </w:rPr>
              <w:t>SS Plan D1, O1, S1, A1c;</w:t>
            </w:r>
            <w:r>
              <w:rPr>
                <w:i/>
                <w:sz w:val="20"/>
                <w:szCs w:val="20"/>
              </w:rPr>
              <w:br/>
            </w:r>
            <w:hyperlink r:id="rId32">
              <w:r>
                <w:rPr>
                  <w:i/>
                  <w:color w:val="1155CC"/>
                  <w:sz w:val="20"/>
                  <w:szCs w:val="20"/>
                  <w:u w:val="single"/>
                </w:rPr>
                <w:t>OAR 581-017-0747–581-017-0762</w:t>
              </w:r>
            </w:hyperlink>
          </w:p>
        </w:tc>
        <w:tc>
          <w:tcPr>
            <w:tcW w:w="2685" w:type="dxa"/>
            <w:tcBorders>
              <w:top w:val="single" w:sz="8" w:space="0" w:color="BDC1C6"/>
              <w:left w:val="single" w:sz="8" w:space="0" w:color="BDC1C6"/>
              <w:bottom w:val="single" w:sz="8" w:space="0" w:color="BDC1C6"/>
              <w:right w:val="single" w:sz="8" w:space="0" w:color="BDC1C6"/>
            </w:tcBorders>
            <w:shd w:val="clear" w:color="auto" w:fill="FFFFFF"/>
            <w:tcMar>
              <w:top w:w="100" w:type="dxa"/>
              <w:left w:w="100" w:type="dxa"/>
              <w:bottom w:w="100" w:type="dxa"/>
              <w:right w:w="100" w:type="dxa"/>
            </w:tcMar>
          </w:tcPr>
          <w:p w:rsidR="002628A7" w:rsidRDefault="008A1403">
            <w:pPr>
              <w:widowControl w:val="0"/>
              <w:spacing w:line="240" w:lineRule="auto"/>
              <w:rPr>
                <w:b/>
                <w:sz w:val="20"/>
                <w:szCs w:val="20"/>
              </w:rPr>
            </w:pPr>
            <w:r>
              <w:rPr>
                <w:b/>
                <w:sz w:val="20"/>
                <w:szCs w:val="20"/>
              </w:rPr>
              <w:t>Planned Action(s):</w:t>
            </w:r>
          </w:p>
          <w:p w:rsidR="002628A7" w:rsidRDefault="008A1403">
            <w:pPr>
              <w:widowControl w:val="0"/>
              <w:spacing w:line="240" w:lineRule="auto"/>
              <w:rPr>
                <w:sz w:val="20"/>
                <w:szCs w:val="20"/>
              </w:rPr>
            </w:pPr>
            <w:r>
              <w:rPr>
                <w:sz w:val="20"/>
                <w:szCs w:val="20"/>
              </w:rPr>
              <w:t xml:space="preserve">District should determine </w:t>
            </w:r>
            <w:proofErr w:type="gramStart"/>
            <w:r>
              <w:rPr>
                <w:sz w:val="20"/>
                <w:szCs w:val="20"/>
              </w:rPr>
              <w:t>whether or not</w:t>
            </w:r>
            <w:proofErr w:type="gramEnd"/>
            <w:r>
              <w:rPr>
                <w:sz w:val="20"/>
                <w:szCs w:val="20"/>
              </w:rPr>
              <w:t xml:space="preserve"> to apply to the grant program in order to meet this goal. </w:t>
            </w:r>
          </w:p>
          <w:p w:rsidR="002628A7" w:rsidRDefault="002628A7">
            <w:pPr>
              <w:widowControl w:val="0"/>
              <w:spacing w:line="240" w:lineRule="auto"/>
              <w:rPr>
                <w:b/>
                <w:sz w:val="20"/>
                <w:szCs w:val="20"/>
              </w:rPr>
            </w:pPr>
          </w:p>
          <w:p w:rsidR="002628A7" w:rsidRDefault="008A1403">
            <w:pPr>
              <w:widowControl w:val="0"/>
              <w:spacing w:line="240" w:lineRule="auto"/>
              <w:rPr>
                <w:b/>
                <w:sz w:val="20"/>
                <w:szCs w:val="20"/>
              </w:rPr>
            </w:pPr>
            <w:r>
              <w:rPr>
                <w:b/>
                <w:sz w:val="20"/>
                <w:szCs w:val="20"/>
              </w:rPr>
              <w:t xml:space="preserve">Status: </w:t>
            </w:r>
          </w:p>
          <w:p w:rsidR="002628A7" w:rsidRDefault="008A1403">
            <w:pPr>
              <w:widowControl w:val="0"/>
              <w:spacing w:line="240" w:lineRule="auto"/>
              <w:rPr>
                <w:sz w:val="20"/>
                <w:szCs w:val="20"/>
              </w:rPr>
            </w:pPr>
            <w:sdt>
              <w:sdtPr>
                <w:alias w:val="Launch status"/>
                <w:id w:val="1101346134"/>
                <w:dropDownList>
                  <w:listItem w:displayText="Not started" w:value="Not started"/>
                  <w:listItem w:displayText="In progress" w:value="In progress"/>
                  <w:listItem w:displayText="Completed" w:value="Completed"/>
                </w:dropDownList>
              </w:sdtPr>
              <w:sdtContent>
                <w:r>
                  <w:rPr>
                    <w:color w:val="3D3D3D"/>
                    <w:sz w:val="20"/>
                    <w:szCs w:val="20"/>
                    <w:shd w:val="clear" w:color="auto" w:fill="E6E6E6"/>
                  </w:rPr>
                  <w:t>Not started</w:t>
                </w:r>
              </w:sdtContent>
            </w:sdt>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 xml:space="preserve">Timeline: </w:t>
            </w:r>
            <w:r>
              <w:rPr>
                <w:sz w:val="20"/>
                <w:szCs w:val="20"/>
              </w:rPr>
              <w:t xml:space="preserve">Funds to </w:t>
            </w:r>
            <w:proofErr w:type="gramStart"/>
            <w:r>
              <w:rPr>
                <w:sz w:val="20"/>
                <w:szCs w:val="20"/>
              </w:rPr>
              <w:t>be released</w:t>
            </w:r>
            <w:proofErr w:type="gramEnd"/>
            <w:r>
              <w:rPr>
                <w:sz w:val="20"/>
                <w:szCs w:val="20"/>
              </w:rPr>
              <w:t xml:space="preserve"> each biennium. </w:t>
            </w:r>
          </w:p>
        </w:tc>
        <w:tc>
          <w:tcPr>
            <w:tcW w:w="2175" w:type="dxa"/>
            <w:tcBorders>
              <w:top w:val="single" w:sz="8" w:space="0" w:color="BDC1C6"/>
              <w:left w:val="single" w:sz="8" w:space="0" w:color="BDC1C6"/>
              <w:bottom w:val="single" w:sz="8" w:space="0" w:color="BDC1C6"/>
              <w:right w:val="single" w:sz="8" w:space="0" w:color="BDC1C6"/>
            </w:tcBorders>
            <w:shd w:val="clear" w:color="auto" w:fill="FFFFFF"/>
            <w:tcMar>
              <w:top w:w="100" w:type="dxa"/>
              <w:left w:w="100" w:type="dxa"/>
              <w:bottom w:w="100" w:type="dxa"/>
              <w:right w:w="100" w:type="dxa"/>
            </w:tcMar>
          </w:tcPr>
          <w:p w:rsidR="002628A7" w:rsidRDefault="008A1403" w:rsidP="008A1403">
            <w:pPr>
              <w:widowControl w:val="0"/>
              <w:numPr>
                <w:ilvl w:val="0"/>
                <w:numId w:val="32"/>
              </w:numPr>
              <w:spacing w:line="240" w:lineRule="auto"/>
              <w:ind w:left="180" w:hanging="180"/>
              <w:rPr>
                <w:sz w:val="20"/>
                <w:szCs w:val="20"/>
              </w:rPr>
            </w:pPr>
            <w:r>
              <w:rPr>
                <w:sz w:val="20"/>
                <w:szCs w:val="20"/>
              </w:rPr>
              <w:t xml:space="preserve">Districts should also consider what other funding sources should be used to implement LGBTQ2SIA+ affirming supportive actions (e.g., Student Success Act Student Investment Account funds and planning) </w:t>
            </w:r>
          </w:p>
          <w:p w:rsidR="002628A7" w:rsidRDefault="008A1403" w:rsidP="008A1403">
            <w:pPr>
              <w:widowControl w:val="0"/>
              <w:numPr>
                <w:ilvl w:val="0"/>
                <w:numId w:val="32"/>
              </w:numPr>
              <w:spacing w:line="240" w:lineRule="auto"/>
              <w:ind w:left="180" w:hanging="180"/>
              <w:rPr>
                <w:sz w:val="20"/>
                <w:szCs w:val="20"/>
              </w:rPr>
            </w:pPr>
            <w:r>
              <w:rPr>
                <w:sz w:val="20"/>
                <w:szCs w:val="20"/>
              </w:rPr>
              <w:t xml:space="preserve">More information on the grant program </w:t>
            </w:r>
            <w:proofErr w:type="gramStart"/>
            <w:r>
              <w:rPr>
                <w:sz w:val="20"/>
                <w:szCs w:val="20"/>
              </w:rPr>
              <w:t>can be found</w:t>
            </w:r>
            <w:proofErr w:type="gramEnd"/>
            <w:r>
              <w:rPr>
                <w:sz w:val="20"/>
                <w:szCs w:val="20"/>
              </w:rPr>
              <w:t xml:space="preserve"> on </w:t>
            </w:r>
            <w:hyperlink r:id="rId33">
              <w:r>
                <w:rPr>
                  <w:color w:val="1155CC"/>
                  <w:sz w:val="20"/>
                  <w:szCs w:val="20"/>
                  <w:u w:val="single"/>
                </w:rPr>
                <w:t>ODE’s website</w:t>
              </w:r>
            </w:hyperlink>
            <w:r>
              <w:rPr>
                <w:sz w:val="20"/>
                <w:szCs w:val="20"/>
              </w:rPr>
              <w:t>.</w:t>
            </w:r>
          </w:p>
        </w:tc>
        <w:tc>
          <w:tcPr>
            <w:tcW w:w="1875" w:type="dxa"/>
            <w:tcBorders>
              <w:top w:val="single" w:sz="8" w:space="0" w:color="BDC1C6"/>
              <w:left w:val="single" w:sz="8" w:space="0" w:color="BDC1C6"/>
              <w:bottom w:val="single" w:sz="8" w:space="0" w:color="BDC1C6"/>
              <w:right w:val="single" w:sz="8" w:space="0" w:color="BDC1C6"/>
            </w:tcBorders>
            <w:shd w:val="clear" w:color="auto" w:fill="FFFFFF"/>
            <w:tcMar>
              <w:top w:w="100" w:type="dxa"/>
              <w:left w:w="100" w:type="dxa"/>
              <w:bottom w:w="100" w:type="dxa"/>
              <w:right w:w="100" w:type="dxa"/>
            </w:tcMar>
          </w:tcPr>
          <w:p w:rsidR="002628A7" w:rsidRDefault="008A1403" w:rsidP="008A1403">
            <w:pPr>
              <w:widowControl w:val="0"/>
              <w:numPr>
                <w:ilvl w:val="0"/>
                <w:numId w:val="19"/>
              </w:numPr>
              <w:spacing w:line="240" w:lineRule="auto"/>
              <w:ind w:left="180" w:hanging="179"/>
              <w:rPr>
                <w:sz w:val="20"/>
                <w:szCs w:val="20"/>
              </w:rPr>
            </w:pPr>
            <w:r>
              <w:rPr>
                <w:sz w:val="20"/>
                <w:szCs w:val="20"/>
              </w:rPr>
              <w:t>Reporting is required as part of the ODE grant program</w:t>
            </w:r>
          </w:p>
        </w:tc>
        <w:tc>
          <w:tcPr>
            <w:tcW w:w="2100" w:type="dxa"/>
            <w:tcBorders>
              <w:top w:val="single" w:sz="8" w:space="0" w:color="BDC1C6"/>
              <w:left w:val="single" w:sz="8" w:space="0" w:color="BDC1C6"/>
              <w:bottom w:val="single" w:sz="8" w:space="0" w:color="BDC1C6"/>
              <w:right w:val="single" w:sz="8" w:space="0" w:color="BDC1C6"/>
            </w:tcBorders>
            <w:shd w:val="clear" w:color="auto" w:fill="FFFFFF"/>
            <w:tcMar>
              <w:top w:w="100" w:type="dxa"/>
              <w:left w:w="100" w:type="dxa"/>
              <w:bottom w:w="100" w:type="dxa"/>
              <w:right w:w="100" w:type="dxa"/>
            </w:tcMar>
          </w:tcPr>
          <w:p w:rsidR="002628A7" w:rsidRDefault="008A1403" w:rsidP="008A1403">
            <w:pPr>
              <w:widowControl w:val="0"/>
              <w:numPr>
                <w:ilvl w:val="0"/>
                <w:numId w:val="19"/>
              </w:numPr>
              <w:spacing w:line="240" w:lineRule="auto"/>
              <w:ind w:left="180" w:hanging="180"/>
              <w:rPr>
                <w:sz w:val="20"/>
                <w:szCs w:val="20"/>
              </w:rPr>
            </w:pPr>
            <w:r>
              <w:rPr>
                <w:sz w:val="20"/>
                <w:szCs w:val="20"/>
              </w:rPr>
              <w:t xml:space="preserve">LGBTQ2SIA+ student and community engagement is required as part of the ODE grant program. </w:t>
            </w:r>
          </w:p>
          <w:p w:rsidR="002628A7" w:rsidRDefault="008A1403" w:rsidP="008A1403">
            <w:pPr>
              <w:widowControl w:val="0"/>
              <w:numPr>
                <w:ilvl w:val="0"/>
                <w:numId w:val="19"/>
              </w:numPr>
              <w:spacing w:line="240" w:lineRule="auto"/>
              <w:ind w:left="180" w:hanging="180"/>
              <w:rPr>
                <w:sz w:val="20"/>
                <w:szCs w:val="20"/>
              </w:rPr>
            </w:pPr>
            <w:r>
              <w:rPr>
                <w:sz w:val="20"/>
                <w:szCs w:val="20"/>
              </w:rPr>
              <w:t xml:space="preserve">See </w:t>
            </w:r>
            <w:hyperlink r:id="rId34">
              <w:r>
                <w:rPr>
                  <w:color w:val="1155CC"/>
                  <w:sz w:val="20"/>
                  <w:szCs w:val="20"/>
                  <w:u w:val="single"/>
                </w:rPr>
                <w:t>LGBTQ2SIA+ Student Success Grant Program</w:t>
              </w:r>
            </w:hyperlink>
            <w:r>
              <w:rPr>
                <w:sz w:val="20"/>
                <w:szCs w:val="20"/>
              </w:rPr>
              <w:t xml:space="preserve"> for more information. </w:t>
            </w:r>
          </w:p>
        </w:tc>
        <w:tc>
          <w:tcPr>
            <w:tcW w:w="2325" w:type="dxa"/>
            <w:tcBorders>
              <w:top w:val="single" w:sz="8" w:space="0" w:color="BDC1C6"/>
              <w:left w:val="single" w:sz="8" w:space="0" w:color="BDC1C6"/>
              <w:bottom w:val="single" w:sz="8" w:space="0" w:color="BDC1C6"/>
              <w:right w:val="single" w:sz="8" w:space="0" w:color="BDC1C6"/>
            </w:tcBorders>
            <w:shd w:val="clear" w:color="auto" w:fill="FFFFFF"/>
            <w:tcMar>
              <w:top w:w="100" w:type="dxa"/>
              <w:left w:w="100" w:type="dxa"/>
              <w:bottom w:w="100" w:type="dxa"/>
              <w:right w:w="100" w:type="dxa"/>
            </w:tcMar>
          </w:tcPr>
          <w:p w:rsidR="002628A7" w:rsidRDefault="008A1403">
            <w:pPr>
              <w:widowControl w:val="0"/>
              <w:spacing w:line="240" w:lineRule="auto"/>
              <w:rPr>
                <w:sz w:val="20"/>
                <w:szCs w:val="20"/>
              </w:rPr>
            </w:pPr>
            <w:r>
              <w:rPr>
                <w:sz w:val="20"/>
                <w:szCs w:val="20"/>
              </w:rPr>
              <w:t xml:space="preserve">The LGBTQ2SIA+ Student Success Plan Program within ODE will be releasing </w:t>
            </w:r>
            <w:hyperlink r:id="rId35">
              <w:r>
                <w:rPr>
                  <w:color w:val="1155CC"/>
                  <w:sz w:val="20"/>
                  <w:szCs w:val="20"/>
                  <w:u w:val="single"/>
                </w:rPr>
                <w:t>grant funds</w:t>
              </w:r>
            </w:hyperlink>
            <w:r>
              <w:rPr>
                <w:sz w:val="20"/>
                <w:szCs w:val="20"/>
              </w:rPr>
              <w:t xml:space="preserve"> each biennium. </w:t>
            </w:r>
          </w:p>
        </w:tc>
      </w:tr>
      <w:tr w:rsidR="002628A7">
        <w:trPr>
          <w:trHeight w:val="480"/>
        </w:trPr>
        <w:tc>
          <w:tcPr>
            <w:tcW w:w="3225" w:type="dxa"/>
            <w:tcBorders>
              <w:top w:val="single" w:sz="8" w:space="0" w:color="BDC1C6"/>
              <w:left w:val="single" w:sz="8" w:space="0" w:color="BDC1C6"/>
              <w:bottom w:val="single" w:sz="8" w:space="0" w:color="BDC1C6"/>
              <w:right w:val="single" w:sz="8" w:space="0" w:color="BDC1C6"/>
            </w:tcBorders>
            <w:shd w:val="clear" w:color="auto" w:fill="CFE2F3"/>
            <w:tcMar>
              <w:top w:w="100" w:type="dxa"/>
              <w:left w:w="100" w:type="dxa"/>
              <w:bottom w:w="100" w:type="dxa"/>
              <w:right w:w="100" w:type="dxa"/>
            </w:tcMar>
          </w:tcPr>
          <w:p w:rsidR="002628A7" w:rsidRDefault="008A1403">
            <w:pPr>
              <w:widowControl w:val="0"/>
              <w:spacing w:line="240" w:lineRule="auto"/>
              <w:rPr>
                <w:sz w:val="20"/>
                <w:szCs w:val="20"/>
              </w:rPr>
            </w:pPr>
            <w:r>
              <w:t xml:space="preserve">Districts adopt </w:t>
            </w:r>
            <w:r>
              <w:rPr>
                <w:b/>
              </w:rPr>
              <w:t>hiring policies and practices</w:t>
            </w:r>
            <w:r>
              <w:t xml:space="preserve"> that look for core competencies aligned with anti-discrimination and </w:t>
            </w:r>
            <w:r>
              <w:lastRenderedPageBreak/>
              <w:t xml:space="preserve">anti-bias laws and create professional support plans for </w:t>
            </w:r>
            <w:proofErr w:type="gramStart"/>
            <w:r>
              <w:t>newly-hired</w:t>
            </w:r>
            <w:proofErr w:type="gramEnd"/>
            <w:r>
              <w:t xml:space="preserve"> staff to quickly meet these competencies if hired without them. </w:t>
            </w:r>
            <w:r>
              <w:br/>
            </w:r>
            <w:r>
              <w:rPr>
                <w:i/>
                <w:sz w:val="20"/>
                <w:szCs w:val="20"/>
              </w:rPr>
              <w:t>SS Plan D1, O1, S1, A1d</w:t>
            </w:r>
          </w:p>
        </w:tc>
        <w:tc>
          <w:tcPr>
            <w:tcW w:w="26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widowControl w:val="0"/>
              <w:spacing w:line="240" w:lineRule="auto"/>
              <w:rPr>
                <w:b/>
                <w:sz w:val="20"/>
                <w:szCs w:val="20"/>
              </w:rPr>
            </w:pPr>
            <w:r>
              <w:rPr>
                <w:b/>
                <w:sz w:val="20"/>
                <w:szCs w:val="20"/>
              </w:rPr>
              <w:lastRenderedPageBreak/>
              <w:t>Planned Action(s):</w:t>
            </w:r>
          </w:p>
          <w:p w:rsidR="002628A7" w:rsidRDefault="008A1403">
            <w:pPr>
              <w:widowControl w:val="0"/>
              <w:spacing w:line="240" w:lineRule="auto"/>
              <w:rPr>
                <w:sz w:val="20"/>
                <w:szCs w:val="20"/>
              </w:rPr>
            </w:pPr>
            <w:r>
              <w:rPr>
                <w:sz w:val="20"/>
                <w:szCs w:val="20"/>
              </w:rPr>
              <w:t xml:space="preserve">Districts and schools create hiring policies, practices, and embed professional </w:t>
            </w:r>
            <w:r>
              <w:rPr>
                <w:sz w:val="20"/>
                <w:szCs w:val="20"/>
              </w:rPr>
              <w:lastRenderedPageBreak/>
              <w:t xml:space="preserve">support plans within new hire onboarding and yearly reviews for all staff. </w:t>
            </w:r>
          </w:p>
          <w:p w:rsidR="002628A7" w:rsidRDefault="002628A7">
            <w:pPr>
              <w:widowControl w:val="0"/>
              <w:spacing w:line="240" w:lineRule="auto"/>
              <w:rPr>
                <w:b/>
                <w:sz w:val="20"/>
                <w:szCs w:val="20"/>
              </w:rPr>
            </w:pPr>
          </w:p>
          <w:p w:rsidR="002628A7" w:rsidRDefault="008A1403">
            <w:pPr>
              <w:widowControl w:val="0"/>
              <w:spacing w:line="240" w:lineRule="auto"/>
              <w:rPr>
                <w:b/>
                <w:sz w:val="20"/>
                <w:szCs w:val="20"/>
              </w:rPr>
            </w:pPr>
            <w:r>
              <w:rPr>
                <w:b/>
                <w:sz w:val="20"/>
                <w:szCs w:val="20"/>
              </w:rPr>
              <w:t xml:space="preserve">Status: </w:t>
            </w:r>
          </w:p>
          <w:p w:rsidR="002628A7" w:rsidRDefault="008A1403">
            <w:pPr>
              <w:widowControl w:val="0"/>
              <w:spacing w:line="240" w:lineRule="auto"/>
              <w:rPr>
                <w:sz w:val="20"/>
                <w:szCs w:val="20"/>
              </w:rPr>
            </w:pPr>
            <w:sdt>
              <w:sdtPr>
                <w:alias w:val="Launch status"/>
                <w:id w:val="676982870"/>
                <w:dropDownList>
                  <w:listItem w:displayText="Not started" w:value="Not started"/>
                  <w:listItem w:displayText="In progress" w:value="In progress"/>
                  <w:listItem w:displayText="Completed" w:value="Completed"/>
                </w:dropDownList>
              </w:sdtPr>
              <w:sdtContent>
                <w:r>
                  <w:rPr>
                    <w:color w:val="3D3D3D"/>
                    <w:sz w:val="20"/>
                    <w:szCs w:val="20"/>
                    <w:shd w:val="clear" w:color="auto" w:fill="E6E6E6"/>
                  </w:rPr>
                  <w:t>Not started</w:t>
                </w:r>
              </w:sdtContent>
            </w:sdt>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 xml:space="preserve">Timeline: </w:t>
            </w:r>
            <w:r>
              <w:rPr>
                <w:sz w:val="20"/>
                <w:szCs w:val="20"/>
              </w:rPr>
              <w:t>Assess annually</w:t>
            </w:r>
          </w:p>
        </w:tc>
        <w:tc>
          <w:tcPr>
            <w:tcW w:w="217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2"/>
              </w:numPr>
              <w:spacing w:line="240" w:lineRule="auto"/>
              <w:ind w:left="180" w:hanging="180"/>
              <w:rPr>
                <w:sz w:val="20"/>
                <w:szCs w:val="20"/>
              </w:rPr>
            </w:pPr>
            <w:r>
              <w:rPr>
                <w:sz w:val="20"/>
                <w:szCs w:val="20"/>
              </w:rPr>
              <w:lastRenderedPageBreak/>
              <w:t xml:space="preserve">Consider Education Staff Retention and Recruitment </w:t>
            </w:r>
            <w:hyperlink r:id="rId36">
              <w:r>
                <w:rPr>
                  <w:color w:val="1155CC"/>
                  <w:sz w:val="20"/>
                  <w:szCs w:val="20"/>
                  <w:u w:val="single"/>
                </w:rPr>
                <w:t>grant funding</w:t>
              </w:r>
            </w:hyperlink>
            <w:r>
              <w:rPr>
                <w:sz w:val="20"/>
                <w:szCs w:val="20"/>
              </w:rPr>
              <w:t xml:space="preserve"> </w:t>
            </w:r>
          </w:p>
          <w:p w:rsidR="002628A7" w:rsidRDefault="008A1403" w:rsidP="008A1403">
            <w:pPr>
              <w:widowControl w:val="0"/>
              <w:numPr>
                <w:ilvl w:val="0"/>
                <w:numId w:val="12"/>
              </w:numPr>
              <w:spacing w:line="240" w:lineRule="auto"/>
              <w:ind w:left="180" w:hanging="180"/>
              <w:rPr>
                <w:sz w:val="20"/>
                <w:szCs w:val="20"/>
              </w:rPr>
            </w:pPr>
            <w:r>
              <w:rPr>
                <w:sz w:val="20"/>
                <w:szCs w:val="20"/>
              </w:rPr>
              <w:lastRenderedPageBreak/>
              <w:t xml:space="preserve">Commitment to Diversity, ODE Human Resources </w:t>
            </w:r>
            <w:hyperlink r:id="rId37">
              <w:r>
                <w:rPr>
                  <w:color w:val="1155CC"/>
                  <w:sz w:val="20"/>
                  <w:szCs w:val="20"/>
                  <w:u w:val="single"/>
                </w:rPr>
                <w:t>webpage</w:t>
              </w:r>
            </w:hyperlink>
            <w:r>
              <w:rPr>
                <w:sz w:val="20"/>
                <w:szCs w:val="20"/>
              </w:rPr>
              <w:t xml:space="preserve"> </w:t>
            </w:r>
          </w:p>
        </w:tc>
        <w:tc>
          <w:tcPr>
            <w:tcW w:w="187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2"/>
              </w:numPr>
              <w:spacing w:line="240" w:lineRule="auto"/>
              <w:ind w:left="180" w:hanging="179"/>
              <w:rPr>
                <w:sz w:val="20"/>
                <w:szCs w:val="20"/>
              </w:rPr>
            </w:pPr>
            <w:r>
              <w:rPr>
                <w:sz w:val="20"/>
                <w:szCs w:val="20"/>
              </w:rPr>
              <w:lastRenderedPageBreak/>
              <w:t xml:space="preserve">Schools can integrate questions about competencies </w:t>
            </w:r>
            <w:r>
              <w:rPr>
                <w:sz w:val="20"/>
                <w:szCs w:val="20"/>
              </w:rPr>
              <w:lastRenderedPageBreak/>
              <w:t>into interviews and application packets.</w:t>
            </w:r>
          </w:p>
          <w:p w:rsidR="002628A7" w:rsidRDefault="008A1403" w:rsidP="008A1403">
            <w:pPr>
              <w:widowControl w:val="0"/>
              <w:numPr>
                <w:ilvl w:val="0"/>
                <w:numId w:val="12"/>
              </w:numPr>
              <w:spacing w:line="240" w:lineRule="auto"/>
              <w:ind w:left="180" w:hanging="179"/>
              <w:rPr>
                <w:sz w:val="20"/>
                <w:szCs w:val="20"/>
              </w:rPr>
            </w:pPr>
            <w:r>
              <w:rPr>
                <w:sz w:val="20"/>
                <w:szCs w:val="20"/>
              </w:rPr>
              <w:t>Staff perceptions of this may be measured through a school climate survey for school staff</w:t>
            </w:r>
          </w:p>
        </w:tc>
        <w:tc>
          <w:tcPr>
            <w:tcW w:w="210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2628A7" w:rsidP="008A1403">
            <w:pPr>
              <w:widowControl w:val="0"/>
              <w:spacing w:line="240" w:lineRule="auto"/>
              <w:ind w:hanging="180"/>
              <w:rPr>
                <w:sz w:val="20"/>
                <w:szCs w:val="20"/>
              </w:rPr>
            </w:pPr>
          </w:p>
        </w:tc>
        <w:tc>
          <w:tcPr>
            <w:tcW w:w="232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2628A7">
            <w:pPr>
              <w:widowControl w:val="0"/>
              <w:spacing w:line="240" w:lineRule="auto"/>
              <w:rPr>
                <w:sz w:val="20"/>
                <w:szCs w:val="20"/>
              </w:rPr>
            </w:pPr>
          </w:p>
        </w:tc>
      </w:tr>
      <w:tr w:rsidR="002628A7">
        <w:trPr>
          <w:trHeight w:val="480"/>
        </w:trPr>
        <w:tc>
          <w:tcPr>
            <w:tcW w:w="3225" w:type="dxa"/>
            <w:tcBorders>
              <w:top w:val="single" w:sz="8" w:space="0" w:color="BDC1C6"/>
              <w:left w:val="single" w:sz="8" w:space="0" w:color="BDC1C6"/>
              <w:bottom w:val="single" w:sz="8" w:space="0" w:color="BDC1C6"/>
              <w:right w:val="single" w:sz="8" w:space="0" w:color="BDC1C6"/>
            </w:tcBorders>
            <w:shd w:val="clear" w:color="auto" w:fill="CFE2F3"/>
            <w:tcMar>
              <w:top w:w="100" w:type="dxa"/>
              <w:left w:w="100" w:type="dxa"/>
              <w:bottom w:w="100" w:type="dxa"/>
              <w:right w:w="100" w:type="dxa"/>
            </w:tcMar>
          </w:tcPr>
          <w:p w:rsidR="002628A7" w:rsidRDefault="008A1403">
            <w:pPr>
              <w:widowControl w:val="0"/>
              <w:spacing w:line="240" w:lineRule="auto"/>
              <w:rPr>
                <w:i/>
                <w:sz w:val="20"/>
                <w:szCs w:val="20"/>
              </w:rPr>
            </w:pPr>
            <w:r>
              <w:rPr>
                <w:b/>
              </w:rPr>
              <w:t>LGBTQ2SIA+</w:t>
            </w:r>
            <w:r>
              <w:t xml:space="preserve"> </w:t>
            </w:r>
            <w:r>
              <w:rPr>
                <w:b/>
              </w:rPr>
              <w:t xml:space="preserve">educators receive social and emotional support </w:t>
            </w:r>
            <w:r>
              <w:t xml:space="preserve">for themselves in order to provide their students with social and emotional support and encourage educator retention. </w:t>
            </w:r>
            <w:r>
              <w:br/>
            </w:r>
            <w:r>
              <w:rPr>
                <w:i/>
                <w:sz w:val="20"/>
                <w:szCs w:val="20"/>
              </w:rPr>
              <w:t>SS Plan D1, O1, S2, A2a</w:t>
            </w:r>
          </w:p>
        </w:tc>
        <w:tc>
          <w:tcPr>
            <w:tcW w:w="26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widowControl w:val="0"/>
              <w:spacing w:line="240" w:lineRule="auto"/>
              <w:rPr>
                <w:b/>
                <w:sz w:val="20"/>
                <w:szCs w:val="20"/>
              </w:rPr>
            </w:pPr>
            <w:r>
              <w:rPr>
                <w:b/>
                <w:sz w:val="20"/>
                <w:szCs w:val="20"/>
              </w:rPr>
              <w:t>Planned Action(s):</w:t>
            </w:r>
          </w:p>
          <w:p w:rsidR="002628A7" w:rsidRDefault="008A1403">
            <w:pPr>
              <w:widowControl w:val="0"/>
              <w:spacing w:line="240" w:lineRule="auto"/>
              <w:rPr>
                <w:sz w:val="20"/>
                <w:szCs w:val="20"/>
              </w:rPr>
            </w:pPr>
            <w:r>
              <w:rPr>
                <w:sz w:val="20"/>
                <w:szCs w:val="20"/>
              </w:rPr>
              <w:t xml:space="preserve">Districts and schools should consider Know Your Rights handbooks, staff policies, affinity groups, counselors, or other types of support to address feelings of isolation and enhance peer support for educators. </w:t>
            </w:r>
          </w:p>
          <w:p w:rsidR="002628A7" w:rsidRDefault="002628A7">
            <w:pPr>
              <w:widowControl w:val="0"/>
              <w:spacing w:line="240" w:lineRule="auto"/>
              <w:rPr>
                <w:b/>
                <w:sz w:val="20"/>
                <w:szCs w:val="20"/>
              </w:rPr>
            </w:pPr>
          </w:p>
          <w:p w:rsidR="002628A7" w:rsidRDefault="008A1403">
            <w:pPr>
              <w:widowControl w:val="0"/>
              <w:spacing w:line="240" w:lineRule="auto"/>
              <w:rPr>
                <w:b/>
                <w:sz w:val="20"/>
                <w:szCs w:val="20"/>
              </w:rPr>
            </w:pPr>
            <w:r>
              <w:rPr>
                <w:b/>
                <w:sz w:val="20"/>
                <w:szCs w:val="20"/>
              </w:rPr>
              <w:t xml:space="preserve">Status: </w:t>
            </w:r>
          </w:p>
          <w:p w:rsidR="002628A7" w:rsidRDefault="008A1403">
            <w:pPr>
              <w:widowControl w:val="0"/>
              <w:spacing w:line="240" w:lineRule="auto"/>
              <w:rPr>
                <w:sz w:val="20"/>
                <w:szCs w:val="20"/>
              </w:rPr>
            </w:pPr>
            <w:sdt>
              <w:sdtPr>
                <w:alias w:val="Launch status"/>
                <w:id w:val="1980895839"/>
                <w:dropDownList>
                  <w:listItem w:displayText="Not started" w:value="Not started"/>
                  <w:listItem w:displayText="In progress" w:value="In progress"/>
                  <w:listItem w:displayText="Completed" w:value="Completed"/>
                </w:dropDownList>
              </w:sdtPr>
              <w:sdtContent>
                <w:r>
                  <w:rPr>
                    <w:color w:val="3D3D3D"/>
                    <w:sz w:val="20"/>
                    <w:szCs w:val="20"/>
                    <w:shd w:val="clear" w:color="auto" w:fill="E6E6E6"/>
                  </w:rPr>
                  <w:t>Not started</w:t>
                </w:r>
              </w:sdtContent>
            </w:sdt>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 xml:space="preserve">Timeline: </w:t>
            </w:r>
            <w:r>
              <w:rPr>
                <w:sz w:val="20"/>
                <w:szCs w:val="20"/>
              </w:rPr>
              <w:t>Daily, Weekly, Monthly</w:t>
            </w:r>
          </w:p>
        </w:tc>
        <w:tc>
          <w:tcPr>
            <w:tcW w:w="217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2"/>
              </w:numPr>
              <w:spacing w:line="240" w:lineRule="auto"/>
              <w:ind w:left="180" w:hanging="180"/>
              <w:rPr>
                <w:sz w:val="20"/>
                <w:szCs w:val="20"/>
              </w:rPr>
            </w:pPr>
            <w:r>
              <w:rPr>
                <w:sz w:val="20"/>
                <w:szCs w:val="20"/>
              </w:rPr>
              <w:t xml:space="preserve">Partner with the Educator Advancement Council, local Regional Educator Networks, and/or Education Service Districts (ESD) </w:t>
            </w:r>
          </w:p>
          <w:p w:rsidR="002628A7" w:rsidRDefault="008A1403" w:rsidP="008A1403">
            <w:pPr>
              <w:widowControl w:val="0"/>
              <w:numPr>
                <w:ilvl w:val="0"/>
                <w:numId w:val="12"/>
              </w:numPr>
              <w:spacing w:line="240" w:lineRule="auto"/>
              <w:ind w:left="180" w:hanging="180"/>
              <w:rPr>
                <w:sz w:val="20"/>
                <w:szCs w:val="20"/>
              </w:rPr>
            </w:pPr>
            <w:hyperlink r:id="rId38">
              <w:r>
                <w:rPr>
                  <w:color w:val="1155CC"/>
                  <w:sz w:val="20"/>
                  <w:szCs w:val="20"/>
                  <w:u w:val="single"/>
                </w:rPr>
                <w:t>Affirming Students through Inclusive Staff Policies: Policies For Trans &amp; Gender Diverse Staff Belonging</w:t>
              </w:r>
            </w:hyperlink>
            <w:r>
              <w:rPr>
                <w:sz w:val="20"/>
                <w:szCs w:val="20"/>
              </w:rPr>
              <w:t>, 2022</w:t>
            </w:r>
          </w:p>
          <w:p w:rsidR="002628A7" w:rsidRDefault="008A1403" w:rsidP="008A1403">
            <w:pPr>
              <w:widowControl w:val="0"/>
              <w:numPr>
                <w:ilvl w:val="0"/>
                <w:numId w:val="12"/>
              </w:numPr>
              <w:spacing w:line="240" w:lineRule="auto"/>
              <w:ind w:left="180" w:hanging="180"/>
              <w:rPr>
                <w:sz w:val="20"/>
                <w:szCs w:val="20"/>
              </w:rPr>
            </w:pPr>
            <w:r>
              <w:rPr>
                <w:sz w:val="20"/>
                <w:szCs w:val="20"/>
              </w:rPr>
              <w:t xml:space="preserve">Southern Oregon ESD (SOESD), </w:t>
            </w:r>
            <w:hyperlink r:id="rId39" w:anchor="tab-1661800540127-1">
              <w:r>
                <w:rPr>
                  <w:color w:val="1155CC"/>
                  <w:sz w:val="20"/>
                  <w:szCs w:val="20"/>
                  <w:u w:val="single"/>
                </w:rPr>
                <w:t>Staff Affinity and Alliance Groups</w:t>
              </w:r>
            </w:hyperlink>
          </w:p>
        </w:tc>
        <w:tc>
          <w:tcPr>
            <w:tcW w:w="187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2"/>
              </w:numPr>
              <w:spacing w:line="240" w:lineRule="auto"/>
              <w:ind w:left="180" w:hanging="179"/>
              <w:rPr>
                <w:sz w:val="20"/>
                <w:szCs w:val="20"/>
              </w:rPr>
            </w:pPr>
            <w:r>
              <w:rPr>
                <w:sz w:val="20"/>
                <w:szCs w:val="20"/>
              </w:rPr>
              <w:t xml:space="preserve">Staff perceptions of safety and support may be measured through a school climate survey for school staff </w:t>
            </w:r>
          </w:p>
        </w:tc>
        <w:tc>
          <w:tcPr>
            <w:tcW w:w="210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7"/>
              </w:numPr>
              <w:spacing w:line="240" w:lineRule="auto"/>
              <w:ind w:left="180" w:hanging="180"/>
              <w:rPr>
                <w:sz w:val="20"/>
                <w:szCs w:val="20"/>
              </w:rPr>
            </w:pPr>
            <w:r>
              <w:rPr>
                <w:sz w:val="20"/>
                <w:szCs w:val="20"/>
              </w:rPr>
              <w:t xml:space="preserve">Engage educators in defining and co-creating professional supports that honor their race/ethnicity, sexual orientation, gender identity, and/or gender expression. </w:t>
            </w:r>
          </w:p>
        </w:tc>
        <w:tc>
          <w:tcPr>
            <w:tcW w:w="232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2628A7">
            <w:pPr>
              <w:widowControl w:val="0"/>
              <w:spacing w:line="240" w:lineRule="auto"/>
              <w:rPr>
                <w:sz w:val="20"/>
                <w:szCs w:val="20"/>
              </w:rPr>
            </w:pPr>
          </w:p>
        </w:tc>
      </w:tr>
      <w:tr w:rsidR="002628A7">
        <w:trPr>
          <w:trHeight w:val="480"/>
        </w:trPr>
        <w:tc>
          <w:tcPr>
            <w:tcW w:w="3225" w:type="dxa"/>
            <w:tcBorders>
              <w:top w:val="single" w:sz="8" w:space="0" w:color="BDC1C6"/>
              <w:left w:val="single" w:sz="8" w:space="0" w:color="BDC1C6"/>
              <w:bottom w:val="single" w:sz="8" w:space="0" w:color="BDC1C6"/>
              <w:right w:val="single" w:sz="8" w:space="0" w:color="BDC1C6"/>
            </w:tcBorders>
            <w:shd w:val="clear" w:color="auto" w:fill="CFE2F3"/>
            <w:tcMar>
              <w:top w:w="100" w:type="dxa"/>
              <w:left w:w="100" w:type="dxa"/>
              <w:bottom w:w="100" w:type="dxa"/>
              <w:right w:w="100" w:type="dxa"/>
            </w:tcMar>
          </w:tcPr>
          <w:p w:rsidR="002628A7" w:rsidRDefault="008A1403">
            <w:pPr>
              <w:widowControl w:val="0"/>
              <w:spacing w:line="240" w:lineRule="auto"/>
              <w:rPr>
                <w:sz w:val="20"/>
                <w:szCs w:val="20"/>
              </w:rPr>
            </w:pPr>
            <w:r>
              <w:t>Teachers create</w:t>
            </w:r>
            <w:r>
              <w:rPr>
                <w:b/>
              </w:rPr>
              <w:t xml:space="preserve"> intentional teaching practices</w:t>
            </w:r>
            <w:r>
              <w:t xml:space="preserve"> that foster inclusive classroom environments. </w:t>
            </w:r>
            <w:r>
              <w:br/>
            </w:r>
            <w:r>
              <w:rPr>
                <w:i/>
                <w:sz w:val="20"/>
                <w:szCs w:val="20"/>
              </w:rPr>
              <w:t>SS Plan D1, O1, S4</w:t>
            </w:r>
            <w:r>
              <w:rPr>
                <w:i/>
                <w:sz w:val="20"/>
                <w:szCs w:val="20"/>
              </w:rPr>
              <w:br/>
              <w:t xml:space="preserve">Required by </w:t>
            </w:r>
            <w:hyperlink r:id="rId40">
              <w:r>
                <w:rPr>
                  <w:i/>
                  <w:color w:val="1155CC"/>
                  <w:sz w:val="20"/>
                  <w:szCs w:val="20"/>
                  <w:u w:val="single"/>
                </w:rPr>
                <w:t>OAR 581-022-2050</w:t>
              </w:r>
            </w:hyperlink>
            <w:r>
              <w:rPr>
                <w:i/>
                <w:sz w:val="20"/>
                <w:szCs w:val="20"/>
              </w:rPr>
              <w:t xml:space="preserve"> </w:t>
            </w:r>
          </w:p>
        </w:tc>
        <w:tc>
          <w:tcPr>
            <w:tcW w:w="26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widowControl w:val="0"/>
              <w:spacing w:line="240" w:lineRule="auto"/>
              <w:rPr>
                <w:b/>
                <w:sz w:val="20"/>
                <w:szCs w:val="20"/>
              </w:rPr>
            </w:pPr>
            <w:r>
              <w:rPr>
                <w:b/>
                <w:sz w:val="20"/>
                <w:szCs w:val="20"/>
              </w:rPr>
              <w:t>Planned Action(s):</w:t>
            </w:r>
            <w:r>
              <w:rPr>
                <w:sz w:val="20"/>
                <w:szCs w:val="20"/>
              </w:rPr>
              <w:t xml:space="preserve"> </w:t>
            </w:r>
            <w:r>
              <w:rPr>
                <w:sz w:val="20"/>
                <w:szCs w:val="20"/>
              </w:rPr>
              <w:br/>
              <w:t xml:space="preserve">District should require and provide LGBTQ2SIA+ affirming training for teachers and staff.  </w:t>
            </w:r>
          </w:p>
          <w:p w:rsidR="002628A7" w:rsidRDefault="002628A7">
            <w:pPr>
              <w:widowControl w:val="0"/>
              <w:spacing w:line="240" w:lineRule="auto"/>
              <w:rPr>
                <w:b/>
                <w:sz w:val="20"/>
                <w:szCs w:val="20"/>
              </w:rPr>
            </w:pPr>
          </w:p>
          <w:p w:rsidR="002628A7" w:rsidRDefault="008A1403">
            <w:pPr>
              <w:widowControl w:val="0"/>
              <w:spacing w:line="240" w:lineRule="auto"/>
              <w:rPr>
                <w:sz w:val="20"/>
                <w:szCs w:val="20"/>
              </w:rPr>
            </w:pPr>
            <w:r>
              <w:rPr>
                <w:b/>
                <w:sz w:val="20"/>
                <w:szCs w:val="20"/>
              </w:rPr>
              <w:lastRenderedPageBreak/>
              <w:t>Status:</w:t>
            </w:r>
            <w:r>
              <w:rPr>
                <w:sz w:val="20"/>
                <w:szCs w:val="20"/>
              </w:rPr>
              <w:t xml:space="preserve"> </w:t>
            </w:r>
          </w:p>
          <w:p w:rsidR="002628A7" w:rsidRDefault="008A1403">
            <w:pPr>
              <w:widowControl w:val="0"/>
              <w:spacing w:line="240" w:lineRule="auto"/>
              <w:rPr>
                <w:sz w:val="20"/>
                <w:szCs w:val="20"/>
              </w:rPr>
            </w:pPr>
            <w:sdt>
              <w:sdtPr>
                <w:alias w:val="Launch status"/>
                <w:id w:val="865728942"/>
                <w:dropDownList>
                  <w:listItem w:displayText="Not started" w:value="Not started"/>
                  <w:listItem w:displayText="In progress" w:value="In progress"/>
                  <w:listItem w:displayText="Completed" w:value="Completed"/>
                </w:dropDownList>
              </w:sdtPr>
              <w:sdtContent>
                <w:r>
                  <w:rPr>
                    <w:color w:val="3D3D3D"/>
                    <w:sz w:val="20"/>
                    <w:szCs w:val="20"/>
                    <w:shd w:val="clear" w:color="auto" w:fill="E6E6E6"/>
                  </w:rPr>
                  <w:t>Not started</w:t>
                </w:r>
              </w:sdtContent>
            </w:sdt>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 xml:space="preserve">Timeline: </w:t>
            </w:r>
            <w:r>
              <w:rPr>
                <w:sz w:val="20"/>
                <w:szCs w:val="20"/>
              </w:rPr>
              <w:t xml:space="preserve">Daily </w:t>
            </w:r>
          </w:p>
        </w:tc>
        <w:tc>
          <w:tcPr>
            <w:tcW w:w="217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2"/>
              </w:numPr>
              <w:spacing w:line="240" w:lineRule="auto"/>
              <w:ind w:left="180" w:hanging="180"/>
              <w:rPr>
                <w:sz w:val="20"/>
                <w:szCs w:val="20"/>
              </w:rPr>
            </w:pPr>
            <w:r>
              <w:rPr>
                <w:sz w:val="20"/>
                <w:szCs w:val="20"/>
              </w:rPr>
              <w:lastRenderedPageBreak/>
              <w:t xml:space="preserve">ODE </w:t>
            </w:r>
            <w:hyperlink r:id="rId41">
              <w:r>
                <w:rPr>
                  <w:color w:val="1155CC"/>
                  <w:sz w:val="20"/>
                  <w:szCs w:val="20"/>
                  <w:u w:val="single"/>
                </w:rPr>
                <w:t>LGBTQ2SIA+</w:t>
              </w:r>
            </w:hyperlink>
            <w:hyperlink r:id="rId42">
              <w:r>
                <w:rPr>
                  <w:color w:val="1155CC"/>
                  <w:sz w:val="20"/>
                  <w:szCs w:val="20"/>
                  <w:u w:val="single"/>
                </w:rPr>
                <w:t xml:space="preserve"> Student Success Resources page</w:t>
              </w:r>
            </w:hyperlink>
            <w:r>
              <w:rPr>
                <w:sz w:val="20"/>
                <w:szCs w:val="20"/>
              </w:rPr>
              <w:t xml:space="preserve"> and </w:t>
            </w:r>
            <w:hyperlink r:id="rId43">
              <w:r>
                <w:rPr>
                  <w:color w:val="1155CC"/>
                  <w:sz w:val="20"/>
                  <w:szCs w:val="20"/>
                  <w:u w:val="single"/>
                </w:rPr>
                <w:t>Sexuality Education Resources page</w:t>
              </w:r>
            </w:hyperlink>
            <w:r>
              <w:rPr>
                <w:sz w:val="20"/>
                <w:szCs w:val="20"/>
              </w:rPr>
              <w:t xml:space="preserve"> </w:t>
            </w:r>
            <w:r>
              <w:rPr>
                <w:sz w:val="20"/>
                <w:szCs w:val="20"/>
              </w:rPr>
              <w:lastRenderedPageBreak/>
              <w:t xml:space="preserve">offer teacher- facing tools and resources </w:t>
            </w:r>
          </w:p>
          <w:p w:rsidR="002628A7" w:rsidRDefault="008A1403" w:rsidP="008A1403">
            <w:pPr>
              <w:widowControl w:val="0"/>
              <w:numPr>
                <w:ilvl w:val="0"/>
                <w:numId w:val="12"/>
              </w:numPr>
              <w:spacing w:line="240" w:lineRule="auto"/>
              <w:ind w:left="180" w:hanging="180"/>
              <w:rPr>
                <w:sz w:val="20"/>
                <w:szCs w:val="20"/>
              </w:rPr>
            </w:pPr>
            <w:hyperlink r:id="rId44">
              <w:r>
                <w:rPr>
                  <w:color w:val="1155CC"/>
                  <w:sz w:val="20"/>
                  <w:szCs w:val="20"/>
                  <w:u w:val="single"/>
                </w:rPr>
                <w:t xml:space="preserve">Yes! </w:t>
              </w:r>
              <w:proofErr w:type="gramStart"/>
              <w:r>
                <w:rPr>
                  <w:color w:val="1155CC"/>
                  <w:sz w:val="20"/>
                  <w:szCs w:val="20"/>
                  <w:u w:val="single"/>
                </w:rPr>
                <w:t>But</w:t>
              </w:r>
              <w:proofErr w:type="gramEnd"/>
              <w:r>
                <w:rPr>
                  <w:color w:val="1155CC"/>
                  <w:sz w:val="20"/>
                  <w:szCs w:val="20"/>
                  <w:u w:val="single"/>
                </w:rPr>
                <w:t xml:space="preserve"> How? LGBTQ+ Inclusion for Educators</w:t>
              </w:r>
            </w:hyperlink>
            <w:r>
              <w:rPr>
                <w:sz w:val="20"/>
                <w:szCs w:val="20"/>
              </w:rPr>
              <w:t xml:space="preserve">, NYC </w:t>
            </w:r>
            <w:proofErr w:type="spellStart"/>
            <w:r>
              <w:rPr>
                <w:sz w:val="20"/>
                <w:szCs w:val="20"/>
              </w:rPr>
              <w:t>Dept</w:t>
            </w:r>
            <w:proofErr w:type="spellEnd"/>
            <w:r>
              <w:rPr>
                <w:sz w:val="20"/>
                <w:szCs w:val="20"/>
              </w:rPr>
              <w:t xml:space="preserve"> of Education</w:t>
            </w:r>
          </w:p>
          <w:p w:rsidR="002628A7" w:rsidRDefault="008A1403" w:rsidP="008A1403">
            <w:pPr>
              <w:widowControl w:val="0"/>
              <w:numPr>
                <w:ilvl w:val="0"/>
                <w:numId w:val="12"/>
              </w:numPr>
              <w:spacing w:line="240" w:lineRule="auto"/>
              <w:ind w:left="180" w:hanging="180"/>
              <w:rPr>
                <w:sz w:val="20"/>
                <w:szCs w:val="20"/>
              </w:rPr>
            </w:pPr>
            <w:hyperlink r:id="rId45">
              <w:r>
                <w:rPr>
                  <w:color w:val="1155CC"/>
                  <w:sz w:val="20"/>
                  <w:szCs w:val="20"/>
                  <w:u w:val="single"/>
                </w:rPr>
                <w:t>Transgender Inclusion in P.E. and Health Best Practices</w:t>
              </w:r>
            </w:hyperlink>
            <w:r>
              <w:rPr>
                <w:sz w:val="20"/>
                <w:szCs w:val="20"/>
              </w:rPr>
              <w:t xml:space="preserve">, SHAPE America </w:t>
            </w:r>
          </w:p>
        </w:tc>
        <w:tc>
          <w:tcPr>
            <w:tcW w:w="187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2"/>
              </w:numPr>
              <w:spacing w:line="240" w:lineRule="auto"/>
              <w:ind w:left="180" w:hanging="179"/>
              <w:rPr>
                <w:sz w:val="20"/>
                <w:szCs w:val="20"/>
              </w:rPr>
            </w:pPr>
            <w:r>
              <w:rPr>
                <w:sz w:val="20"/>
                <w:szCs w:val="20"/>
              </w:rPr>
              <w:lastRenderedPageBreak/>
              <w:t xml:space="preserve">Staff self-assessment of skills and comfort may be measured through a school </w:t>
            </w:r>
            <w:r>
              <w:rPr>
                <w:sz w:val="20"/>
                <w:szCs w:val="20"/>
              </w:rPr>
              <w:lastRenderedPageBreak/>
              <w:t xml:space="preserve">climate survey for school staff </w:t>
            </w:r>
          </w:p>
        </w:tc>
        <w:tc>
          <w:tcPr>
            <w:tcW w:w="210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35"/>
              </w:numPr>
              <w:spacing w:line="240" w:lineRule="auto"/>
              <w:ind w:left="180" w:hanging="180"/>
              <w:rPr>
                <w:sz w:val="20"/>
                <w:szCs w:val="20"/>
              </w:rPr>
            </w:pPr>
            <w:r>
              <w:rPr>
                <w:sz w:val="20"/>
                <w:szCs w:val="20"/>
              </w:rPr>
              <w:lastRenderedPageBreak/>
              <w:t xml:space="preserve">Educators should embed student input, questions, and needs into teaching practices </w:t>
            </w:r>
          </w:p>
          <w:p w:rsidR="002628A7" w:rsidRDefault="008A1403" w:rsidP="008A1403">
            <w:pPr>
              <w:widowControl w:val="0"/>
              <w:numPr>
                <w:ilvl w:val="0"/>
                <w:numId w:val="35"/>
              </w:numPr>
              <w:spacing w:line="240" w:lineRule="auto"/>
              <w:ind w:left="180" w:hanging="180"/>
              <w:rPr>
                <w:sz w:val="20"/>
                <w:szCs w:val="20"/>
              </w:rPr>
            </w:pPr>
            <w:r>
              <w:rPr>
                <w:sz w:val="20"/>
                <w:szCs w:val="20"/>
              </w:rPr>
              <w:t xml:space="preserve">Schools should be </w:t>
            </w:r>
            <w:r>
              <w:rPr>
                <w:sz w:val="20"/>
                <w:szCs w:val="20"/>
              </w:rPr>
              <w:lastRenderedPageBreak/>
              <w:t xml:space="preserve">transparent about adopted instructional materials gaps and affirming requirements </w:t>
            </w:r>
          </w:p>
        </w:tc>
        <w:tc>
          <w:tcPr>
            <w:tcW w:w="232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2628A7">
            <w:pPr>
              <w:widowControl w:val="0"/>
              <w:spacing w:line="240" w:lineRule="auto"/>
              <w:rPr>
                <w:sz w:val="20"/>
                <w:szCs w:val="20"/>
              </w:rPr>
            </w:pPr>
          </w:p>
        </w:tc>
      </w:tr>
    </w:tbl>
    <w:p w:rsidR="002628A7" w:rsidRDefault="002628A7">
      <w:pPr>
        <w:spacing w:after="200"/>
      </w:pPr>
    </w:p>
    <w:p w:rsidR="002628A7" w:rsidRDefault="008A1403">
      <w:pPr>
        <w:pStyle w:val="Heading4"/>
        <w:widowControl w:val="0"/>
        <w:spacing w:before="0" w:line="240" w:lineRule="auto"/>
        <w:ind w:left="0"/>
        <w:rPr>
          <w:color w:val="1B75BC"/>
          <w:u w:val="single"/>
        </w:rPr>
      </w:pPr>
      <w:bookmarkStart w:id="5" w:name="_uu9cvwnlqjte" w:colFirst="0" w:colLast="0"/>
      <w:bookmarkEnd w:id="5"/>
      <w:r>
        <w:br w:type="page"/>
      </w:r>
    </w:p>
    <w:p w:rsidR="002628A7" w:rsidRDefault="008A1403">
      <w:pPr>
        <w:pStyle w:val="Heading4"/>
        <w:widowControl w:val="0"/>
        <w:spacing w:before="0" w:line="240" w:lineRule="auto"/>
        <w:ind w:left="0"/>
        <w:rPr>
          <w:color w:val="1B75BC"/>
          <w:u w:val="single"/>
        </w:rPr>
      </w:pPr>
      <w:bookmarkStart w:id="6" w:name="_t2osnsi0w0p5" w:colFirst="0" w:colLast="0"/>
      <w:bookmarkEnd w:id="6"/>
      <w:r>
        <w:rPr>
          <w:color w:val="1B75BC"/>
          <w:u w:val="single"/>
        </w:rPr>
        <w:lastRenderedPageBreak/>
        <w:t>Objective 2: Supportive Peers</w:t>
      </w:r>
    </w:p>
    <w:p w:rsidR="002628A7" w:rsidRDefault="008A1403">
      <w:pPr>
        <w:widowControl w:val="0"/>
        <w:spacing w:after="200" w:line="240" w:lineRule="auto"/>
      </w:pPr>
      <w:r>
        <w:rPr>
          <w:sz w:val="24"/>
          <w:szCs w:val="24"/>
        </w:rPr>
        <w:t xml:space="preserve">Youth </w:t>
      </w:r>
      <w:proofErr w:type="gramStart"/>
      <w:r>
        <w:rPr>
          <w:sz w:val="24"/>
          <w:szCs w:val="24"/>
        </w:rPr>
        <w:t>are supported</w:t>
      </w:r>
      <w:proofErr w:type="gramEnd"/>
      <w:r>
        <w:rPr>
          <w:sz w:val="24"/>
          <w:szCs w:val="24"/>
        </w:rPr>
        <w:t xml:space="preserve"> to develop understanding of and respect for individual, family, and cultural differences including sexual orientation, gender identity, and gender expression.</w:t>
      </w:r>
    </w:p>
    <w:tbl>
      <w:tblPr>
        <w:tblStyle w:val="a0"/>
        <w:tblW w:w="143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Gender-Affirming Strategies for Domain 1, Objective 2: Supportive Peers"/>
      </w:tblPr>
      <w:tblGrid>
        <w:gridCol w:w="3225"/>
        <w:gridCol w:w="2685"/>
        <w:gridCol w:w="2085"/>
        <w:gridCol w:w="1965"/>
        <w:gridCol w:w="2100"/>
        <w:gridCol w:w="2325"/>
      </w:tblGrid>
      <w:tr w:rsidR="002628A7">
        <w:trPr>
          <w:tblHeader/>
        </w:trPr>
        <w:tc>
          <w:tcPr>
            <w:tcW w:w="3225" w:type="dxa"/>
            <w:tcBorders>
              <w:top w:val="single" w:sz="8" w:space="0" w:color="BDC1C6"/>
              <w:left w:val="single" w:sz="8" w:space="0" w:color="BDC1C6"/>
              <w:bottom w:val="single" w:sz="8" w:space="0" w:color="BDC1C6"/>
              <w:right w:val="single" w:sz="8" w:space="0" w:color="BDC1C6"/>
            </w:tcBorders>
            <w:shd w:val="clear" w:color="auto" w:fill="CCCCCC"/>
            <w:tcMar>
              <w:top w:w="100" w:type="dxa"/>
              <w:left w:w="100" w:type="dxa"/>
              <w:bottom w:w="100" w:type="dxa"/>
              <w:right w:w="100" w:type="dxa"/>
            </w:tcMar>
          </w:tcPr>
          <w:p w:rsidR="002628A7" w:rsidRDefault="008A1403">
            <w:pPr>
              <w:widowControl w:val="0"/>
              <w:spacing w:line="240" w:lineRule="auto"/>
              <w:rPr>
                <w:b/>
              </w:rPr>
            </w:pPr>
            <w:r>
              <w:rPr>
                <w:b/>
              </w:rPr>
              <w:t xml:space="preserve">LGBTQ2SIA+ Student Success Plan &amp; Gender Guidance Recommendation </w:t>
            </w:r>
          </w:p>
        </w:tc>
        <w:tc>
          <w:tcPr>
            <w:tcW w:w="2685"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i/>
                <w:sz w:val="20"/>
                <w:szCs w:val="20"/>
              </w:rPr>
            </w:pPr>
            <w:r>
              <w:rPr>
                <w:b/>
              </w:rPr>
              <w:t>Planned Action, Status, or Timeline</w:t>
            </w:r>
            <w:r>
              <w:rPr>
                <w:b/>
              </w:rPr>
              <w:br/>
            </w:r>
            <w:r>
              <w:rPr>
                <w:i/>
                <w:sz w:val="20"/>
                <w:szCs w:val="20"/>
              </w:rPr>
              <w:t xml:space="preserve">What action(s) needs to occur? What is the Status? How often will it occur? </w:t>
            </w:r>
          </w:p>
        </w:tc>
        <w:tc>
          <w:tcPr>
            <w:tcW w:w="2085"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i/>
                <w:sz w:val="20"/>
                <w:szCs w:val="20"/>
              </w:rPr>
            </w:pPr>
            <w:r>
              <w:rPr>
                <w:b/>
              </w:rPr>
              <w:t xml:space="preserve">Resources </w:t>
            </w:r>
            <w:r>
              <w:rPr>
                <w:b/>
              </w:rPr>
              <w:br/>
            </w:r>
            <w:r>
              <w:rPr>
                <w:i/>
                <w:sz w:val="20"/>
                <w:szCs w:val="20"/>
              </w:rPr>
              <w:t xml:space="preserve">What supportive resources are available? </w:t>
            </w:r>
          </w:p>
        </w:tc>
        <w:tc>
          <w:tcPr>
            <w:tcW w:w="1965"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b/>
              </w:rPr>
            </w:pPr>
            <w:r>
              <w:rPr>
                <w:b/>
              </w:rPr>
              <w:t xml:space="preserve">Monitoring &amp; Outcomes </w:t>
            </w:r>
          </w:p>
          <w:p w:rsidR="002628A7" w:rsidRDefault="008A1403">
            <w:pPr>
              <w:widowControl w:val="0"/>
              <w:spacing w:line="240" w:lineRule="auto"/>
              <w:rPr>
                <w:i/>
                <w:sz w:val="20"/>
                <w:szCs w:val="20"/>
              </w:rPr>
            </w:pPr>
            <w:r>
              <w:rPr>
                <w:i/>
                <w:sz w:val="20"/>
                <w:szCs w:val="20"/>
              </w:rPr>
              <w:t xml:space="preserve">How will you measure progress and outcomes? </w:t>
            </w:r>
          </w:p>
        </w:tc>
        <w:tc>
          <w:tcPr>
            <w:tcW w:w="2100"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i/>
                <w:sz w:val="20"/>
                <w:szCs w:val="20"/>
              </w:rPr>
            </w:pPr>
            <w:r>
              <w:rPr>
                <w:b/>
              </w:rPr>
              <w:t>Engagement</w:t>
            </w:r>
            <w:r>
              <w:rPr>
                <w:b/>
              </w:rPr>
              <w:br/>
            </w:r>
            <w:r>
              <w:rPr>
                <w:i/>
                <w:sz w:val="20"/>
                <w:szCs w:val="20"/>
              </w:rPr>
              <w:t xml:space="preserve">How will you engage LGBTQ2SIA+ youth, families, staff, and community partners? </w:t>
            </w:r>
          </w:p>
        </w:tc>
        <w:tc>
          <w:tcPr>
            <w:tcW w:w="2325"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i/>
                <w:sz w:val="20"/>
                <w:szCs w:val="20"/>
              </w:rPr>
            </w:pPr>
            <w:r>
              <w:rPr>
                <w:b/>
              </w:rPr>
              <w:t>Notes</w:t>
            </w:r>
            <w:r>
              <w:rPr>
                <w:b/>
              </w:rPr>
              <w:br/>
            </w:r>
            <w:r>
              <w:rPr>
                <w:i/>
                <w:sz w:val="20"/>
                <w:szCs w:val="20"/>
              </w:rPr>
              <w:t xml:space="preserve">Who will lead this work? What barriers are coming up? What will this look like for your community? </w:t>
            </w:r>
          </w:p>
        </w:tc>
      </w:tr>
      <w:tr w:rsidR="002628A7">
        <w:trPr>
          <w:trHeight w:val="480"/>
        </w:trPr>
        <w:tc>
          <w:tcPr>
            <w:tcW w:w="3225" w:type="dxa"/>
            <w:tcBorders>
              <w:top w:val="single" w:sz="8" w:space="0" w:color="BDC1C6"/>
              <w:left w:val="single" w:sz="8" w:space="0" w:color="BDC1C6"/>
              <w:bottom w:val="single" w:sz="8" w:space="0" w:color="BDC1C6"/>
              <w:right w:val="single" w:sz="8" w:space="0" w:color="BDC1C6"/>
            </w:tcBorders>
            <w:shd w:val="clear" w:color="auto" w:fill="CFE2F3"/>
            <w:tcMar>
              <w:top w:w="100" w:type="dxa"/>
              <w:left w:w="100" w:type="dxa"/>
              <w:bottom w:w="100" w:type="dxa"/>
              <w:right w:w="100" w:type="dxa"/>
            </w:tcMar>
          </w:tcPr>
          <w:p w:rsidR="002628A7" w:rsidRDefault="008A1403">
            <w:pPr>
              <w:widowControl w:val="0"/>
              <w:spacing w:line="240" w:lineRule="auto"/>
            </w:pPr>
            <w:r>
              <w:t xml:space="preserve">LGBTQ2SIA+ students, students of color, and students with disabilities </w:t>
            </w:r>
            <w:r>
              <w:rPr>
                <w:b/>
              </w:rPr>
              <w:t>self-determine</w:t>
            </w:r>
            <w:r>
              <w:t xml:space="preserve"> </w:t>
            </w:r>
            <w:r>
              <w:rPr>
                <w:b/>
              </w:rPr>
              <w:t>ways in which their</w:t>
            </w:r>
            <w:r>
              <w:t xml:space="preserve"> </w:t>
            </w:r>
            <w:r>
              <w:rPr>
                <w:b/>
              </w:rPr>
              <w:t>education can be strengthened</w:t>
            </w:r>
            <w:r>
              <w:t xml:space="preserve"> with safer, more welcoming, and inclusive environments.</w:t>
            </w:r>
            <w:r>
              <w:br/>
            </w:r>
            <w:r>
              <w:rPr>
                <w:i/>
                <w:sz w:val="20"/>
                <w:szCs w:val="20"/>
              </w:rPr>
              <w:t>SS Plan D1, O2, S1</w:t>
            </w:r>
          </w:p>
        </w:tc>
        <w:tc>
          <w:tcPr>
            <w:tcW w:w="26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widowControl w:val="0"/>
              <w:spacing w:line="240" w:lineRule="auto"/>
              <w:rPr>
                <w:sz w:val="20"/>
                <w:szCs w:val="20"/>
              </w:rPr>
            </w:pPr>
            <w:r>
              <w:rPr>
                <w:b/>
                <w:sz w:val="20"/>
                <w:szCs w:val="20"/>
              </w:rPr>
              <w:t xml:space="preserve">Planned Action(s): </w:t>
            </w:r>
            <w:r>
              <w:rPr>
                <w:sz w:val="20"/>
                <w:szCs w:val="20"/>
              </w:rPr>
              <w:t xml:space="preserve">Districts and schools support students to have voice and choice in determining the assignments that are most relevant to them and by asking for feedback on curriculum and instruction. </w:t>
            </w:r>
          </w:p>
          <w:p w:rsidR="002628A7" w:rsidRDefault="002628A7">
            <w:pPr>
              <w:widowControl w:val="0"/>
              <w:spacing w:line="240" w:lineRule="auto"/>
              <w:rPr>
                <w:b/>
                <w:sz w:val="20"/>
                <w:szCs w:val="20"/>
              </w:rPr>
            </w:pPr>
          </w:p>
          <w:p w:rsidR="002628A7" w:rsidRDefault="008A1403">
            <w:pPr>
              <w:widowControl w:val="0"/>
              <w:spacing w:line="240" w:lineRule="auto"/>
              <w:rPr>
                <w:sz w:val="20"/>
                <w:szCs w:val="20"/>
              </w:rPr>
            </w:pPr>
            <w:r>
              <w:rPr>
                <w:b/>
                <w:sz w:val="20"/>
                <w:szCs w:val="20"/>
              </w:rPr>
              <w:t>Status:</w:t>
            </w:r>
            <w:r>
              <w:rPr>
                <w:sz w:val="20"/>
                <w:szCs w:val="20"/>
              </w:rPr>
              <w:t xml:space="preserve"> </w:t>
            </w:r>
          </w:p>
          <w:p w:rsidR="002628A7" w:rsidRDefault="008A1403">
            <w:pPr>
              <w:widowControl w:val="0"/>
              <w:spacing w:line="240" w:lineRule="auto"/>
              <w:rPr>
                <w:sz w:val="20"/>
                <w:szCs w:val="20"/>
              </w:rPr>
            </w:pPr>
            <w:sdt>
              <w:sdtPr>
                <w:alias w:val="Launch status"/>
                <w:id w:val="-1542754170"/>
                <w:dropDownList>
                  <w:listItem w:displayText="Not started" w:value="Not started"/>
                  <w:listItem w:displayText="In progress" w:value="In progress"/>
                  <w:listItem w:displayText="Completed" w:value="Completed"/>
                </w:dropDownList>
              </w:sdtPr>
              <w:sdtContent>
                <w:r>
                  <w:rPr>
                    <w:color w:val="3D3D3D"/>
                    <w:sz w:val="20"/>
                    <w:szCs w:val="20"/>
                    <w:shd w:val="clear" w:color="auto" w:fill="E6E6E6"/>
                  </w:rPr>
                  <w:t>Not started</w:t>
                </w:r>
              </w:sdtContent>
            </w:sdt>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 xml:space="preserve">Timeline: </w:t>
            </w:r>
            <w:r>
              <w:rPr>
                <w:sz w:val="20"/>
                <w:szCs w:val="20"/>
              </w:rPr>
              <w:t xml:space="preserve">Daily </w:t>
            </w:r>
          </w:p>
        </w:tc>
        <w:tc>
          <w:tcPr>
            <w:tcW w:w="20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2"/>
              </w:numPr>
              <w:spacing w:line="240" w:lineRule="auto"/>
              <w:ind w:left="180" w:hanging="180"/>
              <w:rPr>
                <w:sz w:val="20"/>
                <w:szCs w:val="20"/>
              </w:rPr>
            </w:pPr>
            <w:hyperlink r:id="rId46">
              <w:r>
                <w:rPr>
                  <w:color w:val="1155CC"/>
                  <w:sz w:val="20"/>
                  <w:szCs w:val="20"/>
                  <w:u w:val="single"/>
                </w:rPr>
                <w:t>Student Support and Safety Plan Template</w:t>
              </w:r>
            </w:hyperlink>
            <w:r>
              <w:rPr>
                <w:sz w:val="20"/>
                <w:szCs w:val="20"/>
              </w:rPr>
              <w:t>, ODE 2023 Supporting Gender Expansive Students: Guidance for Schools</w:t>
            </w:r>
          </w:p>
          <w:p w:rsidR="002628A7" w:rsidRDefault="002628A7" w:rsidP="008A1403">
            <w:pPr>
              <w:widowControl w:val="0"/>
              <w:spacing w:line="240" w:lineRule="auto"/>
              <w:ind w:hanging="180"/>
              <w:rPr>
                <w:sz w:val="20"/>
                <w:szCs w:val="20"/>
              </w:rPr>
            </w:pPr>
          </w:p>
        </w:tc>
        <w:tc>
          <w:tcPr>
            <w:tcW w:w="196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28"/>
              </w:numPr>
              <w:spacing w:line="240" w:lineRule="auto"/>
              <w:ind w:left="180" w:hanging="179"/>
              <w:rPr>
                <w:sz w:val="20"/>
                <w:szCs w:val="20"/>
              </w:rPr>
            </w:pPr>
            <w:r>
              <w:rPr>
                <w:sz w:val="20"/>
                <w:szCs w:val="20"/>
              </w:rPr>
              <w:t xml:space="preserve">How does youth feedback </w:t>
            </w:r>
            <w:proofErr w:type="gramStart"/>
            <w:r>
              <w:rPr>
                <w:sz w:val="20"/>
                <w:szCs w:val="20"/>
              </w:rPr>
              <w:t>impact</w:t>
            </w:r>
            <w:proofErr w:type="gramEnd"/>
            <w:r>
              <w:rPr>
                <w:sz w:val="20"/>
                <w:szCs w:val="20"/>
              </w:rPr>
              <w:t xml:space="preserve"> school-wide and district-wide policy and instructional materials decisions? </w:t>
            </w:r>
          </w:p>
          <w:p w:rsidR="002628A7" w:rsidRDefault="008A1403" w:rsidP="008A1403">
            <w:pPr>
              <w:widowControl w:val="0"/>
              <w:numPr>
                <w:ilvl w:val="0"/>
                <w:numId w:val="28"/>
              </w:numPr>
              <w:spacing w:line="240" w:lineRule="auto"/>
              <w:ind w:left="180" w:hanging="179"/>
              <w:rPr>
                <w:sz w:val="20"/>
                <w:szCs w:val="20"/>
              </w:rPr>
            </w:pPr>
            <w:r>
              <w:rPr>
                <w:sz w:val="20"/>
                <w:szCs w:val="20"/>
              </w:rPr>
              <w:t xml:space="preserve">Students’ perceptions about this may be measured via a School Climate and Culture survey </w:t>
            </w:r>
          </w:p>
        </w:tc>
        <w:tc>
          <w:tcPr>
            <w:tcW w:w="210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28"/>
              </w:numPr>
              <w:spacing w:line="240" w:lineRule="auto"/>
              <w:ind w:left="180" w:hanging="164"/>
              <w:rPr>
                <w:sz w:val="20"/>
                <w:szCs w:val="20"/>
              </w:rPr>
            </w:pPr>
            <w:r>
              <w:rPr>
                <w:sz w:val="20"/>
                <w:szCs w:val="20"/>
              </w:rPr>
              <w:t xml:space="preserve">Family engagement should be student- led, prioritizing student safety. Strategies will vary based on levels of family support </w:t>
            </w:r>
          </w:p>
        </w:tc>
        <w:tc>
          <w:tcPr>
            <w:tcW w:w="232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2628A7">
            <w:pPr>
              <w:widowControl w:val="0"/>
              <w:spacing w:line="240" w:lineRule="auto"/>
              <w:rPr>
                <w:sz w:val="20"/>
                <w:szCs w:val="20"/>
              </w:rPr>
            </w:pPr>
          </w:p>
        </w:tc>
      </w:tr>
      <w:tr w:rsidR="002628A7">
        <w:trPr>
          <w:trHeight w:val="480"/>
        </w:trPr>
        <w:tc>
          <w:tcPr>
            <w:tcW w:w="3225" w:type="dxa"/>
            <w:tcBorders>
              <w:top w:val="single" w:sz="8" w:space="0" w:color="BDC1C6"/>
              <w:left w:val="single" w:sz="8" w:space="0" w:color="BDC1C6"/>
              <w:bottom w:val="single" w:sz="8" w:space="0" w:color="BDC1C6"/>
              <w:right w:val="single" w:sz="8" w:space="0" w:color="BDC1C6"/>
            </w:tcBorders>
            <w:shd w:val="clear" w:color="auto" w:fill="CFE2F3"/>
            <w:tcMar>
              <w:top w:w="100" w:type="dxa"/>
              <w:left w:w="100" w:type="dxa"/>
              <w:bottom w:w="100" w:type="dxa"/>
              <w:right w:w="100" w:type="dxa"/>
            </w:tcMar>
          </w:tcPr>
          <w:p w:rsidR="002628A7" w:rsidRDefault="008A1403">
            <w:pPr>
              <w:widowControl w:val="0"/>
              <w:spacing w:line="240" w:lineRule="auto"/>
            </w:pPr>
            <w:r>
              <w:t xml:space="preserve">Districts and ESDs develop and fund regional </w:t>
            </w:r>
            <w:r>
              <w:rPr>
                <w:b/>
              </w:rPr>
              <w:t xml:space="preserve">Student Voice Networks </w:t>
            </w:r>
            <w:r>
              <w:t xml:space="preserve">composed of current students which give youth the opportunity to </w:t>
            </w:r>
          </w:p>
          <w:p w:rsidR="002628A7" w:rsidRDefault="008A1403">
            <w:pPr>
              <w:widowControl w:val="0"/>
              <w:numPr>
                <w:ilvl w:val="0"/>
                <w:numId w:val="13"/>
              </w:numPr>
              <w:spacing w:line="240" w:lineRule="auto"/>
              <w:ind w:left="270"/>
            </w:pPr>
            <w:r>
              <w:t>regularly assess student School Climate and Culture survey data; and</w:t>
            </w:r>
          </w:p>
          <w:p w:rsidR="002628A7" w:rsidRDefault="008A1403">
            <w:pPr>
              <w:widowControl w:val="0"/>
              <w:numPr>
                <w:ilvl w:val="0"/>
                <w:numId w:val="13"/>
              </w:numPr>
              <w:spacing w:line="240" w:lineRule="auto"/>
              <w:ind w:left="270"/>
            </w:pPr>
            <w:proofErr w:type="gramStart"/>
            <w:r>
              <w:t>develop</w:t>
            </w:r>
            <w:proofErr w:type="gramEnd"/>
            <w:r>
              <w:t xml:space="preserve"> recommendations to survey findings and build safer, more inclusive and welcoming school environments.  </w:t>
            </w:r>
          </w:p>
          <w:p w:rsidR="002628A7" w:rsidRDefault="008A1403">
            <w:pPr>
              <w:widowControl w:val="0"/>
              <w:spacing w:line="240" w:lineRule="auto"/>
            </w:pPr>
            <w:r>
              <w:rPr>
                <w:i/>
                <w:sz w:val="20"/>
                <w:szCs w:val="20"/>
              </w:rPr>
              <w:t>SS Plan D1, O2, S1, A1b</w:t>
            </w:r>
          </w:p>
        </w:tc>
        <w:tc>
          <w:tcPr>
            <w:tcW w:w="26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widowControl w:val="0"/>
              <w:spacing w:line="240" w:lineRule="auto"/>
              <w:rPr>
                <w:b/>
                <w:sz w:val="20"/>
                <w:szCs w:val="20"/>
              </w:rPr>
            </w:pPr>
            <w:r>
              <w:rPr>
                <w:b/>
                <w:sz w:val="20"/>
                <w:szCs w:val="20"/>
              </w:rPr>
              <w:t xml:space="preserve">Planned Action(s): </w:t>
            </w:r>
          </w:p>
          <w:p w:rsidR="002628A7" w:rsidRDefault="008A1403">
            <w:pPr>
              <w:widowControl w:val="0"/>
              <w:spacing w:line="240" w:lineRule="auto"/>
              <w:rPr>
                <w:sz w:val="20"/>
                <w:szCs w:val="20"/>
              </w:rPr>
            </w:pPr>
            <w:r>
              <w:rPr>
                <w:sz w:val="20"/>
                <w:szCs w:val="20"/>
              </w:rPr>
              <w:t xml:space="preserve">Districts and ESDs </w:t>
            </w:r>
            <w:proofErr w:type="gramStart"/>
            <w:r>
              <w:rPr>
                <w:sz w:val="20"/>
                <w:szCs w:val="20"/>
              </w:rPr>
              <w:t>administer either</w:t>
            </w:r>
            <w:proofErr w:type="gramEnd"/>
            <w:r>
              <w:rPr>
                <w:sz w:val="20"/>
                <w:szCs w:val="20"/>
              </w:rPr>
              <w:t xml:space="preserve"> as a grant program to community- based organizations that are culturally responsive or directly via education service districts (ESDs). </w:t>
            </w:r>
          </w:p>
          <w:p w:rsidR="002628A7" w:rsidRDefault="002628A7">
            <w:pPr>
              <w:widowControl w:val="0"/>
              <w:spacing w:line="240" w:lineRule="auto"/>
              <w:rPr>
                <w:b/>
                <w:sz w:val="20"/>
                <w:szCs w:val="20"/>
              </w:rPr>
            </w:pPr>
          </w:p>
          <w:p w:rsidR="002628A7" w:rsidRDefault="008A1403">
            <w:pPr>
              <w:widowControl w:val="0"/>
              <w:spacing w:line="240" w:lineRule="auto"/>
              <w:rPr>
                <w:b/>
                <w:sz w:val="20"/>
                <w:szCs w:val="20"/>
              </w:rPr>
            </w:pPr>
            <w:r>
              <w:rPr>
                <w:b/>
                <w:sz w:val="20"/>
                <w:szCs w:val="20"/>
              </w:rPr>
              <w:t xml:space="preserve">Status: </w:t>
            </w:r>
          </w:p>
          <w:p w:rsidR="002628A7" w:rsidRDefault="008A1403">
            <w:pPr>
              <w:widowControl w:val="0"/>
              <w:spacing w:line="240" w:lineRule="auto"/>
              <w:rPr>
                <w:sz w:val="20"/>
                <w:szCs w:val="20"/>
              </w:rPr>
            </w:pPr>
            <w:sdt>
              <w:sdtPr>
                <w:alias w:val="Launch status"/>
                <w:id w:val="768485116"/>
                <w:dropDownList>
                  <w:listItem w:displayText="Not started" w:value="Not started"/>
                  <w:listItem w:displayText="In progress" w:value="In progress"/>
                  <w:listItem w:displayText="Completed" w:value="Completed"/>
                </w:dropDownList>
              </w:sdtPr>
              <w:sdtContent>
                <w:r>
                  <w:rPr>
                    <w:color w:val="3D3D3D"/>
                    <w:sz w:val="20"/>
                    <w:szCs w:val="20"/>
                    <w:shd w:val="clear" w:color="auto" w:fill="E6E6E6"/>
                  </w:rPr>
                  <w:t>Not started</w:t>
                </w:r>
              </w:sdtContent>
            </w:sdt>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Timeline:</w:t>
            </w:r>
            <w:r>
              <w:rPr>
                <w:sz w:val="20"/>
                <w:szCs w:val="20"/>
              </w:rPr>
              <w:t xml:space="preserve"> Assess yearly </w:t>
            </w:r>
          </w:p>
        </w:tc>
        <w:tc>
          <w:tcPr>
            <w:tcW w:w="20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2"/>
              </w:numPr>
              <w:spacing w:line="240" w:lineRule="auto"/>
              <w:ind w:left="180" w:hanging="180"/>
              <w:rPr>
                <w:sz w:val="20"/>
                <w:szCs w:val="20"/>
              </w:rPr>
            </w:pPr>
            <w:hyperlink r:id="rId47">
              <w:r>
                <w:rPr>
                  <w:color w:val="1155CC"/>
                  <w:sz w:val="20"/>
                  <w:szCs w:val="20"/>
                  <w:u w:val="single"/>
                </w:rPr>
                <w:t>Ensuring Focal Student Group Safety and Privacy</w:t>
              </w:r>
            </w:hyperlink>
            <w:r>
              <w:rPr>
                <w:sz w:val="20"/>
                <w:szCs w:val="20"/>
              </w:rPr>
              <w:t>, ODE, 2022</w:t>
            </w:r>
          </w:p>
          <w:p w:rsidR="002628A7" w:rsidRDefault="008A1403" w:rsidP="008A1403">
            <w:pPr>
              <w:widowControl w:val="0"/>
              <w:numPr>
                <w:ilvl w:val="0"/>
                <w:numId w:val="12"/>
              </w:numPr>
              <w:spacing w:line="240" w:lineRule="auto"/>
              <w:ind w:left="180" w:hanging="180"/>
              <w:rPr>
                <w:sz w:val="20"/>
                <w:szCs w:val="20"/>
              </w:rPr>
            </w:pPr>
            <w:hyperlink r:id="rId48">
              <w:r>
                <w:rPr>
                  <w:color w:val="1155CC"/>
                  <w:sz w:val="20"/>
                  <w:szCs w:val="20"/>
                  <w:u w:val="single"/>
                </w:rPr>
                <w:t>Community Engagement Toolkit</w:t>
              </w:r>
            </w:hyperlink>
            <w:r>
              <w:rPr>
                <w:sz w:val="20"/>
                <w:szCs w:val="20"/>
              </w:rPr>
              <w:t>, ODE, 2021</w:t>
            </w:r>
          </w:p>
          <w:p w:rsidR="002628A7" w:rsidRDefault="008A1403" w:rsidP="008A1403">
            <w:pPr>
              <w:numPr>
                <w:ilvl w:val="0"/>
                <w:numId w:val="12"/>
              </w:numPr>
              <w:spacing w:line="240" w:lineRule="auto"/>
              <w:ind w:left="180" w:hanging="180"/>
              <w:rPr>
                <w:sz w:val="20"/>
                <w:szCs w:val="20"/>
              </w:rPr>
            </w:pPr>
            <w:hyperlink r:id="rId49">
              <w:r>
                <w:rPr>
                  <w:color w:val="1155CC"/>
                  <w:sz w:val="20"/>
                  <w:szCs w:val="20"/>
                  <w:u w:val="single"/>
                </w:rPr>
                <w:t>Creating Safer Spaces for LGBTQ Youth Toolkit</w:t>
              </w:r>
            </w:hyperlink>
            <w:r>
              <w:rPr>
                <w:sz w:val="20"/>
                <w:szCs w:val="20"/>
              </w:rPr>
              <w:t xml:space="preserve">, Advocates for Youth </w:t>
            </w:r>
          </w:p>
        </w:tc>
        <w:tc>
          <w:tcPr>
            <w:tcW w:w="196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5"/>
              </w:numPr>
              <w:spacing w:line="240" w:lineRule="auto"/>
              <w:ind w:left="180" w:hanging="179"/>
              <w:rPr>
                <w:sz w:val="20"/>
                <w:szCs w:val="20"/>
              </w:rPr>
            </w:pPr>
            <w:r>
              <w:rPr>
                <w:sz w:val="20"/>
                <w:szCs w:val="20"/>
              </w:rPr>
              <w:t xml:space="preserve">How will districts use the recommendations from student voice networks to inform district decisions and policies? </w:t>
            </w:r>
          </w:p>
          <w:p w:rsidR="002628A7" w:rsidRDefault="008A1403" w:rsidP="008A1403">
            <w:pPr>
              <w:widowControl w:val="0"/>
              <w:numPr>
                <w:ilvl w:val="0"/>
                <w:numId w:val="5"/>
              </w:numPr>
              <w:spacing w:line="240" w:lineRule="auto"/>
              <w:ind w:left="180" w:hanging="179"/>
              <w:rPr>
                <w:sz w:val="20"/>
                <w:szCs w:val="20"/>
              </w:rPr>
            </w:pPr>
            <w:r>
              <w:rPr>
                <w:sz w:val="20"/>
                <w:szCs w:val="20"/>
              </w:rPr>
              <w:t xml:space="preserve">Students’ perceptions about this may be measured via a School Climate and Culture survey </w:t>
            </w:r>
          </w:p>
        </w:tc>
        <w:tc>
          <w:tcPr>
            <w:tcW w:w="210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5"/>
              </w:numPr>
              <w:spacing w:line="240" w:lineRule="auto"/>
              <w:ind w:left="180" w:hanging="164"/>
              <w:rPr>
                <w:sz w:val="20"/>
                <w:szCs w:val="20"/>
              </w:rPr>
            </w:pPr>
            <w:r>
              <w:rPr>
                <w:sz w:val="20"/>
                <w:szCs w:val="20"/>
              </w:rPr>
              <w:t xml:space="preserve">How </w:t>
            </w:r>
            <w:proofErr w:type="gramStart"/>
            <w:r>
              <w:rPr>
                <w:sz w:val="20"/>
                <w:szCs w:val="20"/>
              </w:rPr>
              <w:t>will student safety be prioritized</w:t>
            </w:r>
            <w:proofErr w:type="gramEnd"/>
            <w:r>
              <w:rPr>
                <w:sz w:val="20"/>
                <w:szCs w:val="20"/>
              </w:rPr>
              <w:t xml:space="preserve"> during student engagement sessions?  </w:t>
            </w:r>
          </w:p>
          <w:p w:rsidR="002628A7" w:rsidRDefault="008A1403" w:rsidP="008A1403">
            <w:pPr>
              <w:widowControl w:val="0"/>
              <w:numPr>
                <w:ilvl w:val="0"/>
                <w:numId w:val="5"/>
              </w:numPr>
              <w:spacing w:line="240" w:lineRule="auto"/>
              <w:ind w:left="180" w:hanging="164"/>
              <w:rPr>
                <w:sz w:val="20"/>
                <w:szCs w:val="20"/>
              </w:rPr>
            </w:pPr>
            <w:r>
              <w:rPr>
                <w:sz w:val="20"/>
                <w:szCs w:val="20"/>
              </w:rPr>
              <w:t>This network should advise ODE and State Board of Education on building safer, more welcoming, and inclusive educational environments.</w:t>
            </w:r>
          </w:p>
        </w:tc>
        <w:tc>
          <w:tcPr>
            <w:tcW w:w="232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widowControl w:val="0"/>
              <w:spacing w:line="240" w:lineRule="auto"/>
              <w:rPr>
                <w:i/>
                <w:sz w:val="20"/>
                <w:szCs w:val="20"/>
              </w:rPr>
            </w:pPr>
            <w:r>
              <w:rPr>
                <w:i/>
                <w:sz w:val="20"/>
                <w:szCs w:val="20"/>
              </w:rPr>
              <w:t>Implementation note:</w:t>
            </w:r>
          </w:p>
          <w:p w:rsidR="002628A7" w:rsidRDefault="008A1403" w:rsidP="008A1403">
            <w:pPr>
              <w:widowControl w:val="0"/>
              <w:numPr>
                <w:ilvl w:val="0"/>
                <w:numId w:val="2"/>
              </w:numPr>
              <w:spacing w:line="240" w:lineRule="auto"/>
              <w:ind w:left="180" w:hanging="194"/>
              <w:rPr>
                <w:sz w:val="20"/>
                <w:szCs w:val="20"/>
              </w:rPr>
            </w:pPr>
            <w:r>
              <w:rPr>
                <w:sz w:val="20"/>
                <w:szCs w:val="20"/>
              </w:rPr>
              <w:t xml:space="preserve">Intention is to include students in these networks that are majority students of color, students who are LGBTQ2SIA+, students with disabilities, and students who may have been pushed out of the education system or in alternative education settings </w:t>
            </w:r>
          </w:p>
        </w:tc>
      </w:tr>
      <w:tr w:rsidR="002628A7">
        <w:trPr>
          <w:trHeight w:val="5670"/>
        </w:trPr>
        <w:tc>
          <w:tcPr>
            <w:tcW w:w="3225" w:type="dxa"/>
            <w:tcBorders>
              <w:top w:val="single" w:sz="8" w:space="0" w:color="BDC1C6"/>
              <w:left w:val="single" w:sz="8" w:space="0" w:color="BDC1C6"/>
              <w:bottom w:val="single" w:sz="8" w:space="0" w:color="BDC1C6"/>
              <w:right w:val="single" w:sz="8" w:space="0" w:color="BDC1C6"/>
            </w:tcBorders>
            <w:shd w:val="clear" w:color="auto" w:fill="CFE2F3"/>
            <w:tcMar>
              <w:top w:w="100" w:type="dxa"/>
              <w:left w:w="100" w:type="dxa"/>
              <w:bottom w:w="100" w:type="dxa"/>
              <w:right w:w="100" w:type="dxa"/>
            </w:tcMar>
          </w:tcPr>
          <w:p w:rsidR="002628A7" w:rsidRDefault="008A1403">
            <w:pPr>
              <w:widowControl w:val="0"/>
              <w:spacing w:line="240" w:lineRule="auto"/>
            </w:pPr>
            <w:r>
              <w:lastRenderedPageBreak/>
              <w:t xml:space="preserve">Students </w:t>
            </w:r>
            <w:proofErr w:type="gramStart"/>
            <w:r>
              <w:t>are provided</w:t>
            </w:r>
            <w:proofErr w:type="gramEnd"/>
            <w:r>
              <w:t xml:space="preserve"> with knowledge and skills for </w:t>
            </w:r>
            <w:r>
              <w:rPr>
                <w:b/>
              </w:rPr>
              <w:t>preventing and interrupting bullying behaviors</w:t>
            </w:r>
            <w:r>
              <w:t xml:space="preserve"> with their peers through Health and Sexuality Education. </w:t>
            </w:r>
          </w:p>
          <w:p w:rsidR="002628A7" w:rsidRDefault="008A1403">
            <w:pPr>
              <w:widowControl w:val="0"/>
              <w:spacing w:line="240" w:lineRule="auto"/>
            </w:pPr>
            <w:r>
              <w:rPr>
                <w:i/>
                <w:sz w:val="20"/>
                <w:szCs w:val="20"/>
              </w:rPr>
              <w:t xml:space="preserve">Required by </w:t>
            </w:r>
            <w:hyperlink r:id="rId50">
              <w:r>
                <w:rPr>
                  <w:i/>
                  <w:color w:val="1155CC"/>
                  <w:sz w:val="20"/>
                  <w:szCs w:val="20"/>
                  <w:u w:val="single"/>
                </w:rPr>
                <w:t>OAR 581-022-2050</w:t>
              </w:r>
            </w:hyperlink>
            <w:r>
              <w:rPr>
                <w:i/>
                <w:sz w:val="20"/>
                <w:szCs w:val="20"/>
              </w:rPr>
              <w:t xml:space="preserve"> and Health Education Standards</w:t>
            </w:r>
            <w:r>
              <w:t xml:space="preserve"> </w:t>
            </w:r>
          </w:p>
        </w:tc>
        <w:tc>
          <w:tcPr>
            <w:tcW w:w="26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widowControl w:val="0"/>
              <w:spacing w:line="240" w:lineRule="auto"/>
              <w:rPr>
                <w:b/>
                <w:sz w:val="20"/>
                <w:szCs w:val="20"/>
              </w:rPr>
            </w:pPr>
            <w:r>
              <w:rPr>
                <w:b/>
                <w:sz w:val="20"/>
                <w:szCs w:val="20"/>
              </w:rPr>
              <w:t xml:space="preserve">Planned Action(s): </w:t>
            </w:r>
          </w:p>
          <w:p w:rsidR="002628A7" w:rsidRDefault="008A1403">
            <w:pPr>
              <w:widowControl w:val="0"/>
              <w:spacing w:line="240" w:lineRule="auto"/>
              <w:rPr>
                <w:sz w:val="20"/>
                <w:szCs w:val="20"/>
              </w:rPr>
            </w:pPr>
            <w:r>
              <w:rPr>
                <w:sz w:val="20"/>
                <w:szCs w:val="20"/>
              </w:rPr>
              <w:t xml:space="preserve">Districts and schools hire certified Health educators to teach required Health and Sexuality Education courses K-12. </w:t>
            </w:r>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Status:</w:t>
            </w:r>
            <w:r>
              <w:rPr>
                <w:sz w:val="20"/>
                <w:szCs w:val="20"/>
              </w:rPr>
              <w:t xml:space="preserve"> </w:t>
            </w:r>
          </w:p>
          <w:p w:rsidR="002628A7" w:rsidRDefault="008A1403">
            <w:pPr>
              <w:widowControl w:val="0"/>
              <w:spacing w:line="240" w:lineRule="auto"/>
              <w:rPr>
                <w:sz w:val="20"/>
                <w:szCs w:val="20"/>
              </w:rPr>
            </w:pPr>
            <w:sdt>
              <w:sdtPr>
                <w:alias w:val="Launch status"/>
                <w:id w:val="1033159833"/>
                <w:dropDownList>
                  <w:listItem w:displayText="Not started" w:value="Not started"/>
                  <w:listItem w:displayText="In progress" w:value="In progress"/>
                  <w:listItem w:displayText="Completed" w:value="Completed"/>
                </w:dropDownList>
              </w:sdtPr>
              <w:sdtContent>
                <w:r>
                  <w:rPr>
                    <w:color w:val="3D3D3D"/>
                    <w:sz w:val="20"/>
                    <w:szCs w:val="20"/>
                    <w:shd w:val="clear" w:color="auto" w:fill="E6E6E6"/>
                  </w:rPr>
                  <w:t>Not started</w:t>
                </w:r>
              </w:sdtContent>
            </w:sdt>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 xml:space="preserve">Timeline: </w:t>
            </w:r>
            <w:r>
              <w:rPr>
                <w:sz w:val="20"/>
                <w:szCs w:val="20"/>
              </w:rPr>
              <w:t>At least 4 sexuality education classes per year are required, as part of Health Education</w:t>
            </w:r>
          </w:p>
        </w:tc>
        <w:tc>
          <w:tcPr>
            <w:tcW w:w="20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29"/>
              </w:numPr>
              <w:spacing w:line="240" w:lineRule="auto"/>
              <w:ind w:left="180" w:hanging="180"/>
              <w:rPr>
                <w:sz w:val="20"/>
                <w:szCs w:val="20"/>
              </w:rPr>
            </w:pPr>
            <w:hyperlink r:id="rId51">
              <w:r>
                <w:rPr>
                  <w:color w:val="1155CC"/>
                  <w:sz w:val="20"/>
                  <w:szCs w:val="20"/>
                  <w:u w:val="single"/>
                </w:rPr>
                <w:t xml:space="preserve">Sexuality Education </w:t>
              </w:r>
            </w:hyperlink>
            <w:r>
              <w:rPr>
                <w:sz w:val="20"/>
                <w:szCs w:val="20"/>
              </w:rPr>
              <w:t xml:space="preserve">and </w:t>
            </w:r>
            <w:hyperlink r:id="rId52">
              <w:r>
                <w:rPr>
                  <w:color w:val="1155CC"/>
                  <w:sz w:val="20"/>
                  <w:szCs w:val="20"/>
                  <w:u w:val="single"/>
                </w:rPr>
                <w:t>Health Education</w:t>
              </w:r>
            </w:hyperlink>
            <w:r>
              <w:rPr>
                <w:sz w:val="20"/>
                <w:szCs w:val="20"/>
              </w:rPr>
              <w:t xml:space="preserve"> pages, ODE</w:t>
            </w:r>
          </w:p>
          <w:p w:rsidR="002628A7" w:rsidRDefault="008A1403" w:rsidP="008A1403">
            <w:pPr>
              <w:widowControl w:val="0"/>
              <w:numPr>
                <w:ilvl w:val="0"/>
                <w:numId w:val="29"/>
              </w:numPr>
              <w:spacing w:line="240" w:lineRule="auto"/>
              <w:ind w:left="180" w:hanging="180"/>
              <w:rPr>
                <w:sz w:val="20"/>
                <w:szCs w:val="20"/>
              </w:rPr>
            </w:pPr>
            <w:r>
              <w:rPr>
                <w:sz w:val="20"/>
                <w:szCs w:val="20"/>
              </w:rPr>
              <w:t xml:space="preserve">ODE LGBTQ2SIA+ Student Success </w:t>
            </w:r>
            <w:hyperlink r:id="rId53">
              <w:r>
                <w:rPr>
                  <w:color w:val="1155CC"/>
                  <w:sz w:val="20"/>
                  <w:szCs w:val="20"/>
                  <w:u w:val="single"/>
                </w:rPr>
                <w:t>Resources page</w:t>
              </w:r>
            </w:hyperlink>
            <w:r>
              <w:rPr>
                <w:sz w:val="20"/>
                <w:szCs w:val="20"/>
              </w:rPr>
              <w:t xml:space="preserve"> includes student supports </w:t>
            </w:r>
          </w:p>
        </w:tc>
        <w:tc>
          <w:tcPr>
            <w:tcW w:w="196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29"/>
              </w:numPr>
              <w:spacing w:line="240" w:lineRule="auto"/>
              <w:ind w:left="180" w:hanging="179"/>
              <w:rPr>
                <w:sz w:val="20"/>
                <w:szCs w:val="20"/>
              </w:rPr>
            </w:pPr>
            <w:r>
              <w:rPr>
                <w:sz w:val="20"/>
                <w:szCs w:val="20"/>
              </w:rPr>
              <w:t xml:space="preserve">Students’ perceptions about this may be measured via a School Climate and Culture survey </w:t>
            </w:r>
          </w:p>
          <w:p w:rsidR="002628A7" w:rsidRDefault="008A1403" w:rsidP="008A1403">
            <w:pPr>
              <w:widowControl w:val="0"/>
              <w:numPr>
                <w:ilvl w:val="0"/>
                <w:numId w:val="29"/>
              </w:numPr>
              <w:spacing w:line="240" w:lineRule="auto"/>
              <w:ind w:left="180" w:hanging="179"/>
              <w:rPr>
                <w:sz w:val="20"/>
                <w:szCs w:val="20"/>
              </w:rPr>
            </w:pPr>
            <w:r>
              <w:rPr>
                <w:sz w:val="20"/>
                <w:szCs w:val="20"/>
              </w:rPr>
              <w:t xml:space="preserve">Districts should analyze complaints and </w:t>
            </w:r>
            <w:hyperlink r:id="rId54">
              <w:r>
                <w:rPr>
                  <w:color w:val="1155CC"/>
                  <w:sz w:val="20"/>
                  <w:szCs w:val="20"/>
                  <w:u w:val="single"/>
                </w:rPr>
                <w:t>increase awareness of complaint processes</w:t>
              </w:r>
            </w:hyperlink>
            <w:r>
              <w:rPr>
                <w:sz w:val="20"/>
                <w:szCs w:val="20"/>
              </w:rPr>
              <w:t xml:space="preserve"> to ensure progress.</w:t>
            </w:r>
          </w:p>
          <w:p w:rsidR="002628A7" w:rsidRDefault="008A1403" w:rsidP="008A1403">
            <w:pPr>
              <w:widowControl w:val="0"/>
              <w:numPr>
                <w:ilvl w:val="0"/>
                <w:numId w:val="29"/>
              </w:numPr>
              <w:spacing w:line="240" w:lineRule="auto"/>
              <w:ind w:left="180" w:hanging="179"/>
              <w:rPr>
                <w:sz w:val="20"/>
                <w:szCs w:val="20"/>
              </w:rPr>
            </w:pPr>
            <w:r>
              <w:rPr>
                <w:sz w:val="20"/>
                <w:szCs w:val="20"/>
              </w:rPr>
              <w:t xml:space="preserve">Analyze Division 22 assurances for Sexuality Education requirements. </w:t>
            </w:r>
          </w:p>
        </w:tc>
        <w:tc>
          <w:tcPr>
            <w:tcW w:w="210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29"/>
              </w:numPr>
              <w:spacing w:line="240" w:lineRule="auto"/>
              <w:ind w:left="180" w:hanging="164"/>
              <w:rPr>
                <w:sz w:val="20"/>
                <w:szCs w:val="20"/>
              </w:rPr>
            </w:pPr>
            <w:r>
              <w:rPr>
                <w:sz w:val="20"/>
                <w:szCs w:val="20"/>
              </w:rPr>
              <w:t xml:space="preserve">Consider working with </w:t>
            </w:r>
            <w:hyperlink r:id="rId55">
              <w:r>
                <w:rPr>
                  <w:color w:val="1155CC"/>
                  <w:sz w:val="20"/>
                  <w:szCs w:val="20"/>
                  <w:u w:val="single"/>
                </w:rPr>
                <w:t>community partners</w:t>
              </w:r>
            </w:hyperlink>
            <w:r>
              <w:rPr>
                <w:sz w:val="20"/>
                <w:szCs w:val="20"/>
              </w:rPr>
              <w:t xml:space="preserve"> in your area who have experience in research-based education strategies (e.g., bystander intervention, social norms training, etc.)</w:t>
            </w:r>
          </w:p>
          <w:p w:rsidR="002628A7" w:rsidRDefault="008A1403" w:rsidP="008A1403">
            <w:pPr>
              <w:widowControl w:val="0"/>
              <w:numPr>
                <w:ilvl w:val="0"/>
                <w:numId w:val="29"/>
              </w:numPr>
              <w:spacing w:line="240" w:lineRule="auto"/>
              <w:ind w:left="180" w:hanging="164"/>
              <w:rPr>
                <w:sz w:val="20"/>
                <w:szCs w:val="20"/>
              </w:rPr>
            </w:pPr>
            <w:r>
              <w:rPr>
                <w:sz w:val="20"/>
                <w:szCs w:val="20"/>
              </w:rPr>
              <w:t xml:space="preserve">Ensure Students understand how to file a Division 22 or bullying and harassment complaint and who will see that filed complaint. See the </w:t>
            </w:r>
            <w:hyperlink r:id="rId56">
              <w:r>
                <w:rPr>
                  <w:color w:val="1155CC"/>
                  <w:sz w:val="20"/>
                  <w:szCs w:val="20"/>
                  <w:u w:val="single"/>
                </w:rPr>
                <w:t>Complaint Processes section</w:t>
              </w:r>
            </w:hyperlink>
            <w:r>
              <w:rPr>
                <w:sz w:val="20"/>
                <w:szCs w:val="20"/>
              </w:rPr>
              <w:t xml:space="preserve"> of the guidance.</w:t>
            </w:r>
          </w:p>
        </w:tc>
        <w:tc>
          <w:tcPr>
            <w:tcW w:w="232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2628A7">
            <w:pPr>
              <w:widowControl w:val="0"/>
              <w:spacing w:line="240" w:lineRule="auto"/>
              <w:rPr>
                <w:sz w:val="20"/>
                <w:szCs w:val="20"/>
              </w:rPr>
            </w:pPr>
          </w:p>
        </w:tc>
      </w:tr>
    </w:tbl>
    <w:p w:rsidR="002628A7" w:rsidRDefault="002628A7">
      <w:pPr>
        <w:spacing w:after="200"/>
      </w:pPr>
    </w:p>
    <w:p w:rsidR="002628A7" w:rsidRDefault="008A1403">
      <w:pPr>
        <w:spacing w:after="200"/>
        <w:rPr>
          <w:sz w:val="8"/>
          <w:szCs w:val="8"/>
        </w:rPr>
      </w:pPr>
      <w:r>
        <w:br w:type="page"/>
      </w:r>
    </w:p>
    <w:p w:rsidR="002628A7" w:rsidRDefault="002628A7">
      <w:pPr>
        <w:spacing w:after="200"/>
        <w:rPr>
          <w:sz w:val="8"/>
          <w:szCs w:val="8"/>
        </w:rPr>
      </w:pPr>
    </w:p>
    <w:p w:rsidR="002628A7" w:rsidRDefault="008A1403">
      <w:pPr>
        <w:pStyle w:val="Heading4"/>
        <w:widowControl w:val="0"/>
        <w:spacing w:before="0" w:line="240" w:lineRule="auto"/>
        <w:ind w:left="0"/>
        <w:rPr>
          <w:color w:val="1B75BC"/>
          <w:u w:val="single"/>
        </w:rPr>
      </w:pPr>
      <w:bookmarkStart w:id="7" w:name="_gmzshnm7f19g" w:colFirst="0" w:colLast="0"/>
      <w:bookmarkEnd w:id="7"/>
      <w:r>
        <w:rPr>
          <w:color w:val="1B75BC"/>
          <w:u w:val="single"/>
        </w:rPr>
        <w:t>Objective 3: Supportive Families</w:t>
      </w:r>
    </w:p>
    <w:p w:rsidR="002628A7" w:rsidRDefault="008A1403">
      <w:pPr>
        <w:widowControl w:val="0"/>
        <w:spacing w:after="200" w:line="240" w:lineRule="auto"/>
        <w:rPr>
          <w:sz w:val="8"/>
          <w:szCs w:val="8"/>
        </w:rPr>
      </w:pPr>
      <w:r>
        <w:rPr>
          <w:sz w:val="24"/>
          <w:szCs w:val="24"/>
        </w:rPr>
        <w:t xml:space="preserve">Districts recognize that LGBTQ2SIA+ student success </w:t>
      </w:r>
      <w:proofErr w:type="gramStart"/>
      <w:r>
        <w:rPr>
          <w:sz w:val="24"/>
          <w:szCs w:val="24"/>
        </w:rPr>
        <w:t>is impacted</w:t>
      </w:r>
      <w:proofErr w:type="gramEnd"/>
      <w:r>
        <w:rPr>
          <w:sz w:val="24"/>
          <w:szCs w:val="24"/>
        </w:rPr>
        <w:t xml:space="preserve"> beyond the walls of the school and engage community-based organizations and families as full partners in supporting students.</w:t>
      </w:r>
    </w:p>
    <w:tbl>
      <w:tblPr>
        <w:tblStyle w:val="a1"/>
        <w:tblW w:w="143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Gender-Affirming Strategies for Domain 1, Objective 3: Supportive Families"/>
      </w:tblPr>
      <w:tblGrid>
        <w:gridCol w:w="3225"/>
        <w:gridCol w:w="2685"/>
        <w:gridCol w:w="2085"/>
        <w:gridCol w:w="1965"/>
        <w:gridCol w:w="2100"/>
        <w:gridCol w:w="2325"/>
      </w:tblGrid>
      <w:tr w:rsidR="002628A7">
        <w:trPr>
          <w:tblHeader/>
        </w:trPr>
        <w:tc>
          <w:tcPr>
            <w:tcW w:w="3225" w:type="dxa"/>
            <w:tcBorders>
              <w:top w:val="single" w:sz="8" w:space="0" w:color="BDC1C6"/>
              <w:left w:val="single" w:sz="8" w:space="0" w:color="BDC1C6"/>
              <w:bottom w:val="single" w:sz="8" w:space="0" w:color="BDC1C6"/>
              <w:right w:val="single" w:sz="8" w:space="0" w:color="BDC1C6"/>
            </w:tcBorders>
            <w:shd w:val="clear" w:color="auto" w:fill="CCCCCC"/>
            <w:tcMar>
              <w:top w:w="100" w:type="dxa"/>
              <w:left w:w="100" w:type="dxa"/>
              <w:bottom w:w="100" w:type="dxa"/>
              <w:right w:w="100" w:type="dxa"/>
            </w:tcMar>
          </w:tcPr>
          <w:p w:rsidR="002628A7" w:rsidRDefault="008A1403">
            <w:pPr>
              <w:widowControl w:val="0"/>
              <w:spacing w:line="240" w:lineRule="auto"/>
              <w:rPr>
                <w:b/>
              </w:rPr>
            </w:pPr>
            <w:r>
              <w:rPr>
                <w:b/>
              </w:rPr>
              <w:t xml:space="preserve">LGBTQ2SIA+ Student Success Plan &amp; Gender Guidance Recommendation </w:t>
            </w:r>
          </w:p>
        </w:tc>
        <w:tc>
          <w:tcPr>
            <w:tcW w:w="2685"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i/>
                <w:sz w:val="20"/>
                <w:szCs w:val="20"/>
              </w:rPr>
            </w:pPr>
            <w:r>
              <w:rPr>
                <w:b/>
              </w:rPr>
              <w:t>Planned Action, Status, or Timeline</w:t>
            </w:r>
            <w:r>
              <w:rPr>
                <w:b/>
              </w:rPr>
              <w:br/>
            </w:r>
            <w:r>
              <w:rPr>
                <w:i/>
                <w:sz w:val="20"/>
                <w:szCs w:val="20"/>
              </w:rPr>
              <w:t xml:space="preserve">What action(s) needs to occur? What is the Status? How often will it occur? </w:t>
            </w:r>
          </w:p>
        </w:tc>
        <w:tc>
          <w:tcPr>
            <w:tcW w:w="2085"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i/>
                <w:sz w:val="20"/>
                <w:szCs w:val="20"/>
              </w:rPr>
            </w:pPr>
            <w:r>
              <w:rPr>
                <w:b/>
              </w:rPr>
              <w:t xml:space="preserve">Resources </w:t>
            </w:r>
            <w:r>
              <w:rPr>
                <w:b/>
              </w:rPr>
              <w:br/>
            </w:r>
            <w:r>
              <w:rPr>
                <w:i/>
                <w:sz w:val="20"/>
                <w:szCs w:val="20"/>
              </w:rPr>
              <w:t xml:space="preserve">What supportive resources are available? </w:t>
            </w:r>
          </w:p>
        </w:tc>
        <w:tc>
          <w:tcPr>
            <w:tcW w:w="1965"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b/>
              </w:rPr>
            </w:pPr>
            <w:r>
              <w:rPr>
                <w:b/>
              </w:rPr>
              <w:t xml:space="preserve">Monitoring &amp; Outcomes </w:t>
            </w:r>
          </w:p>
          <w:p w:rsidR="002628A7" w:rsidRDefault="008A1403">
            <w:pPr>
              <w:widowControl w:val="0"/>
              <w:spacing w:line="240" w:lineRule="auto"/>
              <w:rPr>
                <w:i/>
                <w:sz w:val="20"/>
                <w:szCs w:val="20"/>
              </w:rPr>
            </w:pPr>
            <w:r>
              <w:rPr>
                <w:i/>
                <w:sz w:val="20"/>
                <w:szCs w:val="20"/>
              </w:rPr>
              <w:t xml:space="preserve">How will you measure progress and outcomes? </w:t>
            </w:r>
          </w:p>
        </w:tc>
        <w:tc>
          <w:tcPr>
            <w:tcW w:w="2100"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i/>
                <w:sz w:val="20"/>
                <w:szCs w:val="20"/>
              </w:rPr>
            </w:pPr>
            <w:r>
              <w:rPr>
                <w:b/>
              </w:rPr>
              <w:t>Engagement</w:t>
            </w:r>
            <w:r>
              <w:rPr>
                <w:b/>
              </w:rPr>
              <w:br/>
            </w:r>
            <w:r>
              <w:rPr>
                <w:i/>
                <w:sz w:val="20"/>
                <w:szCs w:val="20"/>
              </w:rPr>
              <w:t xml:space="preserve">How will you engage LGBTQ2SIA+ youth, families, staff, and community partners? </w:t>
            </w:r>
          </w:p>
        </w:tc>
        <w:tc>
          <w:tcPr>
            <w:tcW w:w="2325"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i/>
                <w:sz w:val="20"/>
                <w:szCs w:val="20"/>
              </w:rPr>
            </w:pPr>
            <w:r>
              <w:rPr>
                <w:b/>
              </w:rPr>
              <w:t>Notes</w:t>
            </w:r>
            <w:r>
              <w:rPr>
                <w:b/>
              </w:rPr>
              <w:br/>
            </w:r>
            <w:r>
              <w:rPr>
                <w:i/>
                <w:sz w:val="20"/>
                <w:szCs w:val="20"/>
              </w:rPr>
              <w:t xml:space="preserve">Who will lead this work? What barriers are coming up? What will this look like for your community? </w:t>
            </w:r>
          </w:p>
        </w:tc>
      </w:tr>
      <w:tr w:rsidR="002628A7">
        <w:trPr>
          <w:trHeight w:val="480"/>
        </w:trPr>
        <w:tc>
          <w:tcPr>
            <w:tcW w:w="3225" w:type="dxa"/>
            <w:tcBorders>
              <w:top w:val="single" w:sz="8" w:space="0" w:color="BDC1C6"/>
              <w:left w:val="single" w:sz="8" w:space="0" w:color="BDC1C6"/>
              <w:bottom w:val="single" w:sz="8" w:space="0" w:color="BDC1C6"/>
              <w:right w:val="single" w:sz="8" w:space="0" w:color="BDC1C6"/>
            </w:tcBorders>
            <w:shd w:val="clear" w:color="auto" w:fill="CFE2F3"/>
            <w:tcMar>
              <w:top w:w="100" w:type="dxa"/>
              <w:left w:w="100" w:type="dxa"/>
              <w:bottom w:w="100" w:type="dxa"/>
              <w:right w:w="100" w:type="dxa"/>
            </w:tcMar>
          </w:tcPr>
          <w:p w:rsidR="002628A7" w:rsidRDefault="008A1403">
            <w:pPr>
              <w:widowControl w:val="0"/>
              <w:spacing w:line="240" w:lineRule="auto"/>
            </w:pPr>
            <w:r>
              <w:t xml:space="preserve">Districts invest in </w:t>
            </w:r>
            <w:r>
              <w:rPr>
                <w:b/>
              </w:rPr>
              <w:t xml:space="preserve">culturally responsive family engagement </w:t>
            </w:r>
            <w:r>
              <w:t xml:space="preserve">that support LGBTQ2SIA+ students and LGBTQ2SIA+ family members of students and are provided with the guidance and resources to do this well. </w:t>
            </w:r>
          </w:p>
          <w:p w:rsidR="002628A7" w:rsidRDefault="008A1403">
            <w:pPr>
              <w:widowControl w:val="0"/>
              <w:spacing w:line="240" w:lineRule="auto"/>
            </w:pPr>
            <w:r>
              <w:rPr>
                <w:i/>
                <w:sz w:val="20"/>
                <w:szCs w:val="20"/>
              </w:rPr>
              <w:t>SS Plan D1, O3, S1, A1a</w:t>
            </w:r>
          </w:p>
          <w:p w:rsidR="002628A7" w:rsidRDefault="002628A7">
            <w:pPr>
              <w:widowControl w:val="0"/>
              <w:spacing w:line="240" w:lineRule="auto"/>
            </w:pPr>
          </w:p>
        </w:tc>
        <w:tc>
          <w:tcPr>
            <w:tcW w:w="26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widowControl w:val="0"/>
              <w:spacing w:line="240" w:lineRule="auto"/>
              <w:rPr>
                <w:b/>
                <w:sz w:val="20"/>
                <w:szCs w:val="20"/>
              </w:rPr>
            </w:pPr>
            <w:r>
              <w:rPr>
                <w:b/>
                <w:sz w:val="20"/>
                <w:szCs w:val="20"/>
              </w:rPr>
              <w:t>Planned Action(s):</w:t>
            </w:r>
          </w:p>
          <w:p w:rsidR="002628A7" w:rsidRDefault="008A1403">
            <w:pPr>
              <w:widowControl w:val="0"/>
              <w:spacing w:line="240" w:lineRule="auto"/>
              <w:rPr>
                <w:sz w:val="20"/>
                <w:szCs w:val="20"/>
              </w:rPr>
            </w:pPr>
            <w:r>
              <w:rPr>
                <w:sz w:val="20"/>
                <w:szCs w:val="20"/>
              </w:rPr>
              <w:t>Districts and schools collaborate with and fund culturally specific orgs and</w:t>
            </w:r>
          </w:p>
          <w:p w:rsidR="002628A7" w:rsidRDefault="008A1403">
            <w:pPr>
              <w:widowControl w:val="0"/>
              <w:spacing w:line="240" w:lineRule="auto"/>
              <w:rPr>
                <w:sz w:val="20"/>
                <w:szCs w:val="20"/>
              </w:rPr>
            </w:pPr>
            <w:proofErr w:type="gramStart"/>
            <w:r>
              <w:rPr>
                <w:sz w:val="20"/>
                <w:szCs w:val="20"/>
              </w:rPr>
              <w:t>local</w:t>
            </w:r>
            <w:proofErr w:type="gramEnd"/>
            <w:r>
              <w:rPr>
                <w:sz w:val="20"/>
                <w:szCs w:val="20"/>
              </w:rPr>
              <w:t xml:space="preserve"> LGBTQ2SIA+ supporting orgs to arrange family peer networks and culturally sustaining opportunities for families of LGBTQ2SIA+ students. </w:t>
            </w:r>
          </w:p>
          <w:p w:rsidR="002628A7" w:rsidRDefault="002628A7">
            <w:pPr>
              <w:widowControl w:val="0"/>
              <w:spacing w:line="240" w:lineRule="auto"/>
              <w:rPr>
                <w:b/>
                <w:sz w:val="20"/>
                <w:szCs w:val="20"/>
              </w:rPr>
            </w:pPr>
          </w:p>
          <w:p w:rsidR="002628A7" w:rsidRDefault="008A1403">
            <w:pPr>
              <w:widowControl w:val="0"/>
              <w:spacing w:line="240" w:lineRule="auto"/>
              <w:rPr>
                <w:sz w:val="20"/>
                <w:szCs w:val="20"/>
              </w:rPr>
            </w:pPr>
            <w:r>
              <w:rPr>
                <w:b/>
                <w:sz w:val="20"/>
                <w:szCs w:val="20"/>
              </w:rPr>
              <w:t>Status:</w:t>
            </w:r>
            <w:r>
              <w:rPr>
                <w:sz w:val="20"/>
                <w:szCs w:val="20"/>
              </w:rPr>
              <w:t xml:space="preserve"> </w:t>
            </w:r>
          </w:p>
          <w:p w:rsidR="002628A7" w:rsidRDefault="008A1403">
            <w:pPr>
              <w:widowControl w:val="0"/>
              <w:spacing w:line="240" w:lineRule="auto"/>
              <w:rPr>
                <w:sz w:val="20"/>
                <w:szCs w:val="20"/>
              </w:rPr>
            </w:pPr>
            <w:sdt>
              <w:sdtPr>
                <w:alias w:val="Launch status"/>
                <w:id w:val="-205542847"/>
                <w:dropDownList>
                  <w:listItem w:displayText="Not started" w:value="Not started"/>
                  <w:listItem w:displayText="In progress" w:value="In progress"/>
                  <w:listItem w:displayText="Completed" w:value="Completed"/>
                </w:dropDownList>
              </w:sdtPr>
              <w:sdtContent>
                <w:r>
                  <w:rPr>
                    <w:color w:val="3D3D3D"/>
                    <w:sz w:val="20"/>
                    <w:szCs w:val="20"/>
                    <w:shd w:val="clear" w:color="auto" w:fill="E6E6E6"/>
                  </w:rPr>
                  <w:t>Not started</w:t>
                </w:r>
              </w:sdtContent>
            </w:sdt>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Timeline:</w:t>
            </w:r>
            <w:r>
              <w:rPr>
                <w:sz w:val="20"/>
                <w:szCs w:val="20"/>
              </w:rPr>
              <w:t xml:space="preserve"> Quarterly </w:t>
            </w:r>
          </w:p>
        </w:tc>
        <w:tc>
          <w:tcPr>
            <w:tcW w:w="20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2"/>
              </w:numPr>
              <w:spacing w:line="240" w:lineRule="auto"/>
              <w:ind w:left="180" w:hanging="164"/>
              <w:rPr>
                <w:sz w:val="20"/>
                <w:szCs w:val="20"/>
              </w:rPr>
            </w:pPr>
            <w:r>
              <w:rPr>
                <w:sz w:val="20"/>
                <w:szCs w:val="20"/>
              </w:rPr>
              <w:t xml:space="preserve">ODE LGBTQ2SIA+ Student Success </w:t>
            </w:r>
            <w:hyperlink r:id="rId57">
              <w:r>
                <w:rPr>
                  <w:color w:val="1155CC"/>
                  <w:sz w:val="20"/>
                  <w:szCs w:val="20"/>
                  <w:u w:val="single"/>
                </w:rPr>
                <w:t>Resources page</w:t>
              </w:r>
            </w:hyperlink>
            <w:r>
              <w:rPr>
                <w:sz w:val="20"/>
                <w:szCs w:val="20"/>
              </w:rPr>
              <w:t xml:space="preserve"> includes family and caregiver supports  </w:t>
            </w:r>
          </w:p>
          <w:p w:rsidR="002628A7" w:rsidRDefault="008A1403" w:rsidP="008A1403">
            <w:pPr>
              <w:widowControl w:val="0"/>
              <w:numPr>
                <w:ilvl w:val="0"/>
                <w:numId w:val="12"/>
              </w:numPr>
              <w:spacing w:line="240" w:lineRule="auto"/>
              <w:ind w:left="180" w:hanging="164"/>
              <w:rPr>
                <w:sz w:val="20"/>
                <w:szCs w:val="20"/>
              </w:rPr>
            </w:pPr>
            <w:r>
              <w:rPr>
                <w:sz w:val="20"/>
                <w:szCs w:val="20"/>
              </w:rPr>
              <w:t xml:space="preserve">Districts may consider partnering with a </w:t>
            </w:r>
            <w:hyperlink r:id="rId58">
              <w:r>
                <w:rPr>
                  <w:color w:val="1155CC"/>
                  <w:sz w:val="20"/>
                  <w:szCs w:val="20"/>
                  <w:u w:val="single"/>
                </w:rPr>
                <w:t xml:space="preserve">local </w:t>
              </w:r>
            </w:hyperlink>
            <w:hyperlink r:id="rId59">
              <w:r>
                <w:rPr>
                  <w:color w:val="1155CC"/>
                  <w:sz w:val="20"/>
                  <w:szCs w:val="20"/>
                  <w:u w:val="single"/>
                </w:rPr>
                <w:t>LGBTQ2SIA+</w:t>
              </w:r>
            </w:hyperlink>
            <w:hyperlink r:id="rId60">
              <w:r>
                <w:rPr>
                  <w:color w:val="1155CC"/>
                  <w:sz w:val="20"/>
                  <w:szCs w:val="20"/>
                  <w:u w:val="single"/>
                </w:rPr>
                <w:t xml:space="preserve"> organization</w:t>
              </w:r>
            </w:hyperlink>
            <w:r>
              <w:rPr>
                <w:sz w:val="20"/>
                <w:szCs w:val="20"/>
              </w:rPr>
              <w:t xml:space="preserve"> </w:t>
            </w:r>
          </w:p>
          <w:p w:rsidR="002628A7" w:rsidRDefault="008A1403" w:rsidP="008A1403">
            <w:pPr>
              <w:widowControl w:val="0"/>
              <w:numPr>
                <w:ilvl w:val="0"/>
                <w:numId w:val="12"/>
              </w:numPr>
              <w:spacing w:line="240" w:lineRule="auto"/>
              <w:ind w:left="180" w:hanging="164"/>
              <w:rPr>
                <w:sz w:val="20"/>
                <w:szCs w:val="20"/>
              </w:rPr>
            </w:pPr>
            <w:r>
              <w:rPr>
                <w:sz w:val="20"/>
                <w:szCs w:val="20"/>
              </w:rPr>
              <w:t xml:space="preserve">Districts should consider Student Success Act funding to support LGBTQ2SIA+ student well-being through family engagement </w:t>
            </w:r>
          </w:p>
        </w:tc>
        <w:tc>
          <w:tcPr>
            <w:tcW w:w="196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5"/>
              </w:numPr>
              <w:spacing w:line="240" w:lineRule="auto"/>
              <w:ind w:left="180" w:hanging="180"/>
              <w:rPr>
                <w:sz w:val="20"/>
                <w:szCs w:val="20"/>
              </w:rPr>
            </w:pPr>
            <w:r>
              <w:rPr>
                <w:sz w:val="20"/>
                <w:szCs w:val="20"/>
              </w:rPr>
              <w:t xml:space="preserve">How will family and caregiver support </w:t>
            </w:r>
            <w:proofErr w:type="gramStart"/>
            <w:r>
              <w:rPr>
                <w:sz w:val="20"/>
                <w:szCs w:val="20"/>
              </w:rPr>
              <w:t>be measured, documented, and/or shared back with students in a trauma-informed way</w:t>
            </w:r>
            <w:proofErr w:type="gramEnd"/>
            <w:r>
              <w:rPr>
                <w:sz w:val="20"/>
                <w:szCs w:val="20"/>
              </w:rPr>
              <w:t xml:space="preserve">? </w:t>
            </w:r>
          </w:p>
        </w:tc>
        <w:tc>
          <w:tcPr>
            <w:tcW w:w="210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7"/>
              </w:numPr>
              <w:spacing w:line="240" w:lineRule="auto"/>
              <w:ind w:left="180" w:hanging="164"/>
              <w:rPr>
                <w:sz w:val="20"/>
                <w:szCs w:val="20"/>
              </w:rPr>
            </w:pPr>
            <w:r>
              <w:rPr>
                <w:sz w:val="20"/>
                <w:szCs w:val="20"/>
              </w:rPr>
              <w:t xml:space="preserve">Family engagement should be student-led, prioritizing student safety. Strategies will vary based on levels of family support </w:t>
            </w:r>
          </w:p>
          <w:p w:rsidR="002628A7" w:rsidRDefault="008A1403" w:rsidP="008A1403">
            <w:pPr>
              <w:widowControl w:val="0"/>
              <w:numPr>
                <w:ilvl w:val="0"/>
                <w:numId w:val="17"/>
              </w:numPr>
              <w:spacing w:line="240" w:lineRule="auto"/>
              <w:ind w:left="180" w:hanging="164"/>
              <w:rPr>
                <w:sz w:val="20"/>
                <w:szCs w:val="20"/>
              </w:rPr>
            </w:pPr>
            <w:r>
              <w:rPr>
                <w:sz w:val="20"/>
                <w:szCs w:val="20"/>
              </w:rPr>
              <w:t xml:space="preserve">Which </w:t>
            </w:r>
            <w:hyperlink r:id="rId61">
              <w:r>
                <w:rPr>
                  <w:color w:val="1155CC"/>
                  <w:sz w:val="20"/>
                  <w:szCs w:val="20"/>
                  <w:u w:val="single"/>
                </w:rPr>
                <w:t>community partners</w:t>
              </w:r>
            </w:hyperlink>
            <w:r>
              <w:rPr>
                <w:sz w:val="20"/>
                <w:szCs w:val="20"/>
              </w:rPr>
              <w:t xml:space="preserve"> in your area may already be doing this well? </w:t>
            </w:r>
          </w:p>
        </w:tc>
        <w:tc>
          <w:tcPr>
            <w:tcW w:w="232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2628A7">
            <w:pPr>
              <w:widowControl w:val="0"/>
              <w:spacing w:line="240" w:lineRule="auto"/>
              <w:rPr>
                <w:sz w:val="20"/>
                <w:szCs w:val="20"/>
              </w:rPr>
            </w:pPr>
          </w:p>
        </w:tc>
      </w:tr>
    </w:tbl>
    <w:p w:rsidR="002628A7" w:rsidRDefault="002628A7">
      <w:pPr>
        <w:spacing w:after="200"/>
      </w:pPr>
    </w:p>
    <w:p w:rsidR="002628A7" w:rsidRDefault="002628A7">
      <w:pPr>
        <w:spacing w:after="200"/>
      </w:pPr>
    </w:p>
    <w:p w:rsidR="002628A7" w:rsidRDefault="008A1403">
      <w:pPr>
        <w:pStyle w:val="Heading4"/>
        <w:spacing w:after="200"/>
        <w:ind w:left="0"/>
        <w:rPr>
          <w:color w:val="38761D"/>
          <w:sz w:val="28"/>
          <w:szCs w:val="28"/>
        </w:rPr>
      </w:pPr>
      <w:bookmarkStart w:id="8" w:name="_1fmol0ys7mcc" w:colFirst="0" w:colLast="0"/>
      <w:bookmarkEnd w:id="8"/>
      <w:r>
        <w:br w:type="page"/>
      </w:r>
    </w:p>
    <w:p w:rsidR="002628A7" w:rsidRDefault="008A1403">
      <w:pPr>
        <w:pStyle w:val="Heading4"/>
        <w:spacing w:after="200"/>
        <w:ind w:left="0"/>
        <w:rPr>
          <w:color w:val="38761D"/>
          <w:sz w:val="28"/>
          <w:szCs w:val="28"/>
        </w:rPr>
      </w:pPr>
      <w:bookmarkStart w:id="9" w:name="_j0u9umb8rhux" w:colFirst="0" w:colLast="0"/>
      <w:bookmarkEnd w:id="9"/>
      <w:r>
        <w:rPr>
          <w:color w:val="38761D"/>
          <w:sz w:val="28"/>
          <w:szCs w:val="28"/>
        </w:rPr>
        <w:lastRenderedPageBreak/>
        <w:t>Domain 2: Institutional Policies &amp; Facilities</w:t>
      </w:r>
    </w:p>
    <w:p w:rsidR="002628A7" w:rsidRDefault="008A1403">
      <w:pPr>
        <w:pStyle w:val="Heading4"/>
        <w:widowControl w:val="0"/>
        <w:spacing w:before="0" w:line="240" w:lineRule="auto"/>
        <w:ind w:left="0"/>
        <w:rPr>
          <w:color w:val="38761D"/>
        </w:rPr>
      </w:pPr>
      <w:bookmarkStart w:id="10" w:name="_ojkc1mu75ovx" w:colFirst="0" w:colLast="0"/>
      <w:bookmarkEnd w:id="10"/>
      <w:r>
        <w:rPr>
          <w:color w:val="38761D"/>
          <w:u w:val="single"/>
        </w:rPr>
        <w:t>Objective 1: Safer Affirming Spaces</w:t>
      </w:r>
    </w:p>
    <w:p w:rsidR="002628A7" w:rsidRDefault="008A1403">
      <w:pPr>
        <w:widowControl w:val="0"/>
        <w:spacing w:after="200" w:line="240" w:lineRule="auto"/>
      </w:pPr>
      <w:r>
        <w:rPr>
          <w:sz w:val="24"/>
          <w:szCs w:val="24"/>
        </w:rPr>
        <w:t>Youth feel safer, more supported, and seen in school spaces</w:t>
      </w:r>
    </w:p>
    <w:tbl>
      <w:tblPr>
        <w:tblStyle w:val="a2"/>
        <w:tblW w:w="143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Gender-Affirming Strategies for Domain 2, Objective 2: Safer Affirming Spaces"/>
      </w:tblPr>
      <w:tblGrid>
        <w:gridCol w:w="3225"/>
        <w:gridCol w:w="2685"/>
        <w:gridCol w:w="2085"/>
        <w:gridCol w:w="1965"/>
        <w:gridCol w:w="2100"/>
        <w:gridCol w:w="2325"/>
      </w:tblGrid>
      <w:tr w:rsidR="002628A7">
        <w:trPr>
          <w:tblHeader/>
        </w:trPr>
        <w:tc>
          <w:tcPr>
            <w:tcW w:w="3225" w:type="dxa"/>
            <w:tcBorders>
              <w:top w:val="single" w:sz="8" w:space="0" w:color="BDC1C6"/>
              <w:left w:val="single" w:sz="8" w:space="0" w:color="BDC1C6"/>
              <w:bottom w:val="single" w:sz="8" w:space="0" w:color="BDC1C6"/>
              <w:right w:val="single" w:sz="8" w:space="0" w:color="BDC1C6"/>
            </w:tcBorders>
            <w:shd w:val="clear" w:color="auto" w:fill="CCCCCC"/>
            <w:tcMar>
              <w:top w:w="100" w:type="dxa"/>
              <w:left w:w="100" w:type="dxa"/>
              <w:bottom w:w="100" w:type="dxa"/>
              <w:right w:w="100" w:type="dxa"/>
            </w:tcMar>
          </w:tcPr>
          <w:p w:rsidR="002628A7" w:rsidRDefault="008A1403">
            <w:pPr>
              <w:widowControl w:val="0"/>
              <w:spacing w:line="240" w:lineRule="auto"/>
              <w:rPr>
                <w:b/>
              </w:rPr>
            </w:pPr>
            <w:r>
              <w:rPr>
                <w:b/>
              </w:rPr>
              <w:t xml:space="preserve">LGBTQ2SIA+ Student Success Plan &amp; Gender Guidance Recommendation </w:t>
            </w:r>
          </w:p>
        </w:tc>
        <w:tc>
          <w:tcPr>
            <w:tcW w:w="2685"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i/>
                <w:sz w:val="20"/>
                <w:szCs w:val="20"/>
              </w:rPr>
            </w:pPr>
            <w:r>
              <w:rPr>
                <w:b/>
              </w:rPr>
              <w:t>Planned Action, Status, or Timeline</w:t>
            </w:r>
            <w:r>
              <w:rPr>
                <w:b/>
              </w:rPr>
              <w:br/>
            </w:r>
            <w:r>
              <w:rPr>
                <w:i/>
                <w:sz w:val="20"/>
                <w:szCs w:val="20"/>
              </w:rPr>
              <w:t xml:space="preserve">What action(s) needs to occur? What is the Status? How often will it occur? </w:t>
            </w:r>
          </w:p>
        </w:tc>
        <w:tc>
          <w:tcPr>
            <w:tcW w:w="2085"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i/>
                <w:sz w:val="20"/>
                <w:szCs w:val="20"/>
              </w:rPr>
            </w:pPr>
            <w:r>
              <w:rPr>
                <w:b/>
              </w:rPr>
              <w:t xml:space="preserve">Resources </w:t>
            </w:r>
            <w:r>
              <w:rPr>
                <w:b/>
              </w:rPr>
              <w:br/>
            </w:r>
            <w:r>
              <w:rPr>
                <w:i/>
                <w:sz w:val="20"/>
                <w:szCs w:val="20"/>
              </w:rPr>
              <w:t xml:space="preserve">What supportive resources are available? </w:t>
            </w:r>
          </w:p>
        </w:tc>
        <w:tc>
          <w:tcPr>
            <w:tcW w:w="1965"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b/>
              </w:rPr>
            </w:pPr>
            <w:r>
              <w:rPr>
                <w:b/>
              </w:rPr>
              <w:t xml:space="preserve">Monitoring &amp; Outcomes </w:t>
            </w:r>
          </w:p>
          <w:p w:rsidR="002628A7" w:rsidRDefault="008A1403">
            <w:pPr>
              <w:widowControl w:val="0"/>
              <w:spacing w:line="240" w:lineRule="auto"/>
              <w:rPr>
                <w:i/>
                <w:sz w:val="20"/>
                <w:szCs w:val="20"/>
              </w:rPr>
            </w:pPr>
            <w:r>
              <w:rPr>
                <w:i/>
                <w:sz w:val="20"/>
                <w:szCs w:val="20"/>
              </w:rPr>
              <w:t xml:space="preserve">How will you measure progress and outcomes? </w:t>
            </w:r>
          </w:p>
        </w:tc>
        <w:tc>
          <w:tcPr>
            <w:tcW w:w="2100"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i/>
                <w:sz w:val="20"/>
                <w:szCs w:val="20"/>
              </w:rPr>
            </w:pPr>
            <w:r>
              <w:rPr>
                <w:b/>
              </w:rPr>
              <w:t>Engagement</w:t>
            </w:r>
            <w:r>
              <w:rPr>
                <w:b/>
              </w:rPr>
              <w:br/>
            </w:r>
            <w:r>
              <w:rPr>
                <w:i/>
                <w:sz w:val="20"/>
                <w:szCs w:val="20"/>
              </w:rPr>
              <w:t xml:space="preserve">How will you engage LGBTQ2SIA+ youth, families, staff, and community partners? </w:t>
            </w:r>
          </w:p>
        </w:tc>
        <w:tc>
          <w:tcPr>
            <w:tcW w:w="2325"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i/>
                <w:sz w:val="20"/>
                <w:szCs w:val="20"/>
              </w:rPr>
            </w:pPr>
            <w:r>
              <w:rPr>
                <w:b/>
              </w:rPr>
              <w:t>Notes</w:t>
            </w:r>
            <w:r>
              <w:rPr>
                <w:b/>
              </w:rPr>
              <w:br/>
            </w:r>
            <w:r>
              <w:rPr>
                <w:i/>
                <w:sz w:val="20"/>
                <w:szCs w:val="20"/>
              </w:rPr>
              <w:t xml:space="preserve">Who will lead this work? What barriers are coming up? What will this look like for your community? </w:t>
            </w:r>
          </w:p>
        </w:tc>
      </w:tr>
      <w:tr w:rsidR="002628A7">
        <w:tc>
          <w:tcPr>
            <w:tcW w:w="3225" w:type="dxa"/>
            <w:tcBorders>
              <w:top w:val="single" w:sz="8" w:space="0" w:color="BDC1C6"/>
              <w:left w:val="single" w:sz="8" w:space="0" w:color="BDC1C6"/>
              <w:bottom w:val="single" w:sz="8" w:space="0" w:color="BDC1C6"/>
              <w:right w:val="single" w:sz="8" w:space="0" w:color="BDC1C6"/>
            </w:tcBorders>
            <w:shd w:val="clear" w:color="auto" w:fill="D9EAD3"/>
            <w:tcMar>
              <w:top w:w="100" w:type="dxa"/>
              <w:left w:w="100" w:type="dxa"/>
              <w:bottom w:w="100" w:type="dxa"/>
              <w:right w:w="100" w:type="dxa"/>
            </w:tcMar>
          </w:tcPr>
          <w:p w:rsidR="002628A7" w:rsidRDefault="008A1403">
            <w:pPr>
              <w:spacing w:line="240" w:lineRule="auto"/>
              <w:rPr>
                <w:i/>
                <w:sz w:val="20"/>
                <w:szCs w:val="20"/>
              </w:rPr>
            </w:pPr>
            <w:r>
              <w:t xml:space="preserve">Provide LGBTQ2SIA+ youth with access to </w:t>
            </w:r>
            <w:r>
              <w:rPr>
                <w:b/>
              </w:rPr>
              <w:t xml:space="preserve">facilities and activities for all genders </w:t>
            </w:r>
            <w:r>
              <w:t xml:space="preserve">in K-12 and higher education institutions. </w:t>
            </w:r>
            <w:r>
              <w:br/>
            </w:r>
            <w:r>
              <w:rPr>
                <w:i/>
                <w:sz w:val="20"/>
                <w:szCs w:val="20"/>
              </w:rPr>
              <w:t>SS Plan D2, O1, S1, A1a</w:t>
            </w:r>
          </w:p>
        </w:tc>
        <w:tc>
          <w:tcPr>
            <w:tcW w:w="26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widowControl w:val="0"/>
              <w:spacing w:line="240" w:lineRule="auto"/>
              <w:rPr>
                <w:b/>
                <w:sz w:val="20"/>
                <w:szCs w:val="20"/>
              </w:rPr>
            </w:pPr>
            <w:r>
              <w:rPr>
                <w:b/>
                <w:sz w:val="20"/>
                <w:szCs w:val="20"/>
              </w:rPr>
              <w:t>Planned Action(s):</w:t>
            </w:r>
          </w:p>
          <w:p w:rsidR="002628A7" w:rsidRDefault="008A1403">
            <w:pPr>
              <w:widowControl w:val="0"/>
              <w:spacing w:line="240" w:lineRule="auto"/>
              <w:rPr>
                <w:sz w:val="20"/>
                <w:szCs w:val="20"/>
              </w:rPr>
            </w:pPr>
            <w:r>
              <w:rPr>
                <w:sz w:val="20"/>
                <w:szCs w:val="20"/>
              </w:rPr>
              <w:t xml:space="preserve">Districts and schools provide students with access to all-gender restrooms and changing facilities without barriers to use such as time-limited access, required keys, or long-distances to travel. </w:t>
            </w:r>
          </w:p>
          <w:p w:rsidR="002628A7" w:rsidRDefault="002628A7">
            <w:pPr>
              <w:widowControl w:val="0"/>
              <w:spacing w:line="240" w:lineRule="auto"/>
              <w:rPr>
                <w:b/>
                <w:sz w:val="20"/>
                <w:szCs w:val="20"/>
              </w:rPr>
            </w:pPr>
          </w:p>
          <w:p w:rsidR="002628A7" w:rsidRDefault="008A1403">
            <w:pPr>
              <w:widowControl w:val="0"/>
              <w:spacing w:line="240" w:lineRule="auto"/>
              <w:rPr>
                <w:sz w:val="20"/>
                <w:szCs w:val="20"/>
              </w:rPr>
            </w:pPr>
            <w:r>
              <w:rPr>
                <w:b/>
                <w:sz w:val="20"/>
                <w:szCs w:val="20"/>
              </w:rPr>
              <w:t>Status:</w:t>
            </w:r>
            <w:r>
              <w:rPr>
                <w:sz w:val="20"/>
                <w:szCs w:val="20"/>
              </w:rPr>
              <w:t xml:space="preserve"> </w:t>
            </w:r>
          </w:p>
          <w:p w:rsidR="002628A7" w:rsidRDefault="008A1403">
            <w:pPr>
              <w:widowControl w:val="0"/>
              <w:spacing w:line="240" w:lineRule="auto"/>
              <w:rPr>
                <w:sz w:val="20"/>
                <w:szCs w:val="20"/>
              </w:rPr>
            </w:pPr>
            <w:sdt>
              <w:sdtPr>
                <w:alias w:val="Launch status"/>
                <w:id w:val="492068451"/>
                <w:dropDownList>
                  <w:listItem w:displayText="Not started" w:value="Not started"/>
                  <w:listItem w:displayText="In progress" w:value="In progress"/>
                  <w:listItem w:displayText="Completed" w:value="Completed"/>
                </w:dropDownList>
              </w:sdtPr>
              <w:sdtContent>
                <w:r>
                  <w:rPr>
                    <w:color w:val="3D3D3D"/>
                    <w:sz w:val="20"/>
                    <w:szCs w:val="20"/>
                    <w:shd w:val="clear" w:color="auto" w:fill="E6E6E6"/>
                  </w:rPr>
                  <w:t>Not started</w:t>
                </w:r>
              </w:sdtContent>
            </w:sdt>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 xml:space="preserve">Timeline: </w:t>
            </w:r>
            <w:r>
              <w:rPr>
                <w:sz w:val="20"/>
                <w:szCs w:val="20"/>
              </w:rPr>
              <w:t xml:space="preserve">Daily </w:t>
            </w:r>
          </w:p>
        </w:tc>
        <w:tc>
          <w:tcPr>
            <w:tcW w:w="20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2"/>
              </w:numPr>
              <w:spacing w:line="240" w:lineRule="auto"/>
              <w:ind w:left="180" w:hanging="164"/>
              <w:rPr>
                <w:sz w:val="20"/>
                <w:szCs w:val="20"/>
              </w:rPr>
            </w:pPr>
            <w:hyperlink r:id="rId62">
              <w:r>
                <w:rPr>
                  <w:color w:val="1155CC"/>
                  <w:sz w:val="20"/>
                  <w:szCs w:val="20"/>
                  <w:u w:val="single"/>
                </w:rPr>
                <w:t>Transgender Students and School Bathrooms FAQ</w:t>
              </w:r>
            </w:hyperlink>
            <w:r>
              <w:rPr>
                <w:sz w:val="20"/>
                <w:szCs w:val="20"/>
              </w:rPr>
              <w:t>, Gender Spectrum</w:t>
            </w:r>
          </w:p>
          <w:p w:rsidR="002628A7" w:rsidRDefault="008A1403" w:rsidP="008A1403">
            <w:pPr>
              <w:widowControl w:val="0"/>
              <w:numPr>
                <w:ilvl w:val="0"/>
                <w:numId w:val="12"/>
              </w:numPr>
              <w:spacing w:line="240" w:lineRule="auto"/>
              <w:ind w:left="180" w:hanging="164"/>
              <w:rPr>
                <w:sz w:val="20"/>
                <w:szCs w:val="20"/>
              </w:rPr>
            </w:pPr>
            <w:hyperlink r:id="rId63">
              <w:r>
                <w:rPr>
                  <w:color w:val="1155CC"/>
                  <w:sz w:val="20"/>
                  <w:szCs w:val="20"/>
                  <w:u w:val="single"/>
                </w:rPr>
                <w:t>Separation and Stigma: Transgender Youth &amp; School Facilities</w:t>
              </w:r>
            </w:hyperlink>
            <w:r>
              <w:rPr>
                <w:sz w:val="20"/>
                <w:szCs w:val="20"/>
              </w:rPr>
              <w:t xml:space="preserve">, GLSEN </w:t>
            </w:r>
          </w:p>
        </w:tc>
        <w:tc>
          <w:tcPr>
            <w:tcW w:w="196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30"/>
              </w:numPr>
              <w:spacing w:line="240" w:lineRule="auto"/>
              <w:ind w:left="180" w:hanging="179"/>
              <w:rPr>
                <w:sz w:val="20"/>
                <w:szCs w:val="20"/>
              </w:rPr>
            </w:pPr>
            <w:r>
              <w:rPr>
                <w:sz w:val="20"/>
                <w:szCs w:val="20"/>
              </w:rPr>
              <w:t xml:space="preserve">Districts should add gender- neutral facilities to existing facilities audits and investments </w:t>
            </w:r>
          </w:p>
          <w:p w:rsidR="002628A7" w:rsidRDefault="008A1403" w:rsidP="008A1403">
            <w:pPr>
              <w:widowControl w:val="0"/>
              <w:numPr>
                <w:ilvl w:val="0"/>
                <w:numId w:val="30"/>
              </w:numPr>
              <w:spacing w:line="240" w:lineRule="auto"/>
              <w:ind w:left="180" w:hanging="179"/>
              <w:rPr>
                <w:sz w:val="20"/>
                <w:szCs w:val="20"/>
              </w:rPr>
            </w:pPr>
            <w:r>
              <w:rPr>
                <w:sz w:val="20"/>
                <w:szCs w:val="20"/>
              </w:rPr>
              <w:t xml:space="preserve">Students’ perceptions about this may be measured via a School Climate and Culture survey </w:t>
            </w:r>
          </w:p>
        </w:tc>
        <w:tc>
          <w:tcPr>
            <w:tcW w:w="210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30"/>
              </w:numPr>
              <w:spacing w:line="240" w:lineRule="auto"/>
              <w:ind w:left="180" w:hanging="180"/>
              <w:rPr>
                <w:sz w:val="20"/>
                <w:szCs w:val="20"/>
              </w:rPr>
            </w:pPr>
            <w:r>
              <w:rPr>
                <w:sz w:val="20"/>
                <w:szCs w:val="20"/>
              </w:rPr>
              <w:t xml:space="preserve">How are LGBTQ2SIA+ students and staff being engaged to ensure facilities are meeting their needs? </w:t>
            </w:r>
          </w:p>
        </w:tc>
        <w:tc>
          <w:tcPr>
            <w:tcW w:w="232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2628A7">
            <w:pPr>
              <w:widowControl w:val="0"/>
              <w:spacing w:line="240" w:lineRule="auto"/>
              <w:rPr>
                <w:sz w:val="20"/>
                <w:szCs w:val="20"/>
              </w:rPr>
            </w:pPr>
          </w:p>
        </w:tc>
      </w:tr>
      <w:tr w:rsidR="002628A7">
        <w:tc>
          <w:tcPr>
            <w:tcW w:w="3225" w:type="dxa"/>
            <w:tcBorders>
              <w:top w:val="single" w:sz="8" w:space="0" w:color="BDC1C6"/>
              <w:left w:val="single" w:sz="8" w:space="0" w:color="BDC1C6"/>
              <w:bottom w:val="single" w:sz="8" w:space="0" w:color="BDC1C6"/>
              <w:right w:val="single" w:sz="8" w:space="0" w:color="BDC1C6"/>
            </w:tcBorders>
            <w:shd w:val="clear" w:color="auto" w:fill="D9EAD3"/>
            <w:tcMar>
              <w:top w:w="100" w:type="dxa"/>
              <w:left w:w="100" w:type="dxa"/>
              <w:bottom w:w="100" w:type="dxa"/>
              <w:right w:w="100" w:type="dxa"/>
            </w:tcMar>
          </w:tcPr>
          <w:p w:rsidR="002628A7" w:rsidRDefault="008A1403">
            <w:pPr>
              <w:spacing w:line="240" w:lineRule="auto"/>
            </w:pPr>
            <w:r>
              <w:t xml:space="preserve">Provide students with access to </w:t>
            </w:r>
            <w:r>
              <w:rPr>
                <w:b/>
              </w:rPr>
              <w:t>field trips, travel, and overnight accommodations</w:t>
            </w:r>
            <w:r>
              <w:t xml:space="preserve"> that affirm their gender, including lodging, peer rooming assignments, </w:t>
            </w:r>
            <w:proofErr w:type="gramStart"/>
            <w:r>
              <w:t>gender affirming</w:t>
            </w:r>
            <w:proofErr w:type="gramEnd"/>
            <w:r>
              <w:t xml:space="preserve"> bathrooms, and facilities access within all travel destinations. </w:t>
            </w:r>
          </w:p>
          <w:p w:rsidR="002628A7" w:rsidRDefault="008A1403">
            <w:pPr>
              <w:spacing w:line="240" w:lineRule="auto"/>
            </w:pPr>
            <w:r>
              <w:rPr>
                <w:i/>
                <w:sz w:val="20"/>
                <w:szCs w:val="20"/>
              </w:rPr>
              <w:t xml:space="preserve">Required by </w:t>
            </w:r>
            <w:hyperlink r:id="rId64">
              <w:r>
                <w:rPr>
                  <w:i/>
                  <w:color w:val="1155CC"/>
                  <w:sz w:val="20"/>
                  <w:szCs w:val="20"/>
                  <w:u w:val="single"/>
                </w:rPr>
                <w:t>ORS 659.850</w:t>
              </w:r>
            </w:hyperlink>
            <w:r>
              <w:rPr>
                <w:i/>
                <w:sz w:val="20"/>
                <w:szCs w:val="20"/>
              </w:rPr>
              <w:t xml:space="preserve"> and federal civil rights laws including Title IX (35 CFR </w:t>
            </w:r>
            <w:r>
              <w:rPr>
                <w:rFonts w:ascii="Roboto" w:eastAsia="Roboto" w:hAnsi="Roboto" w:cs="Roboto"/>
                <w:i/>
                <w:sz w:val="21"/>
                <w:szCs w:val="21"/>
              </w:rPr>
              <w:t xml:space="preserve">§ </w:t>
            </w:r>
            <w:r>
              <w:rPr>
                <w:i/>
                <w:sz w:val="20"/>
                <w:szCs w:val="20"/>
              </w:rPr>
              <w:t>106)</w:t>
            </w:r>
          </w:p>
        </w:tc>
        <w:tc>
          <w:tcPr>
            <w:tcW w:w="26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widowControl w:val="0"/>
              <w:spacing w:line="240" w:lineRule="auto"/>
              <w:rPr>
                <w:b/>
                <w:sz w:val="20"/>
                <w:szCs w:val="20"/>
              </w:rPr>
            </w:pPr>
            <w:r>
              <w:rPr>
                <w:b/>
                <w:sz w:val="20"/>
                <w:szCs w:val="20"/>
              </w:rPr>
              <w:t>Planned Action(s):</w:t>
            </w:r>
          </w:p>
          <w:p w:rsidR="002628A7" w:rsidRDefault="008A1403">
            <w:pPr>
              <w:widowControl w:val="0"/>
              <w:spacing w:line="240" w:lineRule="auto"/>
              <w:rPr>
                <w:sz w:val="20"/>
                <w:szCs w:val="20"/>
              </w:rPr>
            </w:pPr>
            <w:r>
              <w:rPr>
                <w:sz w:val="20"/>
                <w:szCs w:val="20"/>
              </w:rPr>
              <w:t>Districts and schools consult with gender expansive students to determine supportive accommodations that do not automatically isolate or exclude students unless a student requests separate facilities due to safety needs.</w:t>
            </w:r>
          </w:p>
          <w:p w:rsidR="002628A7" w:rsidRDefault="002628A7">
            <w:pPr>
              <w:widowControl w:val="0"/>
              <w:spacing w:line="240" w:lineRule="auto"/>
              <w:rPr>
                <w:b/>
                <w:sz w:val="20"/>
                <w:szCs w:val="20"/>
              </w:rPr>
            </w:pPr>
          </w:p>
          <w:p w:rsidR="002628A7" w:rsidRDefault="008A1403">
            <w:pPr>
              <w:widowControl w:val="0"/>
              <w:spacing w:line="240" w:lineRule="auto"/>
              <w:rPr>
                <w:sz w:val="20"/>
                <w:szCs w:val="20"/>
              </w:rPr>
            </w:pPr>
            <w:r>
              <w:rPr>
                <w:b/>
                <w:sz w:val="20"/>
                <w:szCs w:val="20"/>
              </w:rPr>
              <w:t>Status:</w:t>
            </w:r>
            <w:r>
              <w:rPr>
                <w:sz w:val="20"/>
                <w:szCs w:val="20"/>
              </w:rPr>
              <w:t xml:space="preserve"> </w:t>
            </w:r>
          </w:p>
          <w:p w:rsidR="002628A7" w:rsidRDefault="008A1403">
            <w:pPr>
              <w:widowControl w:val="0"/>
              <w:spacing w:line="240" w:lineRule="auto"/>
              <w:rPr>
                <w:sz w:val="20"/>
                <w:szCs w:val="20"/>
              </w:rPr>
            </w:pPr>
            <w:sdt>
              <w:sdtPr>
                <w:alias w:val="Launch status"/>
                <w:id w:val="-625100258"/>
                <w:dropDownList>
                  <w:listItem w:displayText="Not started" w:value="Not started"/>
                  <w:listItem w:displayText="In progress" w:value="In progress"/>
                  <w:listItem w:displayText="Completed" w:value="Completed"/>
                </w:dropDownList>
              </w:sdtPr>
              <w:sdtContent>
                <w:r>
                  <w:rPr>
                    <w:color w:val="3D3D3D"/>
                    <w:sz w:val="20"/>
                    <w:szCs w:val="20"/>
                    <w:shd w:val="clear" w:color="auto" w:fill="E6E6E6"/>
                  </w:rPr>
                  <w:t>Not started</w:t>
                </w:r>
              </w:sdtContent>
            </w:sdt>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 xml:space="preserve">Timeline: </w:t>
            </w:r>
            <w:r>
              <w:rPr>
                <w:sz w:val="20"/>
                <w:szCs w:val="20"/>
              </w:rPr>
              <w:t>As needed</w:t>
            </w:r>
          </w:p>
        </w:tc>
        <w:tc>
          <w:tcPr>
            <w:tcW w:w="20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numPr>
                <w:ilvl w:val="0"/>
                <w:numId w:val="8"/>
              </w:numPr>
              <w:spacing w:line="240" w:lineRule="auto"/>
              <w:ind w:left="180" w:hanging="164"/>
              <w:rPr>
                <w:sz w:val="20"/>
                <w:szCs w:val="20"/>
              </w:rPr>
            </w:pPr>
            <w:hyperlink r:id="rId65">
              <w:r>
                <w:rPr>
                  <w:color w:val="1155CC"/>
                  <w:sz w:val="20"/>
                  <w:szCs w:val="20"/>
                  <w:u w:val="single"/>
                </w:rPr>
                <w:t>Summer Camp Resources</w:t>
              </w:r>
            </w:hyperlink>
            <w:r>
              <w:rPr>
                <w:sz w:val="20"/>
                <w:szCs w:val="20"/>
              </w:rPr>
              <w:t xml:space="preserve">, Gender Spectrum </w:t>
            </w:r>
          </w:p>
          <w:p w:rsidR="002628A7" w:rsidRDefault="008A1403" w:rsidP="008A1403">
            <w:pPr>
              <w:numPr>
                <w:ilvl w:val="0"/>
                <w:numId w:val="8"/>
              </w:numPr>
              <w:spacing w:line="240" w:lineRule="auto"/>
              <w:ind w:left="180" w:hanging="164"/>
              <w:rPr>
                <w:sz w:val="20"/>
                <w:szCs w:val="20"/>
              </w:rPr>
            </w:pPr>
            <w:hyperlink r:id="rId66">
              <w:r>
                <w:rPr>
                  <w:color w:val="1155CC"/>
                  <w:sz w:val="20"/>
                  <w:szCs w:val="20"/>
                  <w:u w:val="single"/>
                </w:rPr>
                <w:t>Game Plan for Coaches: Creating Safe and Inclusive Teams for LGBTQ+ Athletes</w:t>
              </w:r>
            </w:hyperlink>
            <w:r>
              <w:rPr>
                <w:sz w:val="20"/>
                <w:szCs w:val="20"/>
              </w:rPr>
              <w:t>, GLSEN 2021</w:t>
            </w:r>
          </w:p>
        </w:tc>
        <w:tc>
          <w:tcPr>
            <w:tcW w:w="196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30"/>
              </w:numPr>
              <w:spacing w:line="240" w:lineRule="auto"/>
              <w:ind w:left="180" w:hanging="179"/>
              <w:rPr>
                <w:sz w:val="20"/>
                <w:szCs w:val="20"/>
              </w:rPr>
            </w:pPr>
            <w:r>
              <w:rPr>
                <w:sz w:val="20"/>
                <w:szCs w:val="20"/>
              </w:rPr>
              <w:t xml:space="preserve">How are LGBTQ2SIA+ students and staff being engaged to ensure travel accommodations are meeting their needs? </w:t>
            </w:r>
          </w:p>
        </w:tc>
        <w:tc>
          <w:tcPr>
            <w:tcW w:w="210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30"/>
              </w:numPr>
              <w:spacing w:line="240" w:lineRule="auto"/>
              <w:ind w:left="180" w:hanging="180"/>
              <w:rPr>
                <w:sz w:val="20"/>
                <w:szCs w:val="20"/>
              </w:rPr>
            </w:pPr>
            <w:r>
              <w:rPr>
                <w:sz w:val="20"/>
                <w:szCs w:val="20"/>
              </w:rPr>
              <w:t xml:space="preserve">How will you communicate your policies with students, families, and the visiting destinations without outing or putting a spotlight on gender expansive students? </w:t>
            </w:r>
          </w:p>
        </w:tc>
        <w:tc>
          <w:tcPr>
            <w:tcW w:w="232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25"/>
              </w:numPr>
              <w:spacing w:line="240" w:lineRule="auto"/>
              <w:ind w:left="180" w:hanging="180"/>
              <w:rPr>
                <w:sz w:val="20"/>
                <w:szCs w:val="20"/>
              </w:rPr>
            </w:pPr>
            <w:r>
              <w:rPr>
                <w:sz w:val="20"/>
                <w:szCs w:val="20"/>
              </w:rPr>
              <w:t>How will you ensure student safety when traveling to less safe destinations (e.g., states or countries with hostile laws) for LGBTQ2SIA+ students?</w:t>
            </w:r>
          </w:p>
        </w:tc>
      </w:tr>
      <w:tr w:rsidR="002628A7">
        <w:tc>
          <w:tcPr>
            <w:tcW w:w="3225" w:type="dxa"/>
            <w:tcBorders>
              <w:top w:val="single" w:sz="8" w:space="0" w:color="BDC1C6"/>
              <w:left w:val="single" w:sz="8" w:space="0" w:color="BDC1C6"/>
              <w:bottom w:val="single" w:sz="8" w:space="0" w:color="BDC1C6"/>
              <w:right w:val="single" w:sz="8" w:space="0" w:color="BDC1C6"/>
            </w:tcBorders>
            <w:shd w:val="clear" w:color="auto" w:fill="D9EAD3"/>
            <w:tcMar>
              <w:top w:w="100" w:type="dxa"/>
              <w:left w:w="100" w:type="dxa"/>
              <w:bottom w:w="100" w:type="dxa"/>
              <w:right w:w="100" w:type="dxa"/>
            </w:tcMar>
          </w:tcPr>
          <w:p w:rsidR="002628A7" w:rsidRDefault="008A1403">
            <w:pPr>
              <w:spacing w:line="240" w:lineRule="auto"/>
              <w:rPr>
                <w:highlight w:val="yellow"/>
              </w:rPr>
            </w:pPr>
            <w:r>
              <w:lastRenderedPageBreak/>
              <w:t xml:space="preserve">Provide students with access to </w:t>
            </w:r>
            <w:r>
              <w:rPr>
                <w:b/>
              </w:rPr>
              <w:t xml:space="preserve">sports and athletics </w:t>
            </w:r>
            <w:r>
              <w:t>that most align with their gender.</w:t>
            </w:r>
            <w:r>
              <w:br/>
            </w:r>
            <w:r>
              <w:rPr>
                <w:i/>
                <w:sz w:val="20"/>
                <w:szCs w:val="20"/>
              </w:rPr>
              <w:t xml:space="preserve">Required by </w:t>
            </w:r>
            <w:hyperlink r:id="rId67">
              <w:r>
                <w:rPr>
                  <w:i/>
                  <w:color w:val="1155CC"/>
                  <w:sz w:val="20"/>
                  <w:szCs w:val="20"/>
                  <w:u w:val="single"/>
                </w:rPr>
                <w:t>ORS 659.850</w:t>
              </w:r>
            </w:hyperlink>
            <w:r>
              <w:rPr>
                <w:i/>
                <w:sz w:val="20"/>
                <w:szCs w:val="20"/>
              </w:rPr>
              <w:t xml:space="preserve"> and federal civil rights laws including Title IX (35 CFR </w:t>
            </w:r>
            <w:r>
              <w:rPr>
                <w:rFonts w:ascii="Roboto" w:eastAsia="Roboto" w:hAnsi="Roboto" w:cs="Roboto"/>
                <w:i/>
                <w:sz w:val="21"/>
                <w:szCs w:val="21"/>
              </w:rPr>
              <w:t xml:space="preserve">§ </w:t>
            </w:r>
            <w:r>
              <w:rPr>
                <w:i/>
                <w:sz w:val="20"/>
                <w:szCs w:val="20"/>
              </w:rPr>
              <w:t>106)</w:t>
            </w:r>
          </w:p>
        </w:tc>
        <w:tc>
          <w:tcPr>
            <w:tcW w:w="26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widowControl w:val="0"/>
              <w:spacing w:line="240" w:lineRule="auto"/>
              <w:rPr>
                <w:b/>
                <w:sz w:val="20"/>
                <w:szCs w:val="20"/>
              </w:rPr>
            </w:pPr>
            <w:r>
              <w:rPr>
                <w:b/>
                <w:sz w:val="20"/>
                <w:szCs w:val="20"/>
              </w:rPr>
              <w:t>Planned Action(s):</w:t>
            </w:r>
          </w:p>
          <w:p w:rsidR="002628A7" w:rsidRDefault="008A1403">
            <w:pPr>
              <w:widowControl w:val="0"/>
              <w:spacing w:line="240" w:lineRule="auto"/>
              <w:rPr>
                <w:sz w:val="20"/>
                <w:szCs w:val="20"/>
              </w:rPr>
            </w:pPr>
            <w:r>
              <w:rPr>
                <w:sz w:val="20"/>
                <w:szCs w:val="20"/>
              </w:rPr>
              <w:t xml:space="preserve">Districts and schools inform students of their right to access to sports and athletics that most align with their gender. </w:t>
            </w:r>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sz w:val="20"/>
                <w:szCs w:val="20"/>
              </w:rPr>
              <w:t xml:space="preserve">Districts and schools integrate affirming sports and athletics policies into their anti-discrimination policies. </w:t>
            </w:r>
          </w:p>
          <w:p w:rsidR="002628A7" w:rsidRDefault="002628A7">
            <w:pPr>
              <w:widowControl w:val="0"/>
              <w:spacing w:line="240" w:lineRule="auto"/>
              <w:rPr>
                <w:b/>
                <w:sz w:val="20"/>
                <w:szCs w:val="20"/>
              </w:rPr>
            </w:pPr>
          </w:p>
          <w:p w:rsidR="002628A7" w:rsidRDefault="008A1403">
            <w:pPr>
              <w:widowControl w:val="0"/>
              <w:spacing w:line="240" w:lineRule="auto"/>
              <w:rPr>
                <w:sz w:val="20"/>
                <w:szCs w:val="20"/>
              </w:rPr>
            </w:pPr>
            <w:r>
              <w:rPr>
                <w:b/>
                <w:sz w:val="20"/>
                <w:szCs w:val="20"/>
              </w:rPr>
              <w:t>Status:</w:t>
            </w:r>
            <w:r>
              <w:rPr>
                <w:sz w:val="20"/>
                <w:szCs w:val="20"/>
              </w:rPr>
              <w:t xml:space="preserve"> </w:t>
            </w:r>
          </w:p>
          <w:p w:rsidR="002628A7" w:rsidRDefault="008A1403">
            <w:pPr>
              <w:widowControl w:val="0"/>
              <w:spacing w:line="240" w:lineRule="auto"/>
              <w:rPr>
                <w:sz w:val="20"/>
                <w:szCs w:val="20"/>
              </w:rPr>
            </w:pPr>
            <w:sdt>
              <w:sdtPr>
                <w:alias w:val="Launch status"/>
                <w:id w:val="17883466"/>
                <w:dropDownList>
                  <w:listItem w:displayText="Not started" w:value="Not started"/>
                  <w:listItem w:displayText="In progress" w:value="In progress"/>
                  <w:listItem w:displayText="Completed" w:value="Completed"/>
                </w:dropDownList>
              </w:sdtPr>
              <w:sdtContent>
                <w:r>
                  <w:rPr>
                    <w:color w:val="3D3D3D"/>
                    <w:sz w:val="20"/>
                    <w:szCs w:val="20"/>
                    <w:shd w:val="clear" w:color="auto" w:fill="E6E6E6"/>
                  </w:rPr>
                  <w:t>Not started</w:t>
                </w:r>
              </w:sdtContent>
            </w:sdt>
          </w:p>
          <w:p w:rsidR="002628A7" w:rsidRDefault="002628A7">
            <w:pPr>
              <w:widowControl w:val="0"/>
              <w:spacing w:line="240" w:lineRule="auto"/>
              <w:rPr>
                <w:sz w:val="20"/>
                <w:szCs w:val="20"/>
              </w:rPr>
            </w:pPr>
          </w:p>
          <w:p w:rsidR="002628A7" w:rsidRDefault="008A1403">
            <w:pPr>
              <w:widowControl w:val="0"/>
              <w:spacing w:line="240" w:lineRule="auto"/>
              <w:rPr>
                <w:b/>
                <w:sz w:val="20"/>
                <w:szCs w:val="20"/>
              </w:rPr>
            </w:pPr>
            <w:r>
              <w:rPr>
                <w:b/>
                <w:sz w:val="20"/>
                <w:szCs w:val="20"/>
              </w:rPr>
              <w:t xml:space="preserve">Timeline: </w:t>
            </w:r>
          </w:p>
          <w:p w:rsidR="002628A7" w:rsidRDefault="008A1403">
            <w:pPr>
              <w:widowControl w:val="0"/>
              <w:spacing w:line="240" w:lineRule="auto"/>
              <w:rPr>
                <w:sz w:val="20"/>
                <w:szCs w:val="20"/>
              </w:rPr>
            </w:pPr>
            <w:r>
              <w:rPr>
                <w:sz w:val="20"/>
                <w:szCs w:val="20"/>
              </w:rPr>
              <w:t>Daily</w:t>
            </w:r>
          </w:p>
        </w:tc>
        <w:tc>
          <w:tcPr>
            <w:tcW w:w="20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numPr>
                <w:ilvl w:val="0"/>
                <w:numId w:val="12"/>
              </w:numPr>
              <w:spacing w:line="240" w:lineRule="auto"/>
              <w:ind w:left="180" w:hanging="164"/>
              <w:rPr>
                <w:sz w:val="20"/>
                <w:szCs w:val="20"/>
              </w:rPr>
            </w:pPr>
            <w:hyperlink r:id="rId68">
              <w:r>
                <w:rPr>
                  <w:color w:val="1155CC"/>
                  <w:sz w:val="20"/>
                  <w:szCs w:val="20"/>
                  <w:u w:val="single"/>
                </w:rPr>
                <w:t>Gender Identity Participation Policy,</w:t>
              </w:r>
            </w:hyperlink>
            <w:r>
              <w:rPr>
                <w:sz w:val="20"/>
                <w:szCs w:val="20"/>
              </w:rPr>
              <w:t xml:space="preserve"> Oregon School Activities Association (OSAA), 2019</w:t>
            </w:r>
          </w:p>
          <w:p w:rsidR="002628A7" w:rsidRDefault="008A1403" w:rsidP="008A1403">
            <w:pPr>
              <w:numPr>
                <w:ilvl w:val="0"/>
                <w:numId w:val="12"/>
              </w:numPr>
              <w:spacing w:line="240" w:lineRule="auto"/>
              <w:ind w:left="180" w:hanging="164"/>
              <w:rPr>
                <w:sz w:val="20"/>
                <w:szCs w:val="20"/>
              </w:rPr>
            </w:pPr>
            <w:hyperlink r:id="rId69">
              <w:r>
                <w:rPr>
                  <w:color w:val="1155CC"/>
                  <w:sz w:val="20"/>
                  <w:szCs w:val="20"/>
                  <w:u w:val="single"/>
                </w:rPr>
                <w:t>Game Plan for Coaches: Creating Safe and Inclusive Teams for LGBTQ+ Athletes</w:t>
              </w:r>
            </w:hyperlink>
            <w:r>
              <w:rPr>
                <w:sz w:val="20"/>
                <w:szCs w:val="20"/>
              </w:rPr>
              <w:t>, GLSEN 2021</w:t>
            </w:r>
          </w:p>
          <w:p w:rsidR="002628A7" w:rsidRDefault="008A1403" w:rsidP="008A1403">
            <w:pPr>
              <w:widowControl w:val="0"/>
              <w:numPr>
                <w:ilvl w:val="0"/>
                <w:numId w:val="12"/>
              </w:numPr>
              <w:spacing w:line="240" w:lineRule="auto"/>
              <w:ind w:left="180" w:hanging="164"/>
              <w:rPr>
                <w:sz w:val="20"/>
                <w:szCs w:val="20"/>
              </w:rPr>
            </w:pPr>
            <w:hyperlink r:id="rId70">
              <w:r>
                <w:rPr>
                  <w:color w:val="1155CC"/>
                  <w:sz w:val="20"/>
                  <w:szCs w:val="20"/>
                  <w:u w:val="single"/>
                </w:rPr>
                <w:t>K-12 High School Athletics Policies</w:t>
              </w:r>
            </w:hyperlink>
            <w:r>
              <w:rPr>
                <w:sz w:val="20"/>
                <w:szCs w:val="20"/>
              </w:rPr>
              <w:t xml:space="preserve">, </w:t>
            </w:r>
            <w:proofErr w:type="spellStart"/>
            <w:r>
              <w:rPr>
                <w:sz w:val="20"/>
                <w:szCs w:val="20"/>
              </w:rPr>
              <w:t>TransAthlete</w:t>
            </w:r>
            <w:proofErr w:type="spellEnd"/>
            <w:r>
              <w:rPr>
                <w:sz w:val="20"/>
                <w:szCs w:val="20"/>
              </w:rPr>
              <w:t xml:space="preserve"> </w:t>
            </w:r>
          </w:p>
        </w:tc>
        <w:tc>
          <w:tcPr>
            <w:tcW w:w="196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30"/>
              </w:numPr>
              <w:spacing w:line="240" w:lineRule="auto"/>
              <w:ind w:left="180" w:hanging="179"/>
              <w:rPr>
                <w:sz w:val="20"/>
                <w:szCs w:val="20"/>
              </w:rPr>
            </w:pPr>
            <w:r>
              <w:rPr>
                <w:sz w:val="20"/>
                <w:szCs w:val="20"/>
              </w:rPr>
              <w:t xml:space="preserve">Students’ perceptions about sports inclusion and access may be measured via a School Climate and Culture survey </w:t>
            </w:r>
          </w:p>
        </w:tc>
        <w:tc>
          <w:tcPr>
            <w:tcW w:w="210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30"/>
              </w:numPr>
              <w:spacing w:line="240" w:lineRule="auto"/>
              <w:ind w:left="180" w:hanging="180"/>
              <w:rPr>
                <w:sz w:val="20"/>
                <w:szCs w:val="20"/>
              </w:rPr>
            </w:pPr>
            <w:r>
              <w:rPr>
                <w:sz w:val="20"/>
                <w:szCs w:val="20"/>
              </w:rPr>
              <w:t xml:space="preserve">How will you communicate your athletics policies with students, families, and athletics leagues and associations without outing or putting a spotlight on gender expansive athletes? </w:t>
            </w:r>
          </w:p>
        </w:tc>
        <w:tc>
          <w:tcPr>
            <w:tcW w:w="232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2628A7">
            <w:pPr>
              <w:widowControl w:val="0"/>
              <w:spacing w:line="240" w:lineRule="auto"/>
              <w:rPr>
                <w:sz w:val="20"/>
                <w:szCs w:val="20"/>
              </w:rPr>
            </w:pPr>
          </w:p>
        </w:tc>
      </w:tr>
      <w:tr w:rsidR="002628A7">
        <w:tc>
          <w:tcPr>
            <w:tcW w:w="3225" w:type="dxa"/>
            <w:tcBorders>
              <w:top w:val="single" w:sz="8" w:space="0" w:color="BDC1C6"/>
              <w:left w:val="single" w:sz="8" w:space="0" w:color="BDC1C6"/>
              <w:bottom w:val="single" w:sz="8" w:space="0" w:color="BDC1C6"/>
              <w:right w:val="single" w:sz="8" w:space="0" w:color="BDC1C6"/>
            </w:tcBorders>
            <w:shd w:val="clear" w:color="auto" w:fill="D9EAD3"/>
            <w:tcMar>
              <w:top w:w="100" w:type="dxa"/>
              <w:left w:w="100" w:type="dxa"/>
              <w:bottom w:w="100" w:type="dxa"/>
              <w:right w:w="100" w:type="dxa"/>
            </w:tcMar>
          </w:tcPr>
          <w:p w:rsidR="002628A7" w:rsidRDefault="008A1403">
            <w:pPr>
              <w:spacing w:line="240" w:lineRule="auto"/>
            </w:pPr>
            <w:r>
              <w:t xml:space="preserve">Support students and staff to create and sustain </w:t>
            </w:r>
            <w:r>
              <w:rPr>
                <w:b/>
              </w:rPr>
              <w:t>identity- based student clubs</w:t>
            </w:r>
            <w:r>
              <w:t xml:space="preserve"> related to racial/ethnic, </w:t>
            </w:r>
            <w:proofErr w:type="gramStart"/>
            <w:r>
              <w:t>cultural,</w:t>
            </w:r>
            <w:proofErr w:type="gramEnd"/>
            <w:r>
              <w:t xml:space="preserve"> and LGBTQ2SIA+ identities and ensure clubs are supported and included by the broader school environment. (e.g., GSA or QSA, Black Student Union, </w:t>
            </w:r>
            <w:proofErr w:type="spellStart"/>
            <w:r>
              <w:t>Latinx</w:t>
            </w:r>
            <w:proofErr w:type="spellEnd"/>
            <w:r>
              <w:t xml:space="preserve"> Culture Club) </w:t>
            </w:r>
          </w:p>
          <w:p w:rsidR="002628A7" w:rsidRDefault="008A1403">
            <w:pPr>
              <w:spacing w:line="240" w:lineRule="auto"/>
            </w:pPr>
            <w:r>
              <w:rPr>
                <w:i/>
                <w:sz w:val="20"/>
                <w:szCs w:val="20"/>
              </w:rPr>
              <w:t xml:space="preserve">SS Plan D2, O1, S1, A1b </w:t>
            </w:r>
          </w:p>
        </w:tc>
        <w:tc>
          <w:tcPr>
            <w:tcW w:w="26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widowControl w:val="0"/>
              <w:spacing w:line="240" w:lineRule="auto"/>
              <w:rPr>
                <w:b/>
                <w:sz w:val="20"/>
                <w:szCs w:val="20"/>
              </w:rPr>
            </w:pPr>
            <w:r>
              <w:rPr>
                <w:b/>
                <w:sz w:val="20"/>
                <w:szCs w:val="20"/>
              </w:rPr>
              <w:t xml:space="preserve">Planned Action(s): </w:t>
            </w:r>
          </w:p>
          <w:p w:rsidR="002628A7" w:rsidRDefault="008A1403">
            <w:pPr>
              <w:widowControl w:val="0"/>
              <w:spacing w:line="240" w:lineRule="auto"/>
              <w:rPr>
                <w:sz w:val="20"/>
                <w:szCs w:val="20"/>
              </w:rPr>
            </w:pPr>
            <w:r>
              <w:rPr>
                <w:sz w:val="20"/>
                <w:szCs w:val="20"/>
              </w:rPr>
              <w:t xml:space="preserve">Districts without a GSA should remind students at the start of each year that they have the right to create a GSA or any identity-based club and offer staff support to get one started. </w:t>
            </w:r>
          </w:p>
          <w:p w:rsidR="002628A7" w:rsidRDefault="002628A7">
            <w:pPr>
              <w:widowControl w:val="0"/>
              <w:spacing w:line="240" w:lineRule="auto"/>
              <w:rPr>
                <w:b/>
                <w:sz w:val="20"/>
                <w:szCs w:val="20"/>
              </w:rPr>
            </w:pPr>
          </w:p>
          <w:p w:rsidR="002628A7" w:rsidRDefault="008A1403">
            <w:pPr>
              <w:widowControl w:val="0"/>
              <w:spacing w:line="240" w:lineRule="auto"/>
              <w:rPr>
                <w:b/>
                <w:sz w:val="20"/>
                <w:szCs w:val="20"/>
              </w:rPr>
            </w:pPr>
            <w:r>
              <w:rPr>
                <w:b/>
                <w:sz w:val="20"/>
                <w:szCs w:val="20"/>
              </w:rPr>
              <w:t xml:space="preserve">Status: </w:t>
            </w:r>
          </w:p>
          <w:p w:rsidR="002628A7" w:rsidRDefault="008A1403">
            <w:pPr>
              <w:widowControl w:val="0"/>
              <w:spacing w:line="240" w:lineRule="auto"/>
              <w:rPr>
                <w:sz w:val="20"/>
                <w:szCs w:val="20"/>
              </w:rPr>
            </w:pPr>
            <w:sdt>
              <w:sdtPr>
                <w:alias w:val="Launch status"/>
                <w:id w:val="-572585293"/>
                <w:dropDownList>
                  <w:listItem w:displayText="Not started" w:value="Not started"/>
                  <w:listItem w:displayText="In progress" w:value="In progress"/>
                  <w:listItem w:displayText="Completed" w:value="Completed"/>
                </w:dropDownList>
              </w:sdtPr>
              <w:sdtContent>
                <w:r>
                  <w:rPr>
                    <w:color w:val="3D3D3D"/>
                    <w:sz w:val="20"/>
                    <w:szCs w:val="20"/>
                    <w:shd w:val="clear" w:color="auto" w:fill="E6E6E6"/>
                  </w:rPr>
                  <w:t>Not started</w:t>
                </w:r>
              </w:sdtContent>
            </w:sdt>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Timeline:</w:t>
            </w:r>
            <w:r>
              <w:rPr>
                <w:sz w:val="20"/>
                <w:szCs w:val="20"/>
              </w:rPr>
              <w:t xml:space="preserve"> Annually </w:t>
            </w:r>
          </w:p>
        </w:tc>
        <w:tc>
          <w:tcPr>
            <w:tcW w:w="20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2"/>
              </w:numPr>
              <w:spacing w:line="240" w:lineRule="auto"/>
              <w:ind w:left="180" w:hanging="164"/>
              <w:rPr>
                <w:sz w:val="20"/>
                <w:szCs w:val="20"/>
              </w:rPr>
            </w:pPr>
            <w:r>
              <w:rPr>
                <w:sz w:val="20"/>
                <w:szCs w:val="20"/>
              </w:rPr>
              <w:t xml:space="preserve">Districts may partner with (and compensate) local </w:t>
            </w:r>
            <w:hyperlink r:id="rId71">
              <w:r>
                <w:rPr>
                  <w:color w:val="1155CC"/>
                  <w:sz w:val="20"/>
                  <w:szCs w:val="20"/>
                  <w:u w:val="single"/>
                </w:rPr>
                <w:t>LGBTQ2SIA+</w:t>
              </w:r>
            </w:hyperlink>
            <w:hyperlink r:id="rId72">
              <w:r>
                <w:rPr>
                  <w:color w:val="1155CC"/>
                  <w:sz w:val="20"/>
                  <w:szCs w:val="20"/>
                  <w:u w:val="single"/>
                </w:rPr>
                <w:t xml:space="preserve"> organizations</w:t>
              </w:r>
            </w:hyperlink>
            <w:r>
              <w:rPr>
                <w:sz w:val="20"/>
                <w:szCs w:val="20"/>
              </w:rPr>
              <w:t>, culturally specific organizations, and knowledgeable community based organizations</w:t>
            </w:r>
          </w:p>
          <w:p w:rsidR="002628A7" w:rsidRDefault="008A1403" w:rsidP="008A1403">
            <w:pPr>
              <w:widowControl w:val="0"/>
              <w:numPr>
                <w:ilvl w:val="0"/>
                <w:numId w:val="12"/>
              </w:numPr>
              <w:spacing w:line="240" w:lineRule="auto"/>
              <w:ind w:left="180" w:hanging="164"/>
              <w:rPr>
                <w:sz w:val="20"/>
                <w:szCs w:val="20"/>
              </w:rPr>
            </w:pPr>
            <w:hyperlink r:id="rId73">
              <w:r>
                <w:rPr>
                  <w:color w:val="1155CC"/>
                  <w:sz w:val="20"/>
                  <w:szCs w:val="20"/>
                  <w:u w:val="single"/>
                </w:rPr>
                <w:t>GSA Resources</w:t>
              </w:r>
            </w:hyperlink>
            <w:r>
              <w:rPr>
                <w:sz w:val="20"/>
                <w:szCs w:val="20"/>
              </w:rPr>
              <w:t xml:space="preserve">, GLSEN </w:t>
            </w:r>
          </w:p>
          <w:p w:rsidR="002628A7" w:rsidRDefault="008A1403" w:rsidP="008A1403">
            <w:pPr>
              <w:widowControl w:val="0"/>
              <w:numPr>
                <w:ilvl w:val="0"/>
                <w:numId w:val="12"/>
              </w:numPr>
              <w:spacing w:line="240" w:lineRule="auto"/>
              <w:ind w:left="180" w:hanging="164"/>
              <w:rPr>
                <w:sz w:val="20"/>
                <w:szCs w:val="20"/>
              </w:rPr>
            </w:pPr>
            <w:hyperlink r:id="rId74">
              <w:r>
                <w:rPr>
                  <w:color w:val="1155CC"/>
                  <w:sz w:val="20"/>
                  <w:szCs w:val="20"/>
                  <w:u w:val="single"/>
                </w:rPr>
                <w:t>The GSA Study</w:t>
              </w:r>
            </w:hyperlink>
            <w:r>
              <w:rPr>
                <w:sz w:val="20"/>
                <w:szCs w:val="20"/>
              </w:rPr>
              <w:t xml:space="preserve"> Report, GLSEN </w:t>
            </w:r>
          </w:p>
          <w:p w:rsidR="002628A7" w:rsidRDefault="002628A7" w:rsidP="008A1403">
            <w:pPr>
              <w:widowControl w:val="0"/>
              <w:spacing w:line="240" w:lineRule="auto"/>
              <w:ind w:hanging="164"/>
              <w:rPr>
                <w:sz w:val="20"/>
                <w:szCs w:val="20"/>
              </w:rPr>
            </w:pPr>
          </w:p>
        </w:tc>
        <w:tc>
          <w:tcPr>
            <w:tcW w:w="196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21"/>
              </w:numPr>
              <w:spacing w:line="240" w:lineRule="auto"/>
              <w:ind w:left="180" w:hanging="179"/>
              <w:rPr>
                <w:sz w:val="20"/>
                <w:szCs w:val="20"/>
              </w:rPr>
            </w:pPr>
            <w:r>
              <w:rPr>
                <w:sz w:val="20"/>
                <w:szCs w:val="20"/>
              </w:rPr>
              <w:t xml:space="preserve">How </w:t>
            </w:r>
            <w:proofErr w:type="gramStart"/>
            <w:r>
              <w:rPr>
                <w:sz w:val="20"/>
                <w:szCs w:val="20"/>
              </w:rPr>
              <w:t>are student clubs supported</w:t>
            </w:r>
            <w:proofErr w:type="gramEnd"/>
            <w:r>
              <w:rPr>
                <w:sz w:val="20"/>
                <w:szCs w:val="20"/>
              </w:rPr>
              <w:t xml:space="preserve">? </w:t>
            </w:r>
          </w:p>
          <w:p w:rsidR="002628A7" w:rsidRDefault="008A1403" w:rsidP="008A1403">
            <w:pPr>
              <w:widowControl w:val="0"/>
              <w:numPr>
                <w:ilvl w:val="0"/>
                <w:numId w:val="21"/>
              </w:numPr>
              <w:spacing w:line="240" w:lineRule="auto"/>
              <w:ind w:left="180" w:hanging="179"/>
              <w:rPr>
                <w:sz w:val="20"/>
                <w:szCs w:val="20"/>
              </w:rPr>
            </w:pPr>
            <w:r>
              <w:rPr>
                <w:sz w:val="20"/>
                <w:szCs w:val="20"/>
              </w:rPr>
              <w:t xml:space="preserve">Do student clubs set goals or have staff support in meeting student- determined goals? </w:t>
            </w:r>
          </w:p>
        </w:tc>
        <w:tc>
          <w:tcPr>
            <w:tcW w:w="210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6"/>
              </w:numPr>
              <w:spacing w:line="240" w:lineRule="auto"/>
              <w:ind w:left="180" w:hanging="180"/>
              <w:rPr>
                <w:sz w:val="20"/>
                <w:szCs w:val="20"/>
              </w:rPr>
            </w:pPr>
            <w:r>
              <w:rPr>
                <w:sz w:val="20"/>
                <w:szCs w:val="20"/>
              </w:rPr>
              <w:t xml:space="preserve">How will student clubs be meaningfully engaged in district and school decisions and policies? </w:t>
            </w:r>
          </w:p>
        </w:tc>
        <w:tc>
          <w:tcPr>
            <w:tcW w:w="232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2628A7">
            <w:pPr>
              <w:widowControl w:val="0"/>
              <w:spacing w:line="240" w:lineRule="auto"/>
              <w:rPr>
                <w:sz w:val="20"/>
                <w:szCs w:val="20"/>
              </w:rPr>
            </w:pPr>
          </w:p>
        </w:tc>
      </w:tr>
      <w:tr w:rsidR="002628A7">
        <w:tc>
          <w:tcPr>
            <w:tcW w:w="3225" w:type="dxa"/>
            <w:tcBorders>
              <w:top w:val="single" w:sz="8" w:space="0" w:color="BDC1C6"/>
              <w:left w:val="single" w:sz="8" w:space="0" w:color="BDC1C6"/>
              <w:bottom w:val="single" w:sz="8" w:space="0" w:color="BDC1C6"/>
              <w:right w:val="single" w:sz="8" w:space="0" w:color="BDC1C6"/>
            </w:tcBorders>
            <w:shd w:val="clear" w:color="auto" w:fill="D9EAD3"/>
            <w:tcMar>
              <w:top w:w="100" w:type="dxa"/>
              <w:left w:w="100" w:type="dxa"/>
              <w:bottom w:w="100" w:type="dxa"/>
              <w:right w:w="100" w:type="dxa"/>
            </w:tcMar>
          </w:tcPr>
          <w:p w:rsidR="002628A7" w:rsidRDefault="008A1403">
            <w:pPr>
              <w:widowControl w:val="0"/>
              <w:spacing w:line="240" w:lineRule="auto"/>
            </w:pPr>
            <w:r>
              <w:t xml:space="preserve">Collaborate across health, education, and community </w:t>
            </w:r>
            <w:r>
              <w:lastRenderedPageBreak/>
              <w:t xml:space="preserve">partners to </w:t>
            </w:r>
            <w:r>
              <w:rPr>
                <w:b/>
              </w:rPr>
              <w:t>expand access to mental health supports</w:t>
            </w:r>
            <w:r>
              <w:t xml:space="preserve"> in and outside of school. Regularly connect youth with these supports, not only when intervention </w:t>
            </w:r>
            <w:proofErr w:type="gramStart"/>
            <w:r>
              <w:t>is needed</w:t>
            </w:r>
            <w:proofErr w:type="gramEnd"/>
            <w:r>
              <w:t xml:space="preserve">. </w:t>
            </w:r>
          </w:p>
          <w:p w:rsidR="002628A7" w:rsidRDefault="008A1403">
            <w:pPr>
              <w:spacing w:line="240" w:lineRule="auto"/>
            </w:pPr>
            <w:r>
              <w:rPr>
                <w:i/>
                <w:sz w:val="20"/>
                <w:szCs w:val="20"/>
              </w:rPr>
              <w:t>SS Plan D2, O1, S2</w:t>
            </w:r>
          </w:p>
        </w:tc>
        <w:tc>
          <w:tcPr>
            <w:tcW w:w="26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widowControl w:val="0"/>
              <w:spacing w:line="240" w:lineRule="auto"/>
              <w:rPr>
                <w:b/>
                <w:sz w:val="20"/>
                <w:szCs w:val="20"/>
              </w:rPr>
            </w:pPr>
            <w:r>
              <w:rPr>
                <w:b/>
                <w:sz w:val="20"/>
                <w:szCs w:val="20"/>
              </w:rPr>
              <w:lastRenderedPageBreak/>
              <w:t xml:space="preserve">Planned Action(s): </w:t>
            </w:r>
          </w:p>
          <w:p w:rsidR="002628A7" w:rsidRDefault="008A1403">
            <w:pPr>
              <w:widowControl w:val="0"/>
              <w:spacing w:line="240" w:lineRule="auto"/>
              <w:rPr>
                <w:sz w:val="20"/>
                <w:szCs w:val="20"/>
              </w:rPr>
            </w:pPr>
            <w:r>
              <w:rPr>
                <w:sz w:val="20"/>
                <w:szCs w:val="20"/>
              </w:rPr>
              <w:t xml:space="preserve">Districts will support hiring </w:t>
            </w:r>
            <w:r>
              <w:rPr>
                <w:sz w:val="20"/>
                <w:szCs w:val="20"/>
              </w:rPr>
              <w:lastRenderedPageBreak/>
              <w:t xml:space="preserve">of LGBTQ2SIA+ mental health professionals of color with experience supporting people with suicidal ideation and religious trauma. </w:t>
            </w:r>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sz w:val="20"/>
                <w:szCs w:val="20"/>
              </w:rPr>
              <w:t>Ensure that mental health counselors receive training in culturally responsive,</w:t>
            </w:r>
          </w:p>
          <w:p w:rsidR="002628A7" w:rsidRDefault="008A1403">
            <w:pPr>
              <w:widowControl w:val="0"/>
              <w:spacing w:line="240" w:lineRule="auto"/>
              <w:rPr>
                <w:sz w:val="20"/>
                <w:szCs w:val="20"/>
              </w:rPr>
            </w:pPr>
            <w:proofErr w:type="gramStart"/>
            <w:r>
              <w:rPr>
                <w:sz w:val="20"/>
                <w:szCs w:val="20"/>
              </w:rPr>
              <w:t>trauma-informed</w:t>
            </w:r>
            <w:proofErr w:type="gramEnd"/>
            <w:r>
              <w:rPr>
                <w:sz w:val="20"/>
                <w:szCs w:val="20"/>
              </w:rPr>
              <w:t xml:space="preserve"> practices to support students with multiple intersecting identities.</w:t>
            </w:r>
          </w:p>
          <w:p w:rsidR="002628A7" w:rsidRDefault="002628A7">
            <w:pPr>
              <w:widowControl w:val="0"/>
              <w:spacing w:line="240" w:lineRule="auto"/>
              <w:rPr>
                <w:sz w:val="20"/>
                <w:szCs w:val="20"/>
              </w:rPr>
            </w:pPr>
          </w:p>
          <w:p w:rsidR="002628A7" w:rsidRDefault="008A1403">
            <w:pPr>
              <w:widowControl w:val="0"/>
              <w:spacing w:line="240" w:lineRule="auto"/>
              <w:rPr>
                <w:b/>
                <w:sz w:val="20"/>
                <w:szCs w:val="20"/>
              </w:rPr>
            </w:pPr>
            <w:r>
              <w:rPr>
                <w:b/>
                <w:sz w:val="20"/>
                <w:szCs w:val="20"/>
              </w:rPr>
              <w:t xml:space="preserve">Status: </w:t>
            </w:r>
          </w:p>
          <w:p w:rsidR="002628A7" w:rsidRDefault="008A1403">
            <w:pPr>
              <w:widowControl w:val="0"/>
              <w:spacing w:line="240" w:lineRule="auto"/>
              <w:rPr>
                <w:sz w:val="20"/>
                <w:szCs w:val="20"/>
              </w:rPr>
            </w:pPr>
            <w:sdt>
              <w:sdtPr>
                <w:alias w:val="Launch status"/>
                <w:id w:val="76346873"/>
                <w:dropDownList>
                  <w:listItem w:displayText="Not started" w:value="Not started"/>
                  <w:listItem w:displayText="In progress" w:value="In progress"/>
                  <w:listItem w:displayText="Completed" w:value="Completed"/>
                </w:dropDownList>
              </w:sdtPr>
              <w:sdtContent>
                <w:r>
                  <w:rPr>
                    <w:color w:val="3D3D3D"/>
                    <w:sz w:val="20"/>
                    <w:szCs w:val="20"/>
                    <w:shd w:val="clear" w:color="auto" w:fill="E6E6E6"/>
                  </w:rPr>
                  <w:t>Not started</w:t>
                </w:r>
              </w:sdtContent>
            </w:sdt>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 xml:space="preserve">Timeline: </w:t>
            </w:r>
            <w:r>
              <w:rPr>
                <w:sz w:val="20"/>
                <w:szCs w:val="20"/>
              </w:rPr>
              <w:t>Daily and as needed</w:t>
            </w:r>
          </w:p>
        </w:tc>
        <w:tc>
          <w:tcPr>
            <w:tcW w:w="20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2"/>
              </w:numPr>
              <w:spacing w:line="240" w:lineRule="auto"/>
              <w:ind w:left="180" w:hanging="164"/>
              <w:rPr>
                <w:sz w:val="20"/>
                <w:szCs w:val="20"/>
              </w:rPr>
            </w:pPr>
            <w:r>
              <w:rPr>
                <w:sz w:val="20"/>
                <w:szCs w:val="20"/>
              </w:rPr>
              <w:lastRenderedPageBreak/>
              <w:t xml:space="preserve">Districts should consider Student </w:t>
            </w:r>
            <w:r>
              <w:rPr>
                <w:sz w:val="20"/>
                <w:szCs w:val="20"/>
              </w:rPr>
              <w:lastRenderedPageBreak/>
              <w:t xml:space="preserve">Success Act funding to support LGBTQ2SIA+ student well-being through mental health supports </w:t>
            </w:r>
          </w:p>
          <w:p w:rsidR="002628A7" w:rsidRDefault="008A1403" w:rsidP="008A1403">
            <w:pPr>
              <w:widowControl w:val="0"/>
              <w:numPr>
                <w:ilvl w:val="0"/>
                <w:numId w:val="12"/>
              </w:numPr>
              <w:spacing w:line="240" w:lineRule="auto"/>
              <w:ind w:left="180" w:hanging="164"/>
              <w:rPr>
                <w:sz w:val="20"/>
                <w:szCs w:val="20"/>
              </w:rPr>
            </w:pPr>
            <w:r>
              <w:rPr>
                <w:sz w:val="20"/>
                <w:szCs w:val="20"/>
              </w:rPr>
              <w:t xml:space="preserve">Review the </w:t>
            </w:r>
            <w:hyperlink r:id="rId75">
              <w:r>
                <w:rPr>
                  <w:color w:val="1155CC"/>
                  <w:sz w:val="20"/>
                  <w:szCs w:val="20"/>
                  <w:u w:val="single"/>
                </w:rPr>
                <w:t>Gender Affirming Care section</w:t>
              </w:r>
            </w:hyperlink>
            <w:r>
              <w:rPr>
                <w:sz w:val="20"/>
                <w:szCs w:val="20"/>
              </w:rPr>
              <w:t xml:space="preserve"> and </w:t>
            </w:r>
            <w:hyperlink r:id="rId76">
              <w:r>
                <w:rPr>
                  <w:color w:val="1155CC"/>
                  <w:sz w:val="20"/>
                  <w:szCs w:val="20"/>
                  <w:u w:val="single"/>
                </w:rPr>
                <w:t>Resources</w:t>
              </w:r>
            </w:hyperlink>
            <w:r>
              <w:rPr>
                <w:sz w:val="20"/>
                <w:szCs w:val="20"/>
              </w:rPr>
              <w:t xml:space="preserve"> document</w:t>
            </w:r>
          </w:p>
          <w:p w:rsidR="002628A7" w:rsidRDefault="008A1403" w:rsidP="008A1403">
            <w:pPr>
              <w:widowControl w:val="0"/>
              <w:numPr>
                <w:ilvl w:val="0"/>
                <w:numId w:val="12"/>
              </w:numPr>
              <w:spacing w:line="240" w:lineRule="auto"/>
              <w:ind w:left="180" w:hanging="164"/>
              <w:rPr>
                <w:sz w:val="20"/>
                <w:szCs w:val="20"/>
              </w:rPr>
            </w:pPr>
            <w:r>
              <w:rPr>
                <w:sz w:val="20"/>
                <w:szCs w:val="20"/>
              </w:rPr>
              <w:t xml:space="preserve">ODE LGBTQ2SIA+ Student Success </w:t>
            </w:r>
            <w:hyperlink r:id="rId77">
              <w:r>
                <w:rPr>
                  <w:color w:val="1155CC"/>
                  <w:sz w:val="20"/>
                  <w:szCs w:val="20"/>
                  <w:u w:val="single"/>
                </w:rPr>
                <w:t>Resources page</w:t>
              </w:r>
            </w:hyperlink>
            <w:r>
              <w:rPr>
                <w:sz w:val="20"/>
                <w:szCs w:val="20"/>
              </w:rPr>
              <w:t xml:space="preserve"> includes student- facing supports</w:t>
            </w:r>
          </w:p>
          <w:p w:rsidR="002628A7" w:rsidRDefault="002628A7" w:rsidP="008A1403">
            <w:pPr>
              <w:widowControl w:val="0"/>
              <w:spacing w:line="240" w:lineRule="auto"/>
              <w:ind w:hanging="164"/>
              <w:rPr>
                <w:sz w:val="20"/>
                <w:szCs w:val="20"/>
              </w:rPr>
            </w:pPr>
          </w:p>
        </w:tc>
        <w:tc>
          <w:tcPr>
            <w:tcW w:w="196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29"/>
              </w:numPr>
              <w:spacing w:line="240" w:lineRule="auto"/>
              <w:ind w:left="180" w:hanging="179"/>
              <w:rPr>
                <w:sz w:val="20"/>
                <w:szCs w:val="20"/>
              </w:rPr>
            </w:pPr>
            <w:r>
              <w:rPr>
                <w:sz w:val="20"/>
                <w:szCs w:val="20"/>
              </w:rPr>
              <w:lastRenderedPageBreak/>
              <w:t xml:space="preserve">Evaluate student mental health </w:t>
            </w:r>
            <w:r>
              <w:rPr>
                <w:sz w:val="20"/>
                <w:szCs w:val="20"/>
              </w:rPr>
              <w:lastRenderedPageBreak/>
              <w:t xml:space="preserve">data from the Oregon </w:t>
            </w:r>
            <w:hyperlink r:id="rId78">
              <w:r>
                <w:rPr>
                  <w:color w:val="1155CC"/>
                  <w:sz w:val="20"/>
                  <w:szCs w:val="20"/>
                  <w:u w:val="single"/>
                </w:rPr>
                <w:t>Student Health Survey</w:t>
              </w:r>
            </w:hyperlink>
            <w:r>
              <w:rPr>
                <w:sz w:val="20"/>
                <w:szCs w:val="20"/>
              </w:rPr>
              <w:t xml:space="preserve"> for your district or county</w:t>
            </w:r>
          </w:p>
          <w:p w:rsidR="002628A7" w:rsidRDefault="008A1403" w:rsidP="008A1403">
            <w:pPr>
              <w:widowControl w:val="0"/>
              <w:numPr>
                <w:ilvl w:val="0"/>
                <w:numId w:val="29"/>
              </w:numPr>
              <w:spacing w:line="240" w:lineRule="auto"/>
              <w:ind w:left="180" w:hanging="179"/>
              <w:rPr>
                <w:sz w:val="20"/>
                <w:szCs w:val="20"/>
              </w:rPr>
            </w:pPr>
            <w:r>
              <w:rPr>
                <w:sz w:val="20"/>
                <w:szCs w:val="20"/>
              </w:rPr>
              <w:t xml:space="preserve">Students’ perceptions about access to mental health supports and mental health may be measured via a School Climate and Culture survey </w:t>
            </w:r>
          </w:p>
        </w:tc>
        <w:tc>
          <w:tcPr>
            <w:tcW w:w="210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6"/>
              </w:numPr>
              <w:spacing w:line="240" w:lineRule="auto"/>
              <w:ind w:left="180" w:hanging="180"/>
              <w:rPr>
                <w:sz w:val="20"/>
                <w:szCs w:val="20"/>
              </w:rPr>
            </w:pPr>
            <w:r>
              <w:rPr>
                <w:sz w:val="20"/>
                <w:szCs w:val="20"/>
              </w:rPr>
              <w:lastRenderedPageBreak/>
              <w:t xml:space="preserve">Provide opportunities for </w:t>
            </w:r>
            <w:r>
              <w:rPr>
                <w:sz w:val="20"/>
                <w:szCs w:val="20"/>
              </w:rPr>
              <w:lastRenderedPageBreak/>
              <w:t xml:space="preserve">students and families to engage in conversations about gender affirming mental health care to determine what additional supports </w:t>
            </w:r>
            <w:proofErr w:type="gramStart"/>
            <w:r>
              <w:rPr>
                <w:sz w:val="20"/>
                <w:szCs w:val="20"/>
              </w:rPr>
              <w:t>are needed</w:t>
            </w:r>
            <w:proofErr w:type="gramEnd"/>
            <w:r>
              <w:rPr>
                <w:sz w:val="20"/>
                <w:szCs w:val="20"/>
              </w:rPr>
              <w:t xml:space="preserve">. </w:t>
            </w:r>
          </w:p>
        </w:tc>
        <w:tc>
          <w:tcPr>
            <w:tcW w:w="232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2628A7">
            <w:pPr>
              <w:widowControl w:val="0"/>
              <w:spacing w:line="240" w:lineRule="auto"/>
              <w:rPr>
                <w:sz w:val="20"/>
                <w:szCs w:val="20"/>
              </w:rPr>
            </w:pPr>
          </w:p>
        </w:tc>
      </w:tr>
      <w:tr w:rsidR="002628A7">
        <w:tc>
          <w:tcPr>
            <w:tcW w:w="3225" w:type="dxa"/>
            <w:tcBorders>
              <w:top w:val="single" w:sz="8" w:space="0" w:color="BDC1C6"/>
              <w:left w:val="single" w:sz="8" w:space="0" w:color="BDC1C6"/>
              <w:bottom w:val="single" w:sz="8" w:space="0" w:color="BDC1C6"/>
              <w:right w:val="single" w:sz="8" w:space="0" w:color="BDC1C6"/>
            </w:tcBorders>
            <w:shd w:val="clear" w:color="auto" w:fill="D9EAD3"/>
            <w:tcMar>
              <w:top w:w="100" w:type="dxa"/>
              <w:left w:w="100" w:type="dxa"/>
              <w:bottom w:w="100" w:type="dxa"/>
              <w:right w:w="100" w:type="dxa"/>
            </w:tcMar>
          </w:tcPr>
          <w:p w:rsidR="002628A7" w:rsidRDefault="008A1403">
            <w:pPr>
              <w:widowControl w:val="0"/>
              <w:spacing w:line="240" w:lineRule="auto"/>
            </w:pPr>
            <w:r>
              <w:t xml:space="preserve">Districts consistently support </w:t>
            </w:r>
            <w:r>
              <w:rPr>
                <w:b/>
              </w:rPr>
              <w:t>student-asserted name, pronoun, and gender changes</w:t>
            </w:r>
            <w:r>
              <w:t xml:space="preserve"> in student information systems (SIS), so that educators </w:t>
            </w:r>
            <w:proofErr w:type="gramStart"/>
            <w:r>
              <w:t>can easily and consistently access</w:t>
            </w:r>
            <w:proofErr w:type="gramEnd"/>
            <w:r>
              <w:t xml:space="preserve"> that information. </w:t>
            </w:r>
          </w:p>
          <w:p w:rsidR="002628A7" w:rsidRDefault="008A1403">
            <w:pPr>
              <w:spacing w:line="240" w:lineRule="auto"/>
            </w:pPr>
            <w:r>
              <w:rPr>
                <w:i/>
                <w:sz w:val="20"/>
                <w:szCs w:val="20"/>
              </w:rPr>
              <w:t>SS Plan D2, O1, S3, A3a</w:t>
            </w:r>
          </w:p>
        </w:tc>
        <w:tc>
          <w:tcPr>
            <w:tcW w:w="26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widowControl w:val="0"/>
              <w:spacing w:line="240" w:lineRule="auto"/>
              <w:rPr>
                <w:b/>
                <w:sz w:val="20"/>
                <w:szCs w:val="20"/>
              </w:rPr>
            </w:pPr>
            <w:r>
              <w:rPr>
                <w:b/>
                <w:sz w:val="20"/>
                <w:szCs w:val="20"/>
              </w:rPr>
              <w:t>Planned Action(s):</w:t>
            </w:r>
          </w:p>
          <w:p w:rsidR="002628A7" w:rsidRDefault="008A1403">
            <w:pPr>
              <w:widowControl w:val="0"/>
              <w:spacing w:line="240" w:lineRule="auto"/>
              <w:rPr>
                <w:sz w:val="20"/>
                <w:szCs w:val="20"/>
              </w:rPr>
            </w:pPr>
            <w:r>
              <w:rPr>
                <w:sz w:val="20"/>
                <w:szCs w:val="20"/>
              </w:rPr>
              <w:t xml:space="preserve">Districts will consult with students to determine their safety and confidentiality needs and visibility within SIS and local systems (e.g., gradebooks, school email, gradebooks, etc.). </w:t>
            </w:r>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sz w:val="20"/>
                <w:szCs w:val="20"/>
              </w:rPr>
              <w:t xml:space="preserve">Districts will consult with their Student Information System (SIS) vendor to determine or request supportive options for name and gender changes as needed. </w:t>
            </w:r>
          </w:p>
          <w:p w:rsidR="002628A7" w:rsidRDefault="002628A7">
            <w:pPr>
              <w:widowControl w:val="0"/>
              <w:spacing w:line="240" w:lineRule="auto"/>
              <w:rPr>
                <w:b/>
                <w:sz w:val="20"/>
                <w:szCs w:val="20"/>
              </w:rPr>
            </w:pPr>
          </w:p>
          <w:p w:rsidR="002628A7" w:rsidRDefault="008A1403">
            <w:pPr>
              <w:widowControl w:val="0"/>
              <w:spacing w:line="240" w:lineRule="auto"/>
              <w:rPr>
                <w:sz w:val="20"/>
                <w:szCs w:val="20"/>
              </w:rPr>
            </w:pPr>
            <w:r>
              <w:rPr>
                <w:b/>
                <w:sz w:val="20"/>
                <w:szCs w:val="20"/>
              </w:rPr>
              <w:t>Status:</w:t>
            </w:r>
            <w:r>
              <w:rPr>
                <w:sz w:val="20"/>
                <w:szCs w:val="20"/>
              </w:rPr>
              <w:t xml:space="preserve"> </w:t>
            </w:r>
          </w:p>
          <w:p w:rsidR="002628A7" w:rsidRDefault="008A1403">
            <w:pPr>
              <w:widowControl w:val="0"/>
              <w:spacing w:line="240" w:lineRule="auto"/>
              <w:rPr>
                <w:sz w:val="20"/>
                <w:szCs w:val="20"/>
              </w:rPr>
            </w:pPr>
            <w:sdt>
              <w:sdtPr>
                <w:alias w:val="Launch status"/>
                <w:id w:val="502519895"/>
                <w:dropDownList>
                  <w:listItem w:displayText="Not started" w:value="Not started"/>
                  <w:listItem w:displayText="In progress" w:value="In progress"/>
                  <w:listItem w:displayText="Completed" w:value="Completed"/>
                </w:dropDownList>
              </w:sdtPr>
              <w:sdtContent>
                <w:r>
                  <w:rPr>
                    <w:color w:val="3D3D3D"/>
                    <w:sz w:val="20"/>
                    <w:szCs w:val="20"/>
                    <w:shd w:val="clear" w:color="auto" w:fill="E6E6E6"/>
                  </w:rPr>
                  <w:t>Not started</w:t>
                </w:r>
              </w:sdtContent>
            </w:sdt>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 xml:space="preserve">Timeline: </w:t>
            </w:r>
            <w:r>
              <w:rPr>
                <w:sz w:val="20"/>
                <w:szCs w:val="20"/>
              </w:rPr>
              <w:t xml:space="preserve">As needed </w:t>
            </w:r>
          </w:p>
        </w:tc>
        <w:tc>
          <w:tcPr>
            <w:tcW w:w="20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2"/>
              </w:numPr>
              <w:spacing w:line="240" w:lineRule="auto"/>
              <w:ind w:left="180" w:hanging="164"/>
              <w:rPr>
                <w:sz w:val="20"/>
                <w:szCs w:val="20"/>
              </w:rPr>
            </w:pPr>
            <w:r>
              <w:rPr>
                <w:sz w:val="20"/>
                <w:szCs w:val="20"/>
              </w:rPr>
              <w:lastRenderedPageBreak/>
              <w:t xml:space="preserve">Review the </w:t>
            </w:r>
            <w:hyperlink r:id="rId79">
              <w:r>
                <w:rPr>
                  <w:color w:val="1155CC"/>
                  <w:sz w:val="20"/>
                  <w:szCs w:val="20"/>
                  <w:u w:val="single"/>
                </w:rPr>
                <w:t>Student Information System</w:t>
              </w:r>
            </w:hyperlink>
            <w:r>
              <w:rPr>
                <w:sz w:val="20"/>
                <w:szCs w:val="20"/>
              </w:rPr>
              <w:t xml:space="preserve"> resource and the gender guidance sections related to name and gender marker changes, ODE </w:t>
            </w:r>
          </w:p>
          <w:p w:rsidR="002628A7" w:rsidRDefault="008A1403" w:rsidP="008A1403">
            <w:pPr>
              <w:widowControl w:val="0"/>
              <w:numPr>
                <w:ilvl w:val="0"/>
                <w:numId w:val="12"/>
              </w:numPr>
              <w:spacing w:line="240" w:lineRule="auto"/>
              <w:ind w:left="180" w:hanging="164"/>
              <w:rPr>
                <w:sz w:val="20"/>
                <w:szCs w:val="20"/>
              </w:rPr>
            </w:pPr>
            <w:hyperlink r:id="rId80">
              <w:r>
                <w:rPr>
                  <w:color w:val="1155CC"/>
                  <w:sz w:val="20"/>
                  <w:szCs w:val="20"/>
                  <w:u w:val="single"/>
                </w:rPr>
                <w:t>Student Information Systems</w:t>
              </w:r>
            </w:hyperlink>
            <w:r>
              <w:rPr>
                <w:sz w:val="20"/>
                <w:szCs w:val="20"/>
              </w:rPr>
              <w:t>, Gender Spectrum</w:t>
            </w:r>
          </w:p>
          <w:p w:rsidR="002628A7" w:rsidRDefault="002628A7" w:rsidP="008A1403">
            <w:pPr>
              <w:widowControl w:val="0"/>
              <w:spacing w:line="240" w:lineRule="auto"/>
              <w:ind w:hanging="164"/>
              <w:rPr>
                <w:sz w:val="20"/>
                <w:szCs w:val="20"/>
              </w:rPr>
            </w:pPr>
          </w:p>
        </w:tc>
        <w:tc>
          <w:tcPr>
            <w:tcW w:w="196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8"/>
              </w:numPr>
              <w:spacing w:line="240" w:lineRule="auto"/>
              <w:ind w:left="180" w:hanging="179"/>
              <w:rPr>
                <w:sz w:val="20"/>
                <w:szCs w:val="20"/>
              </w:rPr>
            </w:pPr>
            <w:r>
              <w:rPr>
                <w:sz w:val="20"/>
                <w:szCs w:val="20"/>
              </w:rPr>
              <w:t xml:space="preserve">How will the district ensure students’ asserted name and pronouns </w:t>
            </w:r>
            <w:proofErr w:type="gramStart"/>
            <w:r>
              <w:rPr>
                <w:sz w:val="20"/>
                <w:szCs w:val="20"/>
              </w:rPr>
              <w:t>are being used</w:t>
            </w:r>
            <w:proofErr w:type="gramEnd"/>
            <w:r>
              <w:rPr>
                <w:sz w:val="20"/>
                <w:szCs w:val="20"/>
              </w:rPr>
              <w:t xml:space="preserve">? </w:t>
            </w:r>
          </w:p>
          <w:p w:rsidR="002628A7" w:rsidRDefault="008A1403" w:rsidP="008A1403">
            <w:pPr>
              <w:widowControl w:val="0"/>
              <w:numPr>
                <w:ilvl w:val="0"/>
                <w:numId w:val="18"/>
              </w:numPr>
              <w:spacing w:line="240" w:lineRule="auto"/>
              <w:ind w:left="180" w:hanging="179"/>
              <w:rPr>
                <w:sz w:val="20"/>
                <w:szCs w:val="20"/>
              </w:rPr>
            </w:pPr>
            <w:r>
              <w:rPr>
                <w:sz w:val="20"/>
                <w:szCs w:val="20"/>
              </w:rPr>
              <w:t xml:space="preserve">How will the district document the change so you can anticipate any name errors in future reporting or records requests? </w:t>
            </w:r>
          </w:p>
        </w:tc>
        <w:tc>
          <w:tcPr>
            <w:tcW w:w="210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8"/>
              </w:numPr>
              <w:spacing w:line="240" w:lineRule="auto"/>
              <w:ind w:left="180" w:hanging="180"/>
              <w:rPr>
                <w:sz w:val="20"/>
                <w:szCs w:val="20"/>
              </w:rPr>
            </w:pPr>
            <w:r>
              <w:rPr>
                <w:sz w:val="20"/>
                <w:szCs w:val="20"/>
              </w:rPr>
              <w:t xml:space="preserve">Prioritize student safety and privacy needs by consulting with student </w:t>
            </w:r>
          </w:p>
          <w:p w:rsidR="002628A7" w:rsidRDefault="008A1403" w:rsidP="008A1403">
            <w:pPr>
              <w:widowControl w:val="0"/>
              <w:numPr>
                <w:ilvl w:val="0"/>
                <w:numId w:val="18"/>
              </w:numPr>
              <w:spacing w:line="240" w:lineRule="auto"/>
              <w:ind w:left="180" w:hanging="180"/>
              <w:rPr>
                <w:sz w:val="20"/>
                <w:szCs w:val="20"/>
              </w:rPr>
            </w:pPr>
            <w:r>
              <w:rPr>
                <w:sz w:val="20"/>
                <w:szCs w:val="20"/>
              </w:rPr>
              <w:t xml:space="preserve">Use the </w:t>
            </w:r>
            <w:hyperlink r:id="rId81">
              <w:r>
                <w:rPr>
                  <w:color w:val="1155CC"/>
                  <w:sz w:val="20"/>
                  <w:szCs w:val="20"/>
                  <w:u w:val="single"/>
                </w:rPr>
                <w:t>Support and Safety Plan template</w:t>
              </w:r>
            </w:hyperlink>
            <w:r>
              <w:rPr>
                <w:sz w:val="20"/>
                <w:szCs w:val="20"/>
              </w:rPr>
              <w:t xml:space="preserve"> to consider additional related needs </w:t>
            </w:r>
          </w:p>
          <w:p w:rsidR="002628A7" w:rsidRDefault="008A1403" w:rsidP="008A1403">
            <w:pPr>
              <w:widowControl w:val="0"/>
              <w:numPr>
                <w:ilvl w:val="0"/>
                <w:numId w:val="18"/>
              </w:numPr>
              <w:spacing w:line="240" w:lineRule="auto"/>
              <w:ind w:left="180" w:hanging="180"/>
              <w:rPr>
                <w:sz w:val="20"/>
                <w:szCs w:val="20"/>
              </w:rPr>
            </w:pPr>
            <w:r>
              <w:rPr>
                <w:sz w:val="20"/>
                <w:szCs w:val="20"/>
              </w:rPr>
              <w:t xml:space="preserve">How </w:t>
            </w:r>
            <w:proofErr w:type="gramStart"/>
            <w:r>
              <w:rPr>
                <w:sz w:val="20"/>
                <w:szCs w:val="20"/>
              </w:rPr>
              <w:t>will gender expansive parent and guardian names be changed</w:t>
            </w:r>
            <w:proofErr w:type="gramEnd"/>
            <w:r>
              <w:rPr>
                <w:sz w:val="20"/>
                <w:szCs w:val="20"/>
              </w:rPr>
              <w:t xml:space="preserve"> when needed in order to ensure </w:t>
            </w:r>
            <w:r>
              <w:rPr>
                <w:sz w:val="20"/>
                <w:szCs w:val="20"/>
              </w:rPr>
              <w:lastRenderedPageBreak/>
              <w:t>communications are affirming and accurate?</w:t>
            </w:r>
          </w:p>
        </w:tc>
        <w:tc>
          <w:tcPr>
            <w:tcW w:w="232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2628A7">
            <w:pPr>
              <w:widowControl w:val="0"/>
              <w:spacing w:line="240" w:lineRule="auto"/>
              <w:rPr>
                <w:sz w:val="20"/>
                <w:szCs w:val="20"/>
              </w:rPr>
            </w:pPr>
          </w:p>
        </w:tc>
      </w:tr>
      <w:tr w:rsidR="002628A7">
        <w:tc>
          <w:tcPr>
            <w:tcW w:w="3225" w:type="dxa"/>
            <w:tcBorders>
              <w:top w:val="single" w:sz="8" w:space="0" w:color="BDC1C6"/>
              <w:left w:val="single" w:sz="8" w:space="0" w:color="BDC1C6"/>
              <w:bottom w:val="single" w:sz="8" w:space="0" w:color="BDC1C6"/>
              <w:right w:val="single" w:sz="8" w:space="0" w:color="BDC1C6"/>
            </w:tcBorders>
            <w:shd w:val="clear" w:color="auto" w:fill="D9EAD3"/>
            <w:tcMar>
              <w:top w:w="100" w:type="dxa"/>
              <w:left w:w="100" w:type="dxa"/>
              <w:bottom w:w="100" w:type="dxa"/>
              <w:right w:w="100" w:type="dxa"/>
            </w:tcMar>
          </w:tcPr>
          <w:p w:rsidR="002628A7" w:rsidRDefault="008A1403">
            <w:pPr>
              <w:widowControl w:val="0"/>
              <w:spacing w:line="240" w:lineRule="auto"/>
            </w:pPr>
            <w:r>
              <w:t xml:space="preserve">Schools encourage educators to </w:t>
            </w:r>
            <w:r>
              <w:rPr>
                <w:b/>
              </w:rPr>
              <w:t>increase visible support</w:t>
            </w:r>
            <w:r>
              <w:t xml:space="preserve"> of LGBTQ2SIA+ students, including safe space posters, zoom backgrounds, and other visible sources of LGBTQ2SIA+ support. </w:t>
            </w:r>
          </w:p>
          <w:p w:rsidR="002628A7" w:rsidRDefault="008A1403">
            <w:pPr>
              <w:spacing w:line="240" w:lineRule="auto"/>
            </w:pPr>
            <w:r>
              <w:rPr>
                <w:i/>
                <w:sz w:val="20"/>
                <w:szCs w:val="20"/>
              </w:rPr>
              <w:t>SS Plan D2, O1, S4, A4a</w:t>
            </w:r>
          </w:p>
        </w:tc>
        <w:tc>
          <w:tcPr>
            <w:tcW w:w="26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widowControl w:val="0"/>
              <w:spacing w:line="240" w:lineRule="auto"/>
              <w:rPr>
                <w:b/>
                <w:sz w:val="20"/>
                <w:szCs w:val="20"/>
              </w:rPr>
            </w:pPr>
            <w:r>
              <w:rPr>
                <w:b/>
                <w:sz w:val="20"/>
                <w:szCs w:val="20"/>
              </w:rPr>
              <w:t>Planned Action(s):</w:t>
            </w:r>
          </w:p>
          <w:p w:rsidR="002628A7" w:rsidRDefault="008A1403">
            <w:pPr>
              <w:widowControl w:val="0"/>
              <w:spacing w:line="240" w:lineRule="auto"/>
              <w:rPr>
                <w:sz w:val="20"/>
                <w:szCs w:val="20"/>
              </w:rPr>
            </w:pPr>
            <w:r>
              <w:rPr>
                <w:sz w:val="20"/>
                <w:szCs w:val="20"/>
              </w:rPr>
              <w:t xml:space="preserve">Districts will adopt policies that inform students and staff of their right to display symbols of support in schools. </w:t>
            </w:r>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sz w:val="20"/>
                <w:szCs w:val="20"/>
              </w:rPr>
              <w:t>Schools provide safe space posters and items to educators at the beginning of the each school year with encouragement about how visibility supports student’s health and safety.</w:t>
            </w:r>
          </w:p>
          <w:p w:rsidR="002628A7" w:rsidRDefault="002628A7">
            <w:pPr>
              <w:widowControl w:val="0"/>
              <w:spacing w:line="240" w:lineRule="auto"/>
              <w:rPr>
                <w:b/>
                <w:sz w:val="20"/>
                <w:szCs w:val="20"/>
              </w:rPr>
            </w:pPr>
          </w:p>
          <w:p w:rsidR="002628A7" w:rsidRDefault="008A1403">
            <w:pPr>
              <w:widowControl w:val="0"/>
              <w:spacing w:line="240" w:lineRule="auto"/>
              <w:rPr>
                <w:b/>
                <w:sz w:val="20"/>
                <w:szCs w:val="20"/>
              </w:rPr>
            </w:pPr>
            <w:r>
              <w:rPr>
                <w:b/>
                <w:sz w:val="20"/>
                <w:szCs w:val="20"/>
              </w:rPr>
              <w:t xml:space="preserve">Status: </w:t>
            </w:r>
          </w:p>
          <w:p w:rsidR="002628A7" w:rsidRDefault="008A1403">
            <w:pPr>
              <w:widowControl w:val="0"/>
              <w:spacing w:line="240" w:lineRule="auto"/>
              <w:rPr>
                <w:sz w:val="20"/>
                <w:szCs w:val="20"/>
              </w:rPr>
            </w:pPr>
            <w:sdt>
              <w:sdtPr>
                <w:alias w:val="Launch status"/>
                <w:id w:val="2067485848"/>
                <w:dropDownList>
                  <w:listItem w:displayText="Not started" w:value="Not started"/>
                  <w:listItem w:displayText="In progress" w:value="In progress"/>
                  <w:listItem w:displayText="Completed" w:value="Completed"/>
                </w:dropDownList>
              </w:sdtPr>
              <w:sdtContent>
                <w:r>
                  <w:rPr>
                    <w:color w:val="3D3D3D"/>
                    <w:sz w:val="20"/>
                    <w:szCs w:val="20"/>
                    <w:shd w:val="clear" w:color="auto" w:fill="E6E6E6"/>
                  </w:rPr>
                  <w:t>Not started</w:t>
                </w:r>
              </w:sdtContent>
            </w:sdt>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 xml:space="preserve">Timeline: </w:t>
            </w:r>
            <w:r>
              <w:rPr>
                <w:sz w:val="20"/>
                <w:szCs w:val="20"/>
              </w:rPr>
              <w:t xml:space="preserve">Regularly </w:t>
            </w:r>
          </w:p>
        </w:tc>
        <w:tc>
          <w:tcPr>
            <w:tcW w:w="20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2"/>
              </w:numPr>
              <w:spacing w:line="240" w:lineRule="auto"/>
              <w:ind w:left="180" w:hanging="164"/>
              <w:rPr>
                <w:sz w:val="20"/>
                <w:szCs w:val="20"/>
              </w:rPr>
            </w:pPr>
            <w:hyperlink r:id="rId82">
              <w:r>
                <w:rPr>
                  <w:color w:val="1155CC"/>
                  <w:sz w:val="20"/>
                  <w:szCs w:val="20"/>
                  <w:u w:val="single"/>
                </w:rPr>
                <w:t>Safe Space Kit</w:t>
              </w:r>
            </w:hyperlink>
            <w:r>
              <w:rPr>
                <w:sz w:val="20"/>
                <w:szCs w:val="20"/>
              </w:rPr>
              <w:t xml:space="preserve">, GLSEN  </w:t>
            </w:r>
          </w:p>
          <w:p w:rsidR="002628A7" w:rsidRDefault="008A1403" w:rsidP="008A1403">
            <w:pPr>
              <w:widowControl w:val="0"/>
              <w:numPr>
                <w:ilvl w:val="0"/>
                <w:numId w:val="12"/>
              </w:numPr>
              <w:spacing w:line="240" w:lineRule="auto"/>
              <w:ind w:left="180" w:hanging="164"/>
              <w:rPr>
                <w:sz w:val="20"/>
                <w:szCs w:val="20"/>
              </w:rPr>
            </w:pPr>
            <w:hyperlink r:id="rId83">
              <w:r>
                <w:rPr>
                  <w:color w:val="1155CC"/>
                  <w:sz w:val="20"/>
                  <w:szCs w:val="20"/>
                  <w:u w:val="single"/>
                </w:rPr>
                <w:t>Pronoun Resources</w:t>
              </w:r>
            </w:hyperlink>
            <w:r>
              <w:rPr>
                <w:sz w:val="20"/>
                <w:szCs w:val="20"/>
              </w:rPr>
              <w:t xml:space="preserve">, ODE 2021 </w:t>
            </w:r>
          </w:p>
          <w:p w:rsidR="002628A7" w:rsidRDefault="002628A7" w:rsidP="008A1403">
            <w:pPr>
              <w:widowControl w:val="0"/>
              <w:spacing w:line="240" w:lineRule="auto"/>
              <w:ind w:hanging="164"/>
              <w:rPr>
                <w:sz w:val="20"/>
                <w:szCs w:val="20"/>
              </w:rPr>
            </w:pPr>
          </w:p>
        </w:tc>
        <w:tc>
          <w:tcPr>
            <w:tcW w:w="196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8"/>
              </w:numPr>
              <w:spacing w:line="240" w:lineRule="auto"/>
              <w:ind w:left="180" w:hanging="179"/>
              <w:rPr>
                <w:sz w:val="20"/>
                <w:szCs w:val="20"/>
              </w:rPr>
            </w:pPr>
            <w:r>
              <w:rPr>
                <w:sz w:val="20"/>
                <w:szCs w:val="20"/>
              </w:rPr>
              <w:t xml:space="preserve">Students’ perceptions about felt safety and visible support may be measured via a School Climate and Culture survey </w:t>
            </w:r>
          </w:p>
        </w:tc>
        <w:tc>
          <w:tcPr>
            <w:tcW w:w="210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8"/>
              </w:numPr>
              <w:spacing w:line="240" w:lineRule="auto"/>
              <w:ind w:left="180" w:hanging="180"/>
              <w:rPr>
                <w:sz w:val="20"/>
                <w:szCs w:val="20"/>
              </w:rPr>
            </w:pPr>
            <w:r>
              <w:rPr>
                <w:sz w:val="20"/>
                <w:szCs w:val="20"/>
              </w:rPr>
              <w:t xml:space="preserve">Students should have pathways to self-determine what makes spaces feel visibly safe for them </w:t>
            </w:r>
          </w:p>
        </w:tc>
        <w:tc>
          <w:tcPr>
            <w:tcW w:w="232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2628A7">
            <w:pPr>
              <w:widowControl w:val="0"/>
              <w:spacing w:line="240" w:lineRule="auto"/>
              <w:rPr>
                <w:sz w:val="20"/>
                <w:szCs w:val="20"/>
              </w:rPr>
            </w:pPr>
          </w:p>
        </w:tc>
      </w:tr>
      <w:tr w:rsidR="002628A7">
        <w:tc>
          <w:tcPr>
            <w:tcW w:w="3225" w:type="dxa"/>
            <w:tcBorders>
              <w:top w:val="single" w:sz="8" w:space="0" w:color="BDC1C6"/>
              <w:left w:val="single" w:sz="8" w:space="0" w:color="BDC1C6"/>
              <w:bottom w:val="single" w:sz="8" w:space="0" w:color="BDC1C6"/>
              <w:right w:val="single" w:sz="8" w:space="0" w:color="BDC1C6"/>
            </w:tcBorders>
            <w:shd w:val="clear" w:color="auto" w:fill="D9EAD3"/>
            <w:tcMar>
              <w:top w:w="100" w:type="dxa"/>
              <w:left w:w="100" w:type="dxa"/>
              <w:bottom w:w="100" w:type="dxa"/>
              <w:right w:w="100" w:type="dxa"/>
            </w:tcMar>
          </w:tcPr>
          <w:p w:rsidR="002628A7" w:rsidRDefault="008A1403">
            <w:pPr>
              <w:widowControl w:val="0"/>
              <w:spacing w:line="240" w:lineRule="auto"/>
            </w:pPr>
            <w:r>
              <w:t xml:space="preserve">In partnership with student representatives that reflect the diversity of local school communities, </w:t>
            </w:r>
            <w:r>
              <w:rPr>
                <w:b/>
              </w:rPr>
              <w:t xml:space="preserve">schools co-develop an articulated LGBTQ2SIA+ student Bill of Rights </w:t>
            </w:r>
            <w:r>
              <w:t xml:space="preserve">intended to clearly communicate standards for inclusion based on race, ethnicity, language, disability, </w:t>
            </w:r>
            <w:r>
              <w:lastRenderedPageBreak/>
              <w:t xml:space="preserve">sexual orientation, or gender identity. </w:t>
            </w:r>
          </w:p>
          <w:p w:rsidR="002628A7" w:rsidRDefault="008A1403">
            <w:pPr>
              <w:spacing w:line="240" w:lineRule="auto"/>
              <w:rPr>
                <w:b/>
              </w:rPr>
            </w:pPr>
            <w:r>
              <w:rPr>
                <w:i/>
                <w:sz w:val="20"/>
                <w:szCs w:val="20"/>
              </w:rPr>
              <w:t>SS Plan D2, O1, S4, A4b</w:t>
            </w:r>
          </w:p>
        </w:tc>
        <w:tc>
          <w:tcPr>
            <w:tcW w:w="26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widowControl w:val="0"/>
              <w:spacing w:line="240" w:lineRule="auto"/>
              <w:rPr>
                <w:b/>
                <w:sz w:val="20"/>
                <w:szCs w:val="20"/>
              </w:rPr>
            </w:pPr>
            <w:r>
              <w:rPr>
                <w:b/>
                <w:sz w:val="20"/>
                <w:szCs w:val="20"/>
              </w:rPr>
              <w:lastRenderedPageBreak/>
              <w:t xml:space="preserve">Planned Action(s): </w:t>
            </w:r>
          </w:p>
          <w:p w:rsidR="002628A7" w:rsidRDefault="008A1403">
            <w:pPr>
              <w:widowControl w:val="0"/>
              <w:spacing w:line="240" w:lineRule="auto"/>
              <w:rPr>
                <w:sz w:val="20"/>
                <w:szCs w:val="20"/>
              </w:rPr>
            </w:pPr>
            <w:r>
              <w:rPr>
                <w:sz w:val="20"/>
                <w:szCs w:val="20"/>
              </w:rPr>
              <w:t xml:space="preserve">Districts and schools should review the </w:t>
            </w:r>
            <w:hyperlink r:id="rId84">
              <w:r>
                <w:rPr>
                  <w:color w:val="1155CC"/>
                  <w:sz w:val="20"/>
                  <w:szCs w:val="20"/>
                  <w:u w:val="single"/>
                </w:rPr>
                <w:t>Supporting LGBTQ2SIA+ Students in Oregon</w:t>
              </w:r>
            </w:hyperlink>
            <w:r>
              <w:rPr>
                <w:sz w:val="20"/>
                <w:szCs w:val="20"/>
              </w:rPr>
              <w:t xml:space="preserve"> resource document as a starting place to use in developing a student Bill of Rights that </w:t>
            </w:r>
            <w:proofErr w:type="gramStart"/>
            <w:r>
              <w:rPr>
                <w:sz w:val="20"/>
                <w:szCs w:val="20"/>
              </w:rPr>
              <w:t>is co-created</w:t>
            </w:r>
            <w:proofErr w:type="gramEnd"/>
            <w:r>
              <w:rPr>
                <w:sz w:val="20"/>
                <w:szCs w:val="20"/>
              </w:rPr>
              <w:t xml:space="preserve"> by students. </w:t>
            </w:r>
          </w:p>
          <w:p w:rsidR="002628A7" w:rsidRDefault="002628A7">
            <w:pPr>
              <w:widowControl w:val="0"/>
              <w:spacing w:line="240" w:lineRule="auto"/>
              <w:rPr>
                <w:b/>
                <w:sz w:val="20"/>
                <w:szCs w:val="20"/>
              </w:rPr>
            </w:pPr>
          </w:p>
          <w:p w:rsidR="002628A7" w:rsidRDefault="008A1403">
            <w:pPr>
              <w:widowControl w:val="0"/>
              <w:spacing w:line="240" w:lineRule="auto"/>
              <w:rPr>
                <w:b/>
                <w:sz w:val="20"/>
                <w:szCs w:val="20"/>
              </w:rPr>
            </w:pPr>
            <w:r>
              <w:rPr>
                <w:b/>
                <w:sz w:val="20"/>
                <w:szCs w:val="20"/>
              </w:rPr>
              <w:t xml:space="preserve">Status: </w:t>
            </w:r>
          </w:p>
          <w:p w:rsidR="002628A7" w:rsidRDefault="008A1403">
            <w:pPr>
              <w:widowControl w:val="0"/>
              <w:spacing w:line="240" w:lineRule="auto"/>
              <w:rPr>
                <w:sz w:val="20"/>
                <w:szCs w:val="20"/>
              </w:rPr>
            </w:pPr>
            <w:sdt>
              <w:sdtPr>
                <w:alias w:val="Launch status"/>
                <w:id w:val="-2054585733"/>
                <w:dropDownList>
                  <w:listItem w:displayText="Not started" w:value="Not started"/>
                  <w:listItem w:displayText="In progress" w:value="In progress"/>
                  <w:listItem w:displayText="Completed" w:value="Completed"/>
                </w:dropDownList>
              </w:sdtPr>
              <w:sdtContent>
                <w:r>
                  <w:rPr>
                    <w:color w:val="3D3D3D"/>
                    <w:sz w:val="20"/>
                    <w:szCs w:val="20"/>
                    <w:shd w:val="clear" w:color="auto" w:fill="E6E6E6"/>
                  </w:rPr>
                  <w:t>Not started</w:t>
                </w:r>
              </w:sdtContent>
            </w:sdt>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Timeline:</w:t>
            </w:r>
            <w:r>
              <w:rPr>
                <w:sz w:val="20"/>
                <w:szCs w:val="20"/>
              </w:rPr>
              <w:t xml:space="preserve"> As needed </w:t>
            </w:r>
          </w:p>
        </w:tc>
        <w:tc>
          <w:tcPr>
            <w:tcW w:w="20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2"/>
              </w:numPr>
              <w:spacing w:line="240" w:lineRule="auto"/>
              <w:ind w:left="180" w:hanging="164"/>
              <w:rPr>
                <w:sz w:val="20"/>
                <w:szCs w:val="20"/>
              </w:rPr>
            </w:pPr>
            <w:hyperlink r:id="rId85">
              <w:r>
                <w:rPr>
                  <w:color w:val="1155CC"/>
                  <w:sz w:val="20"/>
                  <w:szCs w:val="20"/>
                  <w:u w:val="single"/>
                </w:rPr>
                <w:t>LGBTQ+ Student Rights</w:t>
              </w:r>
            </w:hyperlink>
            <w:r>
              <w:rPr>
                <w:sz w:val="20"/>
                <w:szCs w:val="20"/>
              </w:rPr>
              <w:t>, GLSEN, ACLU, NWLC, PFLAG, 2021</w:t>
            </w:r>
          </w:p>
          <w:p w:rsidR="002628A7" w:rsidRDefault="008A1403" w:rsidP="008A1403">
            <w:pPr>
              <w:widowControl w:val="0"/>
              <w:numPr>
                <w:ilvl w:val="0"/>
                <w:numId w:val="12"/>
              </w:numPr>
              <w:spacing w:line="240" w:lineRule="auto"/>
              <w:ind w:left="180" w:hanging="164"/>
              <w:rPr>
                <w:sz w:val="20"/>
                <w:szCs w:val="20"/>
              </w:rPr>
            </w:pPr>
            <w:hyperlink r:id="rId86">
              <w:r>
                <w:rPr>
                  <w:color w:val="1155CC"/>
                  <w:sz w:val="20"/>
                  <w:szCs w:val="20"/>
                  <w:u w:val="single"/>
                </w:rPr>
                <w:t>Know Your Rights</w:t>
              </w:r>
            </w:hyperlink>
            <w:r>
              <w:rPr>
                <w:sz w:val="20"/>
                <w:szCs w:val="20"/>
              </w:rPr>
              <w:t xml:space="preserve">, National Center for Transgender Equality (NCTE) </w:t>
            </w:r>
          </w:p>
          <w:p w:rsidR="002628A7" w:rsidRDefault="008A1403" w:rsidP="008A1403">
            <w:pPr>
              <w:widowControl w:val="0"/>
              <w:numPr>
                <w:ilvl w:val="0"/>
                <w:numId w:val="12"/>
              </w:numPr>
              <w:spacing w:line="240" w:lineRule="auto"/>
              <w:ind w:left="180" w:hanging="164"/>
              <w:rPr>
                <w:sz w:val="20"/>
                <w:szCs w:val="20"/>
              </w:rPr>
            </w:pPr>
            <w:hyperlink r:id="rId87">
              <w:r>
                <w:rPr>
                  <w:color w:val="1155CC"/>
                  <w:sz w:val="20"/>
                  <w:szCs w:val="20"/>
                  <w:u w:val="single"/>
                </w:rPr>
                <w:t>Students Rights in California Schools</w:t>
              </w:r>
            </w:hyperlink>
            <w:r>
              <w:rPr>
                <w:sz w:val="20"/>
                <w:szCs w:val="20"/>
              </w:rPr>
              <w:t xml:space="preserve">, GSA Network </w:t>
            </w:r>
          </w:p>
          <w:p w:rsidR="002628A7" w:rsidRDefault="008A1403" w:rsidP="008A1403">
            <w:pPr>
              <w:widowControl w:val="0"/>
              <w:numPr>
                <w:ilvl w:val="0"/>
                <w:numId w:val="12"/>
              </w:numPr>
              <w:spacing w:line="240" w:lineRule="auto"/>
              <w:ind w:left="180" w:hanging="164"/>
              <w:rPr>
                <w:sz w:val="20"/>
                <w:szCs w:val="20"/>
              </w:rPr>
            </w:pPr>
            <w:hyperlink r:id="rId88">
              <w:r>
                <w:rPr>
                  <w:color w:val="1155CC"/>
                  <w:sz w:val="20"/>
                  <w:szCs w:val="20"/>
                  <w:u w:val="single"/>
                </w:rPr>
                <w:t>Children’s Rights and Special Education</w:t>
              </w:r>
            </w:hyperlink>
            <w:r>
              <w:rPr>
                <w:sz w:val="20"/>
                <w:szCs w:val="20"/>
              </w:rPr>
              <w:t xml:space="preserve">, Disability Rights Oregon </w:t>
            </w:r>
          </w:p>
        </w:tc>
        <w:tc>
          <w:tcPr>
            <w:tcW w:w="196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29"/>
              </w:numPr>
              <w:spacing w:line="240" w:lineRule="auto"/>
              <w:ind w:left="180" w:hanging="179"/>
              <w:rPr>
                <w:sz w:val="20"/>
                <w:szCs w:val="20"/>
              </w:rPr>
            </w:pPr>
            <w:r>
              <w:rPr>
                <w:sz w:val="20"/>
                <w:szCs w:val="20"/>
              </w:rPr>
              <w:lastRenderedPageBreak/>
              <w:t xml:space="preserve">Students’ and staff awareness of student rights may be measured via a School Climate and Culture survey </w:t>
            </w:r>
          </w:p>
          <w:p w:rsidR="002628A7" w:rsidRDefault="002628A7" w:rsidP="008A1403">
            <w:pPr>
              <w:widowControl w:val="0"/>
              <w:spacing w:line="240" w:lineRule="auto"/>
              <w:ind w:hanging="179"/>
              <w:rPr>
                <w:sz w:val="20"/>
                <w:szCs w:val="20"/>
              </w:rPr>
            </w:pPr>
          </w:p>
        </w:tc>
        <w:tc>
          <w:tcPr>
            <w:tcW w:w="210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23"/>
              </w:numPr>
              <w:spacing w:line="240" w:lineRule="auto"/>
              <w:ind w:left="180" w:hanging="180"/>
              <w:rPr>
                <w:sz w:val="20"/>
                <w:szCs w:val="20"/>
              </w:rPr>
            </w:pPr>
            <w:r>
              <w:rPr>
                <w:sz w:val="20"/>
                <w:szCs w:val="20"/>
              </w:rPr>
              <w:t xml:space="preserve">Schools should engage LGBTQ2SIA+ students, students of color, and students with disabilities in developing an articulated LGBTQ2SIA+ student Bill of </w:t>
            </w:r>
            <w:r>
              <w:rPr>
                <w:sz w:val="20"/>
                <w:szCs w:val="20"/>
              </w:rPr>
              <w:lastRenderedPageBreak/>
              <w:t xml:space="preserve">Rights </w:t>
            </w:r>
          </w:p>
        </w:tc>
        <w:tc>
          <w:tcPr>
            <w:tcW w:w="232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2628A7">
            <w:pPr>
              <w:widowControl w:val="0"/>
              <w:spacing w:line="240" w:lineRule="auto"/>
              <w:rPr>
                <w:sz w:val="20"/>
                <w:szCs w:val="20"/>
              </w:rPr>
            </w:pPr>
          </w:p>
        </w:tc>
      </w:tr>
      <w:tr w:rsidR="002628A7">
        <w:tc>
          <w:tcPr>
            <w:tcW w:w="3225" w:type="dxa"/>
            <w:tcBorders>
              <w:top w:val="single" w:sz="8" w:space="0" w:color="BDC1C6"/>
              <w:left w:val="single" w:sz="8" w:space="0" w:color="BDC1C6"/>
              <w:bottom w:val="single" w:sz="8" w:space="0" w:color="BDC1C6"/>
              <w:right w:val="single" w:sz="8" w:space="0" w:color="BDC1C6"/>
            </w:tcBorders>
            <w:shd w:val="clear" w:color="auto" w:fill="D9EAD3"/>
            <w:tcMar>
              <w:top w:w="100" w:type="dxa"/>
              <w:left w:w="100" w:type="dxa"/>
              <w:bottom w:w="100" w:type="dxa"/>
              <w:right w:w="100" w:type="dxa"/>
            </w:tcMar>
          </w:tcPr>
          <w:p w:rsidR="002628A7" w:rsidRDefault="008A1403">
            <w:pPr>
              <w:widowControl w:val="0"/>
              <w:spacing w:line="240" w:lineRule="auto"/>
            </w:pPr>
            <w:r>
              <w:rPr>
                <w:b/>
              </w:rPr>
              <w:t xml:space="preserve">Develop or revise nondiscrimination and anti-bullying policies </w:t>
            </w:r>
            <w:r>
              <w:t>to address community- and student-specific needs.</w:t>
            </w:r>
          </w:p>
          <w:p w:rsidR="002628A7" w:rsidRDefault="008A1403">
            <w:pPr>
              <w:spacing w:line="240" w:lineRule="auto"/>
            </w:pPr>
            <w:r>
              <w:rPr>
                <w:i/>
                <w:sz w:val="20"/>
                <w:szCs w:val="20"/>
              </w:rPr>
              <w:t xml:space="preserve">Required by </w:t>
            </w:r>
            <w:hyperlink r:id="rId89">
              <w:r>
                <w:rPr>
                  <w:i/>
                  <w:color w:val="1155CC"/>
                  <w:sz w:val="20"/>
                  <w:szCs w:val="20"/>
                  <w:u w:val="single"/>
                </w:rPr>
                <w:t>ORS 659.850</w:t>
              </w:r>
            </w:hyperlink>
            <w:r>
              <w:rPr>
                <w:i/>
                <w:sz w:val="20"/>
                <w:szCs w:val="20"/>
              </w:rPr>
              <w:t xml:space="preserve">, </w:t>
            </w:r>
            <w:hyperlink r:id="rId90">
              <w:r>
                <w:rPr>
                  <w:i/>
                  <w:color w:val="1155CC"/>
                  <w:sz w:val="20"/>
                  <w:szCs w:val="20"/>
                  <w:u w:val="single"/>
                </w:rPr>
                <w:t>ORS 339.351–339.364</w:t>
              </w:r>
            </w:hyperlink>
            <w:r>
              <w:rPr>
                <w:i/>
                <w:sz w:val="20"/>
                <w:szCs w:val="20"/>
              </w:rPr>
              <w:t xml:space="preserve">, and federal civil rights laws including Title IX (35 CFR </w:t>
            </w:r>
            <w:r>
              <w:rPr>
                <w:rFonts w:ascii="Roboto" w:eastAsia="Roboto" w:hAnsi="Roboto" w:cs="Roboto"/>
                <w:i/>
                <w:sz w:val="21"/>
                <w:szCs w:val="21"/>
              </w:rPr>
              <w:t xml:space="preserve">§ </w:t>
            </w:r>
            <w:r>
              <w:rPr>
                <w:i/>
                <w:sz w:val="20"/>
                <w:szCs w:val="20"/>
              </w:rPr>
              <w:t xml:space="preserve">106); SS Plan D2, O1, S5 </w:t>
            </w:r>
          </w:p>
        </w:tc>
        <w:tc>
          <w:tcPr>
            <w:tcW w:w="26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widowControl w:val="0"/>
              <w:spacing w:line="240" w:lineRule="auto"/>
              <w:rPr>
                <w:b/>
                <w:sz w:val="20"/>
                <w:szCs w:val="20"/>
              </w:rPr>
            </w:pPr>
            <w:r>
              <w:rPr>
                <w:b/>
                <w:sz w:val="20"/>
                <w:szCs w:val="20"/>
              </w:rPr>
              <w:t>Planned Action(s):</w:t>
            </w:r>
          </w:p>
          <w:p w:rsidR="002628A7" w:rsidRDefault="008A1403">
            <w:pPr>
              <w:widowControl w:val="0"/>
              <w:spacing w:line="240" w:lineRule="auto"/>
              <w:rPr>
                <w:sz w:val="20"/>
                <w:szCs w:val="20"/>
              </w:rPr>
            </w:pPr>
            <w:r>
              <w:rPr>
                <w:sz w:val="20"/>
                <w:szCs w:val="20"/>
              </w:rPr>
              <w:t xml:space="preserve">Districts and schools should post nondiscrimination statement on the front page or footer of their website, including a link to file a complaint. </w:t>
            </w:r>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sz w:val="20"/>
                <w:szCs w:val="20"/>
              </w:rPr>
              <w:t>Districts and schools should notify students, families, and staff of these policies annually and offer meaningful engagement opportunities.</w:t>
            </w:r>
          </w:p>
          <w:p w:rsidR="002628A7" w:rsidRDefault="002628A7">
            <w:pPr>
              <w:widowControl w:val="0"/>
              <w:spacing w:line="240" w:lineRule="auto"/>
              <w:rPr>
                <w:b/>
                <w:sz w:val="20"/>
                <w:szCs w:val="20"/>
              </w:rPr>
            </w:pPr>
          </w:p>
          <w:p w:rsidR="002628A7" w:rsidRDefault="008A1403">
            <w:pPr>
              <w:widowControl w:val="0"/>
              <w:spacing w:line="240" w:lineRule="auto"/>
              <w:rPr>
                <w:b/>
                <w:sz w:val="20"/>
                <w:szCs w:val="20"/>
              </w:rPr>
            </w:pPr>
            <w:r>
              <w:rPr>
                <w:b/>
                <w:sz w:val="20"/>
                <w:szCs w:val="20"/>
              </w:rPr>
              <w:t xml:space="preserve">Status: </w:t>
            </w:r>
          </w:p>
          <w:p w:rsidR="002628A7" w:rsidRDefault="008A1403">
            <w:pPr>
              <w:widowControl w:val="0"/>
              <w:spacing w:line="240" w:lineRule="auto"/>
              <w:rPr>
                <w:sz w:val="20"/>
                <w:szCs w:val="20"/>
              </w:rPr>
            </w:pPr>
            <w:sdt>
              <w:sdtPr>
                <w:alias w:val="Launch status"/>
                <w:id w:val="-1215110064"/>
                <w:dropDownList>
                  <w:listItem w:displayText="Not started" w:value="Not started"/>
                  <w:listItem w:displayText="In progress" w:value="In progress"/>
                  <w:listItem w:displayText="Completed" w:value="Completed"/>
                </w:dropDownList>
              </w:sdtPr>
              <w:sdtContent>
                <w:r>
                  <w:rPr>
                    <w:color w:val="3D3D3D"/>
                    <w:sz w:val="20"/>
                    <w:szCs w:val="20"/>
                    <w:shd w:val="clear" w:color="auto" w:fill="E6E6E6"/>
                  </w:rPr>
                  <w:t>Not started</w:t>
                </w:r>
              </w:sdtContent>
            </w:sdt>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Timeline:</w:t>
            </w:r>
            <w:r>
              <w:rPr>
                <w:sz w:val="20"/>
                <w:szCs w:val="20"/>
              </w:rPr>
              <w:t xml:space="preserve"> Annually</w:t>
            </w:r>
          </w:p>
        </w:tc>
        <w:tc>
          <w:tcPr>
            <w:tcW w:w="20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spacing w:line="240" w:lineRule="auto"/>
              <w:rPr>
                <w:sz w:val="20"/>
                <w:szCs w:val="20"/>
              </w:rPr>
            </w:pPr>
            <w:r>
              <w:rPr>
                <w:sz w:val="20"/>
                <w:szCs w:val="20"/>
              </w:rPr>
              <w:t xml:space="preserve">Oregon school district examples below: </w:t>
            </w:r>
          </w:p>
          <w:p w:rsidR="002628A7" w:rsidRDefault="008A1403" w:rsidP="008A1403">
            <w:pPr>
              <w:widowControl w:val="0"/>
              <w:numPr>
                <w:ilvl w:val="0"/>
                <w:numId w:val="36"/>
              </w:numPr>
              <w:spacing w:line="240" w:lineRule="auto"/>
              <w:ind w:left="180" w:hanging="164"/>
              <w:rPr>
                <w:sz w:val="20"/>
                <w:szCs w:val="20"/>
              </w:rPr>
            </w:pPr>
            <w:hyperlink r:id="rId91">
              <w:r>
                <w:rPr>
                  <w:color w:val="1155CC"/>
                  <w:sz w:val="20"/>
                  <w:szCs w:val="20"/>
                  <w:u w:val="single"/>
                </w:rPr>
                <w:t>Corvallis SD</w:t>
              </w:r>
            </w:hyperlink>
          </w:p>
          <w:p w:rsidR="002628A7" w:rsidRDefault="008A1403" w:rsidP="008A1403">
            <w:pPr>
              <w:widowControl w:val="0"/>
              <w:numPr>
                <w:ilvl w:val="0"/>
                <w:numId w:val="36"/>
              </w:numPr>
              <w:spacing w:line="240" w:lineRule="auto"/>
              <w:ind w:left="180" w:hanging="164"/>
              <w:rPr>
                <w:sz w:val="20"/>
                <w:szCs w:val="20"/>
              </w:rPr>
            </w:pPr>
            <w:hyperlink r:id="rId92">
              <w:r>
                <w:rPr>
                  <w:color w:val="1155CC"/>
                  <w:sz w:val="20"/>
                  <w:szCs w:val="20"/>
                  <w:u w:val="single"/>
                </w:rPr>
                <w:t>Eugene 4J</w:t>
              </w:r>
            </w:hyperlink>
          </w:p>
          <w:p w:rsidR="002628A7" w:rsidRDefault="008A1403" w:rsidP="008A1403">
            <w:pPr>
              <w:widowControl w:val="0"/>
              <w:numPr>
                <w:ilvl w:val="0"/>
                <w:numId w:val="36"/>
              </w:numPr>
              <w:spacing w:line="240" w:lineRule="auto"/>
              <w:ind w:left="180" w:hanging="164"/>
              <w:rPr>
                <w:sz w:val="20"/>
                <w:szCs w:val="20"/>
              </w:rPr>
            </w:pPr>
            <w:r>
              <w:rPr>
                <w:sz w:val="20"/>
                <w:szCs w:val="20"/>
              </w:rPr>
              <w:t xml:space="preserve">North Clackamas SD </w:t>
            </w:r>
            <w:hyperlink r:id="rId93">
              <w:r>
                <w:rPr>
                  <w:color w:val="1155CC"/>
                  <w:sz w:val="20"/>
                  <w:szCs w:val="20"/>
                  <w:u w:val="single"/>
                </w:rPr>
                <w:t>Supporting LGBTQ+ Staff Policy</w:t>
              </w:r>
            </w:hyperlink>
          </w:p>
          <w:p w:rsidR="002628A7" w:rsidRDefault="008A1403" w:rsidP="008A1403">
            <w:pPr>
              <w:widowControl w:val="0"/>
              <w:numPr>
                <w:ilvl w:val="0"/>
                <w:numId w:val="36"/>
              </w:numPr>
              <w:spacing w:line="240" w:lineRule="auto"/>
              <w:ind w:left="180" w:hanging="164"/>
              <w:rPr>
                <w:sz w:val="20"/>
                <w:szCs w:val="20"/>
              </w:rPr>
            </w:pPr>
            <w:hyperlink r:id="rId94">
              <w:r>
                <w:rPr>
                  <w:color w:val="1155CC"/>
                  <w:sz w:val="20"/>
                  <w:szCs w:val="20"/>
                  <w:u w:val="single"/>
                </w:rPr>
                <w:t>Portland Public Sch</w:t>
              </w:r>
              <w:r>
                <w:rPr>
                  <w:color w:val="1155CC"/>
                  <w:sz w:val="20"/>
                  <w:szCs w:val="20"/>
                  <w:u w:val="single"/>
                </w:rPr>
                <w:t>o</w:t>
              </w:r>
              <w:r>
                <w:rPr>
                  <w:color w:val="1155CC"/>
                  <w:sz w:val="20"/>
                  <w:szCs w:val="20"/>
                  <w:u w:val="single"/>
                </w:rPr>
                <w:t>ols</w:t>
              </w:r>
            </w:hyperlink>
          </w:p>
          <w:p w:rsidR="002628A7" w:rsidRDefault="008A1403" w:rsidP="008A1403">
            <w:pPr>
              <w:widowControl w:val="0"/>
              <w:numPr>
                <w:ilvl w:val="0"/>
                <w:numId w:val="36"/>
              </w:numPr>
              <w:spacing w:line="240" w:lineRule="auto"/>
              <w:ind w:left="180" w:hanging="164"/>
              <w:rPr>
                <w:sz w:val="20"/>
                <w:szCs w:val="20"/>
              </w:rPr>
            </w:pPr>
            <w:r>
              <w:rPr>
                <w:sz w:val="20"/>
                <w:szCs w:val="20"/>
              </w:rPr>
              <w:t xml:space="preserve">Salem-Keizer SD </w:t>
            </w:r>
            <w:hyperlink r:id="rId95">
              <w:r>
                <w:rPr>
                  <w:color w:val="1155CC"/>
                  <w:sz w:val="20"/>
                  <w:szCs w:val="20"/>
                  <w:u w:val="single"/>
                </w:rPr>
                <w:t>Policies</w:t>
              </w:r>
            </w:hyperlink>
            <w:r>
              <w:rPr>
                <w:sz w:val="20"/>
                <w:szCs w:val="20"/>
              </w:rPr>
              <w:t xml:space="preserve">, such as: </w:t>
            </w:r>
            <w:hyperlink r:id="rId96">
              <w:r>
                <w:rPr>
                  <w:color w:val="1155CC"/>
                  <w:sz w:val="20"/>
                  <w:szCs w:val="20"/>
                  <w:u w:val="single"/>
                </w:rPr>
                <w:t>Transgender Student Privacy</w:t>
              </w:r>
            </w:hyperlink>
            <w:r>
              <w:rPr>
                <w:sz w:val="20"/>
                <w:szCs w:val="20"/>
              </w:rPr>
              <w:t xml:space="preserve">, </w:t>
            </w:r>
            <w:hyperlink r:id="rId97">
              <w:r>
                <w:rPr>
                  <w:color w:val="1155CC"/>
                  <w:sz w:val="20"/>
                  <w:szCs w:val="20"/>
                  <w:u w:val="single"/>
                </w:rPr>
                <w:t xml:space="preserve">Transgender, </w:t>
              </w:r>
              <w:proofErr w:type="spellStart"/>
              <w:r>
                <w:rPr>
                  <w:color w:val="1155CC"/>
                  <w:sz w:val="20"/>
                  <w:szCs w:val="20"/>
                  <w:u w:val="single"/>
                </w:rPr>
                <w:t>Nonbinary</w:t>
              </w:r>
              <w:proofErr w:type="spellEnd"/>
              <w:r>
                <w:rPr>
                  <w:color w:val="1155CC"/>
                  <w:sz w:val="20"/>
                  <w:szCs w:val="20"/>
                  <w:u w:val="single"/>
                </w:rPr>
                <w:t>, and Gender Nonconforming Student Equity</w:t>
              </w:r>
            </w:hyperlink>
            <w:r>
              <w:rPr>
                <w:sz w:val="20"/>
                <w:szCs w:val="20"/>
              </w:rPr>
              <w:t xml:space="preserve">, </w:t>
            </w:r>
            <w:hyperlink r:id="rId98">
              <w:r>
                <w:rPr>
                  <w:color w:val="1155CC"/>
                  <w:sz w:val="20"/>
                  <w:szCs w:val="20"/>
                  <w:u w:val="single"/>
                </w:rPr>
                <w:t>Facilities</w:t>
              </w:r>
            </w:hyperlink>
            <w:r>
              <w:rPr>
                <w:sz w:val="20"/>
                <w:szCs w:val="20"/>
              </w:rPr>
              <w:t xml:space="preserve">, </w:t>
            </w:r>
            <w:hyperlink r:id="rId99">
              <w:r>
                <w:rPr>
                  <w:color w:val="1155CC"/>
                  <w:sz w:val="20"/>
                  <w:szCs w:val="20"/>
                  <w:u w:val="single"/>
                </w:rPr>
                <w:t>Athletics</w:t>
              </w:r>
            </w:hyperlink>
            <w:r>
              <w:rPr>
                <w:sz w:val="20"/>
                <w:szCs w:val="20"/>
              </w:rPr>
              <w:t xml:space="preserve">, and </w:t>
            </w:r>
            <w:hyperlink r:id="rId100">
              <w:r>
                <w:rPr>
                  <w:color w:val="1155CC"/>
                  <w:sz w:val="20"/>
                  <w:szCs w:val="20"/>
                  <w:u w:val="single"/>
                </w:rPr>
                <w:t>LGBTQ+ Affirming Education</w:t>
              </w:r>
            </w:hyperlink>
            <w:r>
              <w:rPr>
                <w:sz w:val="20"/>
                <w:szCs w:val="20"/>
              </w:rPr>
              <w:t xml:space="preserve"> </w:t>
            </w:r>
          </w:p>
          <w:p w:rsidR="002628A7" w:rsidRDefault="002628A7" w:rsidP="008A1403">
            <w:pPr>
              <w:widowControl w:val="0"/>
              <w:spacing w:line="240" w:lineRule="auto"/>
              <w:ind w:hanging="164"/>
              <w:rPr>
                <w:sz w:val="20"/>
                <w:szCs w:val="20"/>
              </w:rPr>
            </w:pPr>
          </w:p>
        </w:tc>
        <w:tc>
          <w:tcPr>
            <w:tcW w:w="196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29"/>
              </w:numPr>
              <w:spacing w:line="240" w:lineRule="auto"/>
              <w:ind w:left="180" w:hanging="179"/>
              <w:rPr>
                <w:sz w:val="20"/>
                <w:szCs w:val="20"/>
              </w:rPr>
            </w:pPr>
            <w:r>
              <w:rPr>
                <w:sz w:val="20"/>
                <w:szCs w:val="20"/>
              </w:rPr>
              <w:t xml:space="preserve">Students and staff awareness about existing policies may be measured via a School Climate and Culture survey </w:t>
            </w:r>
          </w:p>
          <w:p w:rsidR="002628A7" w:rsidRDefault="002628A7" w:rsidP="008A1403">
            <w:pPr>
              <w:widowControl w:val="0"/>
              <w:spacing w:line="240" w:lineRule="auto"/>
              <w:ind w:hanging="179"/>
              <w:rPr>
                <w:sz w:val="20"/>
                <w:szCs w:val="20"/>
              </w:rPr>
            </w:pPr>
          </w:p>
        </w:tc>
        <w:tc>
          <w:tcPr>
            <w:tcW w:w="210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23"/>
              </w:numPr>
              <w:spacing w:line="240" w:lineRule="auto"/>
              <w:ind w:left="180" w:hanging="180"/>
              <w:rPr>
                <w:sz w:val="20"/>
                <w:szCs w:val="20"/>
              </w:rPr>
            </w:pPr>
            <w:r>
              <w:rPr>
                <w:sz w:val="20"/>
                <w:szCs w:val="20"/>
              </w:rPr>
              <w:t>Schools engage students and families in reviewing policies for accessibility and understanding. Is it in plain language? Does it make sense? Can students and families find the policies they need?</w:t>
            </w:r>
          </w:p>
          <w:p w:rsidR="002628A7" w:rsidRDefault="008A1403" w:rsidP="008A1403">
            <w:pPr>
              <w:widowControl w:val="0"/>
              <w:numPr>
                <w:ilvl w:val="0"/>
                <w:numId w:val="23"/>
              </w:numPr>
              <w:spacing w:line="240" w:lineRule="auto"/>
              <w:ind w:left="180" w:hanging="180"/>
              <w:rPr>
                <w:sz w:val="20"/>
                <w:szCs w:val="20"/>
              </w:rPr>
            </w:pPr>
            <w:r>
              <w:rPr>
                <w:sz w:val="20"/>
                <w:szCs w:val="20"/>
              </w:rPr>
              <w:t xml:space="preserve">Schools engage LGBTQ2SIA+ students, students of color, and students with disabilities in developing school-specific recommendations for addressing bullying and discrimination. </w:t>
            </w:r>
          </w:p>
        </w:tc>
        <w:tc>
          <w:tcPr>
            <w:tcW w:w="232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2628A7">
            <w:pPr>
              <w:widowControl w:val="0"/>
              <w:spacing w:line="240" w:lineRule="auto"/>
              <w:ind w:left="180"/>
              <w:rPr>
                <w:sz w:val="20"/>
                <w:szCs w:val="20"/>
              </w:rPr>
            </w:pPr>
          </w:p>
        </w:tc>
      </w:tr>
      <w:tr w:rsidR="002628A7">
        <w:tc>
          <w:tcPr>
            <w:tcW w:w="3225" w:type="dxa"/>
            <w:tcBorders>
              <w:top w:val="single" w:sz="8" w:space="0" w:color="BDC1C6"/>
              <w:left w:val="single" w:sz="8" w:space="0" w:color="BDC1C6"/>
              <w:bottom w:val="single" w:sz="8" w:space="0" w:color="BDC1C6"/>
              <w:right w:val="single" w:sz="8" w:space="0" w:color="BDC1C6"/>
            </w:tcBorders>
            <w:shd w:val="clear" w:color="auto" w:fill="D9EAD3"/>
            <w:tcMar>
              <w:top w:w="100" w:type="dxa"/>
              <w:left w:w="100" w:type="dxa"/>
              <w:bottom w:w="100" w:type="dxa"/>
              <w:right w:w="100" w:type="dxa"/>
            </w:tcMar>
          </w:tcPr>
          <w:p w:rsidR="002628A7" w:rsidRDefault="008A1403">
            <w:pPr>
              <w:widowControl w:val="0"/>
              <w:spacing w:line="240" w:lineRule="auto"/>
            </w:pPr>
            <w:r>
              <w:rPr>
                <w:b/>
              </w:rPr>
              <w:t>Implement nondiscrimination and anti-bullying policies</w:t>
            </w:r>
            <w:r>
              <w:t xml:space="preserve"> with fidelity and transparency. </w:t>
            </w:r>
          </w:p>
          <w:p w:rsidR="002628A7" w:rsidRDefault="008A1403">
            <w:pPr>
              <w:spacing w:line="240" w:lineRule="auto"/>
            </w:pPr>
            <w:r>
              <w:rPr>
                <w:i/>
                <w:sz w:val="20"/>
                <w:szCs w:val="20"/>
              </w:rPr>
              <w:lastRenderedPageBreak/>
              <w:t xml:space="preserve">Required by </w:t>
            </w:r>
            <w:hyperlink r:id="rId101">
              <w:r>
                <w:rPr>
                  <w:i/>
                  <w:color w:val="1155CC"/>
                  <w:sz w:val="20"/>
                  <w:szCs w:val="20"/>
                  <w:u w:val="single"/>
                </w:rPr>
                <w:t>ORS 659.850</w:t>
              </w:r>
            </w:hyperlink>
            <w:r>
              <w:rPr>
                <w:i/>
                <w:sz w:val="20"/>
                <w:szCs w:val="20"/>
              </w:rPr>
              <w:t xml:space="preserve">, </w:t>
            </w:r>
            <w:hyperlink r:id="rId102">
              <w:r>
                <w:rPr>
                  <w:i/>
                  <w:color w:val="1155CC"/>
                  <w:sz w:val="20"/>
                  <w:szCs w:val="20"/>
                  <w:u w:val="single"/>
                </w:rPr>
                <w:t>ORS 339.351–339.364</w:t>
              </w:r>
            </w:hyperlink>
            <w:r>
              <w:rPr>
                <w:i/>
                <w:sz w:val="20"/>
                <w:szCs w:val="20"/>
              </w:rPr>
              <w:t xml:space="preserve">, and federal civil rights laws including Title IX (35 CFR </w:t>
            </w:r>
            <w:r>
              <w:rPr>
                <w:rFonts w:ascii="Roboto" w:eastAsia="Roboto" w:hAnsi="Roboto" w:cs="Roboto"/>
                <w:i/>
                <w:sz w:val="21"/>
                <w:szCs w:val="21"/>
              </w:rPr>
              <w:t xml:space="preserve">§ </w:t>
            </w:r>
            <w:r>
              <w:rPr>
                <w:i/>
                <w:sz w:val="20"/>
                <w:szCs w:val="20"/>
              </w:rPr>
              <w:t xml:space="preserve">106); SS Plan D2, O1, S5 </w:t>
            </w:r>
          </w:p>
        </w:tc>
        <w:tc>
          <w:tcPr>
            <w:tcW w:w="26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widowControl w:val="0"/>
              <w:spacing w:line="240" w:lineRule="auto"/>
              <w:rPr>
                <w:b/>
                <w:sz w:val="20"/>
                <w:szCs w:val="20"/>
              </w:rPr>
            </w:pPr>
            <w:r>
              <w:rPr>
                <w:b/>
                <w:sz w:val="20"/>
                <w:szCs w:val="20"/>
              </w:rPr>
              <w:lastRenderedPageBreak/>
              <w:t>Planned Action(s):</w:t>
            </w:r>
          </w:p>
          <w:p w:rsidR="002628A7" w:rsidRDefault="008A1403">
            <w:pPr>
              <w:widowControl w:val="0"/>
              <w:spacing w:line="240" w:lineRule="auto"/>
              <w:rPr>
                <w:sz w:val="20"/>
                <w:szCs w:val="20"/>
              </w:rPr>
            </w:pPr>
            <w:r>
              <w:rPr>
                <w:sz w:val="20"/>
                <w:szCs w:val="20"/>
              </w:rPr>
              <w:t xml:space="preserve">Title IX Coordinators are required to ensure the school responds to any discrimination, including </w:t>
            </w:r>
            <w:r>
              <w:rPr>
                <w:sz w:val="20"/>
                <w:szCs w:val="20"/>
              </w:rPr>
              <w:lastRenderedPageBreak/>
              <w:t xml:space="preserve">bullying and harassment based on sex, sexual orientation, or gender identity. </w:t>
            </w:r>
          </w:p>
          <w:p w:rsidR="002628A7" w:rsidRDefault="002628A7">
            <w:pPr>
              <w:widowControl w:val="0"/>
              <w:spacing w:line="240" w:lineRule="auto"/>
              <w:rPr>
                <w:b/>
                <w:sz w:val="20"/>
                <w:szCs w:val="20"/>
              </w:rPr>
            </w:pPr>
          </w:p>
          <w:p w:rsidR="002628A7" w:rsidRDefault="008A1403">
            <w:pPr>
              <w:widowControl w:val="0"/>
              <w:spacing w:line="240" w:lineRule="auto"/>
              <w:rPr>
                <w:b/>
                <w:sz w:val="20"/>
                <w:szCs w:val="20"/>
              </w:rPr>
            </w:pPr>
            <w:r>
              <w:rPr>
                <w:b/>
                <w:sz w:val="20"/>
                <w:szCs w:val="20"/>
              </w:rPr>
              <w:t xml:space="preserve">Status: </w:t>
            </w:r>
          </w:p>
          <w:p w:rsidR="002628A7" w:rsidRDefault="008A1403">
            <w:pPr>
              <w:widowControl w:val="0"/>
              <w:spacing w:line="240" w:lineRule="auto"/>
              <w:rPr>
                <w:sz w:val="20"/>
                <w:szCs w:val="20"/>
              </w:rPr>
            </w:pPr>
            <w:sdt>
              <w:sdtPr>
                <w:alias w:val="Launch status"/>
                <w:id w:val="-392167105"/>
                <w:dropDownList>
                  <w:listItem w:displayText="Not started" w:value="Not started"/>
                  <w:listItem w:displayText="In progress" w:value="In progress"/>
                  <w:listItem w:displayText="Completed" w:value="Completed"/>
                </w:dropDownList>
              </w:sdtPr>
              <w:sdtContent>
                <w:r>
                  <w:rPr>
                    <w:color w:val="3D3D3D"/>
                    <w:sz w:val="20"/>
                    <w:szCs w:val="20"/>
                    <w:shd w:val="clear" w:color="auto" w:fill="E6E6E6"/>
                  </w:rPr>
                  <w:t>Not started</w:t>
                </w:r>
              </w:sdtContent>
            </w:sdt>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 xml:space="preserve">Timeline: </w:t>
            </w:r>
            <w:r>
              <w:rPr>
                <w:sz w:val="20"/>
                <w:szCs w:val="20"/>
              </w:rPr>
              <w:t xml:space="preserve">Daily; As needed </w:t>
            </w:r>
          </w:p>
        </w:tc>
        <w:tc>
          <w:tcPr>
            <w:tcW w:w="20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2"/>
              </w:numPr>
              <w:spacing w:line="240" w:lineRule="auto"/>
              <w:ind w:left="180" w:hanging="164"/>
              <w:rPr>
                <w:sz w:val="20"/>
                <w:szCs w:val="20"/>
              </w:rPr>
            </w:pPr>
            <w:hyperlink r:id="rId103">
              <w:r>
                <w:rPr>
                  <w:color w:val="1155CC"/>
                  <w:sz w:val="20"/>
                  <w:szCs w:val="20"/>
                  <w:u w:val="single"/>
                </w:rPr>
                <w:t>Bias Incident Response Guide</w:t>
              </w:r>
            </w:hyperlink>
            <w:r>
              <w:rPr>
                <w:sz w:val="20"/>
                <w:szCs w:val="20"/>
              </w:rPr>
              <w:t xml:space="preserve">, ODE 2020 </w:t>
            </w:r>
          </w:p>
          <w:p w:rsidR="002628A7" w:rsidRDefault="008A1403" w:rsidP="008A1403">
            <w:pPr>
              <w:widowControl w:val="0"/>
              <w:numPr>
                <w:ilvl w:val="0"/>
                <w:numId w:val="12"/>
              </w:numPr>
              <w:spacing w:line="240" w:lineRule="auto"/>
              <w:ind w:left="180" w:hanging="164"/>
              <w:rPr>
                <w:sz w:val="20"/>
                <w:szCs w:val="20"/>
              </w:rPr>
            </w:pPr>
            <w:hyperlink r:id="rId104">
              <w:r>
                <w:rPr>
                  <w:color w:val="1155CC"/>
                  <w:sz w:val="20"/>
                  <w:szCs w:val="20"/>
                  <w:u w:val="single"/>
                </w:rPr>
                <w:t xml:space="preserve">What Do You Say to Anti-LGBTQ+ </w:t>
              </w:r>
              <w:r>
                <w:rPr>
                  <w:color w:val="1155CC"/>
                  <w:sz w:val="20"/>
                  <w:szCs w:val="20"/>
                  <w:u w:val="single"/>
                </w:rPr>
                <w:lastRenderedPageBreak/>
                <w:t>Comments?</w:t>
              </w:r>
            </w:hyperlink>
            <w:r>
              <w:rPr>
                <w:sz w:val="20"/>
                <w:szCs w:val="20"/>
              </w:rPr>
              <w:t xml:space="preserve">, Welcoming Schools </w:t>
            </w:r>
          </w:p>
          <w:p w:rsidR="002628A7" w:rsidRDefault="008A1403" w:rsidP="008A1403">
            <w:pPr>
              <w:widowControl w:val="0"/>
              <w:numPr>
                <w:ilvl w:val="0"/>
                <w:numId w:val="12"/>
              </w:numPr>
              <w:spacing w:line="240" w:lineRule="auto"/>
              <w:ind w:left="180" w:hanging="164"/>
              <w:rPr>
                <w:sz w:val="20"/>
                <w:szCs w:val="20"/>
              </w:rPr>
            </w:pPr>
            <w:hyperlink r:id="rId105">
              <w:r>
                <w:rPr>
                  <w:color w:val="1155CC"/>
                  <w:sz w:val="20"/>
                  <w:szCs w:val="20"/>
                  <w:u w:val="single"/>
                </w:rPr>
                <w:t>In the Moment Strategies</w:t>
              </w:r>
            </w:hyperlink>
            <w:r>
              <w:rPr>
                <w:sz w:val="20"/>
                <w:szCs w:val="20"/>
              </w:rPr>
              <w:t xml:space="preserve">, Learning for Justice </w:t>
            </w:r>
          </w:p>
          <w:p w:rsidR="002628A7" w:rsidRDefault="008A1403" w:rsidP="008A1403">
            <w:pPr>
              <w:widowControl w:val="0"/>
              <w:numPr>
                <w:ilvl w:val="0"/>
                <w:numId w:val="12"/>
              </w:numPr>
              <w:spacing w:line="240" w:lineRule="auto"/>
              <w:ind w:left="180" w:hanging="164"/>
              <w:rPr>
                <w:sz w:val="20"/>
                <w:szCs w:val="20"/>
              </w:rPr>
            </w:pPr>
            <w:hyperlink r:id="rId106">
              <w:r>
                <w:rPr>
                  <w:color w:val="1155CC"/>
                  <w:sz w:val="20"/>
                  <w:szCs w:val="20"/>
                  <w:u w:val="single"/>
                </w:rPr>
                <w:t xml:space="preserve">What Constitutes Transphobic and </w:t>
              </w:r>
              <w:proofErr w:type="spellStart"/>
              <w:r>
                <w:rPr>
                  <w:color w:val="1155CC"/>
                  <w:sz w:val="20"/>
                  <w:szCs w:val="20"/>
                  <w:u w:val="single"/>
                </w:rPr>
                <w:t>Cisnormative</w:t>
              </w:r>
              <w:proofErr w:type="spellEnd"/>
              <w:r>
                <w:rPr>
                  <w:color w:val="1155CC"/>
                  <w:sz w:val="20"/>
                  <w:szCs w:val="20"/>
                  <w:u w:val="single"/>
                </w:rPr>
                <w:t xml:space="preserve"> Bullying and Harassment</w:t>
              </w:r>
            </w:hyperlink>
            <w:r>
              <w:rPr>
                <w:sz w:val="20"/>
                <w:szCs w:val="20"/>
              </w:rPr>
              <w:t xml:space="preserve"> &amp; </w:t>
            </w:r>
            <w:r>
              <w:rPr>
                <w:sz w:val="20"/>
                <w:szCs w:val="20"/>
              </w:rPr>
              <w:br/>
            </w:r>
            <w:hyperlink r:id="rId107">
              <w:r>
                <w:rPr>
                  <w:color w:val="1155CC"/>
                  <w:sz w:val="20"/>
                  <w:szCs w:val="20"/>
                  <w:u w:val="single"/>
                </w:rPr>
                <w:t>Tips for Parents and Educators of Younger Children</w:t>
              </w:r>
            </w:hyperlink>
            <w:r>
              <w:rPr>
                <w:sz w:val="20"/>
                <w:szCs w:val="20"/>
              </w:rPr>
              <w:t xml:space="preserve">, </w:t>
            </w:r>
            <w:proofErr w:type="spellStart"/>
            <w:r>
              <w:rPr>
                <w:sz w:val="20"/>
                <w:szCs w:val="20"/>
              </w:rPr>
              <w:t>Egale</w:t>
            </w:r>
            <w:proofErr w:type="spellEnd"/>
            <w:r>
              <w:rPr>
                <w:sz w:val="20"/>
                <w:szCs w:val="20"/>
              </w:rPr>
              <w:t xml:space="preserve"> Canada Human Rights Trust</w:t>
            </w:r>
          </w:p>
        </w:tc>
        <w:tc>
          <w:tcPr>
            <w:tcW w:w="196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23"/>
              </w:numPr>
              <w:spacing w:line="240" w:lineRule="auto"/>
              <w:ind w:left="180" w:hanging="179"/>
              <w:rPr>
                <w:sz w:val="20"/>
                <w:szCs w:val="20"/>
              </w:rPr>
            </w:pPr>
            <w:r>
              <w:rPr>
                <w:sz w:val="20"/>
                <w:szCs w:val="20"/>
              </w:rPr>
              <w:lastRenderedPageBreak/>
              <w:t xml:space="preserve">How will the district track identity-based bullying and discrimination? </w:t>
            </w:r>
          </w:p>
          <w:p w:rsidR="002628A7" w:rsidRDefault="008A1403" w:rsidP="008A1403">
            <w:pPr>
              <w:widowControl w:val="0"/>
              <w:numPr>
                <w:ilvl w:val="0"/>
                <w:numId w:val="23"/>
              </w:numPr>
              <w:spacing w:line="240" w:lineRule="auto"/>
              <w:ind w:left="180" w:hanging="179"/>
              <w:rPr>
                <w:sz w:val="20"/>
                <w:szCs w:val="20"/>
              </w:rPr>
            </w:pPr>
            <w:r>
              <w:rPr>
                <w:sz w:val="20"/>
                <w:szCs w:val="20"/>
              </w:rPr>
              <w:lastRenderedPageBreak/>
              <w:t xml:space="preserve">Are students to give feedback on the process after it occurs? </w:t>
            </w:r>
          </w:p>
          <w:p w:rsidR="002628A7" w:rsidRDefault="008A1403" w:rsidP="008A1403">
            <w:pPr>
              <w:widowControl w:val="0"/>
              <w:numPr>
                <w:ilvl w:val="0"/>
                <w:numId w:val="23"/>
              </w:numPr>
              <w:spacing w:line="240" w:lineRule="auto"/>
              <w:ind w:left="180" w:hanging="179"/>
              <w:rPr>
                <w:sz w:val="20"/>
                <w:szCs w:val="20"/>
              </w:rPr>
            </w:pPr>
            <w:r>
              <w:rPr>
                <w:sz w:val="20"/>
                <w:szCs w:val="20"/>
              </w:rPr>
              <w:t xml:space="preserve">How can staff ask for more support? </w:t>
            </w:r>
          </w:p>
          <w:p w:rsidR="002628A7" w:rsidRDefault="008A1403" w:rsidP="008A1403">
            <w:pPr>
              <w:widowControl w:val="0"/>
              <w:numPr>
                <w:ilvl w:val="0"/>
                <w:numId w:val="23"/>
              </w:numPr>
              <w:spacing w:line="240" w:lineRule="auto"/>
              <w:ind w:left="180" w:hanging="179"/>
              <w:rPr>
                <w:sz w:val="20"/>
                <w:szCs w:val="20"/>
              </w:rPr>
            </w:pPr>
            <w:r>
              <w:rPr>
                <w:sz w:val="20"/>
                <w:szCs w:val="20"/>
              </w:rPr>
              <w:t xml:space="preserve">What restorative actions </w:t>
            </w:r>
            <w:proofErr w:type="gramStart"/>
            <w:r>
              <w:rPr>
                <w:sz w:val="20"/>
                <w:szCs w:val="20"/>
              </w:rPr>
              <w:t>will be taken</w:t>
            </w:r>
            <w:proofErr w:type="gramEnd"/>
            <w:r>
              <w:rPr>
                <w:sz w:val="20"/>
                <w:szCs w:val="20"/>
              </w:rPr>
              <w:t xml:space="preserve"> for staff who ignore or perpetuate identity-based bullying and discrimination? </w:t>
            </w:r>
          </w:p>
        </w:tc>
        <w:tc>
          <w:tcPr>
            <w:tcW w:w="210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23"/>
              </w:numPr>
              <w:spacing w:line="240" w:lineRule="auto"/>
              <w:ind w:left="180" w:hanging="180"/>
              <w:rPr>
                <w:sz w:val="20"/>
                <w:szCs w:val="20"/>
              </w:rPr>
            </w:pPr>
            <w:r>
              <w:rPr>
                <w:sz w:val="20"/>
                <w:szCs w:val="20"/>
              </w:rPr>
              <w:lastRenderedPageBreak/>
              <w:t xml:space="preserve">How are students and families supported to report bullying and discrimination </w:t>
            </w:r>
            <w:r>
              <w:rPr>
                <w:sz w:val="20"/>
                <w:szCs w:val="20"/>
              </w:rPr>
              <w:lastRenderedPageBreak/>
              <w:t xml:space="preserve">against peers, teachers, administrators, and other school staff? </w:t>
            </w:r>
          </w:p>
          <w:p w:rsidR="002628A7" w:rsidRDefault="002628A7" w:rsidP="008A1403">
            <w:pPr>
              <w:widowControl w:val="0"/>
              <w:spacing w:line="240" w:lineRule="auto"/>
              <w:ind w:hanging="180"/>
              <w:rPr>
                <w:sz w:val="20"/>
                <w:szCs w:val="20"/>
              </w:rPr>
            </w:pPr>
          </w:p>
        </w:tc>
        <w:tc>
          <w:tcPr>
            <w:tcW w:w="232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widowControl w:val="0"/>
              <w:spacing w:line="240" w:lineRule="auto"/>
              <w:rPr>
                <w:i/>
                <w:sz w:val="20"/>
                <w:szCs w:val="20"/>
              </w:rPr>
            </w:pPr>
            <w:r>
              <w:rPr>
                <w:i/>
                <w:sz w:val="20"/>
                <w:szCs w:val="20"/>
              </w:rPr>
              <w:lastRenderedPageBreak/>
              <w:t xml:space="preserve">Implementation note: </w:t>
            </w:r>
          </w:p>
          <w:p w:rsidR="002628A7" w:rsidRDefault="008A1403" w:rsidP="008A1403">
            <w:pPr>
              <w:widowControl w:val="0"/>
              <w:numPr>
                <w:ilvl w:val="0"/>
                <w:numId w:val="10"/>
              </w:numPr>
              <w:spacing w:line="240" w:lineRule="auto"/>
              <w:ind w:left="180" w:hanging="180"/>
              <w:rPr>
                <w:sz w:val="20"/>
                <w:szCs w:val="20"/>
              </w:rPr>
            </w:pPr>
            <w:r>
              <w:rPr>
                <w:sz w:val="20"/>
                <w:szCs w:val="20"/>
              </w:rPr>
              <w:t xml:space="preserve">Care </w:t>
            </w:r>
            <w:proofErr w:type="gramStart"/>
            <w:r>
              <w:rPr>
                <w:sz w:val="20"/>
                <w:szCs w:val="20"/>
              </w:rPr>
              <w:t>must be taken</w:t>
            </w:r>
            <w:proofErr w:type="gramEnd"/>
            <w:r>
              <w:rPr>
                <w:sz w:val="20"/>
                <w:szCs w:val="20"/>
              </w:rPr>
              <w:t xml:space="preserve"> to support the safety and privacy needs of the student when </w:t>
            </w:r>
            <w:r>
              <w:rPr>
                <w:sz w:val="20"/>
                <w:szCs w:val="20"/>
              </w:rPr>
              <w:lastRenderedPageBreak/>
              <w:t>reporting gender identity-based bullying and discrimination so as not to out a student without their consent.</w:t>
            </w:r>
          </w:p>
        </w:tc>
      </w:tr>
      <w:tr w:rsidR="002628A7">
        <w:tc>
          <w:tcPr>
            <w:tcW w:w="3225" w:type="dxa"/>
            <w:tcBorders>
              <w:top w:val="single" w:sz="8" w:space="0" w:color="BDC1C6"/>
              <w:left w:val="single" w:sz="8" w:space="0" w:color="BDC1C6"/>
              <w:bottom w:val="single" w:sz="8" w:space="0" w:color="BDC1C6"/>
              <w:right w:val="single" w:sz="8" w:space="0" w:color="BDC1C6"/>
            </w:tcBorders>
            <w:shd w:val="clear" w:color="auto" w:fill="D9EAD3"/>
            <w:tcMar>
              <w:top w:w="100" w:type="dxa"/>
              <w:left w:w="100" w:type="dxa"/>
              <w:bottom w:w="100" w:type="dxa"/>
              <w:right w:w="100" w:type="dxa"/>
            </w:tcMar>
          </w:tcPr>
          <w:p w:rsidR="002628A7" w:rsidRDefault="008A1403">
            <w:pPr>
              <w:widowControl w:val="0"/>
              <w:spacing w:line="240" w:lineRule="auto"/>
            </w:pPr>
            <w:r>
              <w:lastRenderedPageBreak/>
              <w:t xml:space="preserve">Districts and schools </w:t>
            </w:r>
            <w:r>
              <w:rPr>
                <w:b/>
              </w:rPr>
              <w:t>examine and revise dress code policies</w:t>
            </w:r>
            <w:r>
              <w:t xml:space="preserve"> to remove any gendered norms and requirements in order to reduce gender exclusion and discrimination.</w:t>
            </w:r>
          </w:p>
          <w:p w:rsidR="002628A7" w:rsidRDefault="008A1403">
            <w:pPr>
              <w:spacing w:line="240" w:lineRule="auto"/>
              <w:rPr>
                <w:i/>
                <w:sz w:val="20"/>
                <w:szCs w:val="20"/>
              </w:rPr>
            </w:pPr>
            <w:r>
              <w:rPr>
                <w:i/>
                <w:sz w:val="20"/>
                <w:szCs w:val="20"/>
              </w:rPr>
              <w:t xml:space="preserve">Required by </w:t>
            </w:r>
            <w:hyperlink r:id="rId108">
              <w:r>
                <w:rPr>
                  <w:i/>
                  <w:color w:val="1155CC"/>
                  <w:sz w:val="20"/>
                  <w:szCs w:val="20"/>
                  <w:u w:val="single"/>
                </w:rPr>
                <w:t>ORS 659.850</w:t>
              </w:r>
            </w:hyperlink>
            <w:r>
              <w:rPr>
                <w:i/>
                <w:sz w:val="20"/>
                <w:szCs w:val="20"/>
              </w:rPr>
              <w:t xml:space="preserve"> and federal civil rights laws including Title IX (35 CFR </w:t>
            </w:r>
            <w:r>
              <w:rPr>
                <w:rFonts w:ascii="Roboto" w:eastAsia="Roboto" w:hAnsi="Roboto" w:cs="Roboto"/>
                <w:i/>
                <w:sz w:val="21"/>
                <w:szCs w:val="21"/>
              </w:rPr>
              <w:t xml:space="preserve">§ </w:t>
            </w:r>
            <w:r>
              <w:rPr>
                <w:i/>
                <w:sz w:val="20"/>
                <w:szCs w:val="20"/>
              </w:rPr>
              <w:t>106)</w:t>
            </w:r>
          </w:p>
        </w:tc>
        <w:tc>
          <w:tcPr>
            <w:tcW w:w="26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widowControl w:val="0"/>
              <w:spacing w:line="240" w:lineRule="auto"/>
              <w:rPr>
                <w:b/>
                <w:sz w:val="20"/>
                <w:szCs w:val="20"/>
              </w:rPr>
            </w:pPr>
            <w:r>
              <w:rPr>
                <w:b/>
                <w:sz w:val="20"/>
                <w:szCs w:val="20"/>
              </w:rPr>
              <w:t>Planned Action(s):</w:t>
            </w:r>
          </w:p>
          <w:p w:rsidR="002628A7" w:rsidRDefault="008A1403">
            <w:pPr>
              <w:widowControl w:val="0"/>
              <w:spacing w:line="240" w:lineRule="auto"/>
              <w:rPr>
                <w:sz w:val="20"/>
                <w:szCs w:val="20"/>
              </w:rPr>
            </w:pPr>
            <w:r>
              <w:rPr>
                <w:sz w:val="20"/>
                <w:szCs w:val="20"/>
              </w:rPr>
              <w:t>Districts and schools examine and revise dress code policies with students.</w:t>
            </w:r>
          </w:p>
          <w:p w:rsidR="002628A7" w:rsidRDefault="002628A7">
            <w:pPr>
              <w:widowControl w:val="0"/>
              <w:spacing w:line="240" w:lineRule="auto"/>
              <w:rPr>
                <w:b/>
                <w:sz w:val="20"/>
                <w:szCs w:val="20"/>
              </w:rPr>
            </w:pPr>
          </w:p>
          <w:p w:rsidR="002628A7" w:rsidRDefault="008A1403">
            <w:pPr>
              <w:widowControl w:val="0"/>
              <w:spacing w:line="240" w:lineRule="auto"/>
              <w:rPr>
                <w:sz w:val="20"/>
                <w:szCs w:val="20"/>
              </w:rPr>
            </w:pPr>
            <w:r>
              <w:rPr>
                <w:b/>
                <w:sz w:val="20"/>
                <w:szCs w:val="20"/>
              </w:rPr>
              <w:t>Status:</w:t>
            </w:r>
            <w:r>
              <w:rPr>
                <w:sz w:val="20"/>
                <w:szCs w:val="20"/>
              </w:rPr>
              <w:t xml:space="preserve"> </w:t>
            </w:r>
          </w:p>
          <w:p w:rsidR="002628A7" w:rsidRDefault="008A1403">
            <w:pPr>
              <w:widowControl w:val="0"/>
              <w:spacing w:line="240" w:lineRule="auto"/>
              <w:rPr>
                <w:sz w:val="20"/>
                <w:szCs w:val="20"/>
              </w:rPr>
            </w:pPr>
            <w:sdt>
              <w:sdtPr>
                <w:alias w:val="Launch status"/>
                <w:id w:val="-981220704"/>
                <w:dropDownList>
                  <w:listItem w:displayText="Not started" w:value="Not started"/>
                  <w:listItem w:displayText="In progress" w:value="In progress"/>
                  <w:listItem w:displayText="Completed" w:value="Completed"/>
                </w:dropDownList>
              </w:sdtPr>
              <w:sdtContent>
                <w:r>
                  <w:rPr>
                    <w:color w:val="3D3D3D"/>
                    <w:sz w:val="20"/>
                    <w:szCs w:val="20"/>
                    <w:shd w:val="clear" w:color="auto" w:fill="E6E6E6"/>
                  </w:rPr>
                  <w:t>Not started</w:t>
                </w:r>
              </w:sdtContent>
            </w:sdt>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Timeline:</w:t>
            </w:r>
            <w:r>
              <w:rPr>
                <w:sz w:val="20"/>
                <w:szCs w:val="20"/>
              </w:rPr>
              <w:t xml:space="preserve"> Assess and revise policy annually </w:t>
            </w:r>
          </w:p>
        </w:tc>
        <w:tc>
          <w:tcPr>
            <w:tcW w:w="20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2"/>
              </w:numPr>
              <w:spacing w:line="240" w:lineRule="auto"/>
              <w:ind w:left="180" w:hanging="164"/>
              <w:rPr>
                <w:sz w:val="20"/>
                <w:szCs w:val="20"/>
              </w:rPr>
            </w:pPr>
            <w:hyperlink r:id="rId109">
              <w:r>
                <w:rPr>
                  <w:color w:val="1155CC"/>
                  <w:sz w:val="20"/>
                  <w:szCs w:val="20"/>
                  <w:u w:val="single"/>
                </w:rPr>
                <w:t>Model Student Dress Code</w:t>
              </w:r>
            </w:hyperlink>
            <w:r>
              <w:rPr>
                <w:sz w:val="20"/>
                <w:szCs w:val="20"/>
              </w:rPr>
              <w:t xml:space="preserve">, Oregon NOW 2016 </w:t>
            </w:r>
          </w:p>
          <w:p w:rsidR="002628A7" w:rsidRDefault="008A1403" w:rsidP="008A1403">
            <w:pPr>
              <w:widowControl w:val="0"/>
              <w:numPr>
                <w:ilvl w:val="0"/>
                <w:numId w:val="12"/>
              </w:numPr>
              <w:spacing w:line="240" w:lineRule="auto"/>
              <w:ind w:left="180" w:hanging="164"/>
              <w:rPr>
                <w:sz w:val="20"/>
                <w:szCs w:val="20"/>
              </w:rPr>
            </w:pPr>
            <w:hyperlink r:id="rId110">
              <w:r>
                <w:rPr>
                  <w:color w:val="1155CC"/>
                  <w:sz w:val="20"/>
                  <w:szCs w:val="20"/>
                  <w:u w:val="single"/>
                </w:rPr>
                <w:t>Equitable Dress Code for Students</w:t>
              </w:r>
            </w:hyperlink>
            <w:r>
              <w:rPr>
                <w:sz w:val="20"/>
                <w:szCs w:val="20"/>
              </w:rPr>
              <w:t xml:space="preserve">, Equality Florida </w:t>
            </w:r>
          </w:p>
          <w:p w:rsidR="002628A7" w:rsidRDefault="008A1403" w:rsidP="008A1403">
            <w:pPr>
              <w:widowControl w:val="0"/>
              <w:numPr>
                <w:ilvl w:val="0"/>
                <w:numId w:val="12"/>
              </w:numPr>
              <w:spacing w:line="240" w:lineRule="auto"/>
              <w:ind w:left="180" w:hanging="164"/>
              <w:rPr>
                <w:sz w:val="20"/>
                <w:szCs w:val="20"/>
              </w:rPr>
            </w:pPr>
            <w:hyperlink r:id="rId111">
              <w:r>
                <w:rPr>
                  <w:color w:val="1155CC"/>
                  <w:sz w:val="20"/>
                  <w:szCs w:val="20"/>
                  <w:u w:val="single"/>
                </w:rPr>
                <w:t>Creating a Respectful and Open World for Natural Hair (CROWN Act)</w:t>
              </w:r>
            </w:hyperlink>
            <w:r>
              <w:rPr>
                <w:sz w:val="20"/>
                <w:szCs w:val="20"/>
              </w:rPr>
              <w:t xml:space="preserve">, ODE </w:t>
            </w:r>
          </w:p>
          <w:p w:rsidR="002628A7" w:rsidRDefault="008A1403" w:rsidP="008A1403">
            <w:pPr>
              <w:widowControl w:val="0"/>
              <w:numPr>
                <w:ilvl w:val="0"/>
                <w:numId w:val="12"/>
              </w:numPr>
              <w:spacing w:line="240" w:lineRule="auto"/>
              <w:ind w:left="180" w:hanging="164"/>
              <w:rPr>
                <w:sz w:val="20"/>
                <w:szCs w:val="20"/>
              </w:rPr>
            </w:pPr>
            <w:r>
              <w:rPr>
                <w:sz w:val="20"/>
                <w:szCs w:val="20"/>
              </w:rPr>
              <w:t xml:space="preserve">Salem-Keizer SD </w:t>
            </w:r>
            <w:hyperlink r:id="rId112">
              <w:r>
                <w:rPr>
                  <w:color w:val="1155CC"/>
                  <w:sz w:val="20"/>
                  <w:szCs w:val="20"/>
                  <w:u w:val="single"/>
                </w:rPr>
                <w:t>Dress Code Policy</w:t>
              </w:r>
            </w:hyperlink>
          </w:p>
        </w:tc>
        <w:tc>
          <w:tcPr>
            <w:tcW w:w="196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23"/>
              </w:numPr>
              <w:spacing w:line="240" w:lineRule="auto"/>
              <w:ind w:left="180" w:hanging="179"/>
              <w:rPr>
                <w:sz w:val="20"/>
                <w:szCs w:val="20"/>
              </w:rPr>
            </w:pPr>
            <w:r>
              <w:rPr>
                <w:sz w:val="20"/>
                <w:szCs w:val="20"/>
              </w:rPr>
              <w:t xml:space="preserve">How </w:t>
            </w:r>
            <w:proofErr w:type="gramStart"/>
            <w:r>
              <w:rPr>
                <w:sz w:val="20"/>
                <w:szCs w:val="20"/>
              </w:rPr>
              <w:t>are identity-based dress code violations reported</w:t>
            </w:r>
            <w:proofErr w:type="gramEnd"/>
            <w:r>
              <w:rPr>
                <w:sz w:val="20"/>
                <w:szCs w:val="20"/>
              </w:rPr>
              <w:t xml:space="preserve">? </w:t>
            </w:r>
          </w:p>
          <w:p w:rsidR="002628A7" w:rsidRDefault="008A1403" w:rsidP="008A1403">
            <w:pPr>
              <w:widowControl w:val="0"/>
              <w:numPr>
                <w:ilvl w:val="0"/>
                <w:numId w:val="23"/>
              </w:numPr>
              <w:spacing w:line="240" w:lineRule="auto"/>
              <w:ind w:left="180" w:hanging="179"/>
              <w:rPr>
                <w:sz w:val="20"/>
                <w:szCs w:val="20"/>
              </w:rPr>
            </w:pPr>
            <w:r>
              <w:rPr>
                <w:sz w:val="20"/>
                <w:szCs w:val="20"/>
              </w:rPr>
              <w:t xml:space="preserve">What methods do students have to report identity-related or discriminatory dress code violations? </w:t>
            </w:r>
          </w:p>
        </w:tc>
        <w:tc>
          <w:tcPr>
            <w:tcW w:w="210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23"/>
              </w:numPr>
              <w:spacing w:line="240" w:lineRule="auto"/>
              <w:ind w:left="180" w:hanging="180"/>
              <w:rPr>
                <w:sz w:val="20"/>
                <w:szCs w:val="20"/>
              </w:rPr>
            </w:pPr>
            <w:r>
              <w:rPr>
                <w:sz w:val="20"/>
                <w:szCs w:val="20"/>
              </w:rPr>
              <w:t xml:space="preserve">Students participate in developing school-specific dress code policy </w:t>
            </w:r>
            <w:proofErr w:type="gramStart"/>
            <w:r>
              <w:rPr>
                <w:sz w:val="20"/>
                <w:szCs w:val="20"/>
              </w:rPr>
              <w:t>recommendations which</w:t>
            </w:r>
            <w:proofErr w:type="gramEnd"/>
            <w:r>
              <w:rPr>
                <w:sz w:val="20"/>
                <w:szCs w:val="20"/>
              </w:rPr>
              <w:t xml:space="preserve"> center student safety and agency.</w:t>
            </w:r>
          </w:p>
        </w:tc>
        <w:tc>
          <w:tcPr>
            <w:tcW w:w="232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2628A7">
            <w:pPr>
              <w:widowControl w:val="0"/>
              <w:spacing w:line="240" w:lineRule="auto"/>
              <w:rPr>
                <w:sz w:val="20"/>
                <w:szCs w:val="20"/>
              </w:rPr>
            </w:pPr>
          </w:p>
        </w:tc>
      </w:tr>
      <w:tr w:rsidR="002628A7">
        <w:tc>
          <w:tcPr>
            <w:tcW w:w="3225" w:type="dxa"/>
            <w:tcBorders>
              <w:top w:val="single" w:sz="8" w:space="0" w:color="BDC1C6"/>
              <w:left w:val="single" w:sz="8" w:space="0" w:color="BDC1C6"/>
              <w:bottom w:val="single" w:sz="8" w:space="0" w:color="BDC1C6"/>
              <w:right w:val="single" w:sz="8" w:space="0" w:color="BDC1C6"/>
            </w:tcBorders>
            <w:shd w:val="clear" w:color="auto" w:fill="D9EAD3"/>
            <w:tcMar>
              <w:top w:w="100" w:type="dxa"/>
              <w:left w:w="100" w:type="dxa"/>
              <w:bottom w:w="100" w:type="dxa"/>
              <w:right w:w="100" w:type="dxa"/>
            </w:tcMar>
          </w:tcPr>
          <w:p w:rsidR="002628A7" w:rsidRDefault="008A1403">
            <w:pPr>
              <w:widowControl w:val="0"/>
              <w:spacing w:line="240" w:lineRule="auto"/>
              <w:rPr>
                <w:sz w:val="20"/>
                <w:szCs w:val="20"/>
              </w:rPr>
            </w:pPr>
            <w:r>
              <w:t xml:space="preserve">Schools examine and expand all </w:t>
            </w:r>
            <w:r>
              <w:rPr>
                <w:b/>
              </w:rPr>
              <w:t xml:space="preserve">events, celebrations, and </w:t>
            </w:r>
            <w:r>
              <w:rPr>
                <w:b/>
              </w:rPr>
              <w:lastRenderedPageBreak/>
              <w:t>practices</w:t>
            </w:r>
            <w:r>
              <w:t xml:space="preserve"> to be inclusive and affirming for students of all genders and orientations. </w:t>
            </w:r>
            <w:r>
              <w:br/>
            </w:r>
            <w:r>
              <w:br/>
            </w:r>
            <w:r>
              <w:rPr>
                <w:sz w:val="20"/>
                <w:szCs w:val="20"/>
              </w:rPr>
              <w:t>For example:</w:t>
            </w:r>
          </w:p>
          <w:p w:rsidR="002628A7" w:rsidRDefault="008A1403">
            <w:pPr>
              <w:widowControl w:val="0"/>
              <w:numPr>
                <w:ilvl w:val="0"/>
                <w:numId w:val="27"/>
              </w:numPr>
              <w:spacing w:line="240" w:lineRule="auto"/>
              <w:ind w:left="360" w:hanging="180"/>
              <w:rPr>
                <w:sz w:val="20"/>
                <w:szCs w:val="20"/>
              </w:rPr>
            </w:pPr>
            <w:r>
              <w:rPr>
                <w:sz w:val="20"/>
                <w:szCs w:val="20"/>
              </w:rPr>
              <w:t xml:space="preserve">K-5 schools offer “popcorn with parents” instead of “daddy-daughter dances” </w:t>
            </w:r>
          </w:p>
          <w:p w:rsidR="002628A7" w:rsidRDefault="008A1403">
            <w:pPr>
              <w:widowControl w:val="0"/>
              <w:numPr>
                <w:ilvl w:val="0"/>
                <w:numId w:val="27"/>
              </w:numPr>
              <w:spacing w:line="240" w:lineRule="auto"/>
              <w:ind w:left="360" w:hanging="180"/>
              <w:rPr>
                <w:sz w:val="20"/>
                <w:szCs w:val="20"/>
              </w:rPr>
            </w:pPr>
            <w:r>
              <w:rPr>
                <w:sz w:val="20"/>
                <w:szCs w:val="20"/>
              </w:rPr>
              <w:t xml:space="preserve">School dances use “royal court” instead of “prom king/queen” </w:t>
            </w:r>
          </w:p>
          <w:p w:rsidR="002628A7" w:rsidRDefault="008A1403">
            <w:pPr>
              <w:widowControl w:val="0"/>
              <w:numPr>
                <w:ilvl w:val="0"/>
                <w:numId w:val="27"/>
              </w:numPr>
              <w:spacing w:line="240" w:lineRule="auto"/>
              <w:ind w:left="360" w:hanging="180"/>
              <w:rPr>
                <w:sz w:val="20"/>
                <w:szCs w:val="20"/>
              </w:rPr>
            </w:pPr>
            <w:r>
              <w:rPr>
                <w:sz w:val="20"/>
                <w:szCs w:val="20"/>
              </w:rPr>
              <w:t xml:space="preserve">Gender-inclusive casting in acting or musical theater </w:t>
            </w:r>
          </w:p>
        </w:tc>
        <w:tc>
          <w:tcPr>
            <w:tcW w:w="26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widowControl w:val="0"/>
              <w:spacing w:line="240" w:lineRule="auto"/>
              <w:rPr>
                <w:b/>
                <w:sz w:val="20"/>
                <w:szCs w:val="20"/>
              </w:rPr>
            </w:pPr>
            <w:r>
              <w:rPr>
                <w:b/>
                <w:sz w:val="20"/>
                <w:szCs w:val="20"/>
              </w:rPr>
              <w:lastRenderedPageBreak/>
              <w:t xml:space="preserve">Planned Action(s): </w:t>
            </w:r>
          </w:p>
          <w:p w:rsidR="002628A7" w:rsidRDefault="008A1403">
            <w:pPr>
              <w:widowControl w:val="0"/>
              <w:spacing w:line="240" w:lineRule="auto"/>
              <w:rPr>
                <w:sz w:val="20"/>
                <w:szCs w:val="20"/>
              </w:rPr>
            </w:pPr>
            <w:r>
              <w:rPr>
                <w:sz w:val="20"/>
                <w:szCs w:val="20"/>
              </w:rPr>
              <w:t xml:space="preserve">Districts and schools should </w:t>
            </w:r>
            <w:r>
              <w:rPr>
                <w:sz w:val="20"/>
                <w:szCs w:val="20"/>
              </w:rPr>
              <w:lastRenderedPageBreak/>
              <w:t xml:space="preserve">inform and support all staff and event-planning groups of gender-affirming requirements and best practices. </w:t>
            </w:r>
          </w:p>
          <w:p w:rsidR="002628A7" w:rsidRDefault="002628A7">
            <w:pPr>
              <w:widowControl w:val="0"/>
              <w:spacing w:line="240" w:lineRule="auto"/>
              <w:rPr>
                <w:b/>
                <w:sz w:val="20"/>
                <w:szCs w:val="20"/>
              </w:rPr>
            </w:pPr>
          </w:p>
          <w:p w:rsidR="002628A7" w:rsidRDefault="008A1403">
            <w:pPr>
              <w:widowControl w:val="0"/>
              <w:spacing w:line="240" w:lineRule="auto"/>
              <w:rPr>
                <w:sz w:val="20"/>
                <w:szCs w:val="20"/>
              </w:rPr>
            </w:pPr>
            <w:r>
              <w:rPr>
                <w:b/>
                <w:sz w:val="20"/>
                <w:szCs w:val="20"/>
              </w:rPr>
              <w:t>Status:</w:t>
            </w:r>
            <w:r>
              <w:rPr>
                <w:sz w:val="20"/>
                <w:szCs w:val="20"/>
              </w:rPr>
              <w:t xml:space="preserve"> </w:t>
            </w:r>
          </w:p>
          <w:p w:rsidR="002628A7" w:rsidRDefault="008A1403">
            <w:pPr>
              <w:widowControl w:val="0"/>
              <w:spacing w:line="240" w:lineRule="auto"/>
              <w:rPr>
                <w:sz w:val="20"/>
                <w:szCs w:val="20"/>
              </w:rPr>
            </w:pPr>
            <w:sdt>
              <w:sdtPr>
                <w:alias w:val="Launch status"/>
                <w:id w:val="1932013483"/>
                <w:dropDownList>
                  <w:listItem w:displayText="Not started" w:value="Not started"/>
                  <w:listItem w:displayText="In progress" w:value="In progress"/>
                  <w:listItem w:displayText="Completed" w:value="Completed"/>
                </w:dropDownList>
              </w:sdtPr>
              <w:sdtContent>
                <w:r>
                  <w:rPr>
                    <w:color w:val="3D3D3D"/>
                    <w:sz w:val="20"/>
                    <w:szCs w:val="20"/>
                    <w:shd w:val="clear" w:color="auto" w:fill="E6E6E6"/>
                  </w:rPr>
                  <w:t>Not started</w:t>
                </w:r>
              </w:sdtContent>
            </w:sdt>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Timeline:</w:t>
            </w:r>
            <w:r>
              <w:rPr>
                <w:sz w:val="20"/>
                <w:szCs w:val="20"/>
              </w:rPr>
              <w:t xml:space="preserve"> Assess and revise events annually as needed</w:t>
            </w:r>
          </w:p>
        </w:tc>
        <w:tc>
          <w:tcPr>
            <w:tcW w:w="20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numPr>
                <w:ilvl w:val="0"/>
                <w:numId w:val="33"/>
              </w:numPr>
              <w:spacing w:line="240" w:lineRule="auto"/>
              <w:ind w:left="180" w:hanging="164"/>
              <w:rPr>
                <w:sz w:val="20"/>
                <w:szCs w:val="20"/>
              </w:rPr>
            </w:pPr>
            <w:r>
              <w:rPr>
                <w:sz w:val="20"/>
                <w:szCs w:val="20"/>
              </w:rPr>
              <w:lastRenderedPageBreak/>
              <w:t xml:space="preserve">Please review </w:t>
            </w:r>
            <w:hyperlink r:id="rId113">
              <w:r>
                <w:rPr>
                  <w:color w:val="1155CC"/>
                  <w:sz w:val="20"/>
                  <w:szCs w:val="20"/>
                  <w:u w:val="single"/>
                </w:rPr>
                <w:t>ORS 659.850</w:t>
              </w:r>
            </w:hyperlink>
            <w:r>
              <w:rPr>
                <w:sz w:val="20"/>
                <w:szCs w:val="20"/>
              </w:rPr>
              <w:t xml:space="preserve"> and </w:t>
            </w:r>
            <w:r>
              <w:rPr>
                <w:sz w:val="20"/>
                <w:szCs w:val="20"/>
              </w:rPr>
              <w:lastRenderedPageBreak/>
              <w:t xml:space="preserve">federal civil rights laws including Title IX (35 CFR </w:t>
            </w:r>
            <w:r>
              <w:rPr>
                <w:rFonts w:ascii="Roboto" w:eastAsia="Roboto" w:hAnsi="Roboto" w:cs="Roboto"/>
                <w:sz w:val="21"/>
                <w:szCs w:val="21"/>
              </w:rPr>
              <w:t xml:space="preserve">§ </w:t>
            </w:r>
            <w:r>
              <w:rPr>
                <w:sz w:val="20"/>
                <w:szCs w:val="20"/>
              </w:rPr>
              <w:t xml:space="preserve">106) for allowable sex-specific events </w:t>
            </w:r>
          </w:p>
        </w:tc>
        <w:tc>
          <w:tcPr>
            <w:tcW w:w="196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23"/>
              </w:numPr>
              <w:spacing w:line="240" w:lineRule="auto"/>
              <w:ind w:left="180" w:hanging="179"/>
              <w:rPr>
                <w:sz w:val="20"/>
                <w:szCs w:val="20"/>
              </w:rPr>
            </w:pPr>
            <w:r>
              <w:rPr>
                <w:sz w:val="20"/>
                <w:szCs w:val="20"/>
              </w:rPr>
              <w:lastRenderedPageBreak/>
              <w:t xml:space="preserve">How </w:t>
            </w:r>
            <w:proofErr w:type="gramStart"/>
            <w:r>
              <w:rPr>
                <w:sz w:val="20"/>
                <w:szCs w:val="20"/>
              </w:rPr>
              <w:t xml:space="preserve">will event-planning groups </w:t>
            </w:r>
            <w:r>
              <w:rPr>
                <w:sz w:val="20"/>
                <w:szCs w:val="20"/>
              </w:rPr>
              <w:lastRenderedPageBreak/>
              <w:t>be held</w:t>
            </w:r>
            <w:proofErr w:type="gramEnd"/>
            <w:r>
              <w:rPr>
                <w:sz w:val="20"/>
                <w:szCs w:val="20"/>
              </w:rPr>
              <w:t xml:space="preserve"> accountable for gender-affirming practices? </w:t>
            </w:r>
          </w:p>
          <w:p w:rsidR="002628A7" w:rsidRDefault="008A1403" w:rsidP="008A1403">
            <w:pPr>
              <w:widowControl w:val="0"/>
              <w:numPr>
                <w:ilvl w:val="0"/>
                <w:numId w:val="23"/>
              </w:numPr>
              <w:spacing w:line="240" w:lineRule="auto"/>
              <w:ind w:left="180" w:hanging="179"/>
              <w:rPr>
                <w:sz w:val="20"/>
                <w:szCs w:val="20"/>
              </w:rPr>
            </w:pPr>
            <w:r>
              <w:rPr>
                <w:sz w:val="20"/>
                <w:szCs w:val="20"/>
              </w:rPr>
              <w:t xml:space="preserve">How is the success of an event monitored and measured for safety and affirmation? </w:t>
            </w:r>
          </w:p>
        </w:tc>
        <w:tc>
          <w:tcPr>
            <w:tcW w:w="210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23"/>
              </w:numPr>
              <w:spacing w:line="240" w:lineRule="auto"/>
              <w:ind w:left="180" w:hanging="180"/>
              <w:rPr>
                <w:sz w:val="20"/>
                <w:szCs w:val="20"/>
              </w:rPr>
            </w:pPr>
            <w:r>
              <w:rPr>
                <w:sz w:val="20"/>
                <w:szCs w:val="20"/>
              </w:rPr>
              <w:lastRenderedPageBreak/>
              <w:t xml:space="preserve">How are students, families, and </w:t>
            </w:r>
            <w:r>
              <w:rPr>
                <w:sz w:val="20"/>
                <w:szCs w:val="20"/>
              </w:rPr>
              <w:lastRenderedPageBreak/>
              <w:t xml:space="preserve">school staff involved in the creation and planning of events, traditions, ceremonies, and practices? </w:t>
            </w:r>
          </w:p>
        </w:tc>
        <w:tc>
          <w:tcPr>
            <w:tcW w:w="232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2628A7">
            <w:pPr>
              <w:widowControl w:val="0"/>
              <w:spacing w:line="240" w:lineRule="auto"/>
              <w:rPr>
                <w:sz w:val="20"/>
                <w:szCs w:val="20"/>
              </w:rPr>
            </w:pPr>
          </w:p>
        </w:tc>
      </w:tr>
    </w:tbl>
    <w:p w:rsidR="002628A7" w:rsidRDefault="002628A7">
      <w:pPr>
        <w:spacing w:after="200"/>
      </w:pPr>
    </w:p>
    <w:p w:rsidR="002628A7" w:rsidRDefault="008A1403">
      <w:pPr>
        <w:pStyle w:val="Heading4"/>
        <w:widowControl w:val="0"/>
        <w:spacing w:before="0" w:line="240" w:lineRule="auto"/>
        <w:ind w:left="0"/>
        <w:rPr>
          <w:color w:val="38761D"/>
          <w:u w:val="single"/>
        </w:rPr>
      </w:pPr>
      <w:bookmarkStart w:id="11" w:name="_qfepr1p3te0m" w:colFirst="0" w:colLast="0"/>
      <w:bookmarkEnd w:id="11"/>
      <w:r>
        <w:br w:type="page"/>
      </w:r>
    </w:p>
    <w:p w:rsidR="002628A7" w:rsidRDefault="008A1403">
      <w:pPr>
        <w:pStyle w:val="Heading4"/>
        <w:widowControl w:val="0"/>
        <w:spacing w:before="0" w:line="240" w:lineRule="auto"/>
        <w:ind w:left="0"/>
        <w:rPr>
          <w:color w:val="38761D"/>
          <w:u w:val="single"/>
        </w:rPr>
      </w:pPr>
      <w:bookmarkStart w:id="12" w:name="_9ln1wrm6jxeg" w:colFirst="0" w:colLast="0"/>
      <w:bookmarkEnd w:id="12"/>
      <w:r>
        <w:rPr>
          <w:color w:val="38761D"/>
          <w:u w:val="single"/>
        </w:rPr>
        <w:lastRenderedPageBreak/>
        <w:t xml:space="preserve">Objective 2: Inclusive and Affirming Curriculum and Instruction </w:t>
      </w:r>
    </w:p>
    <w:p w:rsidR="002628A7" w:rsidRDefault="008A1403">
      <w:pPr>
        <w:widowControl w:val="0"/>
        <w:spacing w:after="200" w:line="240" w:lineRule="auto"/>
      </w:pPr>
      <w:r>
        <w:rPr>
          <w:sz w:val="24"/>
          <w:szCs w:val="24"/>
        </w:rPr>
        <w:t xml:space="preserve">Students experience LGBTQ2SIA+ inclusive, affirming, and culturally sustaining curriculum and pedagogy across grades and subjects. </w:t>
      </w:r>
    </w:p>
    <w:tbl>
      <w:tblPr>
        <w:tblStyle w:val="a3"/>
        <w:tblW w:w="143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Gender-Affirming Strategies for Domain 2, Objective 2: Inclusive and Affirming Curriculum and Instruction"/>
      </w:tblPr>
      <w:tblGrid>
        <w:gridCol w:w="3225"/>
        <w:gridCol w:w="2685"/>
        <w:gridCol w:w="2085"/>
        <w:gridCol w:w="1965"/>
        <w:gridCol w:w="2100"/>
        <w:gridCol w:w="2325"/>
      </w:tblGrid>
      <w:tr w:rsidR="002628A7">
        <w:trPr>
          <w:tblHeader/>
        </w:trPr>
        <w:tc>
          <w:tcPr>
            <w:tcW w:w="3225" w:type="dxa"/>
            <w:tcBorders>
              <w:top w:val="single" w:sz="8" w:space="0" w:color="BDC1C6"/>
              <w:left w:val="single" w:sz="8" w:space="0" w:color="BDC1C6"/>
              <w:bottom w:val="single" w:sz="8" w:space="0" w:color="BDC1C6"/>
              <w:right w:val="single" w:sz="8" w:space="0" w:color="BDC1C6"/>
            </w:tcBorders>
            <w:shd w:val="clear" w:color="auto" w:fill="CCCCCC"/>
            <w:tcMar>
              <w:top w:w="100" w:type="dxa"/>
              <w:left w:w="100" w:type="dxa"/>
              <w:bottom w:w="100" w:type="dxa"/>
              <w:right w:w="100" w:type="dxa"/>
            </w:tcMar>
          </w:tcPr>
          <w:p w:rsidR="002628A7" w:rsidRDefault="008A1403">
            <w:pPr>
              <w:widowControl w:val="0"/>
              <w:spacing w:line="240" w:lineRule="auto"/>
              <w:rPr>
                <w:b/>
              </w:rPr>
            </w:pPr>
            <w:r>
              <w:rPr>
                <w:b/>
              </w:rPr>
              <w:t xml:space="preserve">LGBTQ2SIA+ Student Success Plan &amp; Gender Guidance Recommendation </w:t>
            </w:r>
          </w:p>
        </w:tc>
        <w:tc>
          <w:tcPr>
            <w:tcW w:w="2685"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i/>
                <w:sz w:val="20"/>
                <w:szCs w:val="20"/>
              </w:rPr>
            </w:pPr>
            <w:r>
              <w:rPr>
                <w:b/>
              </w:rPr>
              <w:t>Planned Action, Status, or Timeline</w:t>
            </w:r>
            <w:r>
              <w:rPr>
                <w:b/>
              </w:rPr>
              <w:br/>
            </w:r>
            <w:r>
              <w:rPr>
                <w:i/>
                <w:sz w:val="20"/>
                <w:szCs w:val="20"/>
              </w:rPr>
              <w:t xml:space="preserve">What action(s) needs to occur? What is the Status? How often will it occur? </w:t>
            </w:r>
          </w:p>
        </w:tc>
        <w:tc>
          <w:tcPr>
            <w:tcW w:w="2085"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i/>
                <w:sz w:val="20"/>
                <w:szCs w:val="20"/>
              </w:rPr>
            </w:pPr>
            <w:r>
              <w:rPr>
                <w:b/>
              </w:rPr>
              <w:t xml:space="preserve">Resources </w:t>
            </w:r>
            <w:r>
              <w:rPr>
                <w:b/>
              </w:rPr>
              <w:br/>
            </w:r>
            <w:r>
              <w:rPr>
                <w:i/>
                <w:sz w:val="20"/>
                <w:szCs w:val="20"/>
              </w:rPr>
              <w:t xml:space="preserve">What supportive resources are available? </w:t>
            </w:r>
          </w:p>
        </w:tc>
        <w:tc>
          <w:tcPr>
            <w:tcW w:w="1965"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b/>
              </w:rPr>
            </w:pPr>
            <w:r>
              <w:rPr>
                <w:b/>
              </w:rPr>
              <w:t xml:space="preserve">Monitoring &amp; Outcomes </w:t>
            </w:r>
          </w:p>
          <w:p w:rsidR="002628A7" w:rsidRDefault="008A1403">
            <w:pPr>
              <w:widowControl w:val="0"/>
              <w:spacing w:line="240" w:lineRule="auto"/>
              <w:rPr>
                <w:i/>
                <w:sz w:val="20"/>
                <w:szCs w:val="20"/>
              </w:rPr>
            </w:pPr>
            <w:r>
              <w:rPr>
                <w:i/>
                <w:sz w:val="20"/>
                <w:szCs w:val="20"/>
              </w:rPr>
              <w:t xml:space="preserve">How will you measure progress and outcomes? </w:t>
            </w:r>
          </w:p>
        </w:tc>
        <w:tc>
          <w:tcPr>
            <w:tcW w:w="2100"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i/>
                <w:sz w:val="20"/>
                <w:szCs w:val="20"/>
              </w:rPr>
            </w:pPr>
            <w:r>
              <w:rPr>
                <w:b/>
              </w:rPr>
              <w:t>Engagement</w:t>
            </w:r>
            <w:r>
              <w:rPr>
                <w:b/>
              </w:rPr>
              <w:br/>
            </w:r>
            <w:r>
              <w:rPr>
                <w:i/>
                <w:sz w:val="20"/>
                <w:szCs w:val="20"/>
              </w:rPr>
              <w:t xml:space="preserve">How will you engage LGBTQ2SIA+ youth, families, staff, and community partners? </w:t>
            </w:r>
          </w:p>
        </w:tc>
        <w:tc>
          <w:tcPr>
            <w:tcW w:w="2325"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i/>
                <w:sz w:val="20"/>
                <w:szCs w:val="20"/>
              </w:rPr>
            </w:pPr>
            <w:r>
              <w:rPr>
                <w:b/>
              </w:rPr>
              <w:t>Notes</w:t>
            </w:r>
            <w:r>
              <w:rPr>
                <w:b/>
              </w:rPr>
              <w:br/>
            </w:r>
            <w:r>
              <w:rPr>
                <w:i/>
                <w:sz w:val="20"/>
                <w:szCs w:val="20"/>
              </w:rPr>
              <w:t xml:space="preserve">Who will lead this work? What barriers are coming up? What will this look like for your community? </w:t>
            </w:r>
          </w:p>
        </w:tc>
      </w:tr>
      <w:tr w:rsidR="002628A7">
        <w:tc>
          <w:tcPr>
            <w:tcW w:w="3225" w:type="dxa"/>
            <w:tcBorders>
              <w:top w:val="single" w:sz="8" w:space="0" w:color="BDC1C6"/>
              <w:left w:val="single" w:sz="8" w:space="0" w:color="BDC1C6"/>
              <w:bottom w:val="single" w:sz="8" w:space="0" w:color="BDC1C6"/>
              <w:right w:val="single" w:sz="8" w:space="0" w:color="BDC1C6"/>
            </w:tcBorders>
            <w:shd w:val="clear" w:color="auto" w:fill="D9EAD3"/>
            <w:tcMar>
              <w:top w:w="100" w:type="dxa"/>
              <w:left w:w="100" w:type="dxa"/>
              <w:bottom w:w="100" w:type="dxa"/>
              <w:right w:w="100" w:type="dxa"/>
            </w:tcMar>
          </w:tcPr>
          <w:p w:rsidR="002628A7" w:rsidRDefault="008A1403">
            <w:pPr>
              <w:widowControl w:val="0"/>
              <w:spacing w:line="240" w:lineRule="auto"/>
            </w:pPr>
            <w:r>
              <w:t xml:space="preserve">Support and expand </w:t>
            </w:r>
            <w:r>
              <w:rPr>
                <w:b/>
              </w:rPr>
              <w:t>inclusive education standards</w:t>
            </w:r>
            <w:r>
              <w:t xml:space="preserve"> across all grades and subjects, by investing in additional resources such as instructional materials, staffing, and professional development needs. </w:t>
            </w:r>
          </w:p>
          <w:p w:rsidR="002628A7" w:rsidRDefault="008A1403">
            <w:pPr>
              <w:widowControl w:val="0"/>
              <w:spacing w:line="240" w:lineRule="auto"/>
            </w:pPr>
            <w:r>
              <w:rPr>
                <w:i/>
                <w:sz w:val="20"/>
                <w:szCs w:val="20"/>
              </w:rPr>
              <w:t xml:space="preserve">SS Plan D2, O2, S1, A1a-b  </w:t>
            </w:r>
            <w:r>
              <w:br/>
            </w:r>
          </w:p>
        </w:tc>
        <w:tc>
          <w:tcPr>
            <w:tcW w:w="26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widowControl w:val="0"/>
              <w:spacing w:line="240" w:lineRule="auto"/>
              <w:rPr>
                <w:sz w:val="20"/>
                <w:szCs w:val="20"/>
              </w:rPr>
            </w:pPr>
            <w:r>
              <w:rPr>
                <w:b/>
                <w:sz w:val="20"/>
                <w:szCs w:val="20"/>
              </w:rPr>
              <w:t>Planned Action(s)</w:t>
            </w:r>
            <w:proofErr w:type="gramStart"/>
            <w:r>
              <w:rPr>
                <w:b/>
                <w:sz w:val="20"/>
                <w:szCs w:val="20"/>
              </w:rPr>
              <w:t>:</w:t>
            </w:r>
            <w:proofErr w:type="gramEnd"/>
            <w:r>
              <w:rPr>
                <w:b/>
                <w:sz w:val="20"/>
                <w:szCs w:val="20"/>
              </w:rPr>
              <w:br/>
            </w:r>
            <w:r>
              <w:rPr>
                <w:sz w:val="20"/>
                <w:szCs w:val="20"/>
              </w:rPr>
              <w:t xml:space="preserve">Districts and schools should embed LGBTQ2SIA+ inclusion and affirmation as part of curriculum review and adoption processes. </w:t>
            </w:r>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sz w:val="20"/>
                <w:szCs w:val="20"/>
              </w:rPr>
              <w:t xml:space="preserve">Districts and schools should support teachers to adapt and use supplemental materials to intentionally include and affirm LGBTQ2SIA+ people across content areas. </w:t>
            </w:r>
          </w:p>
          <w:p w:rsidR="002628A7" w:rsidRDefault="002628A7">
            <w:pPr>
              <w:widowControl w:val="0"/>
              <w:spacing w:line="240" w:lineRule="auto"/>
              <w:rPr>
                <w:b/>
                <w:sz w:val="20"/>
                <w:szCs w:val="20"/>
              </w:rPr>
            </w:pPr>
          </w:p>
          <w:p w:rsidR="002628A7" w:rsidRDefault="008A1403">
            <w:pPr>
              <w:widowControl w:val="0"/>
              <w:spacing w:line="240" w:lineRule="auto"/>
              <w:rPr>
                <w:sz w:val="20"/>
                <w:szCs w:val="20"/>
              </w:rPr>
            </w:pPr>
            <w:r>
              <w:rPr>
                <w:b/>
                <w:sz w:val="20"/>
                <w:szCs w:val="20"/>
              </w:rPr>
              <w:t>Status:</w:t>
            </w:r>
            <w:r>
              <w:rPr>
                <w:sz w:val="20"/>
                <w:szCs w:val="20"/>
              </w:rPr>
              <w:t xml:space="preserve"> </w:t>
            </w:r>
          </w:p>
          <w:p w:rsidR="002628A7" w:rsidRDefault="008A1403">
            <w:pPr>
              <w:widowControl w:val="0"/>
              <w:spacing w:line="240" w:lineRule="auto"/>
              <w:rPr>
                <w:sz w:val="20"/>
                <w:szCs w:val="20"/>
              </w:rPr>
            </w:pPr>
            <w:sdt>
              <w:sdtPr>
                <w:alias w:val="Launch status"/>
                <w:id w:val="-208913153"/>
                <w:dropDownList>
                  <w:listItem w:displayText="Not started" w:value="Not started"/>
                  <w:listItem w:displayText="In progress" w:value="In progress"/>
                  <w:listItem w:displayText="Completed" w:value="Completed"/>
                </w:dropDownList>
              </w:sdtPr>
              <w:sdtContent>
                <w:r>
                  <w:rPr>
                    <w:color w:val="3D3D3D"/>
                    <w:sz w:val="20"/>
                    <w:szCs w:val="20"/>
                    <w:shd w:val="clear" w:color="auto" w:fill="E6E6E6"/>
                  </w:rPr>
                  <w:t>Not started</w:t>
                </w:r>
              </w:sdtContent>
            </w:sdt>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Timeline:</w:t>
            </w:r>
            <w:r>
              <w:rPr>
                <w:sz w:val="20"/>
                <w:szCs w:val="20"/>
              </w:rPr>
              <w:t xml:space="preserve"> Assess annually</w:t>
            </w:r>
          </w:p>
        </w:tc>
        <w:tc>
          <w:tcPr>
            <w:tcW w:w="20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2"/>
              </w:numPr>
              <w:spacing w:line="240" w:lineRule="auto"/>
              <w:ind w:left="180" w:hanging="164"/>
              <w:rPr>
                <w:sz w:val="20"/>
                <w:szCs w:val="20"/>
              </w:rPr>
            </w:pPr>
            <w:r>
              <w:rPr>
                <w:sz w:val="20"/>
                <w:szCs w:val="20"/>
              </w:rPr>
              <w:t xml:space="preserve">ODE LGBTQ2SIA+ Student Success </w:t>
            </w:r>
            <w:hyperlink r:id="rId114">
              <w:r>
                <w:rPr>
                  <w:color w:val="1155CC"/>
                  <w:sz w:val="20"/>
                  <w:szCs w:val="20"/>
                  <w:u w:val="single"/>
                </w:rPr>
                <w:t>Resources page</w:t>
              </w:r>
            </w:hyperlink>
            <w:r>
              <w:rPr>
                <w:sz w:val="20"/>
                <w:szCs w:val="20"/>
              </w:rPr>
              <w:t xml:space="preserve"> includes sample </w:t>
            </w:r>
            <w:hyperlink r:id="rId115">
              <w:r>
                <w:rPr>
                  <w:color w:val="1155CC"/>
                  <w:sz w:val="20"/>
                  <w:szCs w:val="20"/>
                  <w:u w:val="single"/>
                </w:rPr>
                <w:t>instructional materials</w:t>
              </w:r>
            </w:hyperlink>
            <w:r>
              <w:rPr>
                <w:sz w:val="20"/>
                <w:szCs w:val="20"/>
              </w:rPr>
              <w:t xml:space="preserve"> </w:t>
            </w:r>
          </w:p>
          <w:p w:rsidR="002628A7" w:rsidRDefault="008A1403" w:rsidP="008A1403">
            <w:pPr>
              <w:widowControl w:val="0"/>
              <w:numPr>
                <w:ilvl w:val="0"/>
                <w:numId w:val="12"/>
              </w:numPr>
              <w:spacing w:line="240" w:lineRule="auto"/>
              <w:ind w:left="180" w:hanging="164"/>
              <w:rPr>
                <w:sz w:val="20"/>
                <w:szCs w:val="20"/>
              </w:rPr>
            </w:pPr>
            <w:hyperlink r:id="rId116">
              <w:r>
                <w:rPr>
                  <w:color w:val="1155CC"/>
                  <w:sz w:val="20"/>
                  <w:szCs w:val="20"/>
                  <w:u w:val="single"/>
                </w:rPr>
                <w:t>Inclusive Curricular Standards</w:t>
              </w:r>
            </w:hyperlink>
            <w:r>
              <w:rPr>
                <w:sz w:val="20"/>
                <w:szCs w:val="20"/>
              </w:rPr>
              <w:t xml:space="preserve">, GLSEN, 2022 </w:t>
            </w:r>
          </w:p>
          <w:p w:rsidR="002628A7" w:rsidRDefault="008A1403" w:rsidP="008A1403">
            <w:pPr>
              <w:widowControl w:val="0"/>
              <w:numPr>
                <w:ilvl w:val="0"/>
                <w:numId w:val="12"/>
              </w:numPr>
              <w:spacing w:line="240" w:lineRule="auto"/>
              <w:ind w:left="180" w:hanging="164"/>
              <w:rPr>
                <w:sz w:val="20"/>
                <w:szCs w:val="20"/>
              </w:rPr>
            </w:pPr>
            <w:r>
              <w:rPr>
                <w:sz w:val="20"/>
                <w:szCs w:val="20"/>
              </w:rPr>
              <w:t xml:space="preserve">Apply for an </w:t>
            </w:r>
            <w:hyperlink r:id="rId117">
              <w:r>
                <w:rPr>
                  <w:color w:val="1155CC"/>
                  <w:sz w:val="20"/>
                  <w:szCs w:val="20"/>
                  <w:u w:val="single"/>
                </w:rPr>
                <w:t>LGBTQ2SIA+</w:t>
              </w:r>
            </w:hyperlink>
            <w:hyperlink r:id="rId118">
              <w:r>
                <w:rPr>
                  <w:color w:val="1155CC"/>
                  <w:sz w:val="20"/>
                  <w:szCs w:val="20"/>
                  <w:u w:val="single"/>
                </w:rPr>
                <w:t xml:space="preserve"> Student Success Grant</w:t>
              </w:r>
            </w:hyperlink>
            <w:r>
              <w:rPr>
                <w:sz w:val="20"/>
                <w:szCs w:val="20"/>
              </w:rPr>
              <w:t xml:space="preserve"> to strengthen, purchase, or create instructional materials and practices </w:t>
            </w:r>
          </w:p>
        </w:tc>
        <w:tc>
          <w:tcPr>
            <w:tcW w:w="196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4"/>
              </w:numPr>
              <w:spacing w:line="240" w:lineRule="auto"/>
              <w:ind w:left="180" w:hanging="180"/>
              <w:rPr>
                <w:sz w:val="20"/>
                <w:szCs w:val="20"/>
              </w:rPr>
            </w:pPr>
            <w:r>
              <w:rPr>
                <w:sz w:val="20"/>
                <w:szCs w:val="20"/>
              </w:rPr>
              <w:t xml:space="preserve">How is student engagement and identity inclusion measured in relation to standards and instruction? </w:t>
            </w:r>
          </w:p>
        </w:tc>
        <w:tc>
          <w:tcPr>
            <w:tcW w:w="210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4"/>
              </w:numPr>
              <w:spacing w:line="240" w:lineRule="auto"/>
              <w:ind w:left="180" w:hanging="180"/>
              <w:rPr>
                <w:sz w:val="20"/>
                <w:szCs w:val="20"/>
              </w:rPr>
            </w:pPr>
            <w:r>
              <w:rPr>
                <w:sz w:val="20"/>
                <w:szCs w:val="20"/>
              </w:rPr>
              <w:t xml:space="preserve">How can culturally specific and </w:t>
            </w:r>
            <w:proofErr w:type="gramStart"/>
            <w:r>
              <w:rPr>
                <w:sz w:val="20"/>
                <w:szCs w:val="20"/>
              </w:rPr>
              <w:t>community based</w:t>
            </w:r>
            <w:proofErr w:type="gramEnd"/>
            <w:r>
              <w:rPr>
                <w:sz w:val="20"/>
                <w:szCs w:val="20"/>
              </w:rPr>
              <w:t xml:space="preserve"> partners collaborate in this work? </w:t>
            </w:r>
          </w:p>
          <w:p w:rsidR="002628A7" w:rsidRDefault="008A1403" w:rsidP="008A1403">
            <w:pPr>
              <w:widowControl w:val="0"/>
              <w:numPr>
                <w:ilvl w:val="0"/>
                <w:numId w:val="14"/>
              </w:numPr>
              <w:spacing w:line="240" w:lineRule="auto"/>
              <w:ind w:left="180" w:hanging="180"/>
              <w:rPr>
                <w:sz w:val="20"/>
                <w:szCs w:val="20"/>
              </w:rPr>
            </w:pPr>
            <w:r>
              <w:rPr>
                <w:sz w:val="20"/>
                <w:szCs w:val="20"/>
              </w:rPr>
              <w:t xml:space="preserve">How will students be involved to create, assess, revise, and adopt instructional materials? </w:t>
            </w:r>
          </w:p>
          <w:p w:rsidR="002628A7" w:rsidRDefault="008A1403" w:rsidP="008A1403">
            <w:pPr>
              <w:widowControl w:val="0"/>
              <w:numPr>
                <w:ilvl w:val="0"/>
                <w:numId w:val="14"/>
              </w:numPr>
              <w:spacing w:line="240" w:lineRule="auto"/>
              <w:ind w:left="180" w:hanging="180"/>
              <w:rPr>
                <w:sz w:val="20"/>
                <w:szCs w:val="20"/>
              </w:rPr>
            </w:pPr>
            <w:r>
              <w:rPr>
                <w:sz w:val="20"/>
                <w:szCs w:val="20"/>
              </w:rPr>
              <w:t xml:space="preserve">How will families </w:t>
            </w:r>
            <w:proofErr w:type="gramStart"/>
            <w:r>
              <w:rPr>
                <w:sz w:val="20"/>
                <w:szCs w:val="20"/>
              </w:rPr>
              <w:t>be informed and supported to extend learning and support at home</w:t>
            </w:r>
            <w:proofErr w:type="gramEnd"/>
            <w:r>
              <w:rPr>
                <w:sz w:val="20"/>
                <w:szCs w:val="20"/>
              </w:rPr>
              <w:t xml:space="preserve">? </w:t>
            </w:r>
          </w:p>
        </w:tc>
        <w:tc>
          <w:tcPr>
            <w:tcW w:w="232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widowControl w:val="0"/>
              <w:spacing w:line="240" w:lineRule="auto"/>
              <w:rPr>
                <w:i/>
                <w:sz w:val="20"/>
                <w:szCs w:val="20"/>
              </w:rPr>
            </w:pPr>
            <w:r>
              <w:rPr>
                <w:i/>
                <w:sz w:val="20"/>
                <w:szCs w:val="20"/>
              </w:rPr>
              <w:t>Implementation note(s):</w:t>
            </w:r>
          </w:p>
          <w:p w:rsidR="002628A7" w:rsidRDefault="008A1403" w:rsidP="008A1403">
            <w:pPr>
              <w:widowControl w:val="0"/>
              <w:numPr>
                <w:ilvl w:val="0"/>
                <w:numId w:val="6"/>
              </w:numPr>
              <w:spacing w:line="240" w:lineRule="auto"/>
              <w:ind w:left="180" w:hanging="194"/>
              <w:rPr>
                <w:sz w:val="20"/>
                <w:szCs w:val="20"/>
              </w:rPr>
            </w:pPr>
            <w:r>
              <w:rPr>
                <w:sz w:val="20"/>
                <w:szCs w:val="20"/>
              </w:rPr>
              <w:t>Increase awareness of two spirit people and their historical standing in Tribal Nation communities as highly respected and honored people.</w:t>
            </w:r>
          </w:p>
          <w:p w:rsidR="002628A7" w:rsidRDefault="008A1403" w:rsidP="008A1403">
            <w:pPr>
              <w:widowControl w:val="0"/>
              <w:numPr>
                <w:ilvl w:val="0"/>
                <w:numId w:val="6"/>
              </w:numPr>
              <w:spacing w:line="240" w:lineRule="auto"/>
              <w:ind w:left="180" w:hanging="194"/>
              <w:rPr>
                <w:sz w:val="20"/>
                <w:szCs w:val="20"/>
              </w:rPr>
            </w:pPr>
            <w:r>
              <w:rPr>
                <w:sz w:val="20"/>
                <w:szCs w:val="20"/>
              </w:rPr>
              <w:t xml:space="preserve">Invest specifically in Social Science Ethnic </w:t>
            </w:r>
            <w:proofErr w:type="gramStart"/>
            <w:r>
              <w:rPr>
                <w:sz w:val="20"/>
                <w:szCs w:val="20"/>
              </w:rPr>
              <w:t>Studies and Health</w:t>
            </w:r>
            <w:proofErr w:type="gramEnd"/>
            <w:r>
              <w:rPr>
                <w:sz w:val="20"/>
                <w:szCs w:val="20"/>
              </w:rPr>
              <w:t xml:space="preserve"> and Comprehensive Sexuality Education supplemental materials.</w:t>
            </w:r>
          </w:p>
        </w:tc>
      </w:tr>
      <w:tr w:rsidR="002628A7">
        <w:tc>
          <w:tcPr>
            <w:tcW w:w="3225" w:type="dxa"/>
            <w:tcBorders>
              <w:top w:val="single" w:sz="8" w:space="0" w:color="BDC1C6"/>
              <w:left w:val="single" w:sz="8" w:space="0" w:color="BDC1C6"/>
              <w:bottom w:val="single" w:sz="8" w:space="0" w:color="BDC1C6"/>
              <w:right w:val="single" w:sz="8" w:space="0" w:color="BDC1C6"/>
            </w:tcBorders>
            <w:shd w:val="clear" w:color="auto" w:fill="D9EAD3"/>
            <w:tcMar>
              <w:top w:w="100" w:type="dxa"/>
              <w:left w:w="100" w:type="dxa"/>
              <w:bottom w:w="100" w:type="dxa"/>
              <w:right w:w="100" w:type="dxa"/>
            </w:tcMar>
          </w:tcPr>
          <w:p w:rsidR="002628A7" w:rsidRDefault="008A1403">
            <w:pPr>
              <w:widowControl w:val="0"/>
              <w:spacing w:line="240" w:lineRule="auto"/>
            </w:pPr>
            <w:r>
              <w:t xml:space="preserve">Students experience </w:t>
            </w:r>
            <w:r>
              <w:rPr>
                <w:b/>
              </w:rPr>
              <w:t>project-based, hands-on learning experiences</w:t>
            </w:r>
            <w:r>
              <w:t xml:space="preserve"> through which their identity and lived experience is affirmed and valued.</w:t>
            </w:r>
          </w:p>
          <w:p w:rsidR="002628A7" w:rsidRDefault="008A1403">
            <w:pPr>
              <w:widowControl w:val="0"/>
              <w:spacing w:line="240" w:lineRule="auto"/>
              <w:rPr>
                <w:highlight w:val="yellow"/>
              </w:rPr>
            </w:pPr>
            <w:r>
              <w:rPr>
                <w:i/>
                <w:sz w:val="20"/>
                <w:szCs w:val="20"/>
              </w:rPr>
              <w:t xml:space="preserve">SS Plan D2, O2, S2, A2a  </w:t>
            </w:r>
          </w:p>
        </w:tc>
        <w:tc>
          <w:tcPr>
            <w:tcW w:w="26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widowControl w:val="0"/>
              <w:spacing w:line="240" w:lineRule="auto"/>
              <w:rPr>
                <w:b/>
                <w:sz w:val="20"/>
                <w:szCs w:val="20"/>
              </w:rPr>
            </w:pPr>
            <w:r>
              <w:rPr>
                <w:b/>
                <w:sz w:val="20"/>
                <w:szCs w:val="20"/>
              </w:rPr>
              <w:t>Planned Action(s):</w:t>
            </w:r>
          </w:p>
          <w:p w:rsidR="002628A7" w:rsidRDefault="008A1403">
            <w:pPr>
              <w:widowControl w:val="0"/>
              <w:spacing w:line="240" w:lineRule="auto"/>
              <w:rPr>
                <w:sz w:val="20"/>
                <w:szCs w:val="20"/>
              </w:rPr>
            </w:pPr>
            <w:r>
              <w:rPr>
                <w:sz w:val="20"/>
                <w:szCs w:val="20"/>
              </w:rPr>
              <w:t xml:space="preserve">District curriculum staff and educators of all subjects will collaborate to implement project-based, student-led work as one way of honoring and validating </w:t>
            </w:r>
            <w:proofErr w:type="gramStart"/>
            <w:r>
              <w:rPr>
                <w:sz w:val="20"/>
                <w:szCs w:val="20"/>
              </w:rPr>
              <w:t>student’s</w:t>
            </w:r>
            <w:proofErr w:type="gramEnd"/>
            <w:r>
              <w:rPr>
                <w:sz w:val="20"/>
                <w:szCs w:val="20"/>
              </w:rPr>
              <w:t xml:space="preserve"> lived experiences. </w:t>
            </w:r>
          </w:p>
          <w:p w:rsidR="002628A7" w:rsidRDefault="002628A7">
            <w:pPr>
              <w:widowControl w:val="0"/>
              <w:spacing w:line="240" w:lineRule="auto"/>
              <w:rPr>
                <w:b/>
                <w:sz w:val="20"/>
                <w:szCs w:val="20"/>
              </w:rPr>
            </w:pPr>
          </w:p>
          <w:p w:rsidR="002628A7" w:rsidRDefault="008A1403">
            <w:pPr>
              <w:widowControl w:val="0"/>
              <w:spacing w:line="240" w:lineRule="auto"/>
              <w:rPr>
                <w:sz w:val="20"/>
                <w:szCs w:val="20"/>
              </w:rPr>
            </w:pPr>
            <w:r>
              <w:rPr>
                <w:b/>
                <w:sz w:val="20"/>
                <w:szCs w:val="20"/>
              </w:rPr>
              <w:t>Status:</w:t>
            </w:r>
            <w:r>
              <w:rPr>
                <w:sz w:val="20"/>
                <w:szCs w:val="20"/>
              </w:rPr>
              <w:t xml:space="preserve"> </w:t>
            </w:r>
          </w:p>
          <w:p w:rsidR="002628A7" w:rsidRDefault="008A1403">
            <w:pPr>
              <w:widowControl w:val="0"/>
              <w:spacing w:line="240" w:lineRule="auto"/>
              <w:rPr>
                <w:sz w:val="20"/>
                <w:szCs w:val="20"/>
              </w:rPr>
            </w:pPr>
            <w:sdt>
              <w:sdtPr>
                <w:alias w:val="Launch status"/>
                <w:id w:val="1929130877"/>
                <w:dropDownList>
                  <w:listItem w:displayText="Not started" w:value="Not started"/>
                  <w:listItem w:displayText="In progress" w:value="In progress"/>
                  <w:listItem w:displayText="Completed" w:value="Completed"/>
                </w:dropDownList>
              </w:sdtPr>
              <w:sdtContent>
                <w:r>
                  <w:rPr>
                    <w:color w:val="3D3D3D"/>
                    <w:sz w:val="20"/>
                    <w:szCs w:val="20"/>
                    <w:shd w:val="clear" w:color="auto" w:fill="E6E6E6"/>
                  </w:rPr>
                  <w:t>Not started</w:t>
                </w:r>
              </w:sdtContent>
            </w:sdt>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Timeline:</w:t>
            </w:r>
            <w:r>
              <w:rPr>
                <w:sz w:val="20"/>
                <w:szCs w:val="20"/>
              </w:rPr>
              <w:t xml:space="preserve"> Daily</w:t>
            </w:r>
          </w:p>
        </w:tc>
        <w:tc>
          <w:tcPr>
            <w:tcW w:w="20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2"/>
              </w:numPr>
              <w:spacing w:line="240" w:lineRule="auto"/>
              <w:ind w:left="180" w:hanging="164"/>
              <w:rPr>
                <w:sz w:val="20"/>
                <w:szCs w:val="20"/>
              </w:rPr>
            </w:pPr>
            <w:r>
              <w:rPr>
                <w:sz w:val="20"/>
                <w:szCs w:val="20"/>
              </w:rPr>
              <w:t xml:space="preserve">ODE LGBTQ2SIA+ Student Success </w:t>
            </w:r>
            <w:hyperlink r:id="rId119">
              <w:r>
                <w:rPr>
                  <w:color w:val="1155CC"/>
                  <w:sz w:val="20"/>
                  <w:szCs w:val="20"/>
                  <w:u w:val="single"/>
                </w:rPr>
                <w:t>Resources page</w:t>
              </w:r>
            </w:hyperlink>
            <w:r>
              <w:rPr>
                <w:sz w:val="20"/>
                <w:szCs w:val="20"/>
              </w:rPr>
              <w:t xml:space="preserve"> includes sample instructional materials and professional development</w:t>
            </w:r>
          </w:p>
          <w:p w:rsidR="002628A7" w:rsidRDefault="002628A7" w:rsidP="008A1403">
            <w:pPr>
              <w:widowControl w:val="0"/>
              <w:spacing w:line="240" w:lineRule="auto"/>
              <w:ind w:hanging="164"/>
              <w:rPr>
                <w:sz w:val="20"/>
                <w:szCs w:val="20"/>
              </w:rPr>
            </w:pPr>
          </w:p>
        </w:tc>
        <w:tc>
          <w:tcPr>
            <w:tcW w:w="196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4"/>
              </w:numPr>
              <w:spacing w:line="240" w:lineRule="auto"/>
              <w:ind w:left="180" w:hanging="180"/>
              <w:rPr>
                <w:sz w:val="20"/>
                <w:szCs w:val="20"/>
              </w:rPr>
            </w:pPr>
            <w:r>
              <w:rPr>
                <w:sz w:val="20"/>
                <w:szCs w:val="20"/>
              </w:rPr>
              <w:t xml:space="preserve">How is student engagement and identity inclusion measured in relation to standards and instruction? </w:t>
            </w:r>
          </w:p>
        </w:tc>
        <w:tc>
          <w:tcPr>
            <w:tcW w:w="210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4"/>
              </w:numPr>
              <w:spacing w:line="240" w:lineRule="auto"/>
              <w:ind w:left="180" w:hanging="180"/>
              <w:rPr>
                <w:sz w:val="20"/>
                <w:szCs w:val="20"/>
              </w:rPr>
            </w:pPr>
            <w:r>
              <w:rPr>
                <w:sz w:val="20"/>
                <w:szCs w:val="20"/>
              </w:rPr>
              <w:t xml:space="preserve">How will students be involved to create, assess, revise, and adopt instructional materials and specific projects? </w:t>
            </w:r>
          </w:p>
        </w:tc>
        <w:tc>
          <w:tcPr>
            <w:tcW w:w="232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2628A7">
            <w:pPr>
              <w:widowControl w:val="0"/>
              <w:spacing w:line="240" w:lineRule="auto"/>
              <w:rPr>
                <w:sz w:val="20"/>
                <w:szCs w:val="20"/>
              </w:rPr>
            </w:pPr>
          </w:p>
        </w:tc>
      </w:tr>
      <w:tr w:rsidR="002628A7">
        <w:tc>
          <w:tcPr>
            <w:tcW w:w="3225" w:type="dxa"/>
            <w:tcBorders>
              <w:top w:val="single" w:sz="8" w:space="0" w:color="BDC1C6"/>
              <w:left w:val="single" w:sz="8" w:space="0" w:color="BDC1C6"/>
              <w:bottom w:val="single" w:sz="8" w:space="0" w:color="BDC1C6"/>
              <w:right w:val="single" w:sz="8" w:space="0" w:color="BDC1C6"/>
            </w:tcBorders>
            <w:shd w:val="clear" w:color="auto" w:fill="D9EAD3"/>
            <w:tcMar>
              <w:top w:w="100" w:type="dxa"/>
              <w:left w:w="100" w:type="dxa"/>
              <w:bottom w:w="100" w:type="dxa"/>
              <w:right w:w="100" w:type="dxa"/>
            </w:tcMar>
          </w:tcPr>
          <w:p w:rsidR="002628A7" w:rsidRDefault="008A1403">
            <w:pPr>
              <w:widowControl w:val="0"/>
              <w:spacing w:line="240" w:lineRule="auto"/>
              <w:rPr>
                <w:i/>
                <w:sz w:val="20"/>
                <w:szCs w:val="20"/>
              </w:rPr>
            </w:pPr>
            <w:r>
              <w:lastRenderedPageBreak/>
              <w:t xml:space="preserve">In order to create the time and space for educators and students to build relationships and trust, schools invest in and implement advisory periods or other strategies that </w:t>
            </w:r>
            <w:proofErr w:type="gramStart"/>
            <w:r>
              <w:t>are specifically focused</w:t>
            </w:r>
            <w:proofErr w:type="gramEnd"/>
            <w:r>
              <w:t xml:space="preserve"> on </w:t>
            </w:r>
            <w:r>
              <w:rPr>
                <w:b/>
              </w:rPr>
              <w:t>relationship building and social/emotional learning</w:t>
            </w:r>
            <w:r>
              <w:t xml:space="preserve"> as part of culturally sustaining pedagogy. </w:t>
            </w:r>
          </w:p>
          <w:p w:rsidR="002628A7" w:rsidRDefault="008A1403">
            <w:pPr>
              <w:widowControl w:val="0"/>
              <w:spacing w:line="240" w:lineRule="auto"/>
            </w:pPr>
            <w:r>
              <w:rPr>
                <w:i/>
                <w:sz w:val="20"/>
                <w:szCs w:val="20"/>
              </w:rPr>
              <w:t xml:space="preserve">SS Plan D2, O2, S3, A3a  </w:t>
            </w:r>
          </w:p>
        </w:tc>
        <w:tc>
          <w:tcPr>
            <w:tcW w:w="26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widowControl w:val="0"/>
              <w:spacing w:line="240" w:lineRule="auto"/>
              <w:rPr>
                <w:b/>
                <w:sz w:val="20"/>
                <w:szCs w:val="20"/>
              </w:rPr>
            </w:pPr>
            <w:r>
              <w:rPr>
                <w:b/>
                <w:sz w:val="20"/>
                <w:szCs w:val="20"/>
              </w:rPr>
              <w:t>Planned Action(s):</w:t>
            </w:r>
          </w:p>
          <w:p w:rsidR="002628A7" w:rsidRDefault="008A1403">
            <w:pPr>
              <w:widowControl w:val="0"/>
              <w:spacing w:line="240" w:lineRule="auto"/>
              <w:rPr>
                <w:sz w:val="20"/>
                <w:szCs w:val="20"/>
              </w:rPr>
            </w:pPr>
            <w:r>
              <w:rPr>
                <w:sz w:val="20"/>
                <w:szCs w:val="20"/>
              </w:rPr>
              <w:t>Schools implement advisory periods or other strategies that are specifically</w:t>
            </w:r>
          </w:p>
          <w:p w:rsidR="002628A7" w:rsidRDefault="008A1403">
            <w:pPr>
              <w:widowControl w:val="0"/>
              <w:spacing w:line="240" w:lineRule="auto"/>
              <w:rPr>
                <w:sz w:val="20"/>
                <w:szCs w:val="20"/>
              </w:rPr>
            </w:pPr>
            <w:proofErr w:type="gramStart"/>
            <w:r>
              <w:rPr>
                <w:sz w:val="20"/>
                <w:szCs w:val="20"/>
              </w:rPr>
              <w:t>focused</w:t>
            </w:r>
            <w:proofErr w:type="gramEnd"/>
            <w:r>
              <w:rPr>
                <w:sz w:val="20"/>
                <w:szCs w:val="20"/>
              </w:rPr>
              <w:t xml:space="preserve"> on relationship building and social/emotional learning as part of culturally-sustaining pedagogy.</w:t>
            </w:r>
          </w:p>
          <w:p w:rsidR="002628A7" w:rsidRDefault="002628A7">
            <w:pPr>
              <w:widowControl w:val="0"/>
              <w:spacing w:line="240" w:lineRule="auto"/>
              <w:rPr>
                <w:b/>
                <w:sz w:val="20"/>
                <w:szCs w:val="20"/>
              </w:rPr>
            </w:pPr>
          </w:p>
          <w:p w:rsidR="002628A7" w:rsidRDefault="008A1403">
            <w:pPr>
              <w:widowControl w:val="0"/>
              <w:spacing w:line="240" w:lineRule="auto"/>
              <w:rPr>
                <w:sz w:val="20"/>
                <w:szCs w:val="20"/>
              </w:rPr>
            </w:pPr>
            <w:r>
              <w:rPr>
                <w:b/>
                <w:sz w:val="20"/>
                <w:szCs w:val="20"/>
              </w:rPr>
              <w:t>Status:</w:t>
            </w:r>
            <w:r>
              <w:rPr>
                <w:sz w:val="20"/>
                <w:szCs w:val="20"/>
              </w:rPr>
              <w:t xml:space="preserve"> </w:t>
            </w:r>
          </w:p>
          <w:p w:rsidR="002628A7" w:rsidRDefault="008A1403">
            <w:pPr>
              <w:widowControl w:val="0"/>
              <w:spacing w:line="240" w:lineRule="auto"/>
              <w:rPr>
                <w:sz w:val="20"/>
                <w:szCs w:val="20"/>
              </w:rPr>
            </w:pPr>
            <w:sdt>
              <w:sdtPr>
                <w:alias w:val="Launch status"/>
                <w:id w:val="726176737"/>
                <w:dropDownList>
                  <w:listItem w:displayText="Not started" w:value="Not started"/>
                  <w:listItem w:displayText="In progress" w:value="In progress"/>
                  <w:listItem w:displayText="Completed" w:value="Completed"/>
                </w:dropDownList>
              </w:sdtPr>
              <w:sdtContent>
                <w:r>
                  <w:rPr>
                    <w:color w:val="3D3D3D"/>
                    <w:sz w:val="20"/>
                    <w:szCs w:val="20"/>
                    <w:shd w:val="clear" w:color="auto" w:fill="E6E6E6"/>
                  </w:rPr>
                  <w:t>Not started</w:t>
                </w:r>
              </w:sdtContent>
            </w:sdt>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Timeline:</w:t>
            </w:r>
            <w:r>
              <w:rPr>
                <w:sz w:val="20"/>
                <w:szCs w:val="20"/>
              </w:rPr>
              <w:t xml:space="preserve"> Yearly; Monthly </w:t>
            </w:r>
          </w:p>
        </w:tc>
        <w:tc>
          <w:tcPr>
            <w:tcW w:w="20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2"/>
              </w:numPr>
              <w:spacing w:line="240" w:lineRule="auto"/>
              <w:ind w:left="180" w:hanging="164"/>
              <w:rPr>
                <w:sz w:val="20"/>
                <w:szCs w:val="20"/>
              </w:rPr>
            </w:pPr>
            <w:r>
              <w:rPr>
                <w:sz w:val="20"/>
                <w:szCs w:val="20"/>
              </w:rPr>
              <w:t xml:space="preserve">Districts should consider Student Success Act </w:t>
            </w:r>
            <w:hyperlink r:id="rId120">
              <w:r>
                <w:rPr>
                  <w:color w:val="1155CC"/>
                  <w:sz w:val="20"/>
                  <w:szCs w:val="20"/>
                  <w:u w:val="single"/>
                </w:rPr>
                <w:t>Student Investment Account</w:t>
              </w:r>
            </w:hyperlink>
            <w:r>
              <w:rPr>
                <w:sz w:val="20"/>
                <w:szCs w:val="20"/>
              </w:rPr>
              <w:t xml:space="preserve"> funding to support LGBTQ2SIA+ student and educator well-being and Social, Emotional Learning  </w:t>
            </w:r>
          </w:p>
          <w:p w:rsidR="002628A7" w:rsidRDefault="002628A7" w:rsidP="008A1403">
            <w:pPr>
              <w:widowControl w:val="0"/>
              <w:spacing w:line="240" w:lineRule="auto"/>
              <w:ind w:hanging="164"/>
              <w:rPr>
                <w:sz w:val="20"/>
                <w:szCs w:val="20"/>
              </w:rPr>
            </w:pPr>
          </w:p>
        </w:tc>
        <w:tc>
          <w:tcPr>
            <w:tcW w:w="196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4"/>
              </w:numPr>
              <w:spacing w:line="240" w:lineRule="auto"/>
              <w:ind w:left="180" w:hanging="180"/>
              <w:rPr>
                <w:sz w:val="20"/>
                <w:szCs w:val="20"/>
              </w:rPr>
            </w:pPr>
            <w:r>
              <w:rPr>
                <w:sz w:val="20"/>
                <w:szCs w:val="20"/>
              </w:rPr>
              <w:t xml:space="preserve">How is trust between educators and students measured? </w:t>
            </w:r>
          </w:p>
        </w:tc>
        <w:tc>
          <w:tcPr>
            <w:tcW w:w="210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4"/>
              </w:numPr>
              <w:spacing w:line="240" w:lineRule="auto"/>
              <w:ind w:left="180" w:hanging="180"/>
              <w:rPr>
                <w:sz w:val="20"/>
                <w:szCs w:val="20"/>
              </w:rPr>
            </w:pPr>
            <w:r>
              <w:rPr>
                <w:sz w:val="20"/>
                <w:szCs w:val="20"/>
              </w:rPr>
              <w:t xml:space="preserve">How will students be involved in the creation of advisory period activities, relationship building, and SEL learning? </w:t>
            </w:r>
          </w:p>
          <w:p w:rsidR="002628A7" w:rsidRDefault="008A1403" w:rsidP="008A1403">
            <w:pPr>
              <w:widowControl w:val="0"/>
              <w:numPr>
                <w:ilvl w:val="0"/>
                <w:numId w:val="14"/>
              </w:numPr>
              <w:spacing w:line="240" w:lineRule="auto"/>
              <w:ind w:left="180" w:hanging="180"/>
              <w:rPr>
                <w:sz w:val="20"/>
                <w:szCs w:val="20"/>
              </w:rPr>
            </w:pPr>
            <w:r>
              <w:rPr>
                <w:sz w:val="20"/>
                <w:szCs w:val="20"/>
              </w:rPr>
              <w:t xml:space="preserve">How </w:t>
            </w:r>
            <w:proofErr w:type="gramStart"/>
            <w:r>
              <w:rPr>
                <w:sz w:val="20"/>
                <w:szCs w:val="20"/>
              </w:rPr>
              <w:t>will educators be supported</w:t>
            </w:r>
            <w:proofErr w:type="gramEnd"/>
            <w:r>
              <w:rPr>
                <w:sz w:val="20"/>
                <w:szCs w:val="20"/>
              </w:rPr>
              <w:t xml:space="preserve"> in making this investment? </w:t>
            </w:r>
          </w:p>
        </w:tc>
        <w:tc>
          <w:tcPr>
            <w:tcW w:w="232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2628A7">
            <w:pPr>
              <w:widowControl w:val="0"/>
              <w:spacing w:line="240" w:lineRule="auto"/>
              <w:rPr>
                <w:sz w:val="20"/>
                <w:szCs w:val="20"/>
              </w:rPr>
            </w:pPr>
          </w:p>
        </w:tc>
      </w:tr>
    </w:tbl>
    <w:p w:rsidR="002628A7" w:rsidRDefault="002628A7">
      <w:pPr>
        <w:spacing w:after="200"/>
      </w:pPr>
    </w:p>
    <w:p w:rsidR="002628A7" w:rsidRDefault="008A1403">
      <w:pPr>
        <w:pStyle w:val="Heading4"/>
        <w:spacing w:after="200"/>
        <w:ind w:left="0"/>
        <w:rPr>
          <w:color w:val="BF9000"/>
          <w:sz w:val="28"/>
          <w:szCs w:val="28"/>
        </w:rPr>
      </w:pPr>
      <w:bookmarkStart w:id="13" w:name="_r7sukg2zccq5" w:colFirst="0" w:colLast="0"/>
      <w:bookmarkEnd w:id="13"/>
      <w:r>
        <w:br w:type="page"/>
      </w:r>
    </w:p>
    <w:p w:rsidR="002628A7" w:rsidRDefault="008A1403">
      <w:pPr>
        <w:pStyle w:val="Heading4"/>
        <w:spacing w:after="200"/>
        <w:ind w:left="0"/>
        <w:rPr>
          <w:color w:val="BF9000"/>
          <w:sz w:val="28"/>
          <w:szCs w:val="28"/>
        </w:rPr>
      </w:pPr>
      <w:bookmarkStart w:id="14" w:name="_n89kshrf8hcq" w:colFirst="0" w:colLast="0"/>
      <w:bookmarkEnd w:id="14"/>
      <w:r>
        <w:rPr>
          <w:color w:val="BF9000"/>
          <w:sz w:val="28"/>
          <w:szCs w:val="28"/>
        </w:rPr>
        <w:lastRenderedPageBreak/>
        <w:t>Domain 3: State Accountability &amp; Support Systems</w:t>
      </w:r>
    </w:p>
    <w:p w:rsidR="002628A7" w:rsidRDefault="008A1403">
      <w:pPr>
        <w:pStyle w:val="Heading4"/>
        <w:widowControl w:val="0"/>
        <w:spacing w:before="0" w:line="240" w:lineRule="auto"/>
        <w:ind w:left="0"/>
        <w:rPr>
          <w:color w:val="BF9000"/>
          <w:u w:val="single"/>
        </w:rPr>
      </w:pPr>
      <w:bookmarkStart w:id="15" w:name="_6t3m5i1gpgce" w:colFirst="0" w:colLast="0"/>
      <w:bookmarkEnd w:id="15"/>
      <w:r>
        <w:rPr>
          <w:color w:val="BF9000"/>
          <w:u w:val="single"/>
        </w:rPr>
        <w:t>Objective 1: Supportive School Climate &amp; Culture</w:t>
      </w:r>
    </w:p>
    <w:p w:rsidR="002628A7" w:rsidRDefault="008A1403">
      <w:pPr>
        <w:widowControl w:val="0"/>
        <w:spacing w:after="200" w:line="240" w:lineRule="auto"/>
      </w:pPr>
      <w:r>
        <w:rPr>
          <w:sz w:val="24"/>
          <w:szCs w:val="24"/>
        </w:rPr>
        <w:t>Students, educators, and administrators are empowered to share their perceptions of priority problems and solutions to help inform local and state policy decisions and investments.</w:t>
      </w:r>
      <w:r>
        <w:t xml:space="preserve"> </w:t>
      </w:r>
    </w:p>
    <w:tbl>
      <w:tblPr>
        <w:tblStyle w:val="a4"/>
        <w:tblW w:w="143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Gender-Affirming Strategies for Domain 3, Objective 1: Supportive School Climate &amp; Culture "/>
      </w:tblPr>
      <w:tblGrid>
        <w:gridCol w:w="3225"/>
        <w:gridCol w:w="2685"/>
        <w:gridCol w:w="2085"/>
        <w:gridCol w:w="1965"/>
        <w:gridCol w:w="2100"/>
        <w:gridCol w:w="2325"/>
      </w:tblGrid>
      <w:tr w:rsidR="002628A7">
        <w:trPr>
          <w:tblHeader/>
        </w:trPr>
        <w:tc>
          <w:tcPr>
            <w:tcW w:w="3225" w:type="dxa"/>
            <w:tcBorders>
              <w:top w:val="single" w:sz="8" w:space="0" w:color="BDC1C6"/>
              <w:left w:val="single" w:sz="8" w:space="0" w:color="BDC1C6"/>
              <w:bottom w:val="single" w:sz="8" w:space="0" w:color="BDC1C6"/>
              <w:right w:val="single" w:sz="8" w:space="0" w:color="BDC1C6"/>
            </w:tcBorders>
            <w:shd w:val="clear" w:color="auto" w:fill="CCCCCC"/>
            <w:tcMar>
              <w:top w:w="100" w:type="dxa"/>
              <w:left w:w="100" w:type="dxa"/>
              <w:bottom w:w="100" w:type="dxa"/>
              <w:right w:w="100" w:type="dxa"/>
            </w:tcMar>
          </w:tcPr>
          <w:p w:rsidR="002628A7" w:rsidRDefault="008A1403">
            <w:pPr>
              <w:widowControl w:val="0"/>
              <w:spacing w:line="240" w:lineRule="auto"/>
              <w:rPr>
                <w:b/>
              </w:rPr>
            </w:pPr>
            <w:r>
              <w:rPr>
                <w:b/>
              </w:rPr>
              <w:t xml:space="preserve">LGBTQ2SIA+ Student Success Plan &amp; Gender Guidance Recommendation </w:t>
            </w:r>
          </w:p>
        </w:tc>
        <w:tc>
          <w:tcPr>
            <w:tcW w:w="2685"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i/>
                <w:sz w:val="20"/>
                <w:szCs w:val="20"/>
              </w:rPr>
            </w:pPr>
            <w:r>
              <w:rPr>
                <w:b/>
              </w:rPr>
              <w:t>Planned Action, Status, or Timeline</w:t>
            </w:r>
            <w:r>
              <w:rPr>
                <w:b/>
              </w:rPr>
              <w:br/>
            </w:r>
            <w:r>
              <w:rPr>
                <w:i/>
                <w:sz w:val="20"/>
                <w:szCs w:val="20"/>
              </w:rPr>
              <w:t xml:space="preserve">What action(s) needs to occur? What is the Status? How often will it occur? </w:t>
            </w:r>
          </w:p>
        </w:tc>
        <w:tc>
          <w:tcPr>
            <w:tcW w:w="2085"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i/>
                <w:sz w:val="20"/>
                <w:szCs w:val="20"/>
              </w:rPr>
            </w:pPr>
            <w:r>
              <w:rPr>
                <w:b/>
              </w:rPr>
              <w:t xml:space="preserve">Resources </w:t>
            </w:r>
            <w:r>
              <w:rPr>
                <w:b/>
              </w:rPr>
              <w:br/>
            </w:r>
            <w:r>
              <w:rPr>
                <w:i/>
                <w:sz w:val="20"/>
                <w:szCs w:val="20"/>
              </w:rPr>
              <w:t xml:space="preserve">What supportive resources are available? </w:t>
            </w:r>
          </w:p>
        </w:tc>
        <w:tc>
          <w:tcPr>
            <w:tcW w:w="1965"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b/>
              </w:rPr>
            </w:pPr>
            <w:r>
              <w:rPr>
                <w:b/>
              </w:rPr>
              <w:t xml:space="preserve">Monitoring &amp; Outcomes </w:t>
            </w:r>
          </w:p>
          <w:p w:rsidR="002628A7" w:rsidRDefault="008A1403">
            <w:pPr>
              <w:widowControl w:val="0"/>
              <w:spacing w:line="240" w:lineRule="auto"/>
              <w:rPr>
                <w:i/>
                <w:sz w:val="20"/>
                <w:szCs w:val="20"/>
              </w:rPr>
            </w:pPr>
            <w:r>
              <w:rPr>
                <w:i/>
                <w:sz w:val="20"/>
                <w:szCs w:val="20"/>
              </w:rPr>
              <w:t xml:space="preserve">How will you measure progress and outcomes? </w:t>
            </w:r>
          </w:p>
        </w:tc>
        <w:tc>
          <w:tcPr>
            <w:tcW w:w="2100"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i/>
                <w:sz w:val="20"/>
                <w:szCs w:val="20"/>
              </w:rPr>
            </w:pPr>
            <w:r>
              <w:rPr>
                <w:b/>
              </w:rPr>
              <w:t>Engagement</w:t>
            </w:r>
            <w:r>
              <w:rPr>
                <w:b/>
              </w:rPr>
              <w:br/>
            </w:r>
            <w:r>
              <w:rPr>
                <w:i/>
                <w:sz w:val="20"/>
                <w:szCs w:val="20"/>
              </w:rPr>
              <w:t xml:space="preserve">How will you engage LGBTQ2SIA+ youth, families, staff, and community partners? </w:t>
            </w:r>
          </w:p>
        </w:tc>
        <w:tc>
          <w:tcPr>
            <w:tcW w:w="2325"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i/>
                <w:sz w:val="20"/>
                <w:szCs w:val="20"/>
              </w:rPr>
            </w:pPr>
            <w:r>
              <w:rPr>
                <w:b/>
              </w:rPr>
              <w:t>Notes</w:t>
            </w:r>
            <w:r>
              <w:rPr>
                <w:b/>
              </w:rPr>
              <w:br/>
            </w:r>
            <w:r>
              <w:rPr>
                <w:i/>
                <w:sz w:val="20"/>
                <w:szCs w:val="20"/>
              </w:rPr>
              <w:t xml:space="preserve">Who will lead this work? What barriers are coming up? What will this look like for your community? </w:t>
            </w:r>
          </w:p>
        </w:tc>
      </w:tr>
      <w:tr w:rsidR="002628A7">
        <w:trPr>
          <w:trHeight w:val="6870"/>
        </w:trPr>
        <w:tc>
          <w:tcPr>
            <w:tcW w:w="3225" w:type="dxa"/>
            <w:tcBorders>
              <w:top w:val="single" w:sz="8" w:space="0" w:color="BDC1C6"/>
              <w:left w:val="single" w:sz="8" w:space="0" w:color="BDC1C6"/>
              <w:bottom w:val="single" w:sz="8" w:space="0" w:color="BDC1C6"/>
              <w:right w:val="single" w:sz="8" w:space="0" w:color="BDC1C6"/>
            </w:tcBorders>
            <w:shd w:val="clear" w:color="auto" w:fill="FFF2CC"/>
            <w:tcMar>
              <w:top w:w="100" w:type="dxa"/>
              <w:left w:w="100" w:type="dxa"/>
              <w:bottom w:w="100" w:type="dxa"/>
              <w:right w:w="100" w:type="dxa"/>
            </w:tcMar>
          </w:tcPr>
          <w:p w:rsidR="002628A7" w:rsidRDefault="008A1403">
            <w:pPr>
              <w:widowControl w:val="0"/>
              <w:spacing w:line="240" w:lineRule="auto"/>
              <w:rPr>
                <w:i/>
                <w:sz w:val="20"/>
                <w:szCs w:val="20"/>
              </w:rPr>
            </w:pPr>
            <w:r>
              <w:t xml:space="preserve">Districts and schools collect, review, and uplift national, state, and district </w:t>
            </w:r>
            <w:r>
              <w:rPr>
                <w:b/>
              </w:rPr>
              <w:t>LGBTQ2SIA+ data and student stories</w:t>
            </w:r>
            <w:r>
              <w:t xml:space="preserve"> to inform programmatic, policy, and instructional decisions. </w:t>
            </w:r>
            <w:r>
              <w:br/>
            </w:r>
            <w:r>
              <w:rPr>
                <w:i/>
                <w:sz w:val="20"/>
                <w:szCs w:val="20"/>
              </w:rPr>
              <w:t xml:space="preserve">M/F/X sex/gender marker collection </w:t>
            </w:r>
            <w:proofErr w:type="gramStart"/>
            <w:r>
              <w:rPr>
                <w:i/>
                <w:sz w:val="20"/>
                <w:szCs w:val="20"/>
              </w:rPr>
              <w:t>is required</w:t>
            </w:r>
            <w:proofErr w:type="gramEnd"/>
            <w:r>
              <w:rPr>
                <w:i/>
                <w:sz w:val="20"/>
                <w:szCs w:val="20"/>
              </w:rPr>
              <w:t xml:space="preserve"> by ODE </w:t>
            </w:r>
            <w:hyperlink r:id="rId121">
              <w:r>
                <w:rPr>
                  <w:i/>
                  <w:color w:val="1155CC"/>
                  <w:sz w:val="20"/>
                  <w:szCs w:val="20"/>
                  <w:u w:val="single"/>
                </w:rPr>
                <w:t>008-2017-18</w:t>
              </w:r>
            </w:hyperlink>
            <w:r>
              <w:rPr>
                <w:i/>
                <w:sz w:val="20"/>
                <w:szCs w:val="20"/>
              </w:rPr>
              <w:t>.</w:t>
            </w:r>
          </w:p>
        </w:tc>
        <w:tc>
          <w:tcPr>
            <w:tcW w:w="26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widowControl w:val="0"/>
              <w:spacing w:line="240" w:lineRule="auto"/>
              <w:rPr>
                <w:b/>
                <w:sz w:val="20"/>
                <w:szCs w:val="20"/>
              </w:rPr>
            </w:pPr>
            <w:r>
              <w:rPr>
                <w:b/>
                <w:sz w:val="20"/>
                <w:szCs w:val="20"/>
              </w:rPr>
              <w:t xml:space="preserve">Planned Action(s): </w:t>
            </w:r>
          </w:p>
          <w:p w:rsidR="002628A7" w:rsidRDefault="008A1403">
            <w:pPr>
              <w:widowControl w:val="0"/>
              <w:spacing w:line="240" w:lineRule="auto"/>
              <w:rPr>
                <w:sz w:val="20"/>
                <w:szCs w:val="20"/>
              </w:rPr>
            </w:pPr>
            <w:r>
              <w:rPr>
                <w:sz w:val="20"/>
                <w:szCs w:val="20"/>
              </w:rPr>
              <w:t xml:space="preserve">Districts and schools are required to offer M/F/X sex/gender marker for all students and staff. </w:t>
            </w:r>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sz w:val="20"/>
                <w:szCs w:val="20"/>
              </w:rPr>
              <w:t xml:space="preserve">Districts and schools should consider expanding data collection in order to include optional sexual orientation and gender identity questions for students and staff. </w:t>
            </w:r>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sz w:val="20"/>
                <w:szCs w:val="20"/>
              </w:rPr>
              <w:t xml:space="preserve">Districts and schools should review local Oregon </w:t>
            </w:r>
            <w:hyperlink r:id="rId122">
              <w:r>
                <w:rPr>
                  <w:color w:val="1155CC"/>
                  <w:sz w:val="20"/>
                  <w:szCs w:val="20"/>
                  <w:u w:val="single"/>
                </w:rPr>
                <w:t>Student Health Survey</w:t>
              </w:r>
            </w:hyperlink>
            <w:r>
              <w:rPr>
                <w:sz w:val="20"/>
                <w:szCs w:val="20"/>
              </w:rPr>
              <w:t xml:space="preserve"> data and/or prioritize district participation. </w:t>
            </w:r>
          </w:p>
          <w:p w:rsidR="002628A7" w:rsidRDefault="002628A7">
            <w:pPr>
              <w:widowControl w:val="0"/>
              <w:spacing w:line="240" w:lineRule="auto"/>
              <w:rPr>
                <w:b/>
                <w:sz w:val="20"/>
                <w:szCs w:val="20"/>
              </w:rPr>
            </w:pPr>
          </w:p>
          <w:p w:rsidR="002628A7" w:rsidRDefault="008A1403">
            <w:pPr>
              <w:widowControl w:val="0"/>
              <w:spacing w:line="240" w:lineRule="auto"/>
              <w:rPr>
                <w:b/>
                <w:sz w:val="20"/>
                <w:szCs w:val="20"/>
              </w:rPr>
            </w:pPr>
            <w:r>
              <w:rPr>
                <w:b/>
                <w:sz w:val="20"/>
                <w:szCs w:val="20"/>
              </w:rPr>
              <w:t xml:space="preserve">Status: </w:t>
            </w:r>
          </w:p>
          <w:p w:rsidR="002628A7" w:rsidRDefault="008A1403">
            <w:pPr>
              <w:widowControl w:val="0"/>
              <w:spacing w:line="240" w:lineRule="auto"/>
              <w:rPr>
                <w:sz w:val="20"/>
                <w:szCs w:val="20"/>
              </w:rPr>
            </w:pPr>
            <w:sdt>
              <w:sdtPr>
                <w:alias w:val="Launch status"/>
                <w:id w:val="52556056"/>
                <w:dropDownList>
                  <w:listItem w:displayText="Not started" w:value="Not started"/>
                  <w:listItem w:displayText="In progress" w:value="In progress"/>
                  <w:listItem w:displayText="Completed" w:value="Completed"/>
                </w:dropDownList>
              </w:sdtPr>
              <w:sdtContent>
                <w:r>
                  <w:rPr>
                    <w:color w:val="3D3D3D"/>
                    <w:sz w:val="20"/>
                    <w:szCs w:val="20"/>
                    <w:shd w:val="clear" w:color="auto" w:fill="E6E6E6"/>
                  </w:rPr>
                  <w:t>Not started</w:t>
                </w:r>
              </w:sdtContent>
            </w:sdt>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 xml:space="preserve">Timeline: </w:t>
            </w:r>
            <w:r>
              <w:rPr>
                <w:sz w:val="20"/>
                <w:szCs w:val="20"/>
              </w:rPr>
              <w:t>Ongoing</w:t>
            </w:r>
          </w:p>
          <w:p w:rsidR="002628A7" w:rsidRDefault="002628A7">
            <w:pPr>
              <w:widowControl w:val="0"/>
              <w:spacing w:line="240" w:lineRule="auto"/>
              <w:rPr>
                <w:sz w:val="20"/>
                <w:szCs w:val="20"/>
              </w:rPr>
            </w:pPr>
          </w:p>
        </w:tc>
        <w:tc>
          <w:tcPr>
            <w:tcW w:w="20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widowControl w:val="0"/>
              <w:spacing w:line="240" w:lineRule="auto"/>
              <w:rPr>
                <w:sz w:val="20"/>
                <w:szCs w:val="20"/>
              </w:rPr>
            </w:pPr>
            <w:r>
              <w:rPr>
                <w:sz w:val="20"/>
                <w:szCs w:val="20"/>
              </w:rPr>
              <w:t xml:space="preserve">ODE LGBTQ2SIA+ Student Success </w:t>
            </w:r>
            <w:hyperlink r:id="rId123">
              <w:r>
                <w:rPr>
                  <w:color w:val="1155CC"/>
                  <w:sz w:val="20"/>
                  <w:szCs w:val="20"/>
                  <w:u w:val="single"/>
                </w:rPr>
                <w:t>Resources page</w:t>
              </w:r>
            </w:hyperlink>
            <w:r>
              <w:rPr>
                <w:sz w:val="20"/>
                <w:szCs w:val="20"/>
              </w:rPr>
              <w:t xml:space="preserve"> includes local and national data while the statewide school climate survey is in development. Some highlighted resources from this page are below: </w:t>
            </w:r>
          </w:p>
          <w:p w:rsidR="002628A7" w:rsidRDefault="008A1403" w:rsidP="008A1403">
            <w:pPr>
              <w:widowControl w:val="0"/>
              <w:numPr>
                <w:ilvl w:val="0"/>
                <w:numId w:val="12"/>
              </w:numPr>
              <w:spacing w:line="240" w:lineRule="auto"/>
              <w:ind w:left="180" w:hanging="164"/>
              <w:rPr>
                <w:sz w:val="20"/>
                <w:szCs w:val="20"/>
              </w:rPr>
            </w:pPr>
            <w:hyperlink r:id="rId124">
              <w:r>
                <w:rPr>
                  <w:color w:val="1155CC"/>
                  <w:sz w:val="20"/>
                  <w:szCs w:val="20"/>
                  <w:u w:val="single"/>
                </w:rPr>
                <w:t>Oregon Student Health Survey</w:t>
              </w:r>
            </w:hyperlink>
            <w:r>
              <w:rPr>
                <w:sz w:val="20"/>
                <w:szCs w:val="20"/>
              </w:rPr>
              <w:t xml:space="preserve">, 6th, 8th, 11th grade, OHA </w:t>
            </w:r>
          </w:p>
          <w:p w:rsidR="002628A7" w:rsidRDefault="008A1403" w:rsidP="008A1403">
            <w:pPr>
              <w:widowControl w:val="0"/>
              <w:numPr>
                <w:ilvl w:val="0"/>
                <w:numId w:val="12"/>
              </w:numPr>
              <w:spacing w:line="240" w:lineRule="auto"/>
              <w:ind w:left="180" w:hanging="164"/>
              <w:rPr>
                <w:sz w:val="20"/>
                <w:szCs w:val="20"/>
              </w:rPr>
            </w:pPr>
            <w:hyperlink r:id="rId125">
              <w:r>
                <w:rPr>
                  <w:color w:val="1155CC"/>
                  <w:sz w:val="20"/>
                  <w:szCs w:val="20"/>
                  <w:u w:val="single"/>
                </w:rPr>
                <w:t>LGBTQ+ Data Inclusion in K-12 Education Systems</w:t>
              </w:r>
            </w:hyperlink>
            <w:r>
              <w:rPr>
                <w:sz w:val="20"/>
                <w:szCs w:val="20"/>
              </w:rPr>
              <w:t xml:space="preserve">, GLSEN 2022 </w:t>
            </w:r>
          </w:p>
          <w:p w:rsidR="002628A7" w:rsidRDefault="008A1403" w:rsidP="008A1403">
            <w:pPr>
              <w:widowControl w:val="0"/>
              <w:numPr>
                <w:ilvl w:val="0"/>
                <w:numId w:val="12"/>
              </w:numPr>
              <w:spacing w:line="240" w:lineRule="auto"/>
              <w:ind w:left="180" w:hanging="164"/>
              <w:rPr>
                <w:sz w:val="20"/>
                <w:szCs w:val="20"/>
              </w:rPr>
            </w:pPr>
            <w:hyperlink r:id="rId126">
              <w:r>
                <w:rPr>
                  <w:color w:val="1155CC"/>
                  <w:sz w:val="20"/>
                  <w:szCs w:val="20"/>
                  <w:u w:val="single"/>
                </w:rPr>
                <w:t>Measuring Sexual Orientation &amp; Gender Identity in Surveys of Adolescents</w:t>
              </w:r>
            </w:hyperlink>
            <w:r>
              <w:rPr>
                <w:sz w:val="20"/>
                <w:szCs w:val="20"/>
              </w:rPr>
              <w:t xml:space="preserve">, GLSEN 2022 </w:t>
            </w:r>
          </w:p>
        </w:tc>
        <w:tc>
          <w:tcPr>
            <w:tcW w:w="196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4"/>
              </w:numPr>
              <w:spacing w:line="240" w:lineRule="auto"/>
              <w:ind w:left="180" w:hanging="179"/>
              <w:rPr>
                <w:sz w:val="20"/>
                <w:szCs w:val="20"/>
              </w:rPr>
            </w:pPr>
            <w:r>
              <w:rPr>
                <w:sz w:val="20"/>
                <w:szCs w:val="20"/>
              </w:rPr>
              <w:t xml:space="preserve">How are gender expansive students and students with marginalized sexual orientations supported by existing education investments using the data you have? </w:t>
            </w:r>
          </w:p>
          <w:p w:rsidR="002628A7" w:rsidRDefault="008A1403" w:rsidP="008A1403">
            <w:pPr>
              <w:widowControl w:val="0"/>
              <w:numPr>
                <w:ilvl w:val="0"/>
                <w:numId w:val="14"/>
              </w:numPr>
              <w:spacing w:line="240" w:lineRule="auto"/>
              <w:ind w:left="180" w:hanging="179"/>
              <w:rPr>
                <w:sz w:val="20"/>
                <w:szCs w:val="20"/>
              </w:rPr>
            </w:pPr>
            <w:r>
              <w:rPr>
                <w:sz w:val="20"/>
                <w:szCs w:val="20"/>
              </w:rPr>
              <w:t xml:space="preserve">What additional data would you need to collect </w:t>
            </w:r>
            <w:proofErr w:type="gramStart"/>
            <w:r>
              <w:rPr>
                <w:sz w:val="20"/>
                <w:szCs w:val="20"/>
              </w:rPr>
              <w:t>to better understand</w:t>
            </w:r>
            <w:proofErr w:type="gramEnd"/>
            <w:r>
              <w:rPr>
                <w:sz w:val="20"/>
                <w:szCs w:val="20"/>
              </w:rPr>
              <w:t xml:space="preserve"> their needs? </w:t>
            </w:r>
          </w:p>
        </w:tc>
        <w:tc>
          <w:tcPr>
            <w:tcW w:w="210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8A1403">
            <w:pPr>
              <w:widowControl w:val="0"/>
              <w:numPr>
                <w:ilvl w:val="0"/>
                <w:numId w:val="14"/>
              </w:numPr>
              <w:spacing w:line="240" w:lineRule="auto"/>
              <w:ind w:left="180" w:hanging="180"/>
              <w:rPr>
                <w:sz w:val="20"/>
                <w:szCs w:val="20"/>
              </w:rPr>
            </w:pPr>
            <w:r>
              <w:rPr>
                <w:sz w:val="20"/>
                <w:szCs w:val="20"/>
              </w:rPr>
              <w:t xml:space="preserve">How are students, staff, families, and community partners engaged in </w:t>
            </w:r>
            <w:proofErr w:type="gramStart"/>
            <w:r>
              <w:rPr>
                <w:sz w:val="20"/>
                <w:szCs w:val="20"/>
              </w:rPr>
              <w:t>decision making</w:t>
            </w:r>
            <w:proofErr w:type="gramEnd"/>
            <w:r>
              <w:rPr>
                <w:sz w:val="20"/>
                <w:szCs w:val="20"/>
              </w:rPr>
              <w:t xml:space="preserve"> and policy decisions? </w:t>
            </w:r>
          </w:p>
        </w:tc>
        <w:tc>
          <w:tcPr>
            <w:tcW w:w="2325" w:type="dxa"/>
            <w:tcBorders>
              <w:top w:val="single" w:sz="8" w:space="0" w:color="BDC1C6"/>
              <w:left w:val="single" w:sz="8" w:space="0" w:color="BDC1C6"/>
              <w:bottom w:val="single" w:sz="8" w:space="0" w:color="BDC1C6"/>
              <w:right w:val="single" w:sz="8" w:space="0" w:color="BDC1C6"/>
            </w:tcBorders>
            <w:shd w:val="clear" w:color="auto" w:fill="FFFFFF"/>
            <w:tcMar>
              <w:top w:w="100" w:type="dxa"/>
              <w:left w:w="100" w:type="dxa"/>
              <w:bottom w:w="100" w:type="dxa"/>
              <w:right w:w="100" w:type="dxa"/>
            </w:tcMar>
          </w:tcPr>
          <w:p w:rsidR="002628A7" w:rsidRDefault="002628A7">
            <w:pPr>
              <w:widowControl w:val="0"/>
              <w:spacing w:line="240" w:lineRule="auto"/>
              <w:rPr>
                <w:sz w:val="20"/>
                <w:szCs w:val="20"/>
              </w:rPr>
            </w:pPr>
          </w:p>
        </w:tc>
      </w:tr>
      <w:tr w:rsidR="002628A7">
        <w:tc>
          <w:tcPr>
            <w:tcW w:w="3225" w:type="dxa"/>
            <w:tcBorders>
              <w:top w:val="single" w:sz="8" w:space="0" w:color="BDC1C6"/>
              <w:left w:val="single" w:sz="8" w:space="0" w:color="BDC1C6"/>
              <w:bottom w:val="single" w:sz="8" w:space="0" w:color="BDC1C6"/>
              <w:right w:val="single" w:sz="8" w:space="0" w:color="BDC1C6"/>
            </w:tcBorders>
            <w:shd w:val="clear" w:color="auto" w:fill="FFF2CC"/>
            <w:tcMar>
              <w:top w:w="100" w:type="dxa"/>
              <w:left w:w="100" w:type="dxa"/>
              <w:bottom w:w="100" w:type="dxa"/>
              <w:right w:w="100" w:type="dxa"/>
            </w:tcMar>
          </w:tcPr>
          <w:p w:rsidR="002628A7" w:rsidRDefault="008A1403">
            <w:pPr>
              <w:widowControl w:val="0"/>
              <w:spacing w:line="240" w:lineRule="auto"/>
            </w:pPr>
            <w:r>
              <w:lastRenderedPageBreak/>
              <w:t xml:space="preserve">ODE </w:t>
            </w:r>
            <w:proofErr w:type="gramStart"/>
            <w:r>
              <w:t>is funded</w:t>
            </w:r>
            <w:proofErr w:type="gramEnd"/>
            <w:r>
              <w:t xml:space="preserve"> to develop a work group in partnership with students, districts, community partners, and Oregon Health Authority (OHA) to </w:t>
            </w:r>
            <w:r>
              <w:rPr>
                <w:b/>
              </w:rPr>
              <w:t>design a School Climate and Culture survey</w:t>
            </w:r>
            <w:r>
              <w:t xml:space="preserve"> and develop an </w:t>
            </w:r>
            <w:r>
              <w:rPr>
                <w:b/>
              </w:rPr>
              <w:t>implementation plan</w:t>
            </w:r>
            <w:r>
              <w:t xml:space="preserve"> regarding survey components for at minimum these distinct audiences: students, educators, and administrators.</w:t>
            </w:r>
          </w:p>
          <w:p w:rsidR="002628A7" w:rsidRDefault="008A1403">
            <w:pPr>
              <w:widowControl w:val="0"/>
              <w:spacing w:line="240" w:lineRule="auto"/>
            </w:pPr>
            <w:r>
              <w:rPr>
                <w:i/>
                <w:sz w:val="20"/>
                <w:szCs w:val="20"/>
              </w:rPr>
              <w:t>SS Plan D3, O1, S1, A1a-b</w:t>
            </w:r>
          </w:p>
        </w:tc>
        <w:tc>
          <w:tcPr>
            <w:tcW w:w="2685"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8A1403">
            <w:pPr>
              <w:widowControl w:val="0"/>
              <w:spacing w:line="240" w:lineRule="auto"/>
              <w:rPr>
                <w:b/>
                <w:sz w:val="20"/>
                <w:szCs w:val="20"/>
              </w:rPr>
            </w:pPr>
            <w:r>
              <w:rPr>
                <w:b/>
                <w:i/>
                <w:sz w:val="20"/>
                <w:szCs w:val="20"/>
              </w:rPr>
              <w:t>Note</w:t>
            </w:r>
            <w:proofErr w:type="gramStart"/>
            <w:r>
              <w:rPr>
                <w:b/>
                <w:i/>
                <w:sz w:val="20"/>
                <w:szCs w:val="20"/>
              </w:rPr>
              <w:t>,</w:t>
            </w:r>
            <w:proofErr w:type="gramEnd"/>
            <w:r>
              <w:rPr>
                <w:b/>
                <w:i/>
                <w:sz w:val="20"/>
                <w:szCs w:val="20"/>
              </w:rPr>
              <w:t xml:space="preserve"> gray background denotes a strategy for ODE to implement. </w:t>
            </w:r>
          </w:p>
          <w:p w:rsidR="002628A7" w:rsidRDefault="002628A7">
            <w:pPr>
              <w:widowControl w:val="0"/>
              <w:spacing w:line="240" w:lineRule="auto"/>
              <w:rPr>
                <w:sz w:val="20"/>
                <w:szCs w:val="20"/>
              </w:rPr>
            </w:pPr>
          </w:p>
          <w:p w:rsidR="002628A7" w:rsidRDefault="008A1403">
            <w:pPr>
              <w:widowControl w:val="0"/>
              <w:spacing w:line="240" w:lineRule="auto"/>
              <w:rPr>
                <w:i/>
                <w:sz w:val="20"/>
                <w:szCs w:val="20"/>
              </w:rPr>
            </w:pPr>
            <w:r>
              <w:rPr>
                <w:b/>
                <w:sz w:val="20"/>
                <w:szCs w:val="20"/>
              </w:rPr>
              <w:t>Timeline:</w:t>
            </w:r>
            <w:r>
              <w:rPr>
                <w:sz w:val="20"/>
                <w:szCs w:val="20"/>
              </w:rPr>
              <w:t xml:space="preserve"> </w:t>
            </w:r>
            <w:r>
              <w:rPr>
                <w:i/>
                <w:sz w:val="20"/>
                <w:szCs w:val="20"/>
              </w:rPr>
              <w:t>TBD based on ODE staff and funding</w:t>
            </w:r>
          </w:p>
          <w:p w:rsidR="002628A7" w:rsidRDefault="002628A7">
            <w:pPr>
              <w:widowControl w:val="0"/>
              <w:spacing w:line="240" w:lineRule="auto"/>
              <w:rPr>
                <w:i/>
                <w:sz w:val="20"/>
                <w:szCs w:val="20"/>
              </w:rPr>
            </w:pPr>
          </w:p>
          <w:p w:rsidR="002628A7" w:rsidRDefault="002628A7">
            <w:pPr>
              <w:widowControl w:val="0"/>
              <w:spacing w:line="240" w:lineRule="auto"/>
              <w:rPr>
                <w:i/>
                <w:sz w:val="20"/>
                <w:szCs w:val="20"/>
              </w:rPr>
            </w:pPr>
          </w:p>
        </w:tc>
        <w:tc>
          <w:tcPr>
            <w:tcW w:w="2085"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8A1403">
            <w:pPr>
              <w:widowControl w:val="0"/>
              <w:spacing w:line="240" w:lineRule="auto"/>
              <w:rPr>
                <w:i/>
                <w:sz w:val="20"/>
                <w:szCs w:val="20"/>
              </w:rPr>
            </w:pPr>
            <w:r>
              <w:rPr>
                <w:i/>
                <w:sz w:val="20"/>
                <w:szCs w:val="20"/>
              </w:rPr>
              <w:t>Survey development TBD by ODE, OHA, and the LGBTQ2SIA+ Advisory Group.</w:t>
            </w:r>
          </w:p>
          <w:p w:rsidR="002628A7" w:rsidRDefault="002628A7">
            <w:pPr>
              <w:widowControl w:val="0"/>
              <w:spacing w:line="240" w:lineRule="auto"/>
              <w:rPr>
                <w:i/>
                <w:sz w:val="20"/>
                <w:szCs w:val="20"/>
              </w:rPr>
            </w:pPr>
          </w:p>
          <w:p w:rsidR="002628A7" w:rsidRDefault="008A1403">
            <w:pPr>
              <w:widowControl w:val="0"/>
              <w:spacing w:line="240" w:lineRule="auto"/>
              <w:rPr>
                <w:sz w:val="20"/>
                <w:szCs w:val="20"/>
              </w:rPr>
            </w:pPr>
            <w:r>
              <w:rPr>
                <w:sz w:val="20"/>
                <w:szCs w:val="20"/>
              </w:rPr>
              <w:t xml:space="preserve">ODE will need funding to implement School Climate and Culture surveys </w:t>
            </w:r>
            <w:r>
              <w:rPr>
                <w:sz w:val="20"/>
                <w:szCs w:val="20"/>
              </w:rPr>
              <w:br/>
              <w:t xml:space="preserve">(e.g. dissemination, translation, analysis, reporting/communication). </w:t>
            </w:r>
          </w:p>
          <w:p w:rsidR="002628A7" w:rsidRDefault="002628A7">
            <w:pPr>
              <w:widowControl w:val="0"/>
              <w:spacing w:line="240" w:lineRule="auto"/>
              <w:rPr>
                <w:sz w:val="20"/>
                <w:szCs w:val="20"/>
              </w:rPr>
            </w:pPr>
          </w:p>
        </w:tc>
        <w:tc>
          <w:tcPr>
            <w:tcW w:w="1965"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8A1403" w:rsidP="008A1403">
            <w:pPr>
              <w:widowControl w:val="0"/>
              <w:numPr>
                <w:ilvl w:val="0"/>
                <w:numId w:val="3"/>
              </w:numPr>
              <w:spacing w:line="240" w:lineRule="auto"/>
              <w:ind w:left="180" w:hanging="179"/>
              <w:rPr>
                <w:sz w:val="20"/>
                <w:szCs w:val="20"/>
              </w:rPr>
            </w:pPr>
            <w:r>
              <w:rPr>
                <w:sz w:val="20"/>
                <w:szCs w:val="20"/>
              </w:rPr>
              <w:t>Survey would be required by districts.</w:t>
            </w:r>
          </w:p>
          <w:p w:rsidR="002628A7" w:rsidRDefault="008A1403" w:rsidP="008A1403">
            <w:pPr>
              <w:widowControl w:val="0"/>
              <w:numPr>
                <w:ilvl w:val="0"/>
                <w:numId w:val="3"/>
              </w:numPr>
              <w:spacing w:line="240" w:lineRule="auto"/>
              <w:ind w:left="180" w:hanging="179"/>
              <w:rPr>
                <w:sz w:val="20"/>
                <w:szCs w:val="20"/>
              </w:rPr>
            </w:pPr>
            <w:r>
              <w:rPr>
                <w:sz w:val="20"/>
                <w:szCs w:val="20"/>
              </w:rPr>
              <w:t>Survey would be anonymous and allow for opt-out.</w:t>
            </w:r>
          </w:p>
          <w:p w:rsidR="002628A7" w:rsidRDefault="008A1403" w:rsidP="008A1403">
            <w:pPr>
              <w:widowControl w:val="0"/>
              <w:numPr>
                <w:ilvl w:val="0"/>
                <w:numId w:val="3"/>
              </w:numPr>
              <w:spacing w:line="240" w:lineRule="auto"/>
              <w:ind w:left="180" w:hanging="179"/>
              <w:rPr>
                <w:sz w:val="20"/>
                <w:szCs w:val="20"/>
              </w:rPr>
            </w:pPr>
            <w:r>
              <w:rPr>
                <w:sz w:val="20"/>
                <w:szCs w:val="20"/>
              </w:rPr>
              <w:t xml:space="preserve">Supports disaggregation and intersectional analysis by race and ethnicity, sexual orientation, gender identity, and disability at minimum. </w:t>
            </w:r>
          </w:p>
        </w:tc>
        <w:tc>
          <w:tcPr>
            <w:tcW w:w="2100"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8A1403" w:rsidP="008A1403">
            <w:pPr>
              <w:widowControl w:val="0"/>
              <w:numPr>
                <w:ilvl w:val="0"/>
                <w:numId w:val="9"/>
              </w:numPr>
              <w:spacing w:line="240" w:lineRule="auto"/>
              <w:ind w:left="180" w:hanging="180"/>
              <w:rPr>
                <w:sz w:val="20"/>
                <w:szCs w:val="20"/>
              </w:rPr>
            </w:pPr>
            <w:r>
              <w:rPr>
                <w:sz w:val="20"/>
                <w:szCs w:val="20"/>
              </w:rPr>
              <w:t xml:space="preserve">Questions </w:t>
            </w:r>
            <w:proofErr w:type="gramStart"/>
            <w:r>
              <w:rPr>
                <w:sz w:val="20"/>
                <w:szCs w:val="20"/>
              </w:rPr>
              <w:t>must be informed</w:t>
            </w:r>
            <w:proofErr w:type="gramEnd"/>
            <w:r>
              <w:rPr>
                <w:sz w:val="20"/>
                <w:szCs w:val="20"/>
              </w:rPr>
              <w:t xml:space="preserve"> by student voice to ensure questions are student- centered, accessible, and age-appropriate.</w:t>
            </w:r>
          </w:p>
          <w:p w:rsidR="002628A7" w:rsidRDefault="008A1403" w:rsidP="008A1403">
            <w:pPr>
              <w:widowControl w:val="0"/>
              <w:numPr>
                <w:ilvl w:val="0"/>
                <w:numId w:val="9"/>
              </w:numPr>
              <w:spacing w:line="240" w:lineRule="auto"/>
              <w:ind w:left="180" w:hanging="180"/>
              <w:rPr>
                <w:sz w:val="20"/>
                <w:szCs w:val="20"/>
              </w:rPr>
            </w:pPr>
            <w:proofErr w:type="gramStart"/>
            <w:r>
              <w:rPr>
                <w:sz w:val="20"/>
                <w:szCs w:val="20"/>
              </w:rPr>
              <w:t>Should also be distributed</w:t>
            </w:r>
            <w:proofErr w:type="gramEnd"/>
            <w:r>
              <w:rPr>
                <w:sz w:val="20"/>
                <w:szCs w:val="20"/>
              </w:rPr>
              <w:t xml:space="preserve"> among recent out of school youth in partnership with Youth Development Division and community partners.</w:t>
            </w:r>
          </w:p>
        </w:tc>
        <w:tc>
          <w:tcPr>
            <w:tcW w:w="2325"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8A1403">
            <w:pPr>
              <w:widowControl w:val="0"/>
              <w:spacing w:line="240" w:lineRule="auto"/>
              <w:rPr>
                <w:i/>
                <w:sz w:val="20"/>
                <w:szCs w:val="20"/>
              </w:rPr>
            </w:pPr>
            <w:r>
              <w:rPr>
                <w:i/>
                <w:sz w:val="20"/>
                <w:szCs w:val="20"/>
              </w:rPr>
              <w:t>Plan recommendations:</w:t>
            </w:r>
          </w:p>
          <w:p w:rsidR="002628A7" w:rsidRDefault="008A1403" w:rsidP="008A1403">
            <w:pPr>
              <w:widowControl w:val="0"/>
              <w:numPr>
                <w:ilvl w:val="0"/>
                <w:numId w:val="9"/>
              </w:numPr>
              <w:spacing w:line="240" w:lineRule="auto"/>
              <w:ind w:left="180" w:hanging="194"/>
              <w:rPr>
                <w:sz w:val="20"/>
                <w:szCs w:val="20"/>
              </w:rPr>
            </w:pPr>
            <w:r>
              <w:rPr>
                <w:sz w:val="20"/>
                <w:szCs w:val="20"/>
              </w:rPr>
              <w:t>Should allow for an intersectional analysis of student experiences across different parts of their identity</w:t>
            </w:r>
          </w:p>
          <w:p w:rsidR="002628A7" w:rsidRDefault="008A1403" w:rsidP="008A1403">
            <w:pPr>
              <w:widowControl w:val="0"/>
              <w:numPr>
                <w:ilvl w:val="0"/>
                <w:numId w:val="9"/>
              </w:numPr>
              <w:spacing w:line="240" w:lineRule="auto"/>
              <w:ind w:left="180" w:hanging="194"/>
              <w:rPr>
                <w:sz w:val="20"/>
                <w:szCs w:val="20"/>
              </w:rPr>
            </w:pPr>
            <w:r>
              <w:rPr>
                <w:sz w:val="20"/>
                <w:szCs w:val="20"/>
              </w:rPr>
              <w:t xml:space="preserve">Should be part of a Climate survey that could assess educator needs and strengths as well </w:t>
            </w:r>
          </w:p>
          <w:p w:rsidR="002628A7" w:rsidRDefault="008A1403" w:rsidP="008A1403">
            <w:pPr>
              <w:widowControl w:val="0"/>
              <w:numPr>
                <w:ilvl w:val="0"/>
                <w:numId w:val="9"/>
              </w:numPr>
              <w:spacing w:line="240" w:lineRule="auto"/>
              <w:ind w:left="180" w:hanging="194"/>
              <w:rPr>
                <w:sz w:val="20"/>
                <w:szCs w:val="20"/>
              </w:rPr>
            </w:pPr>
            <w:r>
              <w:rPr>
                <w:sz w:val="20"/>
                <w:szCs w:val="20"/>
              </w:rPr>
              <w:t>Work group should also consider consent, data privacy, and confidentiality issues</w:t>
            </w:r>
          </w:p>
        </w:tc>
      </w:tr>
      <w:tr w:rsidR="002628A7">
        <w:trPr>
          <w:trHeight w:val="4830"/>
        </w:trPr>
        <w:tc>
          <w:tcPr>
            <w:tcW w:w="3225" w:type="dxa"/>
            <w:tcBorders>
              <w:top w:val="single" w:sz="8" w:space="0" w:color="BDC1C6"/>
              <w:left w:val="single" w:sz="8" w:space="0" w:color="BDC1C6"/>
              <w:bottom w:val="single" w:sz="8" w:space="0" w:color="BDC1C6"/>
              <w:right w:val="single" w:sz="8" w:space="0" w:color="BDC1C6"/>
            </w:tcBorders>
            <w:shd w:val="clear" w:color="auto" w:fill="FFF2CC"/>
            <w:tcMar>
              <w:top w:w="100" w:type="dxa"/>
              <w:left w:w="100" w:type="dxa"/>
              <w:bottom w:w="100" w:type="dxa"/>
              <w:right w:w="100" w:type="dxa"/>
            </w:tcMar>
          </w:tcPr>
          <w:p w:rsidR="002628A7" w:rsidRDefault="008A1403">
            <w:pPr>
              <w:widowControl w:val="0"/>
              <w:spacing w:line="240" w:lineRule="auto"/>
            </w:pPr>
            <w:r>
              <w:lastRenderedPageBreak/>
              <w:t xml:space="preserve">Every school district participates in a </w:t>
            </w:r>
            <w:r>
              <w:rPr>
                <w:b/>
              </w:rPr>
              <w:t>School Climate and Culture survey</w:t>
            </w:r>
            <w:r>
              <w:t xml:space="preserve"> with components for students, educators, and administrators (at minimum). </w:t>
            </w:r>
          </w:p>
          <w:p w:rsidR="002628A7" w:rsidRDefault="008A1403">
            <w:pPr>
              <w:widowControl w:val="0"/>
              <w:spacing w:line="240" w:lineRule="auto"/>
              <w:rPr>
                <w:sz w:val="20"/>
                <w:szCs w:val="20"/>
              </w:rPr>
            </w:pPr>
            <w:r>
              <w:rPr>
                <w:i/>
                <w:sz w:val="20"/>
                <w:szCs w:val="20"/>
              </w:rPr>
              <w:t xml:space="preserve">SS Plan D3, O1, S1; D1, O2, S1, A1a; D1, O1, S4, A4a </w:t>
            </w:r>
          </w:p>
        </w:tc>
        <w:tc>
          <w:tcPr>
            <w:tcW w:w="26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widowControl w:val="0"/>
              <w:spacing w:line="240" w:lineRule="auto"/>
              <w:rPr>
                <w:b/>
                <w:sz w:val="20"/>
                <w:szCs w:val="20"/>
              </w:rPr>
            </w:pPr>
            <w:r>
              <w:rPr>
                <w:b/>
                <w:sz w:val="20"/>
                <w:szCs w:val="20"/>
              </w:rPr>
              <w:t xml:space="preserve">Planned Action(s): </w:t>
            </w:r>
          </w:p>
          <w:p w:rsidR="002628A7" w:rsidRDefault="008A1403">
            <w:pPr>
              <w:widowControl w:val="0"/>
              <w:spacing w:line="240" w:lineRule="auto"/>
              <w:rPr>
                <w:sz w:val="20"/>
                <w:szCs w:val="20"/>
              </w:rPr>
            </w:pPr>
            <w:r>
              <w:rPr>
                <w:sz w:val="20"/>
                <w:szCs w:val="20"/>
              </w:rPr>
              <w:t xml:space="preserve">Districts and schools should co-create school climate and culture surveys with students and staff or embed school climate and culture questions into existing yearly surveys to assess needed support until the plan-recommended ODE survey is available. </w:t>
            </w:r>
          </w:p>
          <w:p w:rsidR="002628A7" w:rsidRDefault="002628A7">
            <w:pPr>
              <w:widowControl w:val="0"/>
              <w:spacing w:line="240" w:lineRule="auto"/>
              <w:rPr>
                <w:sz w:val="20"/>
                <w:szCs w:val="20"/>
              </w:rPr>
            </w:pPr>
          </w:p>
          <w:p w:rsidR="002628A7" w:rsidRDefault="008A1403">
            <w:pPr>
              <w:widowControl w:val="0"/>
              <w:spacing w:line="240" w:lineRule="auto"/>
              <w:rPr>
                <w:b/>
                <w:sz w:val="20"/>
                <w:szCs w:val="20"/>
              </w:rPr>
            </w:pPr>
            <w:r>
              <w:rPr>
                <w:b/>
                <w:sz w:val="20"/>
                <w:szCs w:val="20"/>
              </w:rPr>
              <w:t xml:space="preserve">Status: </w:t>
            </w:r>
          </w:p>
          <w:p w:rsidR="002628A7" w:rsidRDefault="008A1403">
            <w:pPr>
              <w:widowControl w:val="0"/>
              <w:spacing w:line="240" w:lineRule="auto"/>
              <w:rPr>
                <w:sz w:val="20"/>
                <w:szCs w:val="20"/>
              </w:rPr>
            </w:pPr>
            <w:sdt>
              <w:sdtPr>
                <w:alias w:val="Launch status"/>
                <w:id w:val="-1719829967"/>
                <w:dropDownList>
                  <w:listItem w:displayText="Not started" w:value="Not started"/>
                  <w:listItem w:displayText="In progress" w:value="In progress"/>
                  <w:listItem w:displayText="Completed" w:value="Completed"/>
                </w:dropDownList>
              </w:sdtPr>
              <w:sdtContent>
                <w:r>
                  <w:rPr>
                    <w:color w:val="3D3D3D"/>
                    <w:sz w:val="20"/>
                    <w:szCs w:val="20"/>
                    <w:shd w:val="clear" w:color="auto" w:fill="E6E6E6"/>
                  </w:rPr>
                  <w:t>Not started</w:t>
                </w:r>
              </w:sdtContent>
            </w:sdt>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 xml:space="preserve">Timeline: </w:t>
            </w:r>
            <w:r>
              <w:rPr>
                <w:sz w:val="20"/>
                <w:szCs w:val="20"/>
              </w:rPr>
              <w:t>TBD</w:t>
            </w:r>
          </w:p>
        </w:tc>
        <w:tc>
          <w:tcPr>
            <w:tcW w:w="208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pPr>
              <w:spacing w:line="240" w:lineRule="auto"/>
              <w:rPr>
                <w:sz w:val="20"/>
                <w:szCs w:val="20"/>
              </w:rPr>
            </w:pPr>
            <w:r>
              <w:rPr>
                <w:sz w:val="20"/>
                <w:szCs w:val="20"/>
              </w:rPr>
              <w:t xml:space="preserve">Resources for community survey development: </w:t>
            </w:r>
          </w:p>
          <w:p w:rsidR="002628A7" w:rsidRDefault="008A1403" w:rsidP="00083F87">
            <w:pPr>
              <w:numPr>
                <w:ilvl w:val="0"/>
                <w:numId w:val="12"/>
              </w:numPr>
              <w:spacing w:line="240" w:lineRule="auto"/>
              <w:ind w:left="180" w:hanging="164"/>
              <w:rPr>
                <w:sz w:val="20"/>
                <w:szCs w:val="20"/>
              </w:rPr>
            </w:pPr>
            <w:hyperlink r:id="rId127">
              <w:r>
                <w:rPr>
                  <w:color w:val="1155CC"/>
                  <w:sz w:val="20"/>
                  <w:szCs w:val="20"/>
                  <w:u w:val="single"/>
                </w:rPr>
                <w:t>Local School Climate Survey</w:t>
              </w:r>
            </w:hyperlink>
            <w:r>
              <w:rPr>
                <w:sz w:val="20"/>
                <w:szCs w:val="20"/>
              </w:rPr>
              <w:t>, GLSEN</w:t>
            </w:r>
          </w:p>
          <w:p w:rsidR="002628A7" w:rsidRDefault="008A1403" w:rsidP="00083F87">
            <w:pPr>
              <w:numPr>
                <w:ilvl w:val="0"/>
                <w:numId w:val="12"/>
              </w:numPr>
              <w:spacing w:line="240" w:lineRule="auto"/>
              <w:ind w:left="180" w:hanging="164"/>
              <w:rPr>
                <w:sz w:val="20"/>
                <w:szCs w:val="20"/>
              </w:rPr>
            </w:pPr>
            <w:hyperlink r:id="rId128">
              <w:r>
                <w:rPr>
                  <w:color w:val="1155CC"/>
                  <w:sz w:val="20"/>
                  <w:szCs w:val="20"/>
                  <w:u w:val="single"/>
                </w:rPr>
                <w:t>2SLGBTQ Community Readiness Survey Template</w:t>
              </w:r>
            </w:hyperlink>
            <w:r>
              <w:rPr>
                <w:sz w:val="20"/>
                <w:szCs w:val="20"/>
              </w:rPr>
              <w:t>, Healthy Native Youth, 2020</w:t>
            </w:r>
          </w:p>
          <w:p w:rsidR="002628A7" w:rsidRDefault="008A1403" w:rsidP="00083F87">
            <w:pPr>
              <w:numPr>
                <w:ilvl w:val="0"/>
                <w:numId w:val="12"/>
              </w:numPr>
              <w:spacing w:line="240" w:lineRule="auto"/>
              <w:ind w:left="180" w:hanging="164"/>
              <w:rPr>
                <w:sz w:val="20"/>
                <w:szCs w:val="20"/>
              </w:rPr>
            </w:pPr>
            <w:hyperlink r:id="rId129">
              <w:r>
                <w:rPr>
                  <w:color w:val="1155CC"/>
                  <w:sz w:val="20"/>
                  <w:szCs w:val="20"/>
                  <w:u w:val="single"/>
                </w:rPr>
                <w:t>Measuring Sexual Orientation &amp; Gender Identity in Surveys of Adolescents</w:t>
              </w:r>
            </w:hyperlink>
            <w:r>
              <w:rPr>
                <w:sz w:val="20"/>
                <w:szCs w:val="20"/>
              </w:rPr>
              <w:t xml:space="preserve">, GLSEN 2022 </w:t>
            </w:r>
          </w:p>
          <w:p w:rsidR="002628A7" w:rsidRDefault="008A1403" w:rsidP="00083F87">
            <w:pPr>
              <w:widowControl w:val="0"/>
              <w:numPr>
                <w:ilvl w:val="0"/>
                <w:numId w:val="12"/>
              </w:numPr>
              <w:spacing w:line="240" w:lineRule="auto"/>
              <w:ind w:left="180" w:hanging="164"/>
              <w:rPr>
                <w:sz w:val="20"/>
                <w:szCs w:val="20"/>
              </w:rPr>
            </w:pPr>
            <w:hyperlink r:id="rId130">
              <w:r>
                <w:rPr>
                  <w:color w:val="1155CC"/>
                  <w:sz w:val="20"/>
                  <w:szCs w:val="20"/>
                  <w:u w:val="single"/>
                </w:rPr>
                <w:t>LGBTQ+ Data Inclusion in K-12 Education Systems</w:t>
              </w:r>
            </w:hyperlink>
            <w:r>
              <w:rPr>
                <w:sz w:val="20"/>
                <w:szCs w:val="20"/>
              </w:rPr>
              <w:t xml:space="preserve">, GLSEN 2022 </w:t>
            </w:r>
          </w:p>
        </w:tc>
        <w:tc>
          <w:tcPr>
            <w:tcW w:w="196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083F87">
            <w:pPr>
              <w:widowControl w:val="0"/>
              <w:numPr>
                <w:ilvl w:val="0"/>
                <w:numId w:val="35"/>
              </w:numPr>
              <w:spacing w:line="240" w:lineRule="auto"/>
              <w:ind w:left="180" w:hanging="179"/>
              <w:rPr>
                <w:sz w:val="20"/>
                <w:szCs w:val="20"/>
              </w:rPr>
            </w:pPr>
            <w:r>
              <w:rPr>
                <w:sz w:val="20"/>
                <w:szCs w:val="20"/>
              </w:rPr>
              <w:t xml:space="preserve">Survey should be required by districts. </w:t>
            </w:r>
          </w:p>
          <w:p w:rsidR="002628A7" w:rsidRDefault="008A1403" w:rsidP="00083F87">
            <w:pPr>
              <w:widowControl w:val="0"/>
              <w:numPr>
                <w:ilvl w:val="0"/>
                <w:numId w:val="35"/>
              </w:numPr>
              <w:spacing w:line="240" w:lineRule="auto"/>
              <w:ind w:left="180" w:hanging="179"/>
              <w:rPr>
                <w:sz w:val="20"/>
                <w:szCs w:val="20"/>
              </w:rPr>
            </w:pPr>
            <w:r>
              <w:rPr>
                <w:sz w:val="20"/>
                <w:szCs w:val="20"/>
              </w:rPr>
              <w:t>Opt-out options provided for student and teacher participation in the surveys.</w:t>
            </w:r>
          </w:p>
        </w:tc>
        <w:tc>
          <w:tcPr>
            <w:tcW w:w="2100"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8A1403" w:rsidP="00083F87">
            <w:pPr>
              <w:widowControl w:val="0"/>
              <w:numPr>
                <w:ilvl w:val="0"/>
                <w:numId w:val="35"/>
              </w:numPr>
              <w:spacing w:line="240" w:lineRule="auto"/>
              <w:ind w:left="180" w:hanging="164"/>
              <w:rPr>
                <w:sz w:val="20"/>
                <w:szCs w:val="20"/>
              </w:rPr>
            </w:pPr>
            <w:r>
              <w:rPr>
                <w:sz w:val="20"/>
                <w:szCs w:val="20"/>
              </w:rPr>
              <w:t xml:space="preserve">Districts should offer students, families, staff, administrators, and community members opportunities to add questions </w:t>
            </w:r>
          </w:p>
          <w:p w:rsidR="002628A7" w:rsidRDefault="008A1403" w:rsidP="00083F87">
            <w:pPr>
              <w:widowControl w:val="0"/>
              <w:numPr>
                <w:ilvl w:val="0"/>
                <w:numId w:val="35"/>
              </w:numPr>
              <w:spacing w:line="240" w:lineRule="auto"/>
              <w:ind w:left="180" w:hanging="164"/>
              <w:rPr>
                <w:sz w:val="20"/>
                <w:szCs w:val="20"/>
              </w:rPr>
            </w:pPr>
            <w:r>
              <w:rPr>
                <w:sz w:val="20"/>
                <w:szCs w:val="20"/>
              </w:rPr>
              <w:t xml:space="preserve">Include a teacher component to understand their strengths and needs in supporting their LGBTQ2SIA+ students, students of color, and students experiencing disabilities </w:t>
            </w:r>
          </w:p>
        </w:tc>
        <w:tc>
          <w:tcPr>
            <w:tcW w:w="2325" w:type="dxa"/>
            <w:tcBorders>
              <w:top w:val="single" w:sz="8" w:space="0" w:color="BDC1C6"/>
              <w:left w:val="single" w:sz="8" w:space="0" w:color="BDC1C6"/>
              <w:bottom w:val="single" w:sz="8" w:space="0" w:color="BDC1C6"/>
              <w:right w:val="single" w:sz="8" w:space="0" w:color="BDC1C6"/>
            </w:tcBorders>
            <w:shd w:val="clear" w:color="auto" w:fill="auto"/>
            <w:tcMar>
              <w:top w:w="100" w:type="dxa"/>
              <w:left w:w="100" w:type="dxa"/>
              <w:bottom w:w="100" w:type="dxa"/>
              <w:right w:w="100" w:type="dxa"/>
            </w:tcMar>
          </w:tcPr>
          <w:p w:rsidR="002628A7" w:rsidRDefault="002628A7">
            <w:pPr>
              <w:widowControl w:val="0"/>
              <w:spacing w:line="240" w:lineRule="auto"/>
              <w:rPr>
                <w:sz w:val="20"/>
                <w:szCs w:val="20"/>
              </w:rPr>
            </w:pPr>
          </w:p>
        </w:tc>
      </w:tr>
    </w:tbl>
    <w:p w:rsidR="002628A7" w:rsidRDefault="002628A7">
      <w:pPr>
        <w:spacing w:after="200"/>
      </w:pPr>
    </w:p>
    <w:p w:rsidR="002628A7" w:rsidRDefault="008A1403">
      <w:pPr>
        <w:pStyle w:val="Heading4"/>
        <w:widowControl w:val="0"/>
        <w:spacing w:before="0" w:line="240" w:lineRule="auto"/>
        <w:ind w:left="0"/>
        <w:rPr>
          <w:u w:val="single"/>
        </w:rPr>
      </w:pPr>
      <w:bookmarkStart w:id="16" w:name="_tf86983umjb" w:colFirst="0" w:colLast="0"/>
      <w:bookmarkEnd w:id="16"/>
      <w:r>
        <w:br w:type="page"/>
      </w:r>
    </w:p>
    <w:p w:rsidR="002628A7" w:rsidRDefault="008A1403">
      <w:pPr>
        <w:pStyle w:val="Heading4"/>
        <w:widowControl w:val="0"/>
        <w:spacing w:before="0" w:line="240" w:lineRule="auto"/>
        <w:ind w:left="0"/>
        <w:rPr>
          <w:color w:val="BF9000"/>
          <w:u w:val="single"/>
        </w:rPr>
      </w:pPr>
      <w:bookmarkStart w:id="17" w:name="_erqzjcwu6iyt" w:colFirst="0" w:colLast="0"/>
      <w:bookmarkEnd w:id="17"/>
      <w:r>
        <w:rPr>
          <w:color w:val="BF9000"/>
          <w:u w:val="single"/>
        </w:rPr>
        <w:lastRenderedPageBreak/>
        <w:t>Objective 2: ODE Capacity to Support Districts and Families</w:t>
      </w:r>
    </w:p>
    <w:p w:rsidR="002628A7" w:rsidRDefault="008A1403">
      <w:pPr>
        <w:widowControl w:val="0"/>
        <w:spacing w:after="200" w:line="240" w:lineRule="auto"/>
        <w:rPr>
          <w:color w:val="BF9000"/>
          <w:sz w:val="28"/>
          <w:szCs w:val="28"/>
        </w:rPr>
      </w:pPr>
      <w:r>
        <w:rPr>
          <w:sz w:val="24"/>
          <w:szCs w:val="24"/>
        </w:rPr>
        <w:t>ODE demonstrates leadership to districts, schools and families by collecting and disseminating resources, providing guidance, addressing violations of policy in a timely manner, and proactively building districts’ capacity to create trusting, connected, and inclusive environments.</w:t>
      </w:r>
    </w:p>
    <w:tbl>
      <w:tblPr>
        <w:tblStyle w:val="a5"/>
        <w:tblW w:w="143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Gender-Affirming Strategies for Domain 3, Objective 2: ODE Capacity to Support Districts and Families"/>
      </w:tblPr>
      <w:tblGrid>
        <w:gridCol w:w="3225"/>
        <w:gridCol w:w="2685"/>
        <w:gridCol w:w="2085"/>
        <w:gridCol w:w="1965"/>
        <w:gridCol w:w="2100"/>
        <w:gridCol w:w="2325"/>
      </w:tblGrid>
      <w:tr w:rsidR="002628A7">
        <w:trPr>
          <w:tblHeader/>
        </w:trPr>
        <w:tc>
          <w:tcPr>
            <w:tcW w:w="3225" w:type="dxa"/>
            <w:tcBorders>
              <w:top w:val="single" w:sz="8" w:space="0" w:color="BDC1C6"/>
              <w:left w:val="single" w:sz="8" w:space="0" w:color="BDC1C6"/>
              <w:bottom w:val="single" w:sz="8" w:space="0" w:color="BDC1C6"/>
              <w:right w:val="single" w:sz="8" w:space="0" w:color="BDC1C6"/>
            </w:tcBorders>
            <w:shd w:val="clear" w:color="auto" w:fill="CCCCCC"/>
            <w:tcMar>
              <w:top w:w="100" w:type="dxa"/>
              <w:left w:w="100" w:type="dxa"/>
              <w:bottom w:w="100" w:type="dxa"/>
              <w:right w:w="100" w:type="dxa"/>
            </w:tcMar>
          </w:tcPr>
          <w:p w:rsidR="002628A7" w:rsidRDefault="008A1403">
            <w:pPr>
              <w:widowControl w:val="0"/>
              <w:spacing w:line="240" w:lineRule="auto"/>
              <w:rPr>
                <w:b/>
              </w:rPr>
            </w:pPr>
            <w:r>
              <w:rPr>
                <w:b/>
              </w:rPr>
              <w:t xml:space="preserve">LGBTQ2SIA+ Student Success Plan &amp; Gender Guidance Recommendation </w:t>
            </w:r>
          </w:p>
        </w:tc>
        <w:tc>
          <w:tcPr>
            <w:tcW w:w="2685"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i/>
                <w:sz w:val="20"/>
                <w:szCs w:val="20"/>
              </w:rPr>
            </w:pPr>
            <w:r>
              <w:rPr>
                <w:b/>
              </w:rPr>
              <w:t>Planned Action, Status, or Timeline</w:t>
            </w:r>
            <w:r>
              <w:rPr>
                <w:b/>
              </w:rPr>
              <w:br/>
            </w:r>
            <w:r>
              <w:rPr>
                <w:i/>
                <w:sz w:val="20"/>
                <w:szCs w:val="20"/>
              </w:rPr>
              <w:t xml:space="preserve">What action(s) needs to occur? What is the Status? How often will it occur? </w:t>
            </w:r>
          </w:p>
        </w:tc>
        <w:tc>
          <w:tcPr>
            <w:tcW w:w="2085"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i/>
                <w:sz w:val="20"/>
                <w:szCs w:val="20"/>
              </w:rPr>
            </w:pPr>
            <w:r>
              <w:rPr>
                <w:b/>
              </w:rPr>
              <w:t xml:space="preserve">Resources </w:t>
            </w:r>
            <w:r>
              <w:rPr>
                <w:b/>
              </w:rPr>
              <w:br/>
            </w:r>
            <w:r>
              <w:rPr>
                <w:i/>
                <w:sz w:val="20"/>
                <w:szCs w:val="20"/>
              </w:rPr>
              <w:t xml:space="preserve">What supportive resources are available? </w:t>
            </w:r>
          </w:p>
        </w:tc>
        <w:tc>
          <w:tcPr>
            <w:tcW w:w="1965"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b/>
              </w:rPr>
            </w:pPr>
            <w:r>
              <w:rPr>
                <w:b/>
              </w:rPr>
              <w:t xml:space="preserve">Monitoring &amp; Outcomes </w:t>
            </w:r>
          </w:p>
          <w:p w:rsidR="002628A7" w:rsidRDefault="008A1403">
            <w:pPr>
              <w:widowControl w:val="0"/>
              <w:spacing w:line="240" w:lineRule="auto"/>
              <w:rPr>
                <w:i/>
                <w:sz w:val="20"/>
                <w:szCs w:val="20"/>
              </w:rPr>
            </w:pPr>
            <w:r>
              <w:rPr>
                <w:i/>
                <w:sz w:val="20"/>
                <w:szCs w:val="20"/>
              </w:rPr>
              <w:t xml:space="preserve">How will you measure progress and outcomes? </w:t>
            </w:r>
          </w:p>
        </w:tc>
        <w:tc>
          <w:tcPr>
            <w:tcW w:w="2100"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i/>
                <w:sz w:val="20"/>
                <w:szCs w:val="20"/>
              </w:rPr>
            </w:pPr>
            <w:r>
              <w:rPr>
                <w:b/>
              </w:rPr>
              <w:t>Engagement</w:t>
            </w:r>
            <w:r>
              <w:rPr>
                <w:b/>
              </w:rPr>
              <w:br/>
            </w:r>
            <w:r>
              <w:rPr>
                <w:i/>
                <w:sz w:val="20"/>
                <w:szCs w:val="20"/>
              </w:rPr>
              <w:t xml:space="preserve">How will you engage LGBTQ2SIA+ youth, families, staff, and community partners? </w:t>
            </w:r>
          </w:p>
        </w:tc>
        <w:tc>
          <w:tcPr>
            <w:tcW w:w="2325"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i/>
                <w:sz w:val="20"/>
                <w:szCs w:val="20"/>
              </w:rPr>
            </w:pPr>
            <w:r>
              <w:rPr>
                <w:b/>
              </w:rPr>
              <w:t>Notes</w:t>
            </w:r>
            <w:r>
              <w:rPr>
                <w:b/>
              </w:rPr>
              <w:br/>
            </w:r>
            <w:r>
              <w:rPr>
                <w:i/>
                <w:sz w:val="20"/>
                <w:szCs w:val="20"/>
              </w:rPr>
              <w:t xml:space="preserve">Who will lead this work? What barriers are coming up? What will this look like for your community? </w:t>
            </w:r>
          </w:p>
        </w:tc>
      </w:tr>
      <w:tr w:rsidR="002628A7">
        <w:trPr>
          <w:trHeight w:val="3975"/>
        </w:trPr>
        <w:tc>
          <w:tcPr>
            <w:tcW w:w="3225" w:type="dxa"/>
            <w:tcBorders>
              <w:top w:val="single" w:sz="8" w:space="0" w:color="BDC1C6"/>
              <w:left w:val="single" w:sz="8" w:space="0" w:color="BDC1C6"/>
              <w:bottom w:val="single" w:sz="8" w:space="0" w:color="BDC1C6"/>
              <w:right w:val="single" w:sz="8" w:space="0" w:color="BDC1C6"/>
            </w:tcBorders>
            <w:shd w:val="clear" w:color="auto" w:fill="FFF2CC"/>
            <w:tcMar>
              <w:top w:w="100" w:type="dxa"/>
              <w:left w:w="100" w:type="dxa"/>
              <w:bottom w:w="100" w:type="dxa"/>
              <w:right w:w="100" w:type="dxa"/>
            </w:tcMar>
          </w:tcPr>
          <w:p w:rsidR="002628A7" w:rsidRDefault="008A1403">
            <w:pPr>
              <w:widowControl w:val="0"/>
              <w:spacing w:line="240" w:lineRule="auto"/>
            </w:pPr>
            <w:r>
              <w:t xml:space="preserve">ODE </w:t>
            </w:r>
            <w:r>
              <w:rPr>
                <w:b/>
              </w:rPr>
              <w:t>implements</w:t>
            </w:r>
            <w:r>
              <w:t xml:space="preserve"> the LGBTQ2SIA+ Student Success Plan.</w:t>
            </w:r>
          </w:p>
          <w:p w:rsidR="002628A7" w:rsidRDefault="008A1403">
            <w:pPr>
              <w:widowControl w:val="0"/>
              <w:spacing w:line="240" w:lineRule="auto"/>
            </w:pPr>
            <w:r>
              <w:rPr>
                <w:i/>
                <w:sz w:val="20"/>
                <w:szCs w:val="20"/>
              </w:rPr>
              <w:t>SS Plan D3, O2, S1, A1a-b</w:t>
            </w:r>
          </w:p>
        </w:tc>
        <w:tc>
          <w:tcPr>
            <w:tcW w:w="2685"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8A1403">
            <w:pPr>
              <w:widowControl w:val="0"/>
              <w:spacing w:line="240" w:lineRule="auto"/>
              <w:rPr>
                <w:sz w:val="20"/>
                <w:szCs w:val="20"/>
              </w:rPr>
            </w:pPr>
            <w:r>
              <w:rPr>
                <w:b/>
                <w:i/>
                <w:sz w:val="20"/>
                <w:szCs w:val="20"/>
              </w:rPr>
              <w:t>Note</w:t>
            </w:r>
            <w:proofErr w:type="gramStart"/>
            <w:r>
              <w:rPr>
                <w:b/>
                <w:i/>
                <w:sz w:val="20"/>
                <w:szCs w:val="20"/>
              </w:rPr>
              <w:t>,</w:t>
            </w:r>
            <w:proofErr w:type="gramEnd"/>
            <w:r>
              <w:rPr>
                <w:b/>
                <w:i/>
                <w:sz w:val="20"/>
                <w:szCs w:val="20"/>
              </w:rPr>
              <w:t xml:space="preserve"> gray background denotes a strategy for ODE to implement. </w:t>
            </w:r>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Timeline:</w:t>
            </w:r>
            <w:r>
              <w:rPr>
                <w:sz w:val="20"/>
                <w:szCs w:val="20"/>
              </w:rPr>
              <w:t xml:space="preserve"> Ongoing</w:t>
            </w:r>
          </w:p>
        </w:tc>
        <w:tc>
          <w:tcPr>
            <w:tcW w:w="2085"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8A1403" w:rsidP="00083F87">
            <w:pPr>
              <w:widowControl w:val="0"/>
              <w:numPr>
                <w:ilvl w:val="0"/>
                <w:numId w:val="12"/>
              </w:numPr>
              <w:spacing w:line="240" w:lineRule="auto"/>
              <w:ind w:left="180" w:hanging="164"/>
              <w:rPr>
                <w:sz w:val="20"/>
                <w:szCs w:val="20"/>
              </w:rPr>
            </w:pPr>
            <w:hyperlink r:id="rId131">
              <w:r>
                <w:rPr>
                  <w:color w:val="1155CC"/>
                  <w:sz w:val="20"/>
                  <w:szCs w:val="20"/>
                  <w:u w:val="single"/>
                </w:rPr>
                <w:t>LGBTQ2SIA+</w:t>
              </w:r>
            </w:hyperlink>
            <w:hyperlink r:id="rId132">
              <w:r>
                <w:rPr>
                  <w:color w:val="1155CC"/>
                  <w:sz w:val="20"/>
                  <w:szCs w:val="20"/>
                  <w:u w:val="single"/>
                </w:rPr>
                <w:t xml:space="preserve"> Student Success Plan</w:t>
              </w:r>
            </w:hyperlink>
            <w:r>
              <w:rPr>
                <w:sz w:val="20"/>
                <w:szCs w:val="20"/>
              </w:rPr>
              <w:t xml:space="preserve">, ODE 2020 </w:t>
            </w:r>
          </w:p>
          <w:p w:rsidR="002628A7" w:rsidRDefault="008A1403" w:rsidP="00083F87">
            <w:pPr>
              <w:widowControl w:val="0"/>
              <w:numPr>
                <w:ilvl w:val="0"/>
                <w:numId w:val="12"/>
              </w:numPr>
              <w:spacing w:line="240" w:lineRule="auto"/>
              <w:ind w:left="180" w:hanging="164"/>
              <w:rPr>
                <w:sz w:val="20"/>
                <w:szCs w:val="20"/>
              </w:rPr>
            </w:pPr>
            <w:r>
              <w:rPr>
                <w:sz w:val="20"/>
                <w:szCs w:val="20"/>
              </w:rPr>
              <w:t xml:space="preserve">LGBTQ2SIA+ Student Success Program </w:t>
            </w:r>
            <w:hyperlink r:id="rId133">
              <w:r>
                <w:rPr>
                  <w:color w:val="1155CC"/>
                  <w:sz w:val="20"/>
                  <w:szCs w:val="20"/>
                  <w:u w:val="single"/>
                </w:rPr>
                <w:t>website</w:t>
              </w:r>
            </w:hyperlink>
            <w:r>
              <w:rPr>
                <w:sz w:val="20"/>
                <w:szCs w:val="20"/>
              </w:rPr>
              <w:t xml:space="preserve"> </w:t>
            </w:r>
          </w:p>
          <w:p w:rsidR="002628A7" w:rsidRDefault="008A1403" w:rsidP="00083F87">
            <w:pPr>
              <w:widowControl w:val="0"/>
              <w:numPr>
                <w:ilvl w:val="0"/>
                <w:numId w:val="12"/>
              </w:numPr>
              <w:spacing w:line="240" w:lineRule="auto"/>
              <w:ind w:left="180" w:hanging="164"/>
              <w:rPr>
                <w:sz w:val="20"/>
                <w:szCs w:val="20"/>
              </w:rPr>
            </w:pPr>
            <w:r>
              <w:rPr>
                <w:sz w:val="20"/>
                <w:szCs w:val="20"/>
              </w:rPr>
              <w:t xml:space="preserve">Many supports can be found on the LGBTQ2SIA+ Student Success </w:t>
            </w:r>
            <w:hyperlink r:id="rId134">
              <w:r>
                <w:rPr>
                  <w:color w:val="1155CC"/>
                  <w:sz w:val="20"/>
                  <w:szCs w:val="20"/>
                  <w:u w:val="single"/>
                </w:rPr>
                <w:t>resources page</w:t>
              </w:r>
            </w:hyperlink>
            <w:r>
              <w:rPr>
                <w:sz w:val="20"/>
                <w:szCs w:val="20"/>
              </w:rPr>
              <w:t xml:space="preserve"> and through newsletters and announcements sent out via the </w:t>
            </w:r>
            <w:hyperlink r:id="rId135">
              <w:r>
                <w:rPr>
                  <w:color w:val="1155CC"/>
                  <w:sz w:val="20"/>
                  <w:szCs w:val="20"/>
                  <w:u w:val="single"/>
                </w:rPr>
                <w:t>listserv</w:t>
              </w:r>
            </w:hyperlink>
          </w:p>
          <w:p w:rsidR="002628A7" w:rsidRDefault="002628A7">
            <w:pPr>
              <w:widowControl w:val="0"/>
              <w:spacing w:line="240" w:lineRule="auto"/>
              <w:rPr>
                <w:sz w:val="20"/>
                <w:szCs w:val="20"/>
              </w:rPr>
            </w:pPr>
          </w:p>
        </w:tc>
        <w:tc>
          <w:tcPr>
            <w:tcW w:w="1965"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8A1403" w:rsidP="00083F87">
            <w:pPr>
              <w:widowControl w:val="0"/>
              <w:numPr>
                <w:ilvl w:val="0"/>
                <w:numId w:val="37"/>
              </w:numPr>
              <w:spacing w:line="240" w:lineRule="auto"/>
              <w:ind w:left="180" w:hanging="179"/>
              <w:rPr>
                <w:sz w:val="20"/>
                <w:szCs w:val="20"/>
              </w:rPr>
            </w:pPr>
            <w:r>
              <w:rPr>
                <w:sz w:val="20"/>
                <w:szCs w:val="20"/>
              </w:rPr>
              <w:t xml:space="preserve">ODE invests in a framework of accountability at the outset by using internal and external performance monitoring plans to prepare for eventual audits by Secretary of State. </w:t>
            </w:r>
          </w:p>
        </w:tc>
        <w:tc>
          <w:tcPr>
            <w:tcW w:w="2100"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8A1403" w:rsidP="00083F87">
            <w:pPr>
              <w:widowControl w:val="0"/>
              <w:numPr>
                <w:ilvl w:val="0"/>
                <w:numId w:val="22"/>
              </w:numPr>
              <w:spacing w:line="240" w:lineRule="auto"/>
              <w:ind w:left="180" w:hanging="180"/>
              <w:rPr>
                <w:sz w:val="20"/>
                <w:szCs w:val="20"/>
              </w:rPr>
            </w:pPr>
            <w:r>
              <w:rPr>
                <w:sz w:val="20"/>
                <w:szCs w:val="20"/>
              </w:rPr>
              <w:t xml:space="preserve">Primary engagement comes from the LGBTQ2SIA+ Student Success </w:t>
            </w:r>
            <w:hyperlink r:id="rId136">
              <w:r>
                <w:rPr>
                  <w:color w:val="1155CC"/>
                  <w:sz w:val="20"/>
                  <w:szCs w:val="20"/>
                  <w:u w:val="single"/>
                </w:rPr>
                <w:t>Advisory Group</w:t>
              </w:r>
            </w:hyperlink>
            <w:r>
              <w:rPr>
                <w:sz w:val="20"/>
                <w:szCs w:val="20"/>
              </w:rPr>
              <w:t>.</w:t>
            </w:r>
          </w:p>
          <w:p w:rsidR="002628A7" w:rsidRDefault="008A1403" w:rsidP="00083F87">
            <w:pPr>
              <w:widowControl w:val="0"/>
              <w:numPr>
                <w:ilvl w:val="0"/>
                <w:numId w:val="22"/>
              </w:numPr>
              <w:spacing w:line="240" w:lineRule="auto"/>
              <w:ind w:left="180" w:hanging="180"/>
              <w:rPr>
                <w:sz w:val="20"/>
                <w:szCs w:val="20"/>
              </w:rPr>
            </w:pPr>
            <w:r>
              <w:rPr>
                <w:sz w:val="20"/>
                <w:szCs w:val="20"/>
              </w:rPr>
              <w:t xml:space="preserve">ODE provides regular opportunities for feedback through community partners, listening sessions, and through the LGBTQ2SIA+ Student Success </w:t>
            </w:r>
            <w:hyperlink r:id="rId137">
              <w:r>
                <w:rPr>
                  <w:color w:val="1155CC"/>
                  <w:sz w:val="20"/>
                  <w:szCs w:val="20"/>
                  <w:u w:val="single"/>
                </w:rPr>
                <w:t>Listserv</w:t>
              </w:r>
            </w:hyperlink>
            <w:r>
              <w:rPr>
                <w:sz w:val="20"/>
                <w:szCs w:val="20"/>
              </w:rPr>
              <w:t>.</w:t>
            </w:r>
          </w:p>
        </w:tc>
        <w:tc>
          <w:tcPr>
            <w:tcW w:w="2325"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8A1403">
            <w:pPr>
              <w:widowControl w:val="0"/>
              <w:spacing w:line="240" w:lineRule="auto"/>
              <w:rPr>
                <w:sz w:val="20"/>
                <w:szCs w:val="20"/>
              </w:rPr>
            </w:pPr>
            <w:r>
              <w:rPr>
                <w:sz w:val="20"/>
                <w:szCs w:val="20"/>
              </w:rPr>
              <w:t xml:space="preserve">Through SB 52 (2021), the Oregon legislature funded ODE’s LGBTQ2SIA+ Student Success Coordinator position to lead to implementation of this plan as a primary responsibility of their position. </w:t>
            </w:r>
          </w:p>
        </w:tc>
      </w:tr>
      <w:tr w:rsidR="002628A7">
        <w:trPr>
          <w:trHeight w:val="5149"/>
        </w:trPr>
        <w:tc>
          <w:tcPr>
            <w:tcW w:w="3225" w:type="dxa"/>
            <w:tcBorders>
              <w:top w:val="single" w:sz="8" w:space="0" w:color="BDC1C6"/>
              <w:left w:val="single" w:sz="8" w:space="0" w:color="BDC1C6"/>
              <w:bottom w:val="single" w:sz="8" w:space="0" w:color="BDC1C6"/>
              <w:right w:val="single" w:sz="8" w:space="0" w:color="BDC1C6"/>
            </w:tcBorders>
            <w:shd w:val="clear" w:color="auto" w:fill="FFF2CC"/>
            <w:tcMar>
              <w:top w:w="100" w:type="dxa"/>
              <w:left w:w="100" w:type="dxa"/>
              <w:bottom w:w="100" w:type="dxa"/>
              <w:right w:w="100" w:type="dxa"/>
            </w:tcMar>
          </w:tcPr>
          <w:p w:rsidR="002628A7" w:rsidRDefault="008A1403">
            <w:pPr>
              <w:widowControl w:val="0"/>
              <w:spacing w:line="240" w:lineRule="auto"/>
            </w:pPr>
            <w:r>
              <w:lastRenderedPageBreak/>
              <w:t xml:space="preserve">Students, families, and educators have </w:t>
            </w:r>
            <w:r>
              <w:rPr>
                <w:b/>
              </w:rPr>
              <w:t>channels for reporting claims</w:t>
            </w:r>
            <w:r>
              <w:t xml:space="preserve"> directly to the State of Oregon related to alleged </w:t>
            </w:r>
            <w:r>
              <w:rPr>
                <w:b/>
              </w:rPr>
              <w:t>discrimination</w:t>
            </w:r>
            <w:r>
              <w:t>, including resistance to anti-bias training.</w:t>
            </w:r>
          </w:p>
          <w:p w:rsidR="002628A7" w:rsidRDefault="008A1403">
            <w:pPr>
              <w:widowControl w:val="0"/>
              <w:spacing w:line="240" w:lineRule="auto"/>
            </w:pPr>
            <w:r>
              <w:rPr>
                <w:i/>
                <w:sz w:val="20"/>
                <w:szCs w:val="20"/>
              </w:rPr>
              <w:t>SS Plan D3, O2, S2, A2a</w:t>
            </w:r>
          </w:p>
        </w:tc>
        <w:tc>
          <w:tcPr>
            <w:tcW w:w="2685"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8A1403">
            <w:pPr>
              <w:widowControl w:val="0"/>
              <w:spacing w:line="240" w:lineRule="auto"/>
              <w:rPr>
                <w:sz w:val="20"/>
                <w:szCs w:val="20"/>
              </w:rPr>
            </w:pPr>
            <w:r>
              <w:rPr>
                <w:b/>
                <w:i/>
                <w:sz w:val="20"/>
                <w:szCs w:val="20"/>
              </w:rPr>
              <w:t>Note</w:t>
            </w:r>
            <w:proofErr w:type="gramStart"/>
            <w:r>
              <w:rPr>
                <w:b/>
                <w:i/>
                <w:sz w:val="20"/>
                <w:szCs w:val="20"/>
              </w:rPr>
              <w:t>,</w:t>
            </w:r>
            <w:proofErr w:type="gramEnd"/>
            <w:r>
              <w:rPr>
                <w:b/>
                <w:i/>
                <w:sz w:val="20"/>
                <w:szCs w:val="20"/>
              </w:rPr>
              <w:t xml:space="preserve"> gray background denotes a strategy for ODE to implement. </w:t>
            </w:r>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Timeline:</w:t>
            </w:r>
            <w:r>
              <w:rPr>
                <w:sz w:val="20"/>
                <w:szCs w:val="20"/>
              </w:rPr>
              <w:t xml:space="preserve"> Ongoing</w:t>
            </w:r>
          </w:p>
        </w:tc>
        <w:tc>
          <w:tcPr>
            <w:tcW w:w="2085"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8A1403" w:rsidP="00083F87">
            <w:pPr>
              <w:widowControl w:val="0"/>
              <w:numPr>
                <w:ilvl w:val="0"/>
                <w:numId w:val="12"/>
              </w:numPr>
              <w:spacing w:line="240" w:lineRule="auto"/>
              <w:ind w:left="180" w:hanging="164"/>
              <w:rPr>
                <w:sz w:val="20"/>
                <w:szCs w:val="20"/>
              </w:rPr>
            </w:pPr>
            <w:r>
              <w:rPr>
                <w:sz w:val="20"/>
                <w:szCs w:val="20"/>
              </w:rPr>
              <w:t xml:space="preserve">Review the </w:t>
            </w:r>
            <w:hyperlink r:id="rId138">
              <w:r>
                <w:rPr>
                  <w:color w:val="1155CC"/>
                  <w:sz w:val="20"/>
                  <w:szCs w:val="20"/>
                  <w:u w:val="single"/>
                </w:rPr>
                <w:t>Complaints and Appeals</w:t>
              </w:r>
            </w:hyperlink>
            <w:r>
              <w:rPr>
                <w:sz w:val="20"/>
                <w:szCs w:val="20"/>
              </w:rPr>
              <w:t xml:space="preserve"> guidance sections and </w:t>
            </w:r>
            <w:hyperlink r:id="rId139">
              <w:r>
                <w:rPr>
                  <w:color w:val="1155CC"/>
                  <w:sz w:val="20"/>
                  <w:szCs w:val="20"/>
                  <w:u w:val="single"/>
                </w:rPr>
                <w:t>FAQ resource</w:t>
              </w:r>
            </w:hyperlink>
            <w:r>
              <w:rPr>
                <w:sz w:val="20"/>
                <w:szCs w:val="20"/>
              </w:rPr>
              <w:t xml:space="preserve"> of the guidance for more information</w:t>
            </w:r>
          </w:p>
          <w:p w:rsidR="002628A7" w:rsidRDefault="008A1403" w:rsidP="00083F87">
            <w:pPr>
              <w:widowControl w:val="0"/>
              <w:numPr>
                <w:ilvl w:val="0"/>
                <w:numId w:val="12"/>
              </w:numPr>
              <w:spacing w:line="240" w:lineRule="auto"/>
              <w:ind w:left="180" w:hanging="164"/>
              <w:rPr>
                <w:sz w:val="20"/>
                <w:szCs w:val="20"/>
              </w:rPr>
            </w:pPr>
            <w:r>
              <w:rPr>
                <w:sz w:val="20"/>
                <w:szCs w:val="20"/>
              </w:rPr>
              <w:t xml:space="preserve">Complaints and Appeals </w:t>
            </w:r>
            <w:hyperlink r:id="rId140">
              <w:r>
                <w:rPr>
                  <w:color w:val="1155CC"/>
                  <w:sz w:val="20"/>
                  <w:szCs w:val="20"/>
                  <w:u w:val="single"/>
                </w:rPr>
                <w:t>webpage</w:t>
              </w:r>
            </w:hyperlink>
            <w:r>
              <w:rPr>
                <w:sz w:val="20"/>
                <w:szCs w:val="20"/>
              </w:rPr>
              <w:t>, ODE</w:t>
            </w:r>
          </w:p>
          <w:p w:rsidR="002628A7" w:rsidRDefault="002628A7" w:rsidP="00083F87">
            <w:pPr>
              <w:widowControl w:val="0"/>
              <w:spacing w:line="240" w:lineRule="auto"/>
              <w:ind w:hanging="164"/>
              <w:rPr>
                <w:sz w:val="20"/>
                <w:szCs w:val="20"/>
              </w:rPr>
            </w:pPr>
          </w:p>
          <w:p w:rsidR="002628A7" w:rsidRDefault="002628A7" w:rsidP="00083F87">
            <w:pPr>
              <w:widowControl w:val="0"/>
              <w:spacing w:line="240" w:lineRule="auto"/>
              <w:ind w:hanging="164"/>
              <w:rPr>
                <w:sz w:val="20"/>
                <w:szCs w:val="20"/>
              </w:rPr>
            </w:pPr>
          </w:p>
        </w:tc>
        <w:tc>
          <w:tcPr>
            <w:tcW w:w="1965"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8A1403" w:rsidP="00083F87">
            <w:pPr>
              <w:widowControl w:val="0"/>
              <w:numPr>
                <w:ilvl w:val="0"/>
                <w:numId w:val="37"/>
              </w:numPr>
              <w:spacing w:line="240" w:lineRule="auto"/>
              <w:ind w:left="180" w:hanging="179"/>
              <w:rPr>
                <w:sz w:val="20"/>
                <w:szCs w:val="20"/>
              </w:rPr>
            </w:pPr>
            <w:r>
              <w:rPr>
                <w:sz w:val="20"/>
                <w:szCs w:val="20"/>
              </w:rPr>
              <w:t>ODE has auditing and reporting systems in place to track and measure complaint progress and outcomes in alignment with state and federal law.</w:t>
            </w:r>
          </w:p>
          <w:p w:rsidR="002628A7" w:rsidRDefault="002628A7" w:rsidP="00083F87">
            <w:pPr>
              <w:widowControl w:val="0"/>
              <w:spacing w:line="240" w:lineRule="auto"/>
              <w:ind w:hanging="179"/>
              <w:rPr>
                <w:sz w:val="20"/>
                <w:szCs w:val="20"/>
              </w:rPr>
            </w:pPr>
          </w:p>
        </w:tc>
        <w:tc>
          <w:tcPr>
            <w:tcW w:w="2100"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8A1403" w:rsidP="00083F87">
            <w:pPr>
              <w:widowControl w:val="0"/>
              <w:numPr>
                <w:ilvl w:val="0"/>
                <w:numId w:val="34"/>
              </w:numPr>
              <w:spacing w:line="240" w:lineRule="auto"/>
              <w:ind w:left="180" w:hanging="180"/>
              <w:rPr>
                <w:sz w:val="20"/>
                <w:szCs w:val="20"/>
              </w:rPr>
            </w:pPr>
            <w:r>
              <w:rPr>
                <w:sz w:val="20"/>
                <w:szCs w:val="20"/>
              </w:rPr>
              <w:t>ODE continues to offer technical assistance to any community member or school district who has questions regarding complaints, appeals, or requirements outlined in the gender guidance and the Student Success Plan.</w:t>
            </w:r>
          </w:p>
          <w:p w:rsidR="002628A7" w:rsidRDefault="008A1403" w:rsidP="00083F87">
            <w:pPr>
              <w:widowControl w:val="0"/>
              <w:numPr>
                <w:ilvl w:val="0"/>
                <w:numId w:val="34"/>
              </w:numPr>
              <w:spacing w:line="240" w:lineRule="auto"/>
              <w:ind w:left="180" w:hanging="180"/>
              <w:rPr>
                <w:sz w:val="20"/>
                <w:szCs w:val="20"/>
              </w:rPr>
            </w:pPr>
            <w:r>
              <w:rPr>
                <w:sz w:val="20"/>
                <w:szCs w:val="20"/>
              </w:rPr>
              <w:t xml:space="preserve">Do you have feedback to share? Please reach out to </w:t>
            </w:r>
            <w:hyperlink r:id="rId141">
              <w:r>
                <w:rPr>
                  <w:color w:val="1155CC"/>
                  <w:sz w:val="20"/>
                  <w:szCs w:val="20"/>
                  <w:u w:val="single"/>
                </w:rPr>
                <w:t>LGBTQ2SIA.Success@ode.oregon.gov</w:t>
              </w:r>
            </w:hyperlink>
            <w:r>
              <w:rPr>
                <w:sz w:val="20"/>
                <w:szCs w:val="20"/>
              </w:rPr>
              <w:t>.</w:t>
            </w:r>
          </w:p>
        </w:tc>
        <w:tc>
          <w:tcPr>
            <w:tcW w:w="2325"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8A1403">
            <w:pPr>
              <w:widowControl w:val="0"/>
              <w:spacing w:line="240" w:lineRule="auto"/>
              <w:rPr>
                <w:i/>
                <w:sz w:val="20"/>
                <w:szCs w:val="20"/>
              </w:rPr>
            </w:pPr>
            <w:r>
              <w:rPr>
                <w:i/>
                <w:sz w:val="20"/>
                <w:szCs w:val="20"/>
              </w:rPr>
              <w:t xml:space="preserve">Implementation Note: </w:t>
            </w:r>
          </w:p>
          <w:p w:rsidR="002628A7" w:rsidRDefault="008A1403">
            <w:pPr>
              <w:widowControl w:val="0"/>
              <w:spacing w:line="240" w:lineRule="auto"/>
              <w:rPr>
                <w:sz w:val="20"/>
                <w:szCs w:val="20"/>
              </w:rPr>
            </w:pPr>
            <w:r>
              <w:rPr>
                <w:sz w:val="20"/>
                <w:szCs w:val="20"/>
              </w:rPr>
              <w:t xml:space="preserve">In response to challenges regarding discrimination and harassment/bullying reporting, which </w:t>
            </w:r>
            <w:proofErr w:type="gramStart"/>
            <w:r>
              <w:rPr>
                <w:sz w:val="20"/>
                <w:szCs w:val="20"/>
              </w:rPr>
              <w:t>is detailed</w:t>
            </w:r>
            <w:proofErr w:type="gramEnd"/>
            <w:r>
              <w:rPr>
                <w:sz w:val="20"/>
                <w:szCs w:val="20"/>
              </w:rPr>
              <w:t xml:space="preserve"> in the Student Success Plan, ODE held listening sessions in Summer of 2022 in order to address systematic barriers and enhance its support to young children and students, their families, and educators regarding discrimination/civil rights claims in Oregon education institutions. </w:t>
            </w:r>
          </w:p>
        </w:tc>
      </w:tr>
      <w:tr w:rsidR="002628A7">
        <w:tc>
          <w:tcPr>
            <w:tcW w:w="3225" w:type="dxa"/>
            <w:tcBorders>
              <w:top w:val="single" w:sz="8" w:space="0" w:color="BDC1C6"/>
              <w:left w:val="single" w:sz="8" w:space="0" w:color="BDC1C6"/>
              <w:bottom w:val="single" w:sz="8" w:space="0" w:color="BDC1C6"/>
              <w:right w:val="single" w:sz="8" w:space="0" w:color="BDC1C6"/>
            </w:tcBorders>
            <w:shd w:val="clear" w:color="auto" w:fill="FFF2CC"/>
            <w:tcMar>
              <w:top w:w="100" w:type="dxa"/>
              <w:left w:w="100" w:type="dxa"/>
              <w:bottom w:w="100" w:type="dxa"/>
              <w:right w:w="100" w:type="dxa"/>
            </w:tcMar>
          </w:tcPr>
          <w:p w:rsidR="002628A7" w:rsidRDefault="008A1403">
            <w:pPr>
              <w:widowControl w:val="0"/>
              <w:spacing w:line="240" w:lineRule="auto"/>
            </w:pPr>
            <w:r>
              <w:t xml:space="preserve">ODE </w:t>
            </w:r>
            <w:proofErr w:type="gramStart"/>
            <w:r>
              <w:t>is funded</w:t>
            </w:r>
            <w:proofErr w:type="gramEnd"/>
            <w:r>
              <w:t xml:space="preserve"> to </w:t>
            </w:r>
            <w:r>
              <w:rPr>
                <w:b/>
              </w:rPr>
              <w:t>highlight districts</w:t>
            </w:r>
            <w:r>
              <w:t xml:space="preserve"> that are leading around LGBTQ2SIA+ and intersectional inclusion as examples for statewide learning.</w:t>
            </w:r>
          </w:p>
          <w:p w:rsidR="002628A7" w:rsidRDefault="008A1403">
            <w:pPr>
              <w:widowControl w:val="0"/>
              <w:spacing w:line="240" w:lineRule="auto"/>
            </w:pPr>
            <w:r>
              <w:rPr>
                <w:i/>
                <w:sz w:val="20"/>
                <w:szCs w:val="20"/>
              </w:rPr>
              <w:t>SS Plan D3, O2, S3, A3a</w:t>
            </w:r>
          </w:p>
        </w:tc>
        <w:tc>
          <w:tcPr>
            <w:tcW w:w="2685"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8A1403">
            <w:pPr>
              <w:widowControl w:val="0"/>
              <w:spacing w:line="240" w:lineRule="auto"/>
              <w:rPr>
                <w:sz w:val="20"/>
                <w:szCs w:val="20"/>
              </w:rPr>
            </w:pPr>
            <w:r>
              <w:rPr>
                <w:b/>
                <w:i/>
                <w:sz w:val="20"/>
                <w:szCs w:val="20"/>
              </w:rPr>
              <w:t>Note</w:t>
            </w:r>
            <w:proofErr w:type="gramStart"/>
            <w:r>
              <w:rPr>
                <w:b/>
                <w:i/>
                <w:sz w:val="20"/>
                <w:szCs w:val="20"/>
              </w:rPr>
              <w:t>,</w:t>
            </w:r>
            <w:proofErr w:type="gramEnd"/>
            <w:r>
              <w:rPr>
                <w:b/>
                <w:i/>
                <w:sz w:val="20"/>
                <w:szCs w:val="20"/>
              </w:rPr>
              <w:t xml:space="preserve"> gray background denotes a strategy for ODE to implement. </w:t>
            </w:r>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 xml:space="preserve">Timeline: </w:t>
            </w:r>
            <w:r>
              <w:rPr>
                <w:sz w:val="20"/>
                <w:szCs w:val="20"/>
              </w:rPr>
              <w:t>TBD</w:t>
            </w:r>
          </w:p>
        </w:tc>
        <w:tc>
          <w:tcPr>
            <w:tcW w:w="2085"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8A1403" w:rsidP="00083F87">
            <w:pPr>
              <w:widowControl w:val="0"/>
              <w:numPr>
                <w:ilvl w:val="0"/>
                <w:numId w:val="12"/>
              </w:numPr>
              <w:spacing w:line="240" w:lineRule="auto"/>
              <w:ind w:left="180" w:hanging="164"/>
              <w:rPr>
                <w:sz w:val="20"/>
                <w:szCs w:val="20"/>
              </w:rPr>
            </w:pPr>
            <w:r>
              <w:rPr>
                <w:sz w:val="20"/>
                <w:szCs w:val="20"/>
              </w:rPr>
              <w:t xml:space="preserve">ODE will share local resources, news, training, and community opportunities through the LGBTQ2SIA+ listserv. </w:t>
            </w:r>
            <w:hyperlink r:id="rId142">
              <w:r>
                <w:rPr>
                  <w:color w:val="1155CC"/>
                  <w:sz w:val="20"/>
                  <w:szCs w:val="20"/>
                  <w:u w:val="single"/>
                </w:rPr>
                <w:t>Subscribe here</w:t>
              </w:r>
            </w:hyperlink>
            <w:r>
              <w:rPr>
                <w:sz w:val="20"/>
                <w:szCs w:val="20"/>
              </w:rPr>
              <w:t xml:space="preserve"> to learn more.</w:t>
            </w:r>
          </w:p>
          <w:p w:rsidR="002628A7" w:rsidRDefault="002628A7" w:rsidP="00083F87">
            <w:pPr>
              <w:widowControl w:val="0"/>
              <w:spacing w:line="240" w:lineRule="auto"/>
              <w:ind w:hanging="164"/>
              <w:rPr>
                <w:sz w:val="20"/>
                <w:szCs w:val="20"/>
              </w:rPr>
            </w:pPr>
          </w:p>
        </w:tc>
        <w:tc>
          <w:tcPr>
            <w:tcW w:w="1965"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8A1403" w:rsidP="00083F87">
            <w:pPr>
              <w:widowControl w:val="0"/>
              <w:numPr>
                <w:ilvl w:val="0"/>
                <w:numId w:val="11"/>
              </w:numPr>
              <w:spacing w:line="240" w:lineRule="auto"/>
              <w:ind w:left="180" w:hanging="179"/>
              <w:rPr>
                <w:sz w:val="20"/>
                <w:szCs w:val="20"/>
              </w:rPr>
            </w:pPr>
            <w:r>
              <w:rPr>
                <w:sz w:val="20"/>
                <w:szCs w:val="20"/>
              </w:rPr>
              <w:t>LGBTQ2SIA+ Student Success Grant Program will include reporting systems to capture success stories.</w:t>
            </w:r>
          </w:p>
          <w:p w:rsidR="002628A7" w:rsidRDefault="002628A7" w:rsidP="00083F87">
            <w:pPr>
              <w:widowControl w:val="0"/>
              <w:spacing w:line="240" w:lineRule="auto"/>
              <w:ind w:hanging="179"/>
              <w:rPr>
                <w:sz w:val="20"/>
                <w:szCs w:val="20"/>
              </w:rPr>
            </w:pPr>
          </w:p>
        </w:tc>
        <w:tc>
          <w:tcPr>
            <w:tcW w:w="2100"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8A1403" w:rsidP="00083F87">
            <w:pPr>
              <w:widowControl w:val="0"/>
              <w:numPr>
                <w:ilvl w:val="0"/>
                <w:numId w:val="11"/>
              </w:numPr>
              <w:spacing w:line="240" w:lineRule="auto"/>
              <w:ind w:left="180" w:hanging="180"/>
              <w:rPr>
                <w:sz w:val="20"/>
                <w:szCs w:val="20"/>
              </w:rPr>
            </w:pPr>
            <w:r>
              <w:rPr>
                <w:sz w:val="20"/>
                <w:szCs w:val="20"/>
              </w:rPr>
              <w:t xml:space="preserve">Stories and successes </w:t>
            </w:r>
            <w:proofErr w:type="gramStart"/>
            <w:r>
              <w:rPr>
                <w:sz w:val="20"/>
                <w:szCs w:val="20"/>
              </w:rPr>
              <w:t>can be shared</w:t>
            </w:r>
            <w:proofErr w:type="gramEnd"/>
            <w:r>
              <w:rPr>
                <w:sz w:val="20"/>
                <w:szCs w:val="20"/>
              </w:rPr>
              <w:t xml:space="preserve"> directly to </w:t>
            </w:r>
            <w:hyperlink r:id="rId143">
              <w:r>
                <w:rPr>
                  <w:color w:val="1155CC"/>
                  <w:sz w:val="20"/>
                  <w:szCs w:val="20"/>
                  <w:u w:val="single"/>
                </w:rPr>
                <w:t>LGBTQ2SIA.Success@ode.oregon.gov</w:t>
              </w:r>
            </w:hyperlink>
            <w:r>
              <w:rPr>
                <w:sz w:val="20"/>
                <w:szCs w:val="20"/>
              </w:rPr>
              <w:t xml:space="preserve">. </w:t>
            </w:r>
          </w:p>
        </w:tc>
        <w:tc>
          <w:tcPr>
            <w:tcW w:w="2325"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8A1403">
            <w:pPr>
              <w:widowControl w:val="0"/>
              <w:spacing w:line="240" w:lineRule="auto"/>
              <w:rPr>
                <w:sz w:val="20"/>
                <w:szCs w:val="20"/>
              </w:rPr>
            </w:pPr>
            <w:r>
              <w:rPr>
                <w:sz w:val="20"/>
                <w:szCs w:val="20"/>
              </w:rPr>
              <w:t>Case studies and other tools to highlight best practices regarding inclusion in partnership with districts and schools around the state (e.g., examples of student voice in informing district decisions about LGBTQ2SIA+ issues, educator supports for implementing inclusive curriculum, etc.).</w:t>
            </w:r>
          </w:p>
        </w:tc>
      </w:tr>
    </w:tbl>
    <w:p w:rsidR="002628A7" w:rsidRDefault="002628A7">
      <w:pPr>
        <w:spacing w:after="200"/>
        <w:rPr>
          <w:sz w:val="10"/>
          <w:szCs w:val="10"/>
        </w:rPr>
      </w:pPr>
    </w:p>
    <w:p w:rsidR="002628A7" w:rsidRDefault="008A1403">
      <w:pPr>
        <w:pStyle w:val="Heading4"/>
        <w:widowControl w:val="0"/>
        <w:spacing w:before="0" w:line="240" w:lineRule="auto"/>
        <w:ind w:left="0"/>
        <w:rPr>
          <w:color w:val="BF9000"/>
          <w:u w:val="single"/>
        </w:rPr>
      </w:pPr>
      <w:bookmarkStart w:id="18" w:name="_su0hag6nzyrv" w:colFirst="0" w:colLast="0"/>
      <w:bookmarkEnd w:id="18"/>
      <w:r>
        <w:rPr>
          <w:color w:val="BF9000"/>
          <w:u w:val="single"/>
        </w:rPr>
        <w:lastRenderedPageBreak/>
        <w:t>Objective 3: Cross-agency Collaboration</w:t>
      </w:r>
    </w:p>
    <w:p w:rsidR="002628A7" w:rsidRDefault="008A1403">
      <w:pPr>
        <w:widowControl w:val="0"/>
        <w:spacing w:after="200" w:line="240" w:lineRule="auto"/>
        <w:rPr>
          <w:sz w:val="16"/>
          <w:szCs w:val="16"/>
        </w:rPr>
      </w:pPr>
      <w:r>
        <w:rPr>
          <w:sz w:val="24"/>
          <w:szCs w:val="24"/>
        </w:rPr>
        <w:t>ODE, Oregon Health Authority (OHA), Educator Advancement Council (EAC), Teacher Standards and Practices Commission (TSPC), Department of Early Learning and Care (DELC), Youth Development Division (YDD), and the Higher Education Coordinating Commission (HECC) work together to address issues that impact the experiences of LGBTQ2SIA+ youth and youth of color.</w:t>
      </w:r>
    </w:p>
    <w:tbl>
      <w:tblPr>
        <w:tblStyle w:val="a6"/>
        <w:tblW w:w="143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Gender-Affirming Strategies for Domain 3, Objective 3: Cross-agency Collaboration"/>
      </w:tblPr>
      <w:tblGrid>
        <w:gridCol w:w="3225"/>
        <w:gridCol w:w="2685"/>
        <w:gridCol w:w="2085"/>
        <w:gridCol w:w="1965"/>
        <w:gridCol w:w="2100"/>
        <w:gridCol w:w="2325"/>
      </w:tblGrid>
      <w:tr w:rsidR="002628A7">
        <w:trPr>
          <w:tblHeader/>
        </w:trPr>
        <w:tc>
          <w:tcPr>
            <w:tcW w:w="3225" w:type="dxa"/>
            <w:tcBorders>
              <w:top w:val="single" w:sz="8" w:space="0" w:color="BDC1C6"/>
              <w:left w:val="single" w:sz="8" w:space="0" w:color="BDC1C6"/>
              <w:bottom w:val="single" w:sz="8" w:space="0" w:color="BDC1C6"/>
              <w:right w:val="single" w:sz="8" w:space="0" w:color="BDC1C6"/>
            </w:tcBorders>
            <w:shd w:val="clear" w:color="auto" w:fill="CCCCCC"/>
            <w:tcMar>
              <w:top w:w="100" w:type="dxa"/>
              <w:left w:w="100" w:type="dxa"/>
              <w:bottom w:w="100" w:type="dxa"/>
              <w:right w:w="100" w:type="dxa"/>
            </w:tcMar>
          </w:tcPr>
          <w:p w:rsidR="002628A7" w:rsidRDefault="008A1403">
            <w:pPr>
              <w:widowControl w:val="0"/>
              <w:spacing w:line="240" w:lineRule="auto"/>
              <w:rPr>
                <w:b/>
              </w:rPr>
            </w:pPr>
            <w:r>
              <w:rPr>
                <w:b/>
              </w:rPr>
              <w:t xml:space="preserve">LGBTQ2SIA+ Student Success Plan &amp; Gender Guidance Recommendation </w:t>
            </w:r>
          </w:p>
        </w:tc>
        <w:tc>
          <w:tcPr>
            <w:tcW w:w="2685"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i/>
                <w:sz w:val="20"/>
                <w:szCs w:val="20"/>
              </w:rPr>
            </w:pPr>
            <w:r>
              <w:rPr>
                <w:b/>
              </w:rPr>
              <w:t>Planned Action, Status, or Timeline</w:t>
            </w:r>
            <w:r>
              <w:rPr>
                <w:b/>
              </w:rPr>
              <w:br/>
            </w:r>
            <w:r>
              <w:rPr>
                <w:i/>
                <w:sz w:val="20"/>
                <w:szCs w:val="20"/>
              </w:rPr>
              <w:t xml:space="preserve">What action(s) needs to occur? What is the Status? How often will it occur? </w:t>
            </w:r>
          </w:p>
        </w:tc>
        <w:tc>
          <w:tcPr>
            <w:tcW w:w="2085"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i/>
                <w:sz w:val="20"/>
                <w:szCs w:val="20"/>
              </w:rPr>
            </w:pPr>
            <w:r>
              <w:rPr>
                <w:b/>
              </w:rPr>
              <w:t xml:space="preserve">Resources </w:t>
            </w:r>
            <w:r>
              <w:rPr>
                <w:b/>
              </w:rPr>
              <w:br/>
            </w:r>
            <w:r>
              <w:rPr>
                <w:i/>
                <w:sz w:val="20"/>
                <w:szCs w:val="20"/>
              </w:rPr>
              <w:t xml:space="preserve">What supportive resources are available? </w:t>
            </w:r>
          </w:p>
        </w:tc>
        <w:tc>
          <w:tcPr>
            <w:tcW w:w="1965"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b/>
              </w:rPr>
            </w:pPr>
            <w:r>
              <w:rPr>
                <w:b/>
              </w:rPr>
              <w:t xml:space="preserve">Monitoring &amp; Outcomes </w:t>
            </w:r>
          </w:p>
          <w:p w:rsidR="002628A7" w:rsidRDefault="008A1403">
            <w:pPr>
              <w:widowControl w:val="0"/>
              <w:spacing w:line="240" w:lineRule="auto"/>
              <w:rPr>
                <w:i/>
                <w:sz w:val="20"/>
                <w:szCs w:val="20"/>
              </w:rPr>
            </w:pPr>
            <w:r>
              <w:rPr>
                <w:i/>
                <w:sz w:val="20"/>
                <w:szCs w:val="20"/>
              </w:rPr>
              <w:t xml:space="preserve">How will you measure progress and outcomes? </w:t>
            </w:r>
          </w:p>
        </w:tc>
        <w:tc>
          <w:tcPr>
            <w:tcW w:w="2100"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i/>
                <w:sz w:val="20"/>
                <w:szCs w:val="20"/>
              </w:rPr>
            </w:pPr>
            <w:r>
              <w:rPr>
                <w:b/>
              </w:rPr>
              <w:t>Engagement</w:t>
            </w:r>
            <w:r>
              <w:rPr>
                <w:b/>
              </w:rPr>
              <w:br/>
            </w:r>
            <w:r>
              <w:rPr>
                <w:i/>
                <w:sz w:val="20"/>
                <w:szCs w:val="20"/>
              </w:rPr>
              <w:t xml:space="preserve">How will you engage LGBTQ2SIA+ youth, families, staff, and community partners? </w:t>
            </w:r>
          </w:p>
        </w:tc>
        <w:tc>
          <w:tcPr>
            <w:tcW w:w="2325" w:type="dxa"/>
            <w:tcBorders>
              <w:top w:val="single" w:sz="8" w:space="0" w:color="BDC1C6"/>
              <w:left w:val="single" w:sz="8" w:space="0" w:color="BDC1C6"/>
              <w:bottom w:val="single" w:sz="8" w:space="0" w:color="BDC1C6"/>
              <w:right w:val="single" w:sz="8" w:space="0" w:color="BDC1C6"/>
            </w:tcBorders>
            <w:shd w:val="clear" w:color="auto" w:fill="D9D9D9"/>
            <w:tcMar>
              <w:top w:w="100" w:type="dxa"/>
              <w:left w:w="100" w:type="dxa"/>
              <w:bottom w:w="100" w:type="dxa"/>
              <w:right w:w="100" w:type="dxa"/>
            </w:tcMar>
          </w:tcPr>
          <w:p w:rsidR="002628A7" w:rsidRDefault="008A1403">
            <w:pPr>
              <w:widowControl w:val="0"/>
              <w:spacing w:line="240" w:lineRule="auto"/>
              <w:rPr>
                <w:i/>
                <w:sz w:val="20"/>
                <w:szCs w:val="20"/>
              </w:rPr>
            </w:pPr>
            <w:r>
              <w:rPr>
                <w:b/>
              </w:rPr>
              <w:t>Notes</w:t>
            </w:r>
            <w:r>
              <w:rPr>
                <w:b/>
              </w:rPr>
              <w:br/>
            </w:r>
            <w:r>
              <w:rPr>
                <w:i/>
                <w:sz w:val="20"/>
                <w:szCs w:val="20"/>
              </w:rPr>
              <w:t xml:space="preserve">Who will lead this work? What barriers are coming up? What will this look like for your community? </w:t>
            </w:r>
          </w:p>
        </w:tc>
      </w:tr>
      <w:tr w:rsidR="002628A7">
        <w:trPr>
          <w:trHeight w:val="1729"/>
        </w:trPr>
        <w:tc>
          <w:tcPr>
            <w:tcW w:w="3225" w:type="dxa"/>
            <w:tcBorders>
              <w:top w:val="single" w:sz="8" w:space="0" w:color="BDC1C6"/>
              <w:left w:val="single" w:sz="8" w:space="0" w:color="BDC1C6"/>
              <w:bottom w:val="single" w:sz="8" w:space="0" w:color="BDC1C6"/>
              <w:right w:val="single" w:sz="8" w:space="0" w:color="BDC1C6"/>
            </w:tcBorders>
            <w:shd w:val="clear" w:color="auto" w:fill="FFF2CC"/>
            <w:tcMar>
              <w:top w:w="100" w:type="dxa"/>
              <w:left w:w="100" w:type="dxa"/>
              <w:bottom w:w="100" w:type="dxa"/>
              <w:right w:w="100" w:type="dxa"/>
            </w:tcMar>
          </w:tcPr>
          <w:p w:rsidR="002628A7" w:rsidRDefault="008A1403">
            <w:pPr>
              <w:widowControl w:val="0"/>
              <w:spacing w:line="240" w:lineRule="auto"/>
            </w:pPr>
            <w:r>
              <w:t xml:space="preserve">State of Oregon agencies are aligned in its guidelines for state facilities related to </w:t>
            </w:r>
            <w:r>
              <w:rPr>
                <w:b/>
              </w:rPr>
              <w:t>gender-neutral (i.e., all-user) restrooms</w:t>
            </w:r>
            <w:r>
              <w:t xml:space="preserve">. </w:t>
            </w:r>
          </w:p>
          <w:p w:rsidR="002628A7" w:rsidRDefault="008A1403">
            <w:pPr>
              <w:widowControl w:val="0"/>
              <w:spacing w:line="240" w:lineRule="auto"/>
            </w:pPr>
            <w:r>
              <w:rPr>
                <w:i/>
                <w:sz w:val="20"/>
                <w:szCs w:val="20"/>
              </w:rPr>
              <w:t>SS Plan D3, O3, S1</w:t>
            </w:r>
          </w:p>
        </w:tc>
        <w:tc>
          <w:tcPr>
            <w:tcW w:w="2685"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8A1403">
            <w:pPr>
              <w:widowControl w:val="0"/>
              <w:spacing w:line="240" w:lineRule="auto"/>
              <w:rPr>
                <w:sz w:val="20"/>
                <w:szCs w:val="20"/>
              </w:rPr>
            </w:pPr>
            <w:r>
              <w:rPr>
                <w:b/>
                <w:i/>
                <w:sz w:val="20"/>
                <w:szCs w:val="20"/>
              </w:rPr>
              <w:t>Note</w:t>
            </w:r>
            <w:proofErr w:type="gramStart"/>
            <w:r>
              <w:rPr>
                <w:b/>
                <w:i/>
                <w:sz w:val="20"/>
                <w:szCs w:val="20"/>
              </w:rPr>
              <w:t>,</w:t>
            </w:r>
            <w:proofErr w:type="gramEnd"/>
            <w:r>
              <w:rPr>
                <w:b/>
                <w:i/>
                <w:sz w:val="20"/>
                <w:szCs w:val="20"/>
              </w:rPr>
              <w:t xml:space="preserve"> gray background denotes a strategy for ODE to implement. </w:t>
            </w:r>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 xml:space="preserve">Timeline: </w:t>
            </w:r>
            <w:r>
              <w:rPr>
                <w:sz w:val="20"/>
                <w:szCs w:val="20"/>
              </w:rPr>
              <w:t>TBD</w:t>
            </w:r>
          </w:p>
        </w:tc>
        <w:tc>
          <w:tcPr>
            <w:tcW w:w="2085"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2628A7">
            <w:pPr>
              <w:widowControl w:val="0"/>
              <w:spacing w:line="240" w:lineRule="auto"/>
              <w:rPr>
                <w:sz w:val="20"/>
                <w:szCs w:val="20"/>
              </w:rPr>
            </w:pPr>
          </w:p>
        </w:tc>
        <w:tc>
          <w:tcPr>
            <w:tcW w:w="1965"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8A1403" w:rsidP="00083F87">
            <w:pPr>
              <w:widowControl w:val="0"/>
              <w:numPr>
                <w:ilvl w:val="0"/>
                <w:numId w:val="11"/>
              </w:numPr>
              <w:spacing w:line="240" w:lineRule="auto"/>
              <w:ind w:left="180" w:hanging="180"/>
              <w:rPr>
                <w:sz w:val="20"/>
                <w:szCs w:val="20"/>
              </w:rPr>
            </w:pPr>
            <w:r>
              <w:rPr>
                <w:sz w:val="20"/>
                <w:szCs w:val="20"/>
              </w:rPr>
              <w:t>State agencies to consider which audits are in place that may measure access to gender-neutral restrooms.</w:t>
            </w:r>
          </w:p>
        </w:tc>
        <w:tc>
          <w:tcPr>
            <w:tcW w:w="2100"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2628A7">
            <w:pPr>
              <w:widowControl w:val="0"/>
              <w:spacing w:line="240" w:lineRule="auto"/>
              <w:rPr>
                <w:sz w:val="20"/>
                <w:szCs w:val="20"/>
              </w:rPr>
            </w:pPr>
          </w:p>
        </w:tc>
        <w:tc>
          <w:tcPr>
            <w:tcW w:w="2325"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2628A7">
            <w:pPr>
              <w:widowControl w:val="0"/>
              <w:spacing w:line="240" w:lineRule="auto"/>
              <w:rPr>
                <w:sz w:val="20"/>
                <w:szCs w:val="20"/>
              </w:rPr>
            </w:pPr>
          </w:p>
        </w:tc>
      </w:tr>
      <w:tr w:rsidR="002628A7">
        <w:trPr>
          <w:trHeight w:val="2045"/>
        </w:trPr>
        <w:tc>
          <w:tcPr>
            <w:tcW w:w="3225" w:type="dxa"/>
            <w:tcBorders>
              <w:top w:val="single" w:sz="8" w:space="0" w:color="BDC1C6"/>
              <w:left w:val="single" w:sz="8" w:space="0" w:color="BDC1C6"/>
              <w:bottom w:val="single" w:sz="8" w:space="0" w:color="BDC1C6"/>
              <w:right w:val="single" w:sz="8" w:space="0" w:color="BDC1C6"/>
            </w:tcBorders>
            <w:shd w:val="clear" w:color="auto" w:fill="FFF2CC"/>
            <w:tcMar>
              <w:top w:w="100" w:type="dxa"/>
              <w:left w:w="100" w:type="dxa"/>
              <w:bottom w:w="100" w:type="dxa"/>
              <w:right w:w="100" w:type="dxa"/>
            </w:tcMar>
          </w:tcPr>
          <w:p w:rsidR="002628A7" w:rsidRDefault="008A1403">
            <w:pPr>
              <w:widowControl w:val="0"/>
              <w:spacing w:line="240" w:lineRule="auto"/>
            </w:pPr>
            <w:r>
              <w:t xml:space="preserve">State Education agencies create shared guidelines regarding </w:t>
            </w:r>
            <w:r>
              <w:rPr>
                <w:b/>
              </w:rPr>
              <w:t>access to gender-neutral restrooms</w:t>
            </w:r>
            <w:r>
              <w:t xml:space="preserve"> in public schools, including charter schools, community colleges, and universities. </w:t>
            </w:r>
          </w:p>
          <w:p w:rsidR="002628A7" w:rsidRDefault="008A1403">
            <w:pPr>
              <w:widowControl w:val="0"/>
              <w:spacing w:line="240" w:lineRule="auto"/>
              <w:rPr>
                <w:i/>
                <w:sz w:val="20"/>
                <w:szCs w:val="20"/>
              </w:rPr>
            </w:pPr>
            <w:r>
              <w:rPr>
                <w:i/>
                <w:sz w:val="20"/>
                <w:szCs w:val="20"/>
              </w:rPr>
              <w:t>SS Plan D3, O3, S1, A1a</w:t>
            </w:r>
          </w:p>
        </w:tc>
        <w:tc>
          <w:tcPr>
            <w:tcW w:w="2685"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8A1403">
            <w:pPr>
              <w:widowControl w:val="0"/>
              <w:spacing w:line="240" w:lineRule="auto"/>
              <w:rPr>
                <w:sz w:val="20"/>
                <w:szCs w:val="20"/>
              </w:rPr>
            </w:pPr>
            <w:r>
              <w:rPr>
                <w:b/>
                <w:i/>
                <w:sz w:val="20"/>
                <w:szCs w:val="20"/>
              </w:rPr>
              <w:t>Note</w:t>
            </w:r>
            <w:proofErr w:type="gramStart"/>
            <w:r>
              <w:rPr>
                <w:b/>
                <w:i/>
                <w:sz w:val="20"/>
                <w:szCs w:val="20"/>
              </w:rPr>
              <w:t>,</w:t>
            </w:r>
            <w:proofErr w:type="gramEnd"/>
            <w:r>
              <w:rPr>
                <w:b/>
                <w:i/>
                <w:sz w:val="20"/>
                <w:szCs w:val="20"/>
              </w:rPr>
              <w:t xml:space="preserve"> gray background denotes a strategy for State Agencies to implement. </w:t>
            </w:r>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 xml:space="preserve">Timeline: </w:t>
            </w:r>
            <w:r>
              <w:rPr>
                <w:sz w:val="20"/>
                <w:szCs w:val="20"/>
              </w:rPr>
              <w:t>Ongoing technical assistance</w:t>
            </w:r>
          </w:p>
        </w:tc>
        <w:tc>
          <w:tcPr>
            <w:tcW w:w="2085"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8A1403" w:rsidP="00083F87">
            <w:pPr>
              <w:widowControl w:val="0"/>
              <w:numPr>
                <w:ilvl w:val="0"/>
                <w:numId w:val="12"/>
              </w:numPr>
              <w:spacing w:line="240" w:lineRule="auto"/>
              <w:ind w:left="180" w:hanging="180"/>
              <w:rPr>
                <w:sz w:val="20"/>
                <w:szCs w:val="20"/>
              </w:rPr>
            </w:pPr>
            <w:r>
              <w:rPr>
                <w:sz w:val="20"/>
                <w:szCs w:val="20"/>
              </w:rPr>
              <w:t xml:space="preserve">Review </w:t>
            </w:r>
            <w:hyperlink r:id="rId144">
              <w:r>
                <w:rPr>
                  <w:color w:val="1155CC"/>
                  <w:sz w:val="20"/>
                  <w:szCs w:val="20"/>
                  <w:u w:val="single"/>
                </w:rPr>
                <w:t>Facilities Access</w:t>
              </w:r>
            </w:hyperlink>
            <w:r>
              <w:rPr>
                <w:sz w:val="20"/>
                <w:szCs w:val="20"/>
              </w:rPr>
              <w:t xml:space="preserve"> section of the guidance for resources and requirements for school districts.</w:t>
            </w:r>
          </w:p>
        </w:tc>
        <w:tc>
          <w:tcPr>
            <w:tcW w:w="1965"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8A1403" w:rsidP="00083F87">
            <w:pPr>
              <w:widowControl w:val="0"/>
              <w:numPr>
                <w:ilvl w:val="0"/>
                <w:numId w:val="11"/>
              </w:numPr>
              <w:spacing w:line="240" w:lineRule="auto"/>
              <w:ind w:left="180" w:hanging="180"/>
              <w:rPr>
                <w:sz w:val="20"/>
                <w:szCs w:val="20"/>
              </w:rPr>
            </w:pPr>
            <w:r>
              <w:rPr>
                <w:sz w:val="20"/>
                <w:szCs w:val="20"/>
              </w:rPr>
              <w:t>ODE to consider which audits are in place that may measure student access to gender-neutral restrooms.</w:t>
            </w:r>
          </w:p>
        </w:tc>
        <w:tc>
          <w:tcPr>
            <w:tcW w:w="2100"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8A1403" w:rsidP="00083F87">
            <w:pPr>
              <w:widowControl w:val="0"/>
              <w:numPr>
                <w:ilvl w:val="0"/>
                <w:numId w:val="11"/>
              </w:numPr>
              <w:spacing w:line="240" w:lineRule="auto"/>
              <w:ind w:left="180" w:hanging="164"/>
              <w:rPr>
                <w:sz w:val="20"/>
                <w:szCs w:val="20"/>
              </w:rPr>
            </w:pPr>
            <w:r>
              <w:rPr>
                <w:sz w:val="20"/>
                <w:szCs w:val="20"/>
              </w:rPr>
              <w:t xml:space="preserve">What additional support </w:t>
            </w:r>
            <w:proofErr w:type="gramStart"/>
            <w:r>
              <w:rPr>
                <w:sz w:val="20"/>
                <w:szCs w:val="20"/>
              </w:rPr>
              <w:t>is needed</w:t>
            </w:r>
            <w:proofErr w:type="gramEnd"/>
            <w:r>
              <w:rPr>
                <w:sz w:val="20"/>
                <w:szCs w:val="20"/>
              </w:rPr>
              <w:t xml:space="preserve"> to support gender affirming facilities access? Email   </w:t>
            </w:r>
            <w:hyperlink r:id="rId145">
              <w:r>
                <w:rPr>
                  <w:color w:val="1155CC"/>
                  <w:sz w:val="20"/>
                  <w:szCs w:val="20"/>
                  <w:u w:val="single"/>
                </w:rPr>
                <w:t>LGBTQ2SIA.Success@ode.oregon.gov</w:t>
              </w:r>
            </w:hyperlink>
            <w:r>
              <w:rPr>
                <w:sz w:val="20"/>
                <w:szCs w:val="20"/>
              </w:rPr>
              <w:t>.</w:t>
            </w:r>
          </w:p>
        </w:tc>
        <w:tc>
          <w:tcPr>
            <w:tcW w:w="2325"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2628A7">
            <w:pPr>
              <w:widowControl w:val="0"/>
              <w:spacing w:line="240" w:lineRule="auto"/>
              <w:rPr>
                <w:sz w:val="20"/>
                <w:szCs w:val="20"/>
              </w:rPr>
            </w:pPr>
          </w:p>
        </w:tc>
      </w:tr>
      <w:tr w:rsidR="002628A7">
        <w:trPr>
          <w:trHeight w:val="3384"/>
        </w:trPr>
        <w:tc>
          <w:tcPr>
            <w:tcW w:w="3225" w:type="dxa"/>
            <w:tcBorders>
              <w:top w:val="single" w:sz="8" w:space="0" w:color="BDC1C6"/>
              <w:left w:val="single" w:sz="8" w:space="0" w:color="BDC1C6"/>
              <w:bottom w:val="single" w:sz="8" w:space="0" w:color="BDC1C6"/>
              <w:right w:val="single" w:sz="8" w:space="0" w:color="BDC1C6"/>
            </w:tcBorders>
            <w:shd w:val="clear" w:color="auto" w:fill="FFF2CC"/>
            <w:tcMar>
              <w:top w:w="100" w:type="dxa"/>
              <w:left w:w="100" w:type="dxa"/>
              <w:bottom w:w="100" w:type="dxa"/>
              <w:right w:w="100" w:type="dxa"/>
            </w:tcMar>
          </w:tcPr>
          <w:p w:rsidR="002628A7" w:rsidRDefault="008A1403">
            <w:pPr>
              <w:widowControl w:val="0"/>
              <w:spacing w:line="240" w:lineRule="auto"/>
            </w:pPr>
            <w:r>
              <w:rPr>
                <w:b/>
              </w:rPr>
              <w:lastRenderedPageBreak/>
              <w:t>ODE and DELC</w:t>
            </w:r>
            <w:r>
              <w:t xml:space="preserve"> identify similar objectives from the Student Success Plans and the Raise Up Oregon Plan focused on inclusion and support of LGBTQ2SIA+ students, students with disabilities, and students of color and their families and </w:t>
            </w:r>
            <w:r>
              <w:rPr>
                <w:b/>
              </w:rPr>
              <w:t>coordinate their efforts</w:t>
            </w:r>
            <w:r>
              <w:t xml:space="preserve"> in support of those objectives.  </w:t>
            </w:r>
          </w:p>
          <w:p w:rsidR="002628A7" w:rsidRDefault="008A1403">
            <w:pPr>
              <w:widowControl w:val="0"/>
              <w:spacing w:line="240" w:lineRule="auto"/>
              <w:rPr>
                <w:i/>
                <w:sz w:val="18"/>
                <w:szCs w:val="18"/>
              </w:rPr>
            </w:pPr>
            <w:r>
              <w:rPr>
                <w:i/>
                <w:sz w:val="20"/>
                <w:szCs w:val="20"/>
              </w:rPr>
              <w:t xml:space="preserve">SS Plan D3, O3, S2, A2a </w:t>
            </w:r>
          </w:p>
        </w:tc>
        <w:tc>
          <w:tcPr>
            <w:tcW w:w="2685"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8A1403">
            <w:pPr>
              <w:widowControl w:val="0"/>
              <w:spacing w:line="240" w:lineRule="auto"/>
              <w:rPr>
                <w:sz w:val="20"/>
                <w:szCs w:val="20"/>
              </w:rPr>
            </w:pPr>
            <w:r>
              <w:rPr>
                <w:b/>
                <w:i/>
                <w:sz w:val="20"/>
                <w:szCs w:val="20"/>
              </w:rPr>
              <w:t>Note</w:t>
            </w:r>
            <w:proofErr w:type="gramStart"/>
            <w:r>
              <w:rPr>
                <w:b/>
                <w:i/>
                <w:sz w:val="20"/>
                <w:szCs w:val="20"/>
              </w:rPr>
              <w:t>,</w:t>
            </w:r>
            <w:proofErr w:type="gramEnd"/>
            <w:r>
              <w:rPr>
                <w:b/>
                <w:i/>
                <w:sz w:val="20"/>
                <w:szCs w:val="20"/>
              </w:rPr>
              <w:t xml:space="preserve"> gray background denotes a strategy for ODE and ELD to implement. </w:t>
            </w:r>
          </w:p>
          <w:p w:rsidR="002628A7" w:rsidRDefault="002628A7">
            <w:pPr>
              <w:widowControl w:val="0"/>
              <w:spacing w:line="240" w:lineRule="auto"/>
              <w:rPr>
                <w:sz w:val="20"/>
                <w:szCs w:val="20"/>
              </w:rPr>
            </w:pPr>
          </w:p>
          <w:p w:rsidR="002628A7" w:rsidRDefault="008A1403">
            <w:pPr>
              <w:widowControl w:val="0"/>
              <w:spacing w:line="240" w:lineRule="auto"/>
              <w:rPr>
                <w:sz w:val="20"/>
                <w:szCs w:val="20"/>
              </w:rPr>
            </w:pPr>
            <w:r>
              <w:rPr>
                <w:b/>
                <w:sz w:val="20"/>
                <w:szCs w:val="20"/>
              </w:rPr>
              <w:t xml:space="preserve">Timeline: </w:t>
            </w:r>
            <w:r>
              <w:rPr>
                <w:sz w:val="20"/>
                <w:szCs w:val="20"/>
              </w:rPr>
              <w:t>TBD</w:t>
            </w:r>
          </w:p>
        </w:tc>
        <w:tc>
          <w:tcPr>
            <w:tcW w:w="2085"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8A1403" w:rsidP="00083F87">
            <w:pPr>
              <w:widowControl w:val="0"/>
              <w:numPr>
                <w:ilvl w:val="0"/>
                <w:numId w:val="12"/>
              </w:numPr>
              <w:spacing w:line="240" w:lineRule="auto"/>
              <w:ind w:left="180" w:hanging="180"/>
              <w:rPr>
                <w:sz w:val="20"/>
                <w:szCs w:val="20"/>
              </w:rPr>
            </w:pPr>
            <w:hyperlink r:id="rId146">
              <w:r>
                <w:rPr>
                  <w:color w:val="1155CC"/>
                  <w:sz w:val="20"/>
                  <w:szCs w:val="20"/>
                  <w:u w:val="single"/>
                </w:rPr>
                <w:t>LGBTQ2SIA+</w:t>
              </w:r>
            </w:hyperlink>
            <w:hyperlink r:id="rId147">
              <w:r>
                <w:rPr>
                  <w:color w:val="1155CC"/>
                  <w:sz w:val="20"/>
                  <w:szCs w:val="20"/>
                  <w:u w:val="single"/>
                </w:rPr>
                <w:t xml:space="preserve"> Student Success Plan</w:t>
              </w:r>
            </w:hyperlink>
            <w:r>
              <w:rPr>
                <w:sz w:val="20"/>
                <w:szCs w:val="20"/>
              </w:rPr>
              <w:t xml:space="preserve">, ODE 2020 </w:t>
            </w:r>
          </w:p>
          <w:p w:rsidR="002628A7" w:rsidRDefault="008A1403" w:rsidP="00083F87">
            <w:pPr>
              <w:widowControl w:val="0"/>
              <w:numPr>
                <w:ilvl w:val="0"/>
                <w:numId w:val="12"/>
              </w:numPr>
              <w:spacing w:line="240" w:lineRule="auto"/>
              <w:ind w:left="180" w:hanging="180"/>
              <w:rPr>
                <w:sz w:val="20"/>
                <w:szCs w:val="20"/>
              </w:rPr>
            </w:pPr>
            <w:hyperlink r:id="rId148">
              <w:r>
                <w:rPr>
                  <w:color w:val="1155CC"/>
                  <w:sz w:val="20"/>
                  <w:szCs w:val="20"/>
                  <w:u w:val="single"/>
                </w:rPr>
                <w:t>Raise Up Oregon Plan Roadmap</w:t>
              </w:r>
            </w:hyperlink>
            <w:r>
              <w:rPr>
                <w:sz w:val="20"/>
                <w:szCs w:val="20"/>
              </w:rPr>
              <w:t>, ELD 2022</w:t>
            </w:r>
          </w:p>
          <w:p w:rsidR="002628A7" w:rsidRDefault="002628A7">
            <w:pPr>
              <w:widowControl w:val="0"/>
              <w:spacing w:line="240" w:lineRule="auto"/>
              <w:rPr>
                <w:sz w:val="20"/>
                <w:szCs w:val="20"/>
              </w:rPr>
            </w:pPr>
          </w:p>
        </w:tc>
        <w:tc>
          <w:tcPr>
            <w:tcW w:w="1965"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8A1403" w:rsidP="00083F87">
            <w:pPr>
              <w:widowControl w:val="0"/>
              <w:numPr>
                <w:ilvl w:val="0"/>
                <w:numId w:val="4"/>
              </w:numPr>
              <w:spacing w:line="240" w:lineRule="auto"/>
              <w:ind w:left="180" w:hanging="180"/>
              <w:rPr>
                <w:sz w:val="20"/>
                <w:szCs w:val="20"/>
              </w:rPr>
            </w:pPr>
            <w:r>
              <w:rPr>
                <w:sz w:val="20"/>
                <w:szCs w:val="20"/>
              </w:rPr>
              <w:t>Early learning grant programs and education providers should consider data collection opportunities that measure family and child belonging and well-being related to gender identity and/or sexual orientation.</w:t>
            </w:r>
          </w:p>
        </w:tc>
        <w:tc>
          <w:tcPr>
            <w:tcW w:w="2100"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8A1403" w:rsidP="00083F87">
            <w:pPr>
              <w:widowControl w:val="0"/>
              <w:numPr>
                <w:ilvl w:val="0"/>
                <w:numId w:val="4"/>
              </w:numPr>
              <w:spacing w:line="240" w:lineRule="auto"/>
              <w:ind w:left="180" w:hanging="180"/>
              <w:rPr>
                <w:sz w:val="20"/>
                <w:szCs w:val="20"/>
              </w:rPr>
            </w:pPr>
            <w:r>
              <w:rPr>
                <w:sz w:val="20"/>
                <w:szCs w:val="20"/>
              </w:rPr>
              <w:t xml:space="preserve">ELD </w:t>
            </w:r>
            <w:proofErr w:type="gramStart"/>
            <w:r>
              <w:rPr>
                <w:sz w:val="20"/>
                <w:szCs w:val="20"/>
              </w:rPr>
              <w:t>will be represented</w:t>
            </w:r>
            <w:proofErr w:type="gramEnd"/>
            <w:r>
              <w:rPr>
                <w:sz w:val="20"/>
                <w:szCs w:val="20"/>
              </w:rPr>
              <w:t xml:space="preserve"> within the LGBTQ2SIA+ Student Success Advisory Group in order to maintain cross-agency connection.</w:t>
            </w:r>
          </w:p>
        </w:tc>
        <w:tc>
          <w:tcPr>
            <w:tcW w:w="2325" w:type="dxa"/>
            <w:tcBorders>
              <w:top w:val="single" w:sz="8" w:space="0" w:color="BDC1C6"/>
              <w:left w:val="single" w:sz="8" w:space="0" w:color="BDC1C6"/>
              <w:bottom w:val="single" w:sz="8" w:space="0" w:color="BDC1C6"/>
              <w:right w:val="single" w:sz="8" w:space="0" w:color="BDC1C6"/>
            </w:tcBorders>
            <w:shd w:val="clear" w:color="auto" w:fill="F3F3F3"/>
            <w:tcMar>
              <w:top w:w="100" w:type="dxa"/>
              <w:left w:w="100" w:type="dxa"/>
              <w:bottom w:w="100" w:type="dxa"/>
              <w:right w:w="100" w:type="dxa"/>
            </w:tcMar>
          </w:tcPr>
          <w:p w:rsidR="002628A7" w:rsidRDefault="008A1403">
            <w:pPr>
              <w:widowControl w:val="0"/>
              <w:spacing w:line="240" w:lineRule="auto"/>
              <w:rPr>
                <w:sz w:val="18"/>
                <w:szCs w:val="18"/>
              </w:rPr>
            </w:pPr>
            <w:r>
              <w:rPr>
                <w:sz w:val="18"/>
                <w:szCs w:val="18"/>
              </w:rPr>
              <w:t xml:space="preserve">Note: The name of the Early Learning Division (ELD) </w:t>
            </w:r>
            <w:proofErr w:type="gramStart"/>
            <w:r>
              <w:rPr>
                <w:sz w:val="18"/>
                <w:szCs w:val="18"/>
              </w:rPr>
              <w:t>is being changed</w:t>
            </w:r>
            <w:proofErr w:type="gramEnd"/>
            <w:r>
              <w:rPr>
                <w:sz w:val="18"/>
                <w:szCs w:val="18"/>
              </w:rPr>
              <w:t xml:space="preserve"> to the Department of Early Learning and Care (DELC). The name change is operative starting in 2023. </w:t>
            </w:r>
          </w:p>
        </w:tc>
      </w:tr>
    </w:tbl>
    <w:p w:rsidR="002628A7" w:rsidRDefault="002628A7">
      <w:pPr>
        <w:spacing w:after="200"/>
        <w:rPr>
          <w:sz w:val="6"/>
          <w:szCs w:val="6"/>
        </w:rPr>
      </w:pPr>
    </w:p>
    <w:sectPr w:rsidR="002628A7">
      <w:headerReference w:type="default" r:id="rId149"/>
      <w:footerReference w:type="default" r:id="rId150"/>
      <w:headerReference w:type="first" r:id="rId151"/>
      <w:footerReference w:type="first" r:id="rId152"/>
      <w:pgSz w:w="15840" w:h="12240" w:orient="landscape"/>
      <w:pgMar w:top="360" w:right="633" w:bottom="450" w:left="720" w:header="360" w:footer="55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584" w:rsidRDefault="00465584">
      <w:pPr>
        <w:spacing w:line="240" w:lineRule="auto"/>
      </w:pPr>
      <w:r>
        <w:separator/>
      </w:r>
    </w:p>
  </w:endnote>
  <w:endnote w:type="continuationSeparator" w:id="0">
    <w:p w:rsidR="00465584" w:rsidRDefault="004655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03" w:rsidRDefault="008A1403">
    <w:pPr>
      <w:spacing w:before="200"/>
      <w:rPr>
        <w:b/>
        <w:i/>
        <w:color w:val="666666"/>
        <w:sz w:val="20"/>
        <w:szCs w:val="20"/>
        <w:highlight w:val="yellow"/>
      </w:rPr>
    </w:pPr>
    <w:r>
      <w:rPr>
        <w:sz w:val="20"/>
        <w:szCs w:val="20"/>
      </w:rPr>
      <w:t xml:space="preserve">For more resources to support gender expansive students, visit the </w:t>
    </w:r>
    <w:hyperlink r:id="rId1">
      <w:r>
        <w:rPr>
          <w:color w:val="1155CC"/>
          <w:sz w:val="20"/>
          <w:szCs w:val="20"/>
          <w:u w:val="single"/>
        </w:rPr>
        <w:t>ODE guidance webpage</w:t>
      </w:r>
    </w:hyperlink>
    <w:r>
      <w:rPr>
        <w:sz w:val="20"/>
        <w:szCs w:val="20"/>
      </w:rPr>
      <w:t xml:space="preserve">. </w:t>
    </w:r>
    <w:r>
      <w:rPr>
        <w:sz w:val="20"/>
        <w:szCs w:val="20"/>
      </w:rPr>
      <w:tab/>
    </w:r>
    <w:r>
      <w:rPr>
        <w:sz w:val="20"/>
        <w:szCs w:val="20"/>
      </w:rPr>
      <w:tab/>
    </w:r>
    <w:r>
      <w:rPr>
        <w:sz w:val="20"/>
        <w:szCs w:val="20"/>
      </w:rPr>
      <w:tab/>
    </w:r>
    <w:r>
      <w:rPr>
        <w:i/>
        <w:color w:val="666666"/>
        <w:sz w:val="20"/>
        <w:szCs w:val="20"/>
      </w:rPr>
      <w:t xml:space="preserve">Updated January 2023 </w:t>
    </w:r>
    <w:r>
      <w:rPr>
        <w:i/>
        <w:color w:val="666666"/>
        <w:sz w:val="20"/>
        <w:szCs w:val="20"/>
      </w:rPr>
      <w:tab/>
    </w:r>
    <w:r>
      <w:rPr>
        <w:i/>
        <w:color w:val="666666"/>
        <w:sz w:val="20"/>
        <w:szCs w:val="20"/>
      </w:rPr>
      <w:tab/>
    </w:r>
    <w:r>
      <w:rPr>
        <w:i/>
        <w:color w:val="666666"/>
        <w:sz w:val="20"/>
        <w:szCs w:val="20"/>
      </w:rPr>
      <w:tab/>
      <w:t xml:space="preserve">      </w:t>
    </w:r>
    <w:r>
      <w:rPr>
        <w:color w:val="666666"/>
        <w:sz w:val="20"/>
        <w:szCs w:val="20"/>
      </w:rPr>
      <w:fldChar w:fldCharType="begin"/>
    </w:r>
    <w:r>
      <w:rPr>
        <w:color w:val="666666"/>
        <w:sz w:val="20"/>
        <w:szCs w:val="20"/>
      </w:rPr>
      <w:instrText>PAGE</w:instrText>
    </w:r>
    <w:r>
      <w:rPr>
        <w:color w:val="666666"/>
        <w:sz w:val="20"/>
        <w:szCs w:val="20"/>
      </w:rPr>
      <w:fldChar w:fldCharType="separate"/>
    </w:r>
    <w:r w:rsidR="00083F87">
      <w:rPr>
        <w:noProof/>
        <w:color w:val="666666"/>
        <w:sz w:val="20"/>
        <w:szCs w:val="20"/>
      </w:rPr>
      <w:t>2</w:t>
    </w:r>
    <w:r>
      <w:rPr>
        <w:color w:val="666666"/>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03" w:rsidRDefault="008A1403">
    <w:pPr>
      <w:ind w:left="-540"/>
      <w:rPr>
        <w:b/>
        <w:i/>
        <w:color w:val="666666"/>
        <w:sz w:val="20"/>
        <w:szCs w:val="20"/>
        <w:highlight w:val="yellow"/>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584" w:rsidRDefault="00465584">
      <w:pPr>
        <w:spacing w:line="240" w:lineRule="auto"/>
      </w:pPr>
      <w:r>
        <w:separator/>
      </w:r>
    </w:p>
  </w:footnote>
  <w:footnote w:type="continuationSeparator" w:id="0">
    <w:p w:rsidR="00465584" w:rsidRDefault="004655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03" w:rsidRDefault="008A140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403" w:rsidRDefault="008A140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E28"/>
    <w:multiLevelType w:val="multilevel"/>
    <w:tmpl w:val="59F8F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5C4851"/>
    <w:multiLevelType w:val="multilevel"/>
    <w:tmpl w:val="3F5CF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9804CF"/>
    <w:multiLevelType w:val="multilevel"/>
    <w:tmpl w:val="5D608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A67FB5"/>
    <w:multiLevelType w:val="multilevel"/>
    <w:tmpl w:val="52BC4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D05EA9"/>
    <w:multiLevelType w:val="multilevel"/>
    <w:tmpl w:val="71182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5A2920"/>
    <w:multiLevelType w:val="multilevel"/>
    <w:tmpl w:val="C60E9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0B40F6"/>
    <w:multiLevelType w:val="multilevel"/>
    <w:tmpl w:val="C90AFD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FC36B8"/>
    <w:multiLevelType w:val="multilevel"/>
    <w:tmpl w:val="FB243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85590A"/>
    <w:multiLevelType w:val="multilevel"/>
    <w:tmpl w:val="5C4AD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452225A"/>
    <w:multiLevelType w:val="multilevel"/>
    <w:tmpl w:val="29E23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B8D7198"/>
    <w:multiLevelType w:val="multilevel"/>
    <w:tmpl w:val="6B980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D0978DB"/>
    <w:multiLevelType w:val="multilevel"/>
    <w:tmpl w:val="9D6CB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00A2838"/>
    <w:multiLevelType w:val="multilevel"/>
    <w:tmpl w:val="466CE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1844AF0"/>
    <w:multiLevelType w:val="multilevel"/>
    <w:tmpl w:val="4FD2BB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46B24CE"/>
    <w:multiLevelType w:val="multilevel"/>
    <w:tmpl w:val="54440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95E1A1E"/>
    <w:multiLevelType w:val="multilevel"/>
    <w:tmpl w:val="68F88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B06238A"/>
    <w:multiLevelType w:val="multilevel"/>
    <w:tmpl w:val="5C42B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8D3517"/>
    <w:multiLevelType w:val="multilevel"/>
    <w:tmpl w:val="CB983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18977EA"/>
    <w:multiLevelType w:val="multilevel"/>
    <w:tmpl w:val="377E6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5B33670"/>
    <w:multiLevelType w:val="multilevel"/>
    <w:tmpl w:val="6A443E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8135423"/>
    <w:multiLevelType w:val="multilevel"/>
    <w:tmpl w:val="29FE3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8413874"/>
    <w:multiLevelType w:val="multilevel"/>
    <w:tmpl w:val="09E049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8854D3D"/>
    <w:multiLevelType w:val="multilevel"/>
    <w:tmpl w:val="A268F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BB350FB"/>
    <w:multiLevelType w:val="multilevel"/>
    <w:tmpl w:val="F4B43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34A0B99"/>
    <w:multiLevelType w:val="multilevel"/>
    <w:tmpl w:val="617429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7A800E4"/>
    <w:multiLevelType w:val="multilevel"/>
    <w:tmpl w:val="B0DC5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A3D19E5"/>
    <w:multiLevelType w:val="multilevel"/>
    <w:tmpl w:val="44C6C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B3B2F78"/>
    <w:multiLevelType w:val="multilevel"/>
    <w:tmpl w:val="7DD28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CD76FFE"/>
    <w:multiLevelType w:val="multilevel"/>
    <w:tmpl w:val="62829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F743C2E"/>
    <w:multiLevelType w:val="multilevel"/>
    <w:tmpl w:val="CB3C5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8763849"/>
    <w:multiLevelType w:val="multilevel"/>
    <w:tmpl w:val="F8CEA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E6F54B2"/>
    <w:multiLevelType w:val="multilevel"/>
    <w:tmpl w:val="DFDC90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1AB7CE4"/>
    <w:multiLevelType w:val="multilevel"/>
    <w:tmpl w:val="32961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45A6017"/>
    <w:multiLevelType w:val="multilevel"/>
    <w:tmpl w:val="174AAF0E"/>
    <w:lvl w:ilvl="0">
      <w:start w:val="1"/>
      <w:numFmt w:val="bullet"/>
      <w:lvlText w:val="●"/>
      <w:lvlJc w:val="left"/>
      <w:pPr>
        <w:ind w:left="630" w:hanging="27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4622E26"/>
    <w:multiLevelType w:val="multilevel"/>
    <w:tmpl w:val="3938A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8EE0C49"/>
    <w:multiLevelType w:val="multilevel"/>
    <w:tmpl w:val="02F26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DC07026"/>
    <w:multiLevelType w:val="multilevel"/>
    <w:tmpl w:val="5B262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8"/>
  </w:num>
  <w:num w:numId="2">
    <w:abstractNumId w:val="6"/>
  </w:num>
  <w:num w:numId="3">
    <w:abstractNumId w:val="14"/>
  </w:num>
  <w:num w:numId="4">
    <w:abstractNumId w:val="7"/>
  </w:num>
  <w:num w:numId="5">
    <w:abstractNumId w:val="27"/>
  </w:num>
  <w:num w:numId="6">
    <w:abstractNumId w:val="22"/>
  </w:num>
  <w:num w:numId="7">
    <w:abstractNumId w:val="31"/>
  </w:num>
  <w:num w:numId="8">
    <w:abstractNumId w:val="13"/>
  </w:num>
  <w:num w:numId="9">
    <w:abstractNumId w:val="25"/>
  </w:num>
  <w:num w:numId="10">
    <w:abstractNumId w:val="21"/>
  </w:num>
  <w:num w:numId="11">
    <w:abstractNumId w:val="5"/>
  </w:num>
  <w:num w:numId="12">
    <w:abstractNumId w:val="4"/>
  </w:num>
  <w:num w:numId="13">
    <w:abstractNumId w:val="33"/>
  </w:num>
  <w:num w:numId="14">
    <w:abstractNumId w:val="10"/>
  </w:num>
  <w:num w:numId="15">
    <w:abstractNumId w:val="34"/>
  </w:num>
  <w:num w:numId="16">
    <w:abstractNumId w:val="35"/>
  </w:num>
  <w:num w:numId="17">
    <w:abstractNumId w:val="17"/>
  </w:num>
  <w:num w:numId="18">
    <w:abstractNumId w:val="2"/>
  </w:num>
  <w:num w:numId="19">
    <w:abstractNumId w:val="26"/>
  </w:num>
  <w:num w:numId="20">
    <w:abstractNumId w:val="12"/>
  </w:num>
  <w:num w:numId="21">
    <w:abstractNumId w:val="24"/>
  </w:num>
  <w:num w:numId="22">
    <w:abstractNumId w:val="8"/>
  </w:num>
  <w:num w:numId="23">
    <w:abstractNumId w:val="0"/>
  </w:num>
  <w:num w:numId="24">
    <w:abstractNumId w:val="9"/>
  </w:num>
  <w:num w:numId="25">
    <w:abstractNumId w:val="1"/>
  </w:num>
  <w:num w:numId="26">
    <w:abstractNumId w:val="29"/>
  </w:num>
  <w:num w:numId="27">
    <w:abstractNumId w:val="32"/>
  </w:num>
  <w:num w:numId="28">
    <w:abstractNumId w:val="36"/>
  </w:num>
  <w:num w:numId="29">
    <w:abstractNumId w:val="11"/>
  </w:num>
  <w:num w:numId="30">
    <w:abstractNumId w:val="3"/>
  </w:num>
  <w:num w:numId="31">
    <w:abstractNumId w:val="30"/>
  </w:num>
  <w:num w:numId="32">
    <w:abstractNumId w:val="19"/>
  </w:num>
  <w:num w:numId="33">
    <w:abstractNumId w:val="16"/>
  </w:num>
  <w:num w:numId="34">
    <w:abstractNumId w:val="23"/>
  </w:num>
  <w:num w:numId="35">
    <w:abstractNumId w:val="20"/>
  </w:num>
  <w:num w:numId="36">
    <w:abstractNumId w:val="15"/>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8A7"/>
    <w:rsid w:val="00083F87"/>
    <w:rsid w:val="002628A7"/>
    <w:rsid w:val="00465584"/>
    <w:rsid w:val="008A1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4E154"/>
  <w15:docId w15:val="{30BBF26B-F469-4341-8292-A68D821A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b/>
      <w:color w:val="1B75BC"/>
      <w:sz w:val="32"/>
      <w:szCs w:val="32"/>
    </w:rPr>
  </w:style>
  <w:style w:type="paragraph" w:styleId="Heading3">
    <w:name w:val="heading 3"/>
    <w:basedOn w:val="Normal"/>
    <w:next w:val="Normal"/>
    <w:pPr>
      <w:keepNext/>
      <w:keepLines/>
      <w:spacing w:before="320" w:after="80"/>
      <w:outlineLvl w:val="2"/>
    </w:pPr>
    <w:rPr>
      <w:color w:val="1B75BC"/>
      <w:sz w:val="28"/>
      <w:szCs w:val="28"/>
    </w:rPr>
  </w:style>
  <w:style w:type="paragraph" w:styleId="Heading4">
    <w:name w:val="heading 4"/>
    <w:basedOn w:val="Normal"/>
    <w:next w:val="Normal"/>
    <w:pPr>
      <w:keepNext/>
      <w:keepLines/>
      <w:spacing w:before="280" w:after="80"/>
      <w:ind w:left="720"/>
      <w:outlineLvl w:val="3"/>
    </w:pPr>
    <w:rPr>
      <w:b/>
      <w:sz w:val="24"/>
      <w:szCs w:val="24"/>
    </w:rPr>
  </w:style>
  <w:style w:type="paragraph" w:styleId="Heading5">
    <w:name w:val="heading 5"/>
    <w:basedOn w:val="Normal"/>
    <w:next w:val="Normal"/>
    <w:pPr>
      <w:keepNext/>
      <w:keepLines/>
      <w:spacing w:before="240" w:after="80"/>
      <w:ind w:left="720"/>
      <w:outlineLvl w:val="4"/>
    </w:pPr>
    <w:rPr>
      <w:b/>
      <w:i/>
      <w:color w:val="666666"/>
    </w:rPr>
  </w:style>
  <w:style w:type="paragraph" w:styleId="Heading6">
    <w:name w:val="heading 6"/>
    <w:basedOn w:val="Normal"/>
    <w:next w:val="Normal"/>
    <w:pPr>
      <w:keepNext/>
      <w:keepLines/>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200"/>
    </w:pPr>
    <w:rPr>
      <w:color w:val="1B75BC"/>
      <w:sz w:val="28"/>
      <w:szCs w:val="28"/>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oregon.gov/ode/students-and-family/equity/LGBTQ2SIAStudentEducation/Pages/LGBTQ2SIA--.aspx" TargetMode="External"/><Relationship Id="rId21" Type="http://schemas.openxmlformats.org/officeDocument/2006/relationships/hyperlink" Target="https://welcomingschools.org/resources/stop-thats-so-gay-anti-lgbtq-comments" TargetMode="External"/><Relationship Id="rId42" Type="http://schemas.openxmlformats.org/officeDocument/2006/relationships/hyperlink" Target="https://www.oregon.gov/ode/students-and-family/equity/LGBTQ2SIAStudentEducation/Pages/LGBTQ2SIA--Resources.aspx" TargetMode="External"/><Relationship Id="rId63" Type="http://schemas.openxmlformats.org/officeDocument/2006/relationships/hyperlink" Target="https://www.glsen.org/research/separation-and-stigma-transgender-youth-and-school-facilities" TargetMode="External"/><Relationship Id="rId84" Type="http://schemas.openxmlformats.org/officeDocument/2006/relationships/hyperlink" Target="https://www.oregon.gov/ode/students-and-family/equity/civilrights/Documents/ODE-Supporting-LGBTQ2SIA-Students.pdf" TargetMode="External"/><Relationship Id="rId138" Type="http://schemas.openxmlformats.org/officeDocument/2006/relationships/hyperlink" Target="https://www.oregon.gov/ode/students-and-family/equity/civilrights/Documents/ODE-Supporting-Gender-Expansive-Students.pdf" TargetMode="External"/><Relationship Id="rId107" Type="http://schemas.openxmlformats.org/officeDocument/2006/relationships/hyperlink" Target="https://www.gov.nl.ca/education/files/k12_safeandcaring_pdf_responding_sexism_homophobia_transphobia.pdf" TargetMode="External"/><Relationship Id="rId11" Type="http://schemas.openxmlformats.org/officeDocument/2006/relationships/image" Target="media/image2.png"/><Relationship Id="rId32" Type="http://schemas.openxmlformats.org/officeDocument/2006/relationships/hyperlink" Target="https://www.oregon.gov/ode/students-and-family/equity/LGBTQ2SIAStudentEducation/Pages/LGBTQ2SIA--Student-Success-Plan-Rules.aspx" TargetMode="External"/><Relationship Id="rId53" Type="http://schemas.openxmlformats.org/officeDocument/2006/relationships/hyperlink" Target="https://www.oregon.gov/ode/students-and-family/equity/LGBTQ2SIAStudentEducation/Pages/LGBTQ2SIA--Resources.aspx" TargetMode="External"/><Relationship Id="rId74" Type="http://schemas.openxmlformats.org/officeDocument/2006/relationships/hyperlink" Target="https://www.glsen.org/gsa-study" TargetMode="External"/><Relationship Id="rId128" Type="http://schemas.openxmlformats.org/officeDocument/2006/relationships/hyperlink" Target="https://www.healthynativeyouth.org/wp-content/uploads/2020/03/2SLGBTQ-Readiness-Survey.pdf" TargetMode="External"/><Relationship Id="rId149" Type="http://schemas.openxmlformats.org/officeDocument/2006/relationships/header" Target="header1.xml"/><Relationship Id="rId5" Type="http://schemas.openxmlformats.org/officeDocument/2006/relationships/footnotes" Target="footnotes.xml"/><Relationship Id="rId95" Type="http://schemas.openxmlformats.org/officeDocument/2006/relationships/hyperlink" Target="https://salkeiz.k12.or.us/about-us/qam/" TargetMode="External"/><Relationship Id="rId22" Type="http://schemas.openxmlformats.org/officeDocument/2006/relationships/hyperlink" Target="https://www.learningforjustice.org/magazine/publications/speak-up-at-school/in-the-moment/basic-strategies" TargetMode="External"/><Relationship Id="rId43" Type="http://schemas.openxmlformats.org/officeDocument/2006/relationships/hyperlink" Target="https://writingcenter.unc.edu/tips-and-tools/gender-inclusive-language/" TargetMode="External"/><Relationship Id="rId64" Type="http://schemas.openxmlformats.org/officeDocument/2006/relationships/hyperlink" Target="https://www.oregon.gov/ode/students-and-family/healthsafety/Pages/Sexuality-Education-Resources.aspx" TargetMode="External"/><Relationship Id="rId118" Type="http://schemas.openxmlformats.org/officeDocument/2006/relationships/hyperlink" Target="https://www.oregon.gov/ode/StudentSuccess/Documents/69236_ODE_CommunityEngagementToolkit_2021-web%5b1%5d.pdf" TargetMode="External"/><Relationship Id="rId139" Type="http://schemas.openxmlformats.org/officeDocument/2006/relationships/hyperlink" Target="https://www.oregonlegislature.gov/bills_laws/ors/ors659.html" TargetMode="External"/><Relationship Id="rId80" Type="http://schemas.openxmlformats.org/officeDocument/2006/relationships/hyperlink" Target="https://www.glsen.org/sites/default/files/ctg/GLSEN_CTG2021_Coaches_Guide.pdf" TargetMode="External"/><Relationship Id="rId85" Type="http://schemas.openxmlformats.org/officeDocument/2006/relationships/hyperlink" Target="https://www.oregonlegislature.gov/bills_laws/ors/ors659.html" TargetMode="External"/><Relationship Id="rId150" Type="http://schemas.openxmlformats.org/officeDocument/2006/relationships/footer" Target="footer1.xml"/><Relationship Id="rId155" Type="http://schemas.openxmlformats.org/officeDocument/2006/relationships/customXml" Target="../customXml/item1.xml"/><Relationship Id="rId12" Type="http://schemas.openxmlformats.org/officeDocument/2006/relationships/hyperlink" Target="https://www.oregon.gov/ode/students-and-family/equity/LGBTQ2SIAStudentEducation/Pages/LGBTQ2SIA--.aspx" TargetMode="External"/><Relationship Id="rId17" Type="http://schemas.openxmlformats.org/officeDocument/2006/relationships/hyperlink" Target="https://www.oregon.gov/ode/students-and-family/equity/LGBTQ2SIAStudentEducation/Pages/LGBTQ2SIA--Resources.aspx" TargetMode="External"/><Relationship Id="rId33" Type="http://schemas.openxmlformats.org/officeDocument/2006/relationships/hyperlink" Target="https://www.oregon.gov/ode/students-and-family/equity/civilrights/Documents/ODE-Discrimination-Complaint-FAQ.pdf" TargetMode="External"/><Relationship Id="rId38" Type="http://schemas.openxmlformats.org/officeDocument/2006/relationships/hyperlink" Target="https://genderspectrum.org/articles/student-information-systems" TargetMode="External"/><Relationship Id="rId59" Type="http://schemas.openxmlformats.org/officeDocument/2006/relationships/hyperlink" Target="https://www.glsen.org/activity/lgbtq-student-rights" TargetMode="External"/><Relationship Id="rId103" Type="http://schemas.openxmlformats.org/officeDocument/2006/relationships/hyperlink" Target="https://www.oregon.gov/ode/students-and-family/equity/civilrights/Pages/Gender-Identity-Guidance.aspx" TargetMode="External"/><Relationship Id="rId108" Type="http://schemas.openxmlformats.org/officeDocument/2006/relationships/hyperlink" Target="https://oregonalliancetopreventsuicide.org/wp-content/uploads/2021/01/ORLGBTQ-Youth-Resource-List.pdf" TargetMode="External"/><Relationship Id="rId124" Type="http://schemas.openxmlformats.org/officeDocument/2006/relationships/hyperlink" Target="https://www.oregon.gov/ode/students-and-family/equity/LGBTQ2SIAStudentEducation/Pages/default.aspx" TargetMode="External"/><Relationship Id="rId129" Type="http://schemas.openxmlformats.org/officeDocument/2006/relationships/hyperlink" Target="https://queereugene.org/res/documents/Affirming%20Students%20through%20Inclusive%20Staff%20Policies.pdf" TargetMode="External"/><Relationship Id="rId54" Type="http://schemas.openxmlformats.org/officeDocument/2006/relationships/hyperlink" Target="https://oregonalliancetopreventsuicide.org/wp-content/uploads/2021/01/ORLGBTQ-Youth-Resource-List.pdf" TargetMode="External"/><Relationship Id="rId70" Type="http://schemas.openxmlformats.org/officeDocument/2006/relationships/hyperlink" Target="https://www.oregon.gov/ode/students-and-family/equity/SchoolSafety/Documents/Every%20Student%20Belongs%20Bias%20Incident%20Response%20Guide.pdf" TargetMode="External"/><Relationship Id="rId75" Type="http://schemas.openxmlformats.org/officeDocument/2006/relationships/hyperlink" Target="https://www.oregonlegislature.gov/bills_laws/ors/ors659.html" TargetMode="External"/><Relationship Id="rId91" Type="http://schemas.openxmlformats.org/officeDocument/2006/relationships/hyperlink" Target="https://www.oregon.gov/oha/PH/BIRTHDEATHCERTIFICATES/SURVEYS/Pages/student-health-survey.aspx" TargetMode="External"/><Relationship Id="rId96" Type="http://schemas.openxmlformats.org/officeDocument/2006/relationships/hyperlink" Target="https://www.glsen.org/SOGI-measurement" TargetMode="External"/><Relationship Id="rId140" Type="http://schemas.openxmlformats.org/officeDocument/2006/relationships/hyperlink" Target="https://www.oregon.gov/ode/students-and-family/equity/civilrights/Documents/ODE-Discrimination-Complaint-FAQ.pdf" TargetMode="External"/><Relationship Id="rId145" Type="http://schemas.openxmlformats.org/officeDocument/2006/relationships/hyperlink" Target="https://www.transathlete.com/k-12"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oregon.gov/ode/students-and-family/equity/civilrights/Documents/ODE-Supporting-Gender-Expansive-Students.pdf" TargetMode="External"/><Relationship Id="rId28" Type="http://schemas.openxmlformats.org/officeDocument/2006/relationships/hyperlink" Target="https://policy.osba.org/corvall/J/JBC%20D1.PDF" TargetMode="External"/><Relationship Id="rId49" Type="http://schemas.openxmlformats.org/officeDocument/2006/relationships/hyperlink" Target="https://salkeiz.k12.or.us/wp-content/uploads/qam-docs/ins-p038-protecting-transgender-student-privacy-en.pdf" TargetMode="External"/><Relationship Id="rId114" Type="http://schemas.openxmlformats.org/officeDocument/2006/relationships/hyperlink" Target="https://www.oregon.gov/ode/about-us/Pages/Complaints.aspx" TargetMode="External"/><Relationship Id="rId119" Type="http://schemas.openxmlformats.org/officeDocument/2006/relationships/hyperlink" Target="mailto:LGBTQ2SIA.Success@ode.oregon.gov" TargetMode="External"/><Relationship Id="rId44" Type="http://schemas.openxmlformats.org/officeDocument/2006/relationships/hyperlink" Target="https://content.govdelivery.com/accounts/ORED/bulletins/2f85e8a" TargetMode="External"/><Relationship Id="rId60" Type="http://schemas.openxmlformats.org/officeDocument/2006/relationships/hyperlink" Target="https://sharedsystems.dhsoha.state.or.us/DHSForms/Served/me9412.pdf" TargetMode="External"/><Relationship Id="rId65" Type="http://schemas.openxmlformats.org/officeDocument/2006/relationships/hyperlink" Target="https://www.advocatesforyouth.org/wp-content/uploads/2020/11/Creating-Safer-Spaces-Toolkit-Nov-13.pdf" TargetMode="External"/><Relationship Id="rId81" Type="http://schemas.openxmlformats.org/officeDocument/2006/relationships/hyperlink" Target="https://www.oregon.gov/ode/students-and-family/equity/LGBTQ2SIAStudentEducation/Pages/LGBTQ2SIA--Resources.aspx" TargetMode="External"/><Relationship Id="rId86" Type="http://schemas.openxmlformats.org/officeDocument/2006/relationships/hyperlink" Target="https://www.oregon.gov/ode/students-and-family/equity/LGBTQ2SIAStudentEducation/Pages/LGBTQ2SIA--Resources.aspx" TargetMode="External"/><Relationship Id="rId130" Type="http://schemas.openxmlformats.org/officeDocument/2006/relationships/hyperlink" Target="https://www.weteachnyc.org/resources/resource/yes-but-how-best-practices-for-an-lgbtq-affirming-classroom/" TargetMode="External"/><Relationship Id="rId135" Type="http://schemas.openxmlformats.org/officeDocument/2006/relationships/hyperlink" Target="https://oregonalliancetopreventsuicide.org/wp-content/uploads/2021/01/ORLGBTQ-Youth-Resource-List.pdf?topic_id=ORED_178" TargetMode="External"/><Relationship Id="rId151" Type="http://schemas.openxmlformats.org/officeDocument/2006/relationships/header" Target="header2.xml"/><Relationship Id="rId156" Type="http://schemas.openxmlformats.org/officeDocument/2006/relationships/customXml" Target="../customXml/item2.xml"/><Relationship Id="rId13" Type="http://schemas.openxmlformats.org/officeDocument/2006/relationships/hyperlink" Target="https://www.genderspectrum.org/articles/blog-summer-camp-resources" TargetMode="External"/><Relationship Id="rId18" Type="http://schemas.openxmlformats.org/officeDocument/2006/relationships/hyperlink" Target="https://www.oregon.gov/ode/students-and-family/equity/civilrights/Documents/ODE-Support-and-Safety-Plan-Template.docx" TargetMode="External"/><Relationship Id="rId39" Type="http://schemas.openxmlformats.org/officeDocument/2006/relationships/hyperlink" Target="https://transequality.org/know-your-rights/schools" TargetMode="External"/><Relationship Id="rId109" Type="http://schemas.openxmlformats.org/officeDocument/2006/relationships/hyperlink" Target="https://www.glsen.org/LGBTQ-data-inclusion" TargetMode="External"/><Relationship Id="rId34" Type="http://schemas.openxmlformats.org/officeDocument/2006/relationships/hyperlink" Target="https://public.govdelivery.com/accounts/ORED/subscriber/new" TargetMode="External"/><Relationship Id="rId50" Type="http://schemas.openxmlformats.org/officeDocument/2006/relationships/hyperlink" Target="https://www.oregonlegislature.gov/bills_laws/ors/ors659.html?ruleVrsnRsn=145221" TargetMode="External"/><Relationship Id="rId55" Type="http://schemas.openxmlformats.org/officeDocument/2006/relationships/hyperlink" Target="https://www.oregonlegislature.gov/bills_laws/ors/ors339.html" TargetMode="External"/><Relationship Id="rId76" Type="http://schemas.openxmlformats.org/officeDocument/2006/relationships/hyperlink" Target="https://www.soesd.k12.or.us/equity/" TargetMode="External"/><Relationship Id="rId97" Type="http://schemas.openxmlformats.org/officeDocument/2006/relationships/hyperlink" Target="https://noworegon.org/wp-content/uploads/sites/12/2018/01/or_now_model_student_dress_code_feb_2016__1_.pdf" TargetMode="External"/><Relationship Id="rId104" Type="http://schemas.openxmlformats.org/officeDocument/2006/relationships/hyperlink" Target="https://www.oregon.gov/ode/students-and-family/equity/LGBTQ2SIAStudentEducation/Pages/LGBTQ2SIA--.aspx" TargetMode="External"/><Relationship Id="rId120" Type="http://schemas.openxmlformats.org/officeDocument/2006/relationships/hyperlink" Target="https://secure.sos.state.or.us/oard/viewSingleRule.action" TargetMode="External"/><Relationship Id="rId125" Type="http://schemas.openxmlformats.org/officeDocument/2006/relationships/hyperlink" Target="https://oregonalliancetopreventsuicide.org/wp-content/uploads/2021/01/ORLGBTQ-Youth-Resource-List.pdf" TargetMode="External"/><Relationship Id="rId141" Type="http://schemas.openxmlformats.org/officeDocument/2006/relationships/hyperlink" Target="https://www.oregon.gov/ode/students-and-family/equity/civilrights/Documents/ODE-Gender-Affirming-Care-Resources.pdf" TargetMode="External"/><Relationship Id="rId146" Type="http://schemas.openxmlformats.org/officeDocument/2006/relationships/hyperlink" Target="https://salkeiz.k12.or.us/wp-content/uploads/qam-docs/ins-a040-nonconforming-student-equity-en.pdf" TargetMode="External"/><Relationship Id="rId7" Type="http://schemas.openxmlformats.org/officeDocument/2006/relationships/image" Target="media/image1.png"/><Relationship Id="rId71" Type="http://schemas.openxmlformats.org/officeDocument/2006/relationships/hyperlink" Target="https://welcomingschools.org/resources/stop-thats-so-gay-anti-lgbtq-comments" TargetMode="External"/><Relationship Id="rId92" Type="http://schemas.openxmlformats.org/officeDocument/2006/relationships/hyperlink" Target="https://www.oregon.gov/ode/StudentSuccess/Pages/StudentInvestmentAccount.aspx" TargetMode="External"/><Relationship Id="rId2" Type="http://schemas.openxmlformats.org/officeDocument/2006/relationships/styles" Target="styles.xml"/><Relationship Id="rId29" Type="http://schemas.openxmlformats.org/officeDocument/2006/relationships/hyperlink" Target="https://www.glsen.org/LGBTQ-data-inclusion" TargetMode="External"/><Relationship Id="rId24" Type="http://schemas.openxmlformats.org/officeDocument/2006/relationships/hyperlink" Target="mailto:LGBTQ2SIA.Success@ode.oregon.gov" TargetMode="External"/><Relationship Id="rId40" Type="http://schemas.openxmlformats.org/officeDocument/2006/relationships/hyperlink" Target="https://www.oregon.gov/ode/students-and-family/equity/Documents/LGBTQ2SIA+%20Student%20Success%20Plan.pdf?ruleVrsnRsn=145221" TargetMode="External"/><Relationship Id="rId45" Type="http://schemas.openxmlformats.org/officeDocument/2006/relationships/hyperlink" Target="https://oregonalliancetopreventsuicide.org/wp-content/uploads/2021/01/ORLGBTQ-Youth-Resource-List.pdf" TargetMode="External"/><Relationship Id="rId66" Type="http://schemas.openxmlformats.org/officeDocument/2006/relationships/hyperlink" Target="https://www.4j.lane.edu/wp-content/uploads/2012/09/4J_GenderNonconformingStudents_BestPractices_January2016.pdf" TargetMode="External"/><Relationship Id="rId87" Type="http://schemas.openxmlformats.org/officeDocument/2006/relationships/hyperlink" Target="https://nonbinary.wiki/wiki/Pronouns" TargetMode="External"/><Relationship Id="rId110" Type="http://schemas.openxmlformats.org/officeDocument/2006/relationships/hyperlink" Target="https://www.genderspectrum.org/articles/using-gender-inclusive-language" TargetMode="External"/><Relationship Id="rId115" Type="http://schemas.openxmlformats.org/officeDocument/2006/relationships/hyperlink" Target="https://secure.sos.state.or.us/oard/viewSingleRule.action" TargetMode="External"/><Relationship Id="rId131" Type="http://schemas.openxmlformats.org/officeDocument/2006/relationships/hyperlink" Target="https://www.shapeamerica.org/standards/guidelines/Transgender/best_practice.aspx" TargetMode="External"/><Relationship Id="rId136" Type="http://schemas.openxmlformats.org/officeDocument/2006/relationships/hyperlink" Target="https://www.glsen.org/sites/default/files/ctg/GLSEN_CTG2021_Coaches_Guide.pdf" TargetMode="External"/><Relationship Id="rId157" Type="http://schemas.openxmlformats.org/officeDocument/2006/relationships/customXml" Target="../customXml/item3.xml"/><Relationship Id="rId61" Type="http://schemas.openxmlformats.org/officeDocument/2006/relationships/hyperlink" Target="https://gsanetwork.org/resources/students-rights-in-california-schools/" TargetMode="External"/><Relationship Id="rId82" Type="http://schemas.openxmlformats.org/officeDocument/2006/relationships/hyperlink" Target="https://www.eqfl.org/sites/default/files/Safe%20Schools/Equitable%20Dress%20Code%20for%20Students_0.pdf" TargetMode="External"/><Relationship Id="rId152" Type="http://schemas.openxmlformats.org/officeDocument/2006/relationships/footer" Target="footer2.xml"/><Relationship Id="rId19" Type="http://schemas.openxmlformats.org/officeDocument/2006/relationships/hyperlink" Target="https://www.oregon.gov/ode/students-and-family/equity/LGBTQ2SIAStudentEducation/Documents/LGBTQ2SIA-Instructional-Materials-Examples.pdf" TargetMode="External"/><Relationship Id="rId14" Type="http://schemas.openxmlformats.org/officeDocument/2006/relationships/hyperlink" Target="https://www.oregon.gov/ode/students-and-family/equity/Documents/LGBTQ2SIA+%20Student%20Success%20Plan.pdf" TargetMode="External"/><Relationship Id="rId30" Type="http://schemas.openxmlformats.org/officeDocument/2006/relationships/hyperlink" Target="https://www.oregon.gov/ode/students-and-family/equity/LGBTQ2SIAStudentEducation/Pages/LGBTQ2SIA--Advisory-Group.aspx" TargetMode="External"/><Relationship Id="rId35" Type="http://schemas.openxmlformats.org/officeDocument/2006/relationships/hyperlink" Target="https://oregonalliancetopreventsuicide.org/wp-content/uploads/2021/01/ORLGBTQ-Youth-Resource-List.pdf" TargetMode="External"/><Relationship Id="rId56" Type="http://schemas.openxmlformats.org/officeDocument/2006/relationships/hyperlink" Target="https://www.glsen.org/activity/glsen-safe-space-kit-solidarity-lgbtq-youth" TargetMode="External"/><Relationship Id="rId77" Type="http://schemas.openxmlformats.org/officeDocument/2006/relationships/hyperlink" Target="https://www.oregon.gov/ode/students-and-family/equity/SchoolSafety/Documents/Every%20Student%20Belongs%20Bias%20Incident%20Response%20Guide.pdf" TargetMode="External"/><Relationship Id="rId100" Type="http://schemas.openxmlformats.org/officeDocument/2006/relationships/hyperlink" Target="https://www.oregon.gov/ode/students-and-family/equity/LGBTQ2SIAStudentEducation/Pages/LGBTQ2SIA--Resources.aspx" TargetMode="External"/><Relationship Id="rId105" Type="http://schemas.openxmlformats.org/officeDocument/2006/relationships/hyperlink" Target="https://transjournalists.org/style-guide/" TargetMode="External"/><Relationship Id="rId126" Type="http://schemas.openxmlformats.org/officeDocument/2006/relationships/hyperlink" Target="https://www.oregon.gov/ode/students-and-family/equity/LGBTQ2SIAStudentEducation/Pages/LGBTQ2SIA--.aspx" TargetMode="External"/><Relationship Id="rId147" Type="http://schemas.openxmlformats.org/officeDocument/2006/relationships/hyperlink" Target="https://www.oregon.gov/ode/students-and-family/equity/civilrights/Documents/ODE-Supporting-Gender-Expansive-Students.pdf" TargetMode="External"/><Relationship Id="rId8" Type="http://schemas.openxmlformats.org/officeDocument/2006/relationships/hyperlink" Target="https://www.oregon.gov/ode/students-and-family/equity/LGBTQ2SIAStudentEducation/Pages/LGBTQ2SIA--Resources.aspx" TargetMode="External"/><Relationship Id="rId51" Type="http://schemas.openxmlformats.org/officeDocument/2006/relationships/hyperlink" Target="https://salkeiz.k12.or.us/wp-content/uploads/qam-docs/ins-p039-lgbtq-affirming-education-en.pdf" TargetMode="External"/><Relationship Id="rId72" Type="http://schemas.openxmlformats.org/officeDocument/2006/relationships/hyperlink" Target="https://www.learningforjustice.org/magazine/publications/speak-up-at-school/in-the-moment/basic-strategies" TargetMode="External"/><Relationship Id="rId93" Type="http://schemas.openxmlformats.org/officeDocument/2006/relationships/hyperlink" Target="https://www.glsen.org/SOGI-measurement" TargetMode="External"/><Relationship Id="rId98" Type="http://schemas.openxmlformats.org/officeDocument/2006/relationships/hyperlink" Target="https://www.oregon.gov/ode/students-and-family/equity/Documents/LGBTQ2SIA+%20Student%20Success%20Plan.pdf" TargetMode="External"/><Relationship Id="rId121" Type="http://schemas.openxmlformats.org/officeDocument/2006/relationships/hyperlink" Target="https://www.oregon.gov/ode/students-and-family/equity/civilrights/Documents/ODE-Supporting-Gender-Expansive-Students.pdf" TargetMode="External"/><Relationship Id="rId142" Type="http://schemas.openxmlformats.org/officeDocument/2006/relationships/hyperlink" Target="https://www.oregon.gov/ode/students-and-family/healthsafety/Pages/Sexuality-Education-Resources.aspx?topic_id=ORED_178" TargetMode="External"/><Relationship Id="rId3" Type="http://schemas.openxmlformats.org/officeDocument/2006/relationships/settings" Target="settings.xml"/><Relationship Id="rId25" Type="http://schemas.openxmlformats.org/officeDocument/2006/relationships/hyperlink" Target="https://oregonalliancetopreventsuicide.org/wp-content/uploads/2021/01/ORLGBTQ-Youth-Resource-List.pdf" TargetMode="External"/><Relationship Id="rId46" Type="http://schemas.openxmlformats.org/officeDocument/2006/relationships/hyperlink" Target="https://www.nclack.k12.or.us/cgr/page/ncsd-guidelines-supporting-staff-diverse-sexual-orientation-and-gender-identity" TargetMode="External"/><Relationship Id="rId67" Type="http://schemas.openxmlformats.org/officeDocument/2006/relationships/hyperlink" Target="https://salkeiz.k12.or.us/wp-content/uploads/qam-docs/fac-p022-accessible-facilities-for-all-genders-en.pdf" TargetMode="External"/><Relationship Id="rId116" Type="http://schemas.openxmlformats.org/officeDocument/2006/relationships/hyperlink" Target="https://www.oregon.gov/ode/about-us/Documents/Executive%20Numbered%20Memo%20Gender%20ID%20for%20data%20collections.pdf" TargetMode="External"/><Relationship Id="rId137" Type="http://schemas.openxmlformats.org/officeDocument/2006/relationships/hyperlink" Target="https://public.govdelivery.com/accounts/ORED/subscriber/new?topic_id=ORED_178" TargetMode="External"/><Relationship Id="rId20" Type="http://schemas.openxmlformats.org/officeDocument/2006/relationships/hyperlink" Target="https://www.advocatesforyouth.org/wp-content/uploads/2020/11/Creating-Safer-Spaces-Toolkit-Nov-13.pdf" TargetMode="External"/><Relationship Id="rId41" Type="http://schemas.openxmlformats.org/officeDocument/2006/relationships/hyperlink" Target="https://www.oregon.gov/ode/students-and-family/equity/civilrights/Documents/ODE-Support-and-Safety-Plan-Template.docx" TargetMode="External"/><Relationship Id="rId62" Type="http://schemas.openxmlformats.org/officeDocument/2006/relationships/hyperlink" Target="https://www.oregonlegislature.gov/bills_laws/ors/ors659.html" TargetMode="External"/><Relationship Id="rId83" Type="http://schemas.openxmlformats.org/officeDocument/2006/relationships/hyperlink" Target="https://www.glsen.org/sites/default/files/2022-01/GLSEN_Inclusive_Curricular_Standards_Resource-2022.pdf" TargetMode="External"/><Relationship Id="rId88" Type="http://schemas.openxmlformats.org/officeDocument/2006/relationships/hyperlink" Target="https://public.govdelivery.com/accounts/ORED/subscriber/new" TargetMode="External"/><Relationship Id="rId111" Type="http://schemas.openxmlformats.org/officeDocument/2006/relationships/hyperlink" Target="https://www.oregon.gov/ode/students-and-family/healthsafety/Documents/bullyingguidance.pdf" TargetMode="External"/><Relationship Id="rId132" Type="http://schemas.openxmlformats.org/officeDocument/2006/relationships/hyperlink" Target="https://www.oregon.gov/ode/students-and-family/equity/LGBTQ2SIAStudentEducation/Pages/LGBTQ2SIA--Resources.aspx" TargetMode="External"/><Relationship Id="rId153" Type="http://schemas.openxmlformats.org/officeDocument/2006/relationships/fontTable" Target="fontTable.xml"/><Relationship Id="rId15" Type="http://schemas.openxmlformats.org/officeDocument/2006/relationships/hyperlink" Target="https://genderspectrum.org/articles/bathroom-faq?topic_id=ORED_178" TargetMode="External"/><Relationship Id="rId36" Type="http://schemas.openxmlformats.org/officeDocument/2006/relationships/hyperlink" Target="https://content.govdelivery.com/accounts/ORED/bulletins/2f85e8a" TargetMode="External"/><Relationship Id="rId57" Type="http://schemas.openxmlformats.org/officeDocument/2006/relationships/hyperlink" Target="https://www.droregon.org/childrens-rights-and-special-education" TargetMode="External"/><Relationship Id="rId106" Type="http://schemas.openxmlformats.org/officeDocument/2006/relationships/hyperlink" Target="https://www.oregon.gov/ode/about-us/Pages/CROWN-Act.aspx" TargetMode="External"/><Relationship Id="rId127" Type="http://schemas.openxmlformats.org/officeDocument/2006/relationships/hyperlink" Target="https://www.oregon.gov/ode/students-and-family/equity/Documents/LGBTQ2SIA+%20Student%20Success%20Plan.pdf" TargetMode="External"/><Relationship Id="rId10" Type="http://schemas.openxmlformats.org/officeDocument/2006/relationships/hyperlink" Target="https://public.govdelivery.com/accounts/ORED/subscriber/new" TargetMode="External"/><Relationship Id="rId31" Type="http://schemas.openxmlformats.org/officeDocument/2006/relationships/hyperlink" Target="https://www.oregon.gov/ode/schools-and-districts/grants/Pages/Education-Staff-Retention-and-Recruitment-Grants.aspx" TargetMode="External"/><Relationship Id="rId52" Type="http://schemas.openxmlformats.org/officeDocument/2006/relationships/hyperlink" Target="https://www.oregon.gov/ode/students-and-family/equity/LGBTQ2SIAStudentEducation/Pages/LGBTQ2SIA--Resources.aspx" TargetMode="External"/><Relationship Id="rId73" Type="http://schemas.openxmlformats.org/officeDocument/2006/relationships/hyperlink" Target="https://www.gov.nl.ca/education/files/k12_safeandcaring_pdf_transphobic_cisnormative_bullying_harassment.pdf" TargetMode="External"/><Relationship Id="rId78" Type="http://schemas.openxmlformats.org/officeDocument/2006/relationships/hyperlink" Target="https://localsurvey.glsen.org/" TargetMode="External"/><Relationship Id="rId94" Type="http://schemas.openxmlformats.org/officeDocument/2006/relationships/hyperlink" Target="https://www.oregon.gov/ode/students-and-family/equity/civilrights/Documents/ODE-Support-and-Safety-Plan-Template.docx" TargetMode="External"/><Relationship Id="rId99" Type="http://schemas.openxmlformats.org/officeDocument/2006/relationships/hyperlink" Target="https://translationmanagement.com/blog/applying-gender-neutral-language-in-translations-what-you-need-to-know/" TargetMode="External"/><Relationship Id="rId101" Type="http://schemas.openxmlformats.org/officeDocument/2006/relationships/hyperlink" Target="https://www.oregon.gov/ode/educator-resources/standards/health/Pages/default.aspx" TargetMode="External"/><Relationship Id="rId122" Type="http://schemas.openxmlformats.org/officeDocument/2006/relationships/hyperlink" Target="https://www.glsen.org/support-student-gsas" TargetMode="External"/><Relationship Id="rId143" Type="http://schemas.openxmlformats.org/officeDocument/2006/relationships/hyperlink" Target="https://www.oregon.gov/oha/PH/BIRTHDEATHCERTIFICATES/SURVEYS/Pages/student-health-survey.aspx" TargetMode="External"/><Relationship Id="rId148" Type="http://schemas.openxmlformats.org/officeDocument/2006/relationships/hyperlink" Target="https://www.pps.net/cms/lib/OR01913224/Centricity/Domain/4814/4.30.061-AD.pdf" TargetMode="External"/><Relationship Id="rId4" Type="http://schemas.openxmlformats.org/officeDocument/2006/relationships/webSettings" Target="webSettings.xml"/><Relationship Id="rId9" Type="http://schemas.openxmlformats.org/officeDocument/2006/relationships/hyperlink" Target="https://salkeiz.k12.or.us/wp-content/uploads/qam-docs/ins-p040-accessible-athletics-for-gender-nonconforming-students-en.pdf" TargetMode="External"/><Relationship Id="rId26" Type="http://schemas.openxmlformats.org/officeDocument/2006/relationships/hyperlink" Target="https://www.oregonlegislature.gov/bills_laws/ors/ors659.html" TargetMode="External"/><Relationship Id="rId47" Type="http://schemas.openxmlformats.org/officeDocument/2006/relationships/hyperlink" Target="https://www.oregon.gov/oha/PH/BIRTHDEATHCERTIFICATES/SURVEYS/Pages/student-health-survey.aspx?utm_medium=email&amp;utm_source=govdelivery" TargetMode="External"/><Relationship Id="rId68" Type="http://schemas.openxmlformats.org/officeDocument/2006/relationships/hyperlink" Target="mailto:LGBTQ2SIA.Success@ode.oregon.gov" TargetMode="External"/><Relationship Id="rId89" Type="http://schemas.openxmlformats.org/officeDocument/2006/relationships/hyperlink" Target="https://oregonearlylearning.com/raise-up-oregon" TargetMode="External"/><Relationship Id="rId112" Type="http://schemas.openxmlformats.org/officeDocument/2006/relationships/hyperlink" Target="https://www.oregon.gov/ode/students-and-family/equity/LGBTQ2SIAStudentEducation/Pages/LGBTQ2SIA--Student-Success-Plan.aspx" TargetMode="External"/><Relationship Id="rId133" Type="http://schemas.openxmlformats.org/officeDocument/2006/relationships/hyperlink" Target="https://www.apa.org/about/apa/equity-diversity-inclusion/language-guidelines.pdf" TargetMode="External"/><Relationship Id="rId154" Type="http://schemas.openxmlformats.org/officeDocument/2006/relationships/theme" Target="theme/theme1.xml"/><Relationship Id="rId16" Type="http://schemas.openxmlformats.org/officeDocument/2006/relationships/hyperlink" Target="https://www.oregon.gov/ode/StudentSuccess/Documents/Ensuringfocalstudentgroupsafetyprivacyresource.pdf" TargetMode="External"/><Relationship Id="rId37" Type="http://schemas.openxmlformats.org/officeDocument/2006/relationships/hyperlink" Target="https://www.osaa.org/docs/handbooks/GenderIdentityParticipationBP.pdf" TargetMode="External"/><Relationship Id="rId58" Type="http://schemas.openxmlformats.org/officeDocument/2006/relationships/hyperlink" Target="https://www.oregonlegislature.gov/bills_laws/ors/ors659.html" TargetMode="External"/><Relationship Id="rId79" Type="http://schemas.openxmlformats.org/officeDocument/2006/relationships/hyperlink" Target="https://salkeiz.k12.or.us/wp-content/uploads/2017/07/INS-A025-Dress-Code-Student.pdf" TargetMode="External"/><Relationship Id="rId102" Type="http://schemas.openxmlformats.org/officeDocument/2006/relationships/hyperlink" Target="https://www.oregon.gov/ode/students-and-family/equity/LGBTQ2SIAStudentEducation/Pages/default.aspx" TargetMode="External"/><Relationship Id="rId123" Type="http://schemas.openxmlformats.org/officeDocument/2006/relationships/hyperlink" Target="https://oregonalliancetopreventsuicide.org/wp-content/uploads/2021/01/ORLGBTQ-Youth-Resource-List.pdf" TargetMode="External"/><Relationship Id="rId144" Type="http://schemas.openxmlformats.org/officeDocument/2006/relationships/hyperlink" Target="https://www.oregon.gov/ode/about-us/careers/Pages/Human-Resources.aspx" TargetMode="External"/><Relationship Id="rId90" Type="http://schemas.openxmlformats.org/officeDocument/2006/relationships/hyperlink" Target="https://oregonalliancetopreventsuicide.org/wp-content/uploads/2021/01/ORLGBTQ-Youth-Resource-List.pdf" TargetMode="External"/><Relationship Id="rId27" Type="http://schemas.openxmlformats.org/officeDocument/2006/relationships/hyperlink" Target="https://www.oregon.gov/ode/students-and-family/equity/civilrights/Documents/ODE-Name-Gender-Changes-SIS.pdf" TargetMode="External"/><Relationship Id="rId48" Type="http://schemas.openxmlformats.org/officeDocument/2006/relationships/hyperlink" Target="https://www.oregonlegislature.gov/bills_laws/ors/ors339.html" TargetMode="External"/><Relationship Id="rId69" Type="http://schemas.openxmlformats.org/officeDocument/2006/relationships/hyperlink" Target="https://www.oregon.gov/ode/students-and-family/equity/LGBTQ2SIAStudentEducation/Pages/LGBTQ2SIA--Resources.aspx" TargetMode="External"/><Relationship Id="rId113" Type="http://schemas.openxmlformats.org/officeDocument/2006/relationships/hyperlink" Target="https://www.oregon.gov/ode/students-and-family/equity/civilrights/Documents/ODE-Supporting-Gender-Expansive-Students.pdf" TargetMode="External"/><Relationship Id="rId134" Type="http://schemas.openxmlformats.org/officeDocument/2006/relationships/hyperlink" Target="https://www.oregonlegislature.gov/bills_laws/ors/ors339.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oregon.gov/ode/students-and-family/equity/civilrights/Pages/Gender-Identity-Guidan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7103479B225145988020B0384BB380" ma:contentTypeVersion="6" ma:contentTypeDescription="Create a new document." ma:contentTypeScope="" ma:versionID="b1b1927288446b4cff01fdaf8fdb8caa">
  <xsd:schema xmlns:xsd="http://www.w3.org/2001/XMLSchema" xmlns:xs="http://www.w3.org/2001/XMLSchema" xmlns:p="http://schemas.microsoft.com/office/2006/metadata/properties" xmlns:ns1="http://schemas.microsoft.com/sharepoint/v3" xmlns:ns2="790b8e42-b146-4432-b6c2-da927653d0a0" targetNamespace="http://schemas.microsoft.com/office/2006/metadata/properties" ma:root="true" ma:fieldsID="a239133aeeebe896aa34d14e4bf9868f" ns1:_="" ns2:_="">
    <xsd:import namespace="http://schemas.microsoft.com/sharepoint/v3"/>
    <xsd:import namespace="790b8e42-b146-4432-b6c2-da927653d0a0"/>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0b8e42-b146-4432-b6c2-da927653d0a0"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iority xmlns="790b8e42-b146-4432-b6c2-da927653d0a0">New</Priority>
    <PublishingExpirationDate xmlns="http://schemas.microsoft.com/sharepoint/v3" xsi:nil="true"/>
    <PublishingStartDate xmlns="http://schemas.microsoft.com/sharepoint/v3" xsi:nil="true"/>
    <Estimated_x0020_Creation_x0020_Date xmlns="790b8e42-b146-4432-b6c2-da927653d0a0" xsi:nil="true"/>
    <Remediation_x0020_Date xmlns="790b8e42-b146-4432-b6c2-da927653d0a0">2023-01-05T16:46:27+00:00</Remediation_x0020_Date>
  </documentManagement>
</p:properties>
</file>

<file path=customXml/itemProps1.xml><?xml version="1.0" encoding="utf-8"?>
<ds:datastoreItem xmlns:ds="http://schemas.openxmlformats.org/officeDocument/2006/customXml" ds:itemID="{4E650F2A-D39C-4296-82C1-7AEDB94E7A45}"/>
</file>

<file path=customXml/itemProps2.xml><?xml version="1.0" encoding="utf-8"?>
<ds:datastoreItem xmlns:ds="http://schemas.openxmlformats.org/officeDocument/2006/customXml" ds:itemID="{C38042B9-BA4E-401C-AA99-F178163918A4}"/>
</file>

<file path=customXml/itemProps3.xml><?xml version="1.0" encoding="utf-8"?>
<ds:datastoreItem xmlns:ds="http://schemas.openxmlformats.org/officeDocument/2006/customXml" ds:itemID="{EAEF6915-86DD-40CB-8A71-780743DA0E91}"/>
</file>

<file path=docProps/app.xml><?xml version="1.0" encoding="utf-8"?>
<Properties xmlns="http://schemas.openxmlformats.org/officeDocument/2006/extended-properties" xmlns:vt="http://schemas.openxmlformats.org/officeDocument/2006/docPropsVTypes">
  <Template>Normal</Template>
  <TotalTime>30</TotalTime>
  <Pages>25</Pages>
  <Words>9371</Words>
  <Characters>53419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62665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FOSTER-LAWSON Angie - ODE</cp:lastModifiedBy>
  <cp:revision>2</cp:revision>
  <dcterms:created xsi:type="dcterms:W3CDTF">2023-01-03T18:58:00Z</dcterms:created>
  <dcterms:modified xsi:type="dcterms:W3CDTF">2023-01-03T19:28:00Z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0x010100E47103479B225145988020B0384BB380</vt:lpwstr>
  </property>
</Properties>
</file>