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45489" w14:textId="77777777" w:rsidR="001960CD" w:rsidRDefault="001960CD">
      <w:bookmarkStart w:id="0" w:name="_GoBack"/>
      <w:bookmarkEnd w:id="0"/>
    </w:p>
    <w:p w14:paraId="3B1BEE4D" w14:textId="1112294E" w:rsidR="00A63E59" w:rsidRPr="00FF4587" w:rsidRDefault="00EF5B1A" w:rsidP="00A63E59">
      <w:pPr>
        <w:pStyle w:val="Title"/>
        <w:rPr>
          <w:rFonts w:cs="Arial"/>
          <w:b w:val="0"/>
          <w:sz w:val="18"/>
          <w:szCs w:val="22"/>
        </w:rPr>
      </w:pPr>
      <w:r w:rsidRPr="00F62660">
        <w:rPr>
          <w:rFonts w:cs="Arial"/>
          <w:sz w:val="16"/>
          <w:szCs w:val="16"/>
          <w:lang w:val="vi-VN"/>
        </w:rPr>
        <w:t>Tiêu Đề Thư Của Học Khu</w:t>
      </w:r>
    </w:p>
    <w:p w14:paraId="3991D458" w14:textId="77777777" w:rsidR="00A63E59" w:rsidRPr="00D902F8" w:rsidRDefault="00A63E59" w:rsidP="00A63E59">
      <w:pPr>
        <w:pStyle w:val="Title"/>
        <w:rPr>
          <w:rFonts w:cs="Arial"/>
          <w:b w:val="0"/>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A63E59" w14:paraId="5742EF2B" w14:textId="77777777" w:rsidTr="0099404B">
        <w:trPr>
          <w:trHeight w:val="704"/>
        </w:trPr>
        <w:tc>
          <w:tcPr>
            <w:tcW w:w="10800" w:type="dxa"/>
            <w:shd w:val="clear" w:color="auto" w:fill="8DB3E2" w:themeFill="text2" w:themeFillTint="66"/>
            <w:vAlign w:val="center"/>
          </w:tcPr>
          <w:p w14:paraId="2A8BFBAD" w14:textId="115AE6FC" w:rsidR="00A63E59" w:rsidRDefault="00093FB7" w:rsidP="004B36EC">
            <w:pPr>
              <w:pStyle w:val="Title"/>
              <w:rPr>
                <w:rFonts w:cs="Arial"/>
                <w:sz w:val="22"/>
              </w:rPr>
            </w:pPr>
            <w:r w:rsidRPr="00093FB7">
              <w:rPr>
                <w:rFonts w:cs="Arial"/>
                <w:sz w:val="24"/>
              </w:rPr>
              <w:t>Quyền của Phụ Huynh/Học Sinh trong việc Xác Định, Đánh Giá và Xếp Lớp</w:t>
            </w:r>
          </w:p>
        </w:tc>
      </w:tr>
    </w:tbl>
    <w:p w14:paraId="3DDE1DDC" w14:textId="3D7F5B9E" w:rsidR="00A63E59" w:rsidRDefault="0099404B" w:rsidP="00A63E59">
      <w:pPr>
        <w:pStyle w:val="BodyText2"/>
        <w:jc w:val="center"/>
        <w:rPr>
          <w:rFonts w:ascii="Arial" w:hAnsi="Arial" w:cs="Arial"/>
          <w:b/>
          <w:sz w:val="20"/>
        </w:rPr>
      </w:pPr>
      <w:r w:rsidRPr="0099404B">
        <w:rPr>
          <w:rFonts w:ascii="Arial" w:hAnsi="Arial" w:cs="Arial"/>
          <w:b/>
          <w:sz w:val="20"/>
        </w:rPr>
        <w:t xml:space="preserve">Hãy </w:t>
      </w:r>
      <w:r>
        <w:rPr>
          <w:rFonts w:ascii="Arial" w:hAnsi="Arial" w:cs="Arial"/>
          <w:b/>
          <w:sz w:val="20"/>
        </w:rPr>
        <w:t>Lưu</w:t>
      </w:r>
      <w:r>
        <w:rPr>
          <w:rFonts w:ascii="Arial" w:hAnsi="Arial" w:cs="Arial"/>
          <w:b/>
          <w:sz w:val="20"/>
          <w:lang w:val="vi-VN"/>
        </w:rPr>
        <w:t xml:space="preserve"> Lại </w:t>
      </w:r>
      <w:r w:rsidRPr="0099404B">
        <w:rPr>
          <w:rFonts w:ascii="Arial" w:hAnsi="Arial" w:cs="Arial"/>
          <w:b/>
          <w:sz w:val="20"/>
        </w:rPr>
        <w:t>Lời Giải Thích Này Để Tham Khảo Trong Tương Lai</w:t>
      </w:r>
    </w:p>
    <w:p w14:paraId="0D2C6794" w14:textId="4AB2B52E" w:rsidR="00A63E59" w:rsidRPr="004B36EC" w:rsidRDefault="00A63E59" w:rsidP="004B36EC">
      <w:pPr>
        <w:pStyle w:val="BodyText2"/>
        <w:pBdr>
          <w:bottom w:val="single" w:sz="12" w:space="1" w:color="auto"/>
        </w:pBdr>
        <w:jc w:val="center"/>
        <w:rPr>
          <w:rFonts w:ascii="Arial" w:hAnsi="Arial" w:cs="Arial"/>
          <w:b/>
          <w:sz w:val="20"/>
        </w:rPr>
      </w:pPr>
      <w:r w:rsidRPr="00B34C1F">
        <w:rPr>
          <w:rFonts w:ascii="Arial" w:hAnsi="Arial" w:cs="Arial"/>
          <w:b/>
          <w:sz w:val="20"/>
        </w:rPr>
        <w:t>(</w:t>
      </w:r>
      <w:r w:rsidR="0099404B" w:rsidRPr="0099404B">
        <w:rPr>
          <w:rFonts w:ascii="Arial" w:hAnsi="Arial" w:cs="Arial"/>
          <w:b/>
          <w:sz w:val="20"/>
        </w:rPr>
        <w:t>Phần 504 của Đạo Luật Phục Hồi năm 1973</w:t>
      </w:r>
      <w:r w:rsidRPr="00B34C1F">
        <w:rPr>
          <w:rFonts w:ascii="Arial" w:hAnsi="Arial" w:cs="Arial"/>
          <w:b/>
          <w:sz w:val="20"/>
        </w:rPr>
        <w:t>)</w:t>
      </w:r>
    </w:p>
    <w:p w14:paraId="7B8E4665" w14:textId="77777777" w:rsidR="004B36EC" w:rsidRDefault="004B36EC" w:rsidP="003E30C4">
      <w:pPr>
        <w:pStyle w:val="BodyText2"/>
        <w:widowControl w:val="0"/>
        <w:rPr>
          <w:rFonts w:ascii="Arial" w:hAnsi="Arial" w:cs="Arial"/>
          <w:color w:val="000000"/>
          <w:sz w:val="24"/>
        </w:rPr>
      </w:pPr>
    </w:p>
    <w:p w14:paraId="1C2F8249" w14:textId="22300014" w:rsidR="00A63E59" w:rsidRPr="004F6BB2" w:rsidRDefault="004F6BB2" w:rsidP="003E30C4">
      <w:pPr>
        <w:pStyle w:val="BodyText2"/>
        <w:widowControl w:val="0"/>
        <w:rPr>
          <w:rFonts w:ascii="Arial" w:hAnsi="Arial" w:cs="Arial"/>
          <w:color w:val="000000"/>
          <w:sz w:val="24"/>
          <w:lang w:val="vi-VN"/>
        </w:rPr>
      </w:pPr>
      <w:r w:rsidRPr="004F6BB2">
        <w:rPr>
          <w:rFonts w:ascii="Arial" w:hAnsi="Arial" w:cs="Arial"/>
          <w:color w:val="000000"/>
          <w:sz w:val="24"/>
          <w:lang w:val="vi-VN"/>
        </w:rPr>
        <w:t>Tài liệu này mô tả các quyền được luật liên bang cấp cho học sinh khuyết tật. Mục đích của luật là cung cấp cho bạn thông tin đầy đủ về các quyết định liên quan đến con bạn và thông báo cho bạn về quyền của bạn nếu bạn không đồng ý với bất kỳ quyết định nào trong số này.</w:t>
      </w:r>
    </w:p>
    <w:p w14:paraId="65A5EC14" w14:textId="77777777" w:rsidR="00A63E59" w:rsidRPr="004F6BB2" w:rsidRDefault="00A63E59" w:rsidP="00A63E59">
      <w:pPr>
        <w:spacing w:line="240" w:lineRule="atLeast"/>
        <w:rPr>
          <w:rFonts w:ascii="Arial" w:hAnsi="Arial" w:cs="Arial"/>
          <w:color w:val="000000"/>
          <w:sz w:val="24"/>
          <w:lang w:val="vi-VN"/>
        </w:rPr>
      </w:pPr>
    </w:p>
    <w:p w14:paraId="295EB8FF" w14:textId="4E1B051B" w:rsidR="00A63E59" w:rsidRDefault="00AB1D3F" w:rsidP="00A63E59">
      <w:pPr>
        <w:spacing w:line="240" w:lineRule="atLeast"/>
        <w:rPr>
          <w:rFonts w:ascii="Arial" w:hAnsi="Arial" w:cs="Arial"/>
          <w:color w:val="000000"/>
          <w:sz w:val="24"/>
        </w:rPr>
      </w:pPr>
      <w:r w:rsidRPr="00AB1D3F">
        <w:rPr>
          <w:rFonts w:ascii="Arial" w:hAnsi="Arial" w:cs="Arial"/>
          <w:color w:val="000000"/>
          <w:sz w:val="24"/>
        </w:rPr>
        <w:t>Bạn có quyền</w:t>
      </w:r>
      <w:r w:rsidR="00A63E59">
        <w:rPr>
          <w:rFonts w:ascii="Arial" w:hAnsi="Arial" w:cs="Arial"/>
          <w:color w:val="000000"/>
          <w:sz w:val="24"/>
        </w:rPr>
        <w:t>:</w:t>
      </w:r>
    </w:p>
    <w:p w14:paraId="101C90E9" w14:textId="3FB8DCD2" w:rsidR="00631918" w:rsidRDefault="00631918" w:rsidP="00631918">
      <w:pPr>
        <w:spacing w:line="240" w:lineRule="atLeast"/>
        <w:rPr>
          <w:rFonts w:ascii="Arial" w:hAnsi="Arial" w:cs="Arial"/>
          <w:sz w:val="24"/>
        </w:rPr>
      </w:pPr>
    </w:p>
    <w:p w14:paraId="7699125C"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t>Cho con bạn tham gia và nhận quyền lợi từ các chương trình giáo dục công lập mà không bị phân biệt đối xử vì tình trạng khuyết tật.</w:t>
      </w:r>
    </w:p>
    <w:p w14:paraId="696253C6" w14:textId="77777777" w:rsidR="00631918" w:rsidRPr="00631918" w:rsidRDefault="00631918" w:rsidP="00631918">
      <w:pPr>
        <w:spacing w:line="240" w:lineRule="atLeast"/>
        <w:ind w:left="720"/>
        <w:rPr>
          <w:rFonts w:ascii="Arial" w:hAnsi="Arial" w:cs="Arial"/>
          <w:sz w:val="24"/>
        </w:rPr>
      </w:pPr>
    </w:p>
    <w:p w14:paraId="7C34B29C"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t>Nhờ học khu tư vấn cho bạn về các quyền của bạn theo luật liên bang.</w:t>
      </w:r>
    </w:p>
    <w:p w14:paraId="0CB50927" w14:textId="77777777" w:rsidR="00631918" w:rsidRPr="00631918" w:rsidRDefault="00631918" w:rsidP="00631918">
      <w:pPr>
        <w:spacing w:line="240" w:lineRule="atLeast"/>
        <w:ind w:left="720"/>
        <w:rPr>
          <w:rFonts w:ascii="Arial" w:hAnsi="Arial" w:cs="Arial"/>
          <w:sz w:val="24"/>
        </w:rPr>
      </w:pPr>
    </w:p>
    <w:p w14:paraId="182CE806"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t>Nhận thông báo về việc xác định, đánh giá hoặc xếp lớp cho con bạn.</w:t>
      </w:r>
    </w:p>
    <w:p w14:paraId="0DCDF344" w14:textId="77777777" w:rsidR="00631918" w:rsidRPr="00631918" w:rsidRDefault="00631918" w:rsidP="00631918">
      <w:pPr>
        <w:spacing w:line="240" w:lineRule="atLeast"/>
        <w:ind w:left="720"/>
        <w:rPr>
          <w:rFonts w:ascii="Arial" w:hAnsi="Arial" w:cs="Arial"/>
          <w:sz w:val="24"/>
        </w:rPr>
      </w:pPr>
    </w:p>
    <w:p w14:paraId="30FA3D50"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t>Từ chối không cho đánh giá ban đầu và xếp lớp ban đầu cho con bạn.</w:t>
      </w:r>
    </w:p>
    <w:p w14:paraId="0B0EF617" w14:textId="77777777" w:rsidR="00631918" w:rsidRPr="00631918" w:rsidRDefault="00631918" w:rsidP="00631918">
      <w:pPr>
        <w:spacing w:line="240" w:lineRule="atLeast"/>
        <w:ind w:left="720"/>
        <w:rPr>
          <w:rFonts w:ascii="Arial" w:hAnsi="Arial" w:cs="Arial"/>
          <w:sz w:val="24"/>
        </w:rPr>
      </w:pPr>
    </w:p>
    <w:p w14:paraId="58038388"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t>Cho con bạn nhận được một nền giáo dục công lập thích hợp miễn phí. Trong đó bao gồm quyền được giáo dục chung với học sinh không khuyết tật ở mức độ phù hợp tối đa. Quyền này cũng bao gồm việc cung cấp giáo dục thường xuyên hoặc giáo dục đặc biệt, cũng như các hỗ trợ và dịch vụ liên quan được thiết kế để đáp ứng nhu cầu cá nhân của học sinh khuyết tật cũng đầy đủ như nhu cầu của học sinh không khuyết tật được đáp ứng.</w:t>
      </w:r>
    </w:p>
    <w:p w14:paraId="19D9D492" w14:textId="77777777" w:rsidR="00631918" w:rsidRPr="00631918" w:rsidRDefault="00631918" w:rsidP="00631918">
      <w:pPr>
        <w:spacing w:line="240" w:lineRule="atLeast"/>
        <w:ind w:left="720"/>
        <w:rPr>
          <w:rFonts w:ascii="Arial" w:hAnsi="Arial" w:cs="Arial"/>
          <w:sz w:val="24"/>
        </w:rPr>
      </w:pPr>
    </w:p>
    <w:p w14:paraId="54BCA88C"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t>Cho con bạn được giáo dục trong cơ sở vật chất và nhận được các dịch vụ tương đương với những dịch vụ được cung cấp cho học sinh không khuyết tật.</w:t>
      </w:r>
    </w:p>
    <w:p w14:paraId="649AF5F3" w14:textId="77777777" w:rsidR="00631918" w:rsidRPr="00631918" w:rsidRDefault="00631918" w:rsidP="00855AAC">
      <w:pPr>
        <w:spacing w:line="240" w:lineRule="atLeast"/>
        <w:ind w:left="720"/>
        <w:rPr>
          <w:rFonts w:ascii="Arial" w:hAnsi="Arial" w:cs="Arial"/>
          <w:sz w:val="24"/>
        </w:rPr>
      </w:pPr>
    </w:p>
    <w:p w14:paraId="27DA451E"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t>Đưa ra các quyết định đánh giá, giáo dục và xếp lớp dựa trên nhiều nguồn thông tin khác nhau và bởi những người biết học sinh, dữ liệu đánh giá và các lựa chọn sắp xếp.</w:t>
      </w:r>
    </w:p>
    <w:p w14:paraId="7B9A6191" w14:textId="77777777" w:rsidR="00631918" w:rsidRPr="00631918" w:rsidRDefault="00631918" w:rsidP="00855AAC">
      <w:pPr>
        <w:spacing w:line="240" w:lineRule="atLeast"/>
        <w:ind w:left="720"/>
        <w:rPr>
          <w:rFonts w:ascii="Arial" w:hAnsi="Arial" w:cs="Arial"/>
          <w:sz w:val="24"/>
        </w:rPr>
      </w:pPr>
    </w:p>
    <w:p w14:paraId="6C9DF76D"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t>Được cung cấp miễn phí giáo dục cũng như các trợ giúp và dịch vụ liên quan cho con bạn ngoại trừ những khoản phí áp dụng cho phụ huynh/người giám hộ của học sinh không bị khuyết tật.</w:t>
      </w:r>
    </w:p>
    <w:p w14:paraId="032A0544" w14:textId="77777777" w:rsidR="00631918" w:rsidRPr="00631918" w:rsidRDefault="00631918" w:rsidP="00855AAC">
      <w:pPr>
        <w:spacing w:line="240" w:lineRule="atLeast"/>
        <w:ind w:left="720"/>
        <w:rPr>
          <w:rFonts w:ascii="Arial" w:hAnsi="Arial" w:cs="Arial"/>
          <w:sz w:val="24"/>
        </w:rPr>
      </w:pPr>
    </w:p>
    <w:p w14:paraId="7E18AE22"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t>Cho con bạn có cơ hội bình đẳng để tham gia vào các hoạt động phi học thuật và ngoại khóa do học khu cung cấp.</w:t>
      </w:r>
    </w:p>
    <w:p w14:paraId="13DD438B" w14:textId="77777777" w:rsidR="00631918" w:rsidRPr="00631918" w:rsidRDefault="00631918" w:rsidP="00855AAC">
      <w:pPr>
        <w:spacing w:line="240" w:lineRule="atLeast"/>
        <w:ind w:left="720"/>
        <w:rPr>
          <w:rFonts w:ascii="Arial" w:hAnsi="Arial" w:cs="Arial"/>
          <w:sz w:val="24"/>
        </w:rPr>
      </w:pPr>
    </w:p>
    <w:p w14:paraId="2A74F959"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t>Kiểm tra tất cả các hồ sơ liên quan đến những quyết định liên quan đến việc xác định, đánh giá, chương trình giáo dục và xếp lớp của con bạn.</w:t>
      </w:r>
    </w:p>
    <w:p w14:paraId="648E9A9B" w14:textId="77777777" w:rsidR="00631918" w:rsidRPr="00631918" w:rsidRDefault="00631918" w:rsidP="00855AAC">
      <w:pPr>
        <w:spacing w:line="240" w:lineRule="atLeast"/>
        <w:ind w:left="720"/>
        <w:rPr>
          <w:rFonts w:ascii="Arial" w:hAnsi="Arial" w:cs="Arial"/>
          <w:sz w:val="24"/>
        </w:rPr>
      </w:pPr>
    </w:p>
    <w:p w14:paraId="4DCE0CE4"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t>Nhận bản sao hồ sơ giáo dục với chi phí hợp lý trừ khi khoản phí đó thực sự khiến bạn không thể truy cập vào hồ sơ.</w:t>
      </w:r>
    </w:p>
    <w:p w14:paraId="74D165D6" w14:textId="77777777" w:rsidR="00631918" w:rsidRPr="00631918" w:rsidRDefault="00631918" w:rsidP="00855AAC">
      <w:pPr>
        <w:spacing w:line="240" w:lineRule="atLeast"/>
        <w:ind w:left="720"/>
        <w:rPr>
          <w:rFonts w:ascii="Arial" w:hAnsi="Arial" w:cs="Arial"/>
          <w:sz w:val="24"/>
        </w:rPr>
      </w:pPr>
    </w:p>
    <w:p w14:paraId="203CA8DF"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lastRenderedPageBreak/>
        <w:t>Phản hồi từ học khu đối với những yêu cầu hợp lý về việc giải thích và diễn giải hồ sơ của con bạn.</w:t>
      </w:r>
    </w:p>
    <w:p w14:paraId="52273CAA" w14:textId="77777777" w:rsidR="00631918" w:rsidRPr="00631918" w:rsidRDefault="00631918" w:rsidP="00855AAC">
      <w:pPr>
        <w:spacing w:line="240" w:lineRule="atLeast"/>
        <w:ind w:left="720"/>
        <w:rPr>
          <w:rFonts w:ascii="Arial" w:hAnsi="Arial" w:cs="Arial"/>
          <w:sz w:val="24"/>
        </w:rPr>
      </w:pPr>
    </w:p>
    <w:p w14:paraId="464F34CD"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t>Yêu cầu sửa đổi hồ sơ giáo dục của con bạn nếu bạn tin rằng hồ sơ không chính xác, gây hiểu lầm hoặc vi phạm quyền riêng tư của con bạn. Nếu học khu từ chối yêu cầu sửa đổi này, bạn có quyền yêu cầu phiên điều trần để phản đối việc từ chối này.</w:t>
      </w:r>
    </w:p>
    <w:p w14:paraId="67A97DA7" w14:textId="77777777" w:rsidR="00631918" w:rsidRPr="00631918" w:rsidRDefault="00631918" w:rsidP="00855AAC">
      <w:pPr>
        <w:spacing w:line="240" w:lineRule="atLeast"/>
        <w:ind w:left="720"/>
        <w:rPr>
          <w:rFonts w:ascii="Arial" w:hAnsi="Arial" w:cs="Arial"/>
          <w:sz w:val="24"/>
        </w:rPr>
      </w:pPr>
    </w:p>
    <w:p w14:paraId="6C46600F" w14:textId="77777777" w:rsidR="00631918" w:rsidRPr="00631918" w:rsidRDefault="00631918" w:rsidP="00631918">
      <w:pPr>
        <w:numPr>
          <w:ilvl w:val="0"/>
          <w:numId w:val="1"/>
        </w:numPr>
        <w:spacing w:line="240" w:lineRule="atLeast"/>
        <w:rPr>
          <w:rFonts w:ascii="Arial" w:hAnsi="Arial" w:cs="Arial"/>
          <w:sz w:val="24"/>
        </w:rPr>
      </w:pPr>
      <w:r w:rsidRPr="00631918">
        <w:rPr>
          <w:rFonts w:ascii="Arial" w:hAnsi="Arial" w:cs="Arial"/>
          <w:sz w:val="24"/>
        </w:rPr>
        <w:t>Yêu cầu phiên điều trần công bằng theo đúng thủ tục liên quan đến các quyết định hoặc hành động liên quan đến việc xác định, đánh giá, chương trình giáo dục hoặc xếp lớp của con bạn. Bạn và học sinh có thể tham gia phiên điều trần và có luật sư đại diện cho bạn. Yêu cầu phiên điều trần phải được gửi tới State Superintendent of Public Instruction, Oregon Department of Education, 255 Capitol Street NE, Salem, Oregon 97310-0290, pursuant to OAR 581-15-109.</w:t>
      </w:r>
    </w:p>
    <w:p w14:paraId="62E00AF8" w14:textId="77777777" w:rsidR="00631918" w:rsidRPr="00631918" w:rsidRDefault="00631918" w:rsidP="00855AAC">
      <w:pPr>
        <w:spacing w:line="240" w:lineRule="atLeast"/>
        <w:ind w:left="720"/>
        <w:rPr>
          <w:rFonts w:ascii="Arial" w:hAnsi="Arial" w:cs="Arial"/>
          <w:sz w:val="24"/>
        </w:rPr>
      </w:pPr>
    </w:p>
    <w:p w14:paraId="4260A166" w14:textId="0A1AC714" w:rsidR="00631918" w:rsidRPr="00632491" w:rsidRDefault="00631918" w:rsidP="00631918">
      <w:pPr>
        <w:numPr>
          <w:ilvl w:val="0"/>
          <w:numId w:val="1"/>
        </w:numPr>
        <w:spacing w:line="240" w:lineRule="atLeast"/>
        <w:rPr>
          <w:rFonts w:ascii="Arial" w:hAnsi="Arial" w:cs="Arial"/>
          <w:sz w:val="24"/>
        </w:rPr>
      </w:pPr>
      <w:r w:rsidRPr="00631918">
        <w:rPr>
          <w:rFonts w:ascii="Arial" w:hAnsi="Arial" w:cs="Arial"/>
          <w:sz w:val="24"/>
        </w:rPr>
        <w:t xml:space="preserve">Nộp đơn than phiền bằng văn bản theo thủ tục than phiền hoặc khiếu nại của học khu hoặc nộp đơn than phiền lên Văn phòng Dân quyền của Sở Giáo dục Hoa Kỳ (206-607-1600 hoặc </w:t>
      </w:r>
      <w:hyperlink r:id="rId7" w:history="1">
        <w:r w:rsidRPr="000E78B9">
          <w:rPr>
            <w:rStyle w:val="Hyperlink"/>
            <w:rFonts w:ascii="Arial" w:hAnsi="Arial" w:cs="Arial"/>
            <w:sz w:val="24"/>
          </w:rPr>
          <w:t>www.ed.gov/OCR</w:t>
        </w:r>
      </w:hyperlink>
      <w:r w:rsidRPr="00631918">
        <w:rPr>
          <w:rFonts w:ascii="Arial" w:hAnsi="Arial" w:cs="Arial"/>
          <w:sz w:val="24"/>
        </w:rPr>
        <w:t>)</w:t>
      </w:r>
      <w:r>
        <w:rPr>
          <w:rFonts w:ascii="Arial" w:hAnsi="Arial" w:cs="Arial"/>
          <w:sz w:val="24"/>
          <w:lang w:val="vi-VN"/>
        </w:rPr>
        <w:t xml:space="preserve"> </w:t>
      </w:r>
    </w:p>
    <w:p w14:paraId="38B62A03" w14:textId="77777777" w:rsidR="00A63E59" w:rsidRDefault="00A63E59" w:rsidP="00A63E59">
      <w:pPr>
        <w:spacing w:line="240" w:lineRule="atLeast"/>
        <w:rPr>
          <w:rFonts w:ascii="Arial" w:hAnsi="Arial" w:cs="Arial"/>
          <w:color w:val="000000"/>
          <w:sz w:val="24"/>
        </w:rPr>
      </w:pPr>
    </w:p>
    <w:p w14:paraId="3F767E98" w14:textId="7123127E" w:rsidR="00A63E59" w:rsidRDefault="00D32E69" w:rsidP="002A72A2">
      <w:pPr>
        <w:pStyle w:val="BodyText"/>
        <w:tabs>
          <w:tab w:val="clear" w:pos="2160"/>
        </w:tabs>
        <w:spacing w:line="240" w:lineRule="auto"/>
        <w:rPr>
          <w:rFonts w:ascii="Arial" w:hAnsi="Arial" w:cs="Arial"/>
          <w:b/>
          <w:bCs/>
          <w:color w:val="000000"/>
        </w:rPr>
      </w:pPr>
      <w:r w:rsidRPr="00D32E69">
        <w:rPr>
          <w:rFonts w:ascii="Arial" w:hAnsi="Arial" w:cs="Arial"/>
          <w:b/>
          <w:bCs/>
          <w:color w:val="000000"/>
        </w:rPr>
        <w:t xml:space="preserve">Người trong học khu này chịu trách nhiệm đảm bảo rằng học khu tuân thủ </w:t>
      </w:r>
      <w:r>
        <w:rPr>
          <w:rFonts w:ascii="Arial" w:hAnsi="Arial" w:cs="Arial"/>
          <w:b/>
          <w:bCs/>
          <w:color w:val="000000"/>
        </w:rPr>
        <w:t>Phần</w:t>
      </w:r>
      <w:r>
        <w:rPr>
          <w:rFonts w:ascii="Arial" w:hAnsi="Arial" w:cs="Arial"/>
          <w:b/>
          <w:bCs/>
          <w:color w:val="000000"/>
          <w:lang w:val="vi-VN"/>
        </w:rPr>
        <w:t xml:space="preserve"> </w:t>
      </w:r>
      <w:r w:rsidRPr="00D32E69">
        <w:rPr>
          <w:rFonts w:ascii="Arial" w:hAnsi="Arial" w:cs="Arial"/>
          <w:b/>
          <w:bCs/>
          <w:color w:val="000000"/>
        </w:rPr>
        <w:t>504 là:</w:t>
      </w:r>
    </w:p>
    <w:p w14:paraId="3FE36E53" w14:textId="77777777" w:rsidR="00E35C14" w:rsidRDefault="00E35C14" w:rsidP="002A72A2">
      <w:pPr>
        <w:pStyle w:val="BodyText"/>
        <w:tabs>
          <w:tab w:val="clear" w:pos="2160"/>
        </w:tabs>
        <w:spacing w:line="240" w:lineRule="auto"/>
        <w:rPr>
          <w:rFonts w:ascii="Arial" w:hAnsi="Arial" w:cs="Arial"/>
          <w:b/>
          <w:bCs/>
          <w:color w:val="000000"/>
        </w:rPr>
      </w:pPr>
    </w:p>
    <w:tbl>
      <w:tblPr>
        <w:tblStyle w:val="TableGrid"/>
        <w:tblW w:w="10595" w:type="dxa"/>
        <w:tblInd w:w="205" w:type="dxa"/>
        <w:tblCellMar>
          <w:top w:w="43" w:type="dxa"/>
          <w:left w:w="115" w:type="dxa"/>
          <w:bottom w:w="43" w:type="dxa"/>
          <w:right w:w="115" w:type="dxa"/>
        </w:tblCellMar>
        <w:tblLook w:val="04A0" w:firstRow="1" w:lastRow="0" w:firstColumn="1" w:lastColumn="0" w:noHBand="0" w:noVBand="1"/>
      </w:tblPr>
      <w:tblGrid>
        <w:gridCol w:w="842"/>
        <w:gridCol w:w="4300"/>
        <w:gridCol w:w="978"/>
        <w:gridCol w:w="4475"/>
      </w:tblGrid>
      <w:tr w:rsidR="00BA4A1B" w14:paraId="4C82BBD1" w14:textId="77777777" w:rsidTr="00D76360">
        <w:tc>
          <w:tcPr>
            <w:tcW w:w="842" w:type="dxa"/>
            <w:tcBorders>
              <w:top w:val="nil"/>
              <w:left w:val="nil"/>
              <w:bottom w:val="nil"/>
              <w:right w:val="nil"/>
            </w:tcBorders>
          </w:tcPr>
          <w:p w14:paraId="130C4F94" w14:textId="6A636254" w:rsidR="00BA4A1B" w:rsidRPr="005F69BA" w:rsidRDefault="00D32E69" w:rsidP="00BA4A1B">
            <w:pPr>
              <w:pStyle w:val="BodyText"/>
              <w:tabs>
                <w:tab w:val="clear" w:pos="2160"/>
              </w:tabs>
              <w:spacing w:line="240" w:lineRule="auto"/>
              <w:rPr>
                <w:rFonts w:ascii="Arial" w:hAnsi="Arial" w:cs="Arial"/>
                <w:b/>
                <w:bCs/>
                <w:color w:val="000000"/>
                <w:sz w:val="18"/>
                <w:szCs w:val="18"/>
              </w:rPr>
            </w:pPr>
            <w:r w:rsidRPr="005F69BA">
              <w:rPr>
                <w:rFonts w:ascii="Arial" w:hAnsi="Arial" w:cs="Arial"/>
                <w:b/>
                <w:bCs/>
                <w:color w:val="000000"/>
                <w:sz w:val="18"/>
                <w:szCs w:val="18"/>
              </w:rPr>
              <w:t>Tên</w:t>
            </w:r>
            <w:r w:rsidR="00BA4A1B" w:rsidRPr="005F69BA">
              <w:rPr>
                <w:rFonts w:ascii="Arial" w:hAnsi="Arial" w:cs="Arial"/>
                <w:b/>
                <w:bCs/>
                <w:color w:val="000000"/>
                <w:sz w:val="18"/>
                <w:szCs w:val="18"/>
              </w:rPr>
              <w:t>:</w:t>
            </w:r>
          </w:p>
        </w:tc>
        <w:tc>
          <w:tcPr>
            <w:tcW w:w="4300" w:type="dxa"/>
            <w:tcBorders>
              <w:top w:val="nil"/>
              <w:left w:val="nil"/>
              <w:bottom w:val="single" w:sz="4" w:space="0" w:color="auto"/>
              <w:right w:val="nil"/>
            </w:tcBorders>
          </w:tcPr>
          <w:p w14:paraId="5A55AA0B" w14:textId="77777777" w:rsidR="00BA4A1B" w:rsidRPr="00903D6B" w:rsidRDefault="00BA4A1B" w:rsidP="002A72A2">
            <w:pPr>
              <w:pStyle w:val="BodyText"/>
              <w:tabs>
                <w:tab w:val="clear" w:pos="2160"/>
              </w:tabs>
              <w:spacing w:line="240" w:lineRule="auto"/>
              <w:rPr>
                <w:rFonts w:ascii="Arial" w:hAnsi="Arial" w:cs="Arial"/>
                <w:bCs/>
                <w:color w:val="000000"/>
                <w:sz w:val="22"/>
                <w:szCs w:val="22"/>
              </w:rPr>
            </w:pPr>
          </w:p>
        </w:tc>
        <w:tc>
          <w:tcPr>
            <w:tcW w:w="978" w:type="dxa"/>
            <w:tcBorders>
              <w:top w:val="nil"/>
              <w:left w:val="nil"/>
              <w:bottom w:val="nil"/>
              <w:right w:val="nil"/>
            </w:tcBorders>
          </w:tcPr>
          <w:p w14:paraId="23695A90" w14:textId="73E0EC03" w:rsidR="00BA4A1B" w:rsidRPr="00903D6B" w:rsidRDefault="00D32E69" w:rsidP="00807040">
            <w:pPr>
              <w:pStyle w:val="BodyText"/>
              <w:tabs>
                <w:tab w:val="clear" w:pos="2160"/>
              </w:tabs>
              <w:spacing w:line="240" w:lineRule="auto"/>
              <w:rPr>
                <w:rFonts w:ascii="Arial" w:hAnsi="Arial" w:cs="Arial"/>
                <w:b/>
                <w:bCs/>
                <w:color w:val="000000"/>
                <w:sz w:val="22"/>
                <w:szCs w:val="22"/>
              </w:rPr>
            </w:pPr>
            <w:r>
              <w:rPr>
                <w:rFonts w:ascii="Arial" w:hAnsi="Arial" w:cs="Arial"/>
                <w:b/>
                <w:bCs/>
                <w:color w:val="000000"/>
                <w:sz w:val="22"/>
                <w:szCs w:val="22"/>
              </w:rPr>
              <w:t>Số</w:t>
            </w:r>
            <w:r>
              <w:rPr>
                <w:rFonts w:ascii="Arial" w:hAnsi="Arial" w:cs="Arial"/>
                <w:b/>
                <w:bCs/>
                <w:color w:val="000000"/>
                <w:sz w:val="22"/>
                <w:szCs w:val="22"/>
                <w:lang w:val="vi-VN"/>
              </w:rPr>
              <w:t xml:space="preserve"> đ</w:t>
            </w:r>
            <w:r w:rsidRPr="00D32E69">
              <w:rPr>
                <w:rFonts w:ascii="Arial" w:hAnsi="Arial" w:cs="Arial"/>
                <w:b/>
                <w:bCs/>
                <w:color w:val="000000"/>
                <w:sz w:val="22"/>
                <w:szCs w:val="22"/>
                <w:lang w:val="vi-VN"/>
              </w:rPr>
              <w:t>iện thoại</w:t>
            </w:r>
            <w:r w:rsidR="00BA4A1B" w:rsidRPr="00903D6B">
              <w:rPr>
                <w:rFonts w:ascii="Arial" w:hAnsi="Arial" w:cs="Arial"/>
                <w:b/>
                <w:bCs/>
                <w:color w:val="000000"/>
                <w:sz w:val="22"/>
                <w:szCs w:val="22"/>
              </w:rPr>
              <w:t>:</w:t>
            </w:r>
          </w:p>
        </w:tc>
        <w:tc>
          <w:tcPr>
            <w:tcW w:w="4475" w:type="dxa"/>
            <w:tcBorders>
              <w:top w:val="nil"/>
              <w:left w:val="nil"/>
              <w:bottom w:val="single" w:sz="4" w:space="0" w:color="auto"/>
              <w:right w:val="nil"/>
            </w:tcBorders>
          </w:tcPr>
          <w:p w14:paraId="1BC415BD" w14:textId="77777777" w:rsidR="00BA4A1B" w:rsidRPr="00DA3ED5" w:rsidRDefault="00BA4A1B" w:rsidP="002A72A2">
            <w:pPr>
              <w:pStyle w:val="BodyText"/>
              <w:tabs>
                <w:tab w:val="clear" w:pos="2160"/>
              </w:tabs>
              <w:spacing w:line="240" w:lineRule="auto"/>
              <w:rPr>
                <w:rFonts w:ascii="Arial" w:hAnsi="Arial" w:cs="Arial"/>
                <w:bCs/>
                <w:color w:val="000000"/>
                <w:sz w:val="20"/>
              </w:rPr>
            </w:pPr>
          </w:p>
        </w:tc>
      </w:tr>
      <w:tr w:rsidR="00E6404F" w14:paraId="23D5C82E" w14:textId="77777777" w:rsidTr="00C46974">
        <w:tc>
          <w:tcPr>
            <w:tcW w:w="10595" w:type="dxa"/>
            <w:gridSpan w:val="4"/>
            <w:tcBorders>
              <w:top w:val="nil"/>
              <w:left w:val="nil"/>
              <w:bottom w:val="nil"/>
              <w:right w:val="nil"/>
            </w:tcBorders>
          </w:tcPr>
          <w:p w14:paraId="4E6C17B1" w14:textId="77777777" w:rsidR="00E6404F" w:rsidRPr="005F69BA" w:rsidRDefault="00E6404F" w:rsidP="002A72A2">
            <w:pPr>
              <w:pStyle w:val="BodyText"/>
              <w:tabs>
                <w:tab w:val="clear" w:pos="2160"/>
              </w:tabs>
              <w:spacing w:line="240" w:lineRule="auto"/>
              <w:rPr>
                <w:rFonts w:ascii="Arial" w:hAnsi="Arial" w:cs="Arial"/>
                <w:b/>
                <w:bCs/>
                <w:color w:val="000000"/>
                <w:sz w:val="18"/>
                <w:szCs w:val="18"/>
              </w:rPr>
            </w:pPr>
          </w:p>
        </w:tc>
      </w:tr>
      <w:tr w:rsidR="00BA4A1B" w14:paraId="0B86091E" w14:textId="77777777" w:rsidTr="00E6404F">
        <w:tc>
          <w:tcPr>
            <w:tcW w:w="10595" w:type="dxa"/>
            <w:gridSpan w:val="4"/>
            <w:tcBorders>
              <w:top w:val="nil"/>
              <w:left w:val="nil"/>
              <w:bottom w:val="nil"/>
              <w:right w:val="nil"/>
            </w:tcBorders>
          </w:tcPr>
          <w:p w14:paraId="5B6D4F3F" w14:textId="45264273" w:rsidR="00BA4A1B" w:rsidRPr="005F69BA" w:rsidRDefault="00073310" w:rsidP="00DA3ED5">
            <w:pPr>
              <w:pStyle w:val="BodyText"/>
              <w:tabs>
                <w:tab w:val="clear" w:pos="2160"/>
              </w:tabs>
              <w:spacing w:line="240" w:lineRule="auto"/>
              <w:rPr>
                <w:rFonts w:ascii="Arial" w:hAnsi="Arial" w:cs="Arial"/>
                <w:bCs/>
                <w:color w:val="000000"/>
                <w:sz w:val="18"/>
                <w:szCs w:val="18"/>
                <w:lang w:val="vi-VN"/>
              </w:rPr>
            </w:pPr>
            <w:r w:rsidRPr="005F69BA">
              <w:rPr>
                <w:rFonts w:ascii="Arial" w:hAnsi="Arial" w:cs="Arial"/>
                <w:bCs/>
                <w:color w:val="000000"/>
                <w:sz w:val="18"/>
                <w:szCs w:val="18"/>
              </w:rPr>
              <w:t>Bản sao được trao cho phụ huynh vào ngày</w:t>
            </w:r>
            <w:r w:rsidR="00BA4A1B" w:rsidRPr="005F69BA">
              <w:rPr>
                <w:rFonts w:ascii="Arial" w:hAnsi="Arial" w:cs="Arial"/>
                <w:bCs/>
                <w:color w:val="000000"/>
                <w:sz w:val="18"/>
                <w:szCs w:val="18"/>
              </w:rPr>
              <w:t xml:space="preserve"> </w:t>
            </w:r>
            <w:r w:rsidR="00E6404F" w:rsidRPr="005F69BA">
              <w:rPr>
                <w:rFonts w:ascii="Arial" w:hAnsi="Arial" w:cs="Arial"/>
                <w:bCs/>
                <w:color w:val="000000"/>
                <w:sz w:val="18"/>
                <w:szCs w:val="18"/>
              </w:rPr>
              <w:t>___________</w:t>
            </w:r>
            <w:r w:rsidR="00BA4A1B" w:rsidRPr="005F69BA">
              <w:rPr>
                <w:rFonts w:ascii="Arial" w:hAnsi="Arial" w:cs="Arial"/>
                <w:bCs/>
                <w:color w:val="000000"/>
                <w:sz w:val="18"/>
                <w:szCs w:val="18"/>
              </w:rPr>
              <w:t xml:space="preserve"> </w:t>
            </w:r>
            <w:r w:rsidRPr="005F69BA">
              <w:rPr>
                <w:rFonts w:ascii="Arial" w:hAnsi="Arial" w:cs="Arial"/>
                <w:bCs/>
                <w:color w:val="000000"/>
                <w:sz w:val="18"/>
                <w:szCs w:val="18"/>
              </w:rPr>
              <w:t>bởi</w:t>
            </w:r>
            <w:r w:rsidR="00BA4A1B" w:rsidRPr="005F69BA">
              <w:rPr>
                <w:rFonts w:ascii="Arial" w:hAnsi="Arial" w:cs="Arial"/>
                <w:bCs/>
                <w:color w:val="000000"/>
                <w:sz w:val="18"/>
                <w:szCs w:val="18"/>
              </w:rPr>
              <w:t xml:space="preserve"> </w:t>
            </w:r>
            <w:r w:rsidR="00E6404F" w:rsidRPr="005F69BA">
              <w:rPr>
                <w:rFonts w:ascii="Arial" w:hAnsi="Arial" w:cs="Arial"/>
                <w:bCs/>
                <w:color w:val="000000"/>
                <w:sz w:val="18"/>
                <w:szCs w:val="18"/>
              </w:rPr>
              <w:t xml:space="preserve">  </w:t>
            </w:r>
            <w:r w:rsidR="00BA4A1B" w:rsidRPr="005F69BA">
              <w:rPr>
                <w:rFonts w:ascii="Arial" w:hAnsi="Arial" w:cs="Arial"/>
                <w:bCs/>
                <w:color w:val="000000"/>
                <w:sz w:val="18"/>
                <w:szCs w:val="18"/>
              </w:rPr>
              <w:t>__________________________</w:t>
            </w:r>
            <w:r w:rsidR="00E6404F" w:rsidRPr="005F69BA">
              <w:rPr>
                <w:rFonts w:ascii="Arial" w:hAnsi="Arial" w:cs="Arial"/>
                <w:bCs/>
                <w:color w:val="000000"/>
                <w:sz w:val="18"/>
                <w:szCs w:val="18"/>
              </w:rPr>
              <w:t xml:space="preserve">    </w:t>
            </w:r>
            <w:r w:rsidR="00BA4A1B" w:rsidRPr="005F69BA">
              <w:rPr>
                <w:rFonts w:ascii="Arial" w:hAnsi="Arial" w:cs="Arial"/>
                <w:bCs/>
                <w:color w:val="000000"/>
                <w:sz w:val="18"/>
                <w:szCs w:val="18"/>
              </w:rPr>
              <w:t>________________</w:t>
            </w:r>
            <w:r w:rsidR="00D76360" w:rsidRPr="005F69BA">
              <w:rPr>
                <w:rFonts w:ascii="Arial" w:hAnsi="Arial" w:cs="Arial"/>
                <w:bCs/>
                <w:color w:val="000000"/>
                <w:sz w:val="18"/>
                <w:szCs w:val="18"/>
              </w:rPr>
              <w:t>_</w:t>
            </w:r>
            <w:r w:rsidR="00BA4A1B" w:rsidRPr="005F69BA">
              <w:rPr>
                <w:rFonts w:ascii="Arial" w:hAnsi="Arial" w:cs="Arial"/>
                <w:bCs/>
                <w:color w:val="000000"/>
                <w:sz w:val="18"/>
                <w:szCs w:val="18"/>
              </w:rPr>
              <w:br/>
              <w:t xml:space="preserve">                                      </w:t>
            </w:r>
            <w:r w:rsidR="00E6404F" w:rsidRPr="005F69BA">
              <w:rPr>
                <w:rFonts w:ascii="Arial" w:hAnsi="Arial" w:cs="Arial"/>
                <w:bCs/>
                <w:color w:val="000000"/>
                <w:sz w:val="18"/>
                <w:szCs w:val="18"/>
              </w:rPr>
              <w:t xml:space="preserve"> </w:t>
            </w:r>
            <w:r w:rsidRPr="005F69BA">
              <w:rPr>
                <w:rFonts w:ascii="Arial" w:hAnsi="Arial" w:cs="Arial"/>
                <w:bCs/>
                <w:color w:val="000000"/>
                <w:sz w:val="18"/>
                <w:szCs w:val="18"/>
              </w:rPr>
              <w:t>tháng</w:t>
            </w:r>
            <w:r w:rsidRPr="005F69BA">
              <w:rPr>
                <w:rFonts w:ascii="Arial" w:hAnsi="Arial" w:cs="Arial"/>
                <w:bCs/>
                <w:color w:val="000000"/>
                <w:sz w:val="18"/>
                <w:szCs w:val="18"/>
                <w:lang w:val="vi-VN"/>
              </w:rPr>
              <w:t>/ngày/năm</w:t>
            </w:r>
            <w:r w:rsidR="00BA4A1B" w:rsidRPr="005F69BA">
              <w:rPr>
                <w:rFonts w:ascii="Arial" w:hAnsi="Arial" w:cs="Arial"/>
                <w:bCs/>
                <w:color w:val="000000"/>
                <w:sz w:val="18"/>
                <w:szCs w:val="18"/>
              </w:rPr>
              <w:t xml:space="preserve">                              </w:t>
            </w:r>
            <w:r w:rsidR="004B331A" w:rsidRPr="005F69BA">
              <w:rPr>
                <w:rFonts w:ascii="Arial" w:hAnsi="Arial" w:cs="Arial"/>
                <w:bCs/>
                <w:color w:val="000000"/>
                <w:sz w:val="18"/>
                <w:szCs w:val="18"/>
              </w:rPr>
              <w:t xml:space="preserve">     </w:t>
            </w:r>
            <w:r w:rsidR="005F69BA" w:rsidRPr="005F69BA">
              <w:rPr>
                <w:rFonts w:ascii="Arial" w:hAnsi="Arial" w:cs="Arial"/>
                <w:bCs/>
                <w:color w:val="000000"/>
                <w:sz w:val="18"/>
                <w:szCs w:val="18"/>
              </w:rPr>
              <w:t>Chữ ký</w:t>
            </w:r>
            <w:r w:rsidR="004B331A" w:rsidRPr="005F69BA">
              <w:rPr>
                <w:rFonts w:ascii="Arial" w:hAnsi="Arial" w:cs="Arial"/>
                <w:bCs/>
                <w:color w:val="000000"/>
                <w:sz w:val="18"/>
                <w:szCs w:val="18"/>
              </w:rPr>
              <w:t xml:space="preserve">                                </w:t>
            </w:r>
            <w:r w:rsidR="00E6404F" w:rsidRPr="005F69BA">
              <w:rPr>
                <w:rFonts w:ascii="Arial" w:hAnsi="Arial" w:cs="Arial"/>
                <w:bCs/>
                <w:color w:val="000000"/>
                <w:sz w:val="18"/>
                <w:szCs w:val="18"/>
              </w:rPr>
              <w:t xml:space="preserve">              </w:t>
            </w:r>
            <w:r w:rsidR="00DA3ED5" w:rsidRPr="005F69BA">
              <w:rPr>
                <w:rFonts w:ascii="Arial" w:hAnsi="Arial" w:cs="Arial"/>
                <w:bCs/>
                <w:color w:val="000000"/>
                <w:sz w:val="18"/>
                <w:szCs w:val="18"/>
              </w:rPr>
              <w:t xml:space="preserve">     </w:t>
            </w:r>
            <w:r w:rsidR="005F69BA" w:rsidRPr="005F69BA">
              <w:rPr>
                <w:rFonts w:ascii="Arial" w:hAnsi="Arial" w:cs="Arial"/>
                <w:bCs/>
                <w:color w:val="000000"/>
                <w:sz w:val="18"/>
                <w:szCs w:val="18"/>
              </w:rPr>
              <w:t>Vị</w:t>
            </w:r>
            <w:r w:rsidR="005F69BA" w:rsidRPr="005F69BA">
              <w:rPr>
                <w:rFonts w:ascii="Arial" w:hAnsi="Arial" w:cs="Arial"/>
                <w:bCs/>
                <w:color w:val="000000"/>
                <w:sz w:val="18"/>
                <w:szCs w:val="18"/>
                <w:lang w:val="vi-VN"/>
              </w:rPr>
              <w:t xml:space="preserve"> trí</w:t>
            </w:r>
          </w:p>
        </w:tc>
      </w:tr>
    </w:tbl>
    <w:p w14:paraId="30188696" w14:textId="77777777" w:rsidR="00E35C14" w:rsidRDefault="00E35C14" w:rsidP="002A72A2">
      <w:pPr>
        <w:pStyle w:val="BodyText"/>
        <w:tabs>
          <w:tab w:val="clear" w:pos="2160"/>
        </w:tabs>
        <w:spacing w:line="240" w:lineRule="auto"/>
        <w:rPr>
          <w:rFonts w:ascii="Arial" w:hAnsi="Arial" w:cs="Arial"/>
          <w:b/>
          <w:bCs/>
          <w:color w:val="000000"/>
        </w:rPr>
      </w:pPr>
    </w:p>
    <w:p w14:paraId="37EFF54B" w14:textId="77777777" w:rsidR="004B331A" w:rsidRDefault="004B331A">
      <w:pPr>
        <w:rPr>
          <w:rFonts w:ascii="Arial" w:hAnsi="Arial" w:cs="Arial"/>
          <w:sz w:val="18"/>
        </w:rPr>
      </w:pPr>
    </w:p>
    <w:sectPr w:rsidR="004B331A" w:rsidSect="00E35C1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B64F6" w14:textId="77777777" w:rsidR="004922AC" w:rsidRDefault="004922AC" w:rsidP="00A63E59">
      <w:r>
        <w:separator/>
      </w:r>
    </w:p>
  </w:endnote>
  <w:endnote w:type="continuationSeparator" w:id="0">
    <w:p w14:paraId="4E363A5F" w14:textId="77777777" w:rsidR="004922AC" w:rsidRDefault="004922AC" w:rsidP="00A6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A84F5" w14:textId="77777777" w:rsidR="004922AC" w:rsidRDefault="004922AC" w:rsidP="00A63E59">
      <w:r>
        <w:separator/>
      </w:r>
    </w:p>
  </w:footnote>
  <w:footnote w:type="continuationSeparator" w:id="0">
    <w:p w14:paraId="708BC4D7" w14:textId="77777777" w:rsidR="004922AC" w:rsidRDefault="004922AC" w:rsidP="00A63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94369" w14:textId="3BF9E8EF" w:rsidR="00B95812" w:rsidRPr="00D76360" w:rsidRDefault="00D76360">
    <w:pPr>
      <w:pStyle w:val="Header"/>
      <w:rPr>
        <w:rFonts w:ascii="Arial" w:hAnsi="Arial" w:cs="Arial"/>
      </w:rPr>
    </w:pPr>
    <w:r w:rsidRPr="00D76360">
      <w:rPr>
        <w:rFonts w:ascii="Arial" w:hAnsi="Arial" w:cs="Arial"/>
        <w:b/>
      </w:rPr>
      <w:t>ODE_A_</w:t>
    </w:r>
    <w:r w:rsidR="00EF5B1A" w:rsidRPr="00EF5B1A">
      <w:rPr>
        <w:rFonts w:ascii="Arial" w:hAnsi="Arial" w:cs="Arial"/>
        <w:b/>
      </w:rPr>
      <w:t>CÁC QUYỀN VÀ BIỆN PHÁP BẢO VỆ THEO THỦ TỤC PHẦN 504</w:t>
    </w:r>
  </w:p>
  <w:p w14:paraId="4A4C03D6" w14:textId="43AC359E" w:rsidR="00B95812" w:rsidRPr="00D76360" w:rsidRDefault="00E40E06">
    <w:pPr>
      <w:pStyle w:val="Header"/>
      <w:rPr>
        <w:rFonts w:ascii="Arial" w:hAnsi="Arial" w:cs="Arial"/>
      </w:rPr>
    </w:pPr>
    <w:r w:rsidRPr="00D71F2B">
      <w:rPr>
        <w:rFonts w:ascii="Arial" w:hAnsi="Arial" w:cs="Arial"/>
      </w:rPr>
      <w:t xml:space="preserve">Cập nhật lần </w:t>
    </w:r>
    <w:r>
      <w:rPr>
        <w:rFonts w:ascii="Arial" w:hAnsi="Arial" w:cs="Arial"/>
      </w:rPr>
      <w:t>gần</w:t>
    </w:r>
    <w:r>
      <w:rPr>
        <w:rFonts w:ascii="Arial" w:hAnsi="Arial" w:cs="Arial"/>
        <w:lang w:val="vi-VN"/>
      </w:rPr>
      <w:t xml:space="preserve"> đây nhất </w:t>
    </w:r>
    <w:r w:rsidRPr="00D71F2B">
      <w:rPr>
        <w:rFonts w:ascii="Arial" w:hAnsi="Arial" w:cs="Arial"/>
      </w:rPr>
      <w:t>vào</w:t>
    </w:r>
    <w:r w:rsidR="00716BEC" w:rsidRPr="00D76360">
      <w:rPr>
        <w:rFonts w:ascii="Arial" w:hAnsi="Arial" w:cs="Arial"/>
      </w:rPr>
      <w:t xml:space="preserve">: </w:t>
    </w:r>
    <w:r w:rsidR="00D76360" w:rsidRPr="00D76360">
      <w:rPr>
        <w:rFonts w:ascii="Arial" w:hAnsi="Arial" w:cs="Arial"/>
      </w:rPr>
      <w:t>08/2023</w:t>
    </w:r>
  </w:p>
  <w:p w14:paraId="613C09C6" w14:textId="77777777" w:rsidR="00B95812" w:rsidRDefault="00B958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15DD5"/>
    <w:multiLevelType w:val="hybridMultilevel"/>
    <w:tmpl w:val="DD5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04F91"/>
    <w:multiLevelType w:val="hybridMultilevel"/>
    <w:tmpl w:val="A7C60B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59"/>
    <w:rsid w:val="0004639C"/>
    <w:rsid w:val="00055823"/>
    <w:rsid w:val="000726EC"/>
    <w:rsid w:val="00073310"/>
    <w:rsid w:val="00093FB7"/>
    <w:rsid w:val="00095383"/>
    <w:rsid w:val="000F4156"/>
    <w:rsid w:val="001960CD"/>
    <w:rsid w:val="00222C02"/>
    <w:rsid w:val="00244B72"/>
    <w:rsid w:val="002700B5"/>
    <w:rsid w:val="002A72A2"/>
    <w:rsid w:val="003B70FF"/>
    <w:rsid w:val="003E30C4"/>
    <w:rsid w:val="003F591E"/>
    <w:rsid w:val="00462BCD"/>
    <w:rsid w:val="00484925"/>
    <w:rsid w:val="004922AC"/>
    <w:rsid w:val="004B331A"/>
    <w:rsid w:val="004B36EC"/>
    <w:rsid w:val="004D6358"/>
    <w:rsid w:val="004F6BB2"/>
    <w:rsid w:val="00547809"/>
    <w:rsid w:val="00561AFA"/>
    <w:rsid w:val="005636C3"/>
    <w:rsid w:val="005F69BA"/>
    <w:rsid w:val="00611C82"/>
    <w:rsid w:val="00631918"/>
    <w:rsid w:val="00661193"/>
    <w:rsid w:val="006E3C98"/>
    <w:rsid w:val="00716BEC"/>
    <w:rsid w:val="007D30EB"/>
    <w:rsid w:val="007D4EEF"/>
    <w:rsid w:val="007D5A07"/>
    <w:rsid w:val="00807040"/>
    <w:rsid w:val="00855AAC"/>
    <w:rsid w:val="00897428"/>
    <w:rsid w:val="00903D6B"/>
    <w:rsid w:val="009770CB"/>
    <w:rsid w:val="0099404B"/>
    <w:rsid w:val="009F0AF2"/>
    <w:rsid w:val="009F4C53"/>
    <w:rsid w:val="00A63E59"/>
    <w:rsid w:val="00A7134C"/>
    <w:rsid w:val="00A8659D"/>
    <w:rsid w:val="00AB1D3F"/>
    <w:rsid w:val="00AE6F65"/>
    <w:rsid w:val="00B34C1F"/>
    <w:rsid w:val="00B95812"/>
    <w:rsid w:val="00BA4A1B"/>
    <w:rsid w:val="00BF6B7D"/>
    <w:rsid w:val="00C404A5"/>
    <w:rsid w:val="00C8278E"/>
    <w:rsid w:val="00C97162"/>
    <w:rsid w:val="00CD7F9F"/>
    <w:rsid w:val="00D32E69"/>
    <w:rsid w:val="00D76360"/>
    <w:rsid w:val="00DA3ED5"/>
    <w:rsid w:val="00DB685E"/>
    <w:rsid w:val="00E35C14"/>
    <w:rsid w:val="00E40E06"/>
    <w:rsid w:val="00E6404F"/>
    <w:rsid w:val="00E81D6A"/>
    <w:rsid w:val="00EE5906"/>
    <w:rsid w:val="00EF5B1A"/>
    <w:rsid w:val="00F743F7"/>
    <w:rsid w:val="00FE1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477F"/>
  <w15:docId w15:val="{A35D6586-523E-4E4E-8198-084ED24B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E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E59"/>
    <w:pPr>
      <w:tabs>
        <w:tab w:val="center" w:pos="4680"/>
        <w:tab w:val="right" w:pos="9360"/>
      </w:tabs>
    </w:pPr>
  </w:style>
  <w:style w:type="character" w:customStyle="1" w:styleId="HeaderChar">
    <w:name w:val="Header Char"/>
    <w:basedOn w:val="DefaultParagraphFont"/>
    <w:link w:val="Header"/>
    <w:uiPriority w:val="99"/>
    <w:rsid w:val="00A63E59"/>
  </w:style>
  <w:style w:type="paragraph" w:styleId="Footer">
    <w:name w:val="footer"/>
    <w:basedOn w:val="Normal"/>
    <w:link w:val="FooterChar"/>
    <w:uiPriority w:val="99"/>
    <w:unhideWhenUsed/>
    <w:rsid w:val="00A63E59"/>
    <w:pPr>
      <w:tabs>
        <w:tab w:val="center" w:pos="4680"/>
        <w:tab w:val="right" w:pos="9360"/>
      </w:tabs>
    </w:pPr>
  </w:style>
  <w:style w:type="character" w:customStyle="1" w:styleId="FooterChar">
    <w:name w:val="Footer Char"/>
    <w:basedOn w:val="DefaultParagraphFont"/>
    <w:link w:val="Footer"/>
    <w:uiPriority w:val="99"/>
    <w:rsid w:val="00A63E59"/>
  </w:style>
  <w:style w:type="paragraph" w:styleId="BalloonText">
    <w:name w:val="Balloon Text"/>
    <w:basedOn w:val="Normal"/>
    <w:link w:val="BalloonTextChar"/>
    <w:uiPriority w:val="99"/>
    <w:semiHidden/>
    <w:unhideWhenUsed/>
    <w:rsid w:val="00A63E59"/>
    <w:rPr>
      <w:rFonts w:ascii="Tahoma" w:hAnsi="Tahoma" w:cs="Tahoma"/>
      <w:sz w:val="16"/>
      <w:szCs w:val="16"/>
    </w:rPr>
  </w:style>
  <w:style w:type="character" w:customStyle="1" w:styleId="BalloonTextChar">
    <w:name w:val="Balloon Text Char"/>
    <w:basedOn w:val="DefaultParagraphFont"/>
    <w:link w:val="BalloonText"/>
    <w:uiPriority w:val="99"/>
    <w:semiHidden/>
    <w:rsid w:val="00A63E59"/>
    <w:rPr>
      <w:rFonts w:ascii="Tahoma" w:hAnsi="Tahoma" w:cs="Tahoma"/>
      <w:sz w:val="16"/>
      <w:szCs w:val="16"/>
    </w:rPr>
  </w:style>
  <w:style w:type="paragraph" w:styleId="BodyText">
    <w:name w:val="Body Text"/>
    <w:basedOn w:val="Normal"/>
    <w:link w:val="BodyTextChar"/>
    <w:rsid w:val="00A63E59"/>
    <w:pPr>
      <w:tabs>
        <w:tab w:val="left" w:pos="2160"/>
      </w:tabs>
      <w:spacing w:line="240" w:lineRule="atLeast"/>
    </w:pPr>
    <w:rPr>
      <w:sz w:val="24"/>
    </w:rPr>
  </w:style>
  <w:style w:type="character" w:customStyle="1" w:styleId="BodyTextChar">
    <w:name w:val="Body Text Char"/>
    <w:basedOn w:val="DefaultParagraphFont"/>
    <w:link w:val="BodyText"/>
    <w:rsid w:val="00A63E59"/>
    <w:rPr>
      <w:rFonts w:ascii="Times New Roman" w:eastAsia="Times New Roman" w:hAnsi="Times New Roman" w:cs="Times New Roman"/>
      <w:sz w:val="24"/>
      <w:szCs w:val="20"/>
    </w:rPr>
  </w:style>
  <w:style w:type="paragraph" w:styleId="BodyText2">
    <w:name w:val="Body Text 2"/>
    <w:basedOn w:val="Normal"/>
    <w:link w:val="BodyText2Char"/>
    <w:rsid w:val="00A63E59"/>
    <w:pPr>
      <w:spacing w:line="240" w:lineRule="atLeast"/>
    </w:pPr>
    <w:rPr>
      <w:sz w:val="22"/>
    </w:rPr>
  </w:style>
  <w:style w:type="character" w:customStyle="1" w:styleId="BodyText2Char">
    <w:name w:val="Body Text 2 Char"/>
    <w:basedOn w:val="DefaultParagraphFont"/>
    <w:link w:val="BodyText2"/>
    <w:rsid w:val="00A63E59"/>
    <w:rPr>
      <w:rFonts w:ascii="Times New Roman" w:eastAsia="Times New Roman" w:hAnsi="Times New Roman" w:cs="Times New Roman"/>
      <w:szCs w:val="20"/>
    </w:rPr>
  </w:style>
  <w:style w:type="character" w:styleId="Hyperlink">
    <w:name w:val="Hyperlink"/>
    <w:basedOn w:val="DefaultParagraphFont"/>
    <w:rsid w:val="00A63E59"/>
    <w:rPr>
      <w:color w:val="0000FF"/>
      <w:u w:val="single"/>
    </w:rPr>
  </w:style>
  <w:style w:type="paragraph" w:styleId="BlockText">
    <w:name w:val="Block Text"/>
    <w:basedOn w:val="Normal"/>
    <w:rsid w:val="00A63E59"/>
    <w:pPr>
      <w:spacing w:line="240" w:lineRule="atLeast"/>
      <w:ind w:left="252" w:right="252"/>
    </w:pPr>
    <w:rPr>
      <w:rFonts w:ascii="Arial" w:hAnsi="Arial"/>
      <w:sz w:val="24"/>
    </w:rPr>
  </w:style>
  <w:style w:type="character" w:styleId="FootnoteReference">
    <w:name w:val="footnote reference"/>
    <w:basedOn w:val="DefaultParagraphFont"/>
    <w:semiHidden/>
    <w:rsid w:val="00A63E59"/>
    <w:rPr>
      <w:vertAlign w:val="superscript"/>
    </w:rPr>
  </w:style>
  <w:style w:type="paragraph" w:styleId="Title">
    <w:name w:val="Title"/>
    <w:basedOn w:val="Normal"/>
    <w:link w:val="TitleChar"/>
    <w:qFormat/>
    <w:rsid w:val="00A63E59"/>
    <w:pPr>
      <w:overflowPunct/>
      <w:autoSpaceDE/>
      <w:autoSpaceDN/>
      <w:adjustRightInd/>
      <w:jc w:val="center"/>
      <w:textAlignment w:val="auto"/>
    </w:pPr>
    <w:rPr>
      <w:rFonts w:ascii="Arial" w:hAnsi="Arial"/>
      <w:b/>
      <w:bCs/>
      <w:spacing w:val="-2"/>
      <w:sz w:val="28"/>
      <w:szCs w:val="24"/>
    </w:rPr>
  </w:style>
  <w:style w:type="character" w:customStyle="1" w:styleId="TitleChar">
    <w:name w:val="Title Char"/>
    <w:basedOn w:val="DefaultParagraphFont"/>
    <w:link w:val="Title"/>
    <w:rsid w:val="00A63E59"/>
    <w:rPr>
      <w:rFonts w:ascii="Arial" w:eastAsia="Times New Roman" w:hAnsi="Arial" w:cs="Times New Roman"/>
      <w:b/>
      <w:bCs/>
      <w:spacing w:val="-2"/>
      <w:sz w:val="28"/>
      <w:szCs w:val="24"/>
    </w:rPr>
  </w:style>
  <w:style w:type="table" w:styleId="TableGrid">
    <w:name w:val="Table Grid"/>
    <w:basedOn w:val="TableNormal"/>
    <w:uiPriority w:val="59"/>
    <w:rsid w:val="00A63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EEF"/>
    <w:pPr>
      <w:ind w:left="720"/>
      <w:contextualSpacing/>
    </w:pPr>
  </w:style>
  <w:style w:type="character" w:customStyle="1" w:styleId="UnresolvedMention">
    <w:name w:val="Unresolved Mention"/>
    <w:basedOn w:val="DefaultParagraphFont"/>
    <w:uiPriority w:val="99"/>
    <w:semiHidden/>
    <w:unhideWhenUsed/>
    <w:rsid w:val="00631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d.gov/OC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CA0B7-EB64-4EE3-9B6C-6A7ECB328DE8}"/>
</file>

<file path=customXml/itemProps2.xml><?xml version="1.0" encoding="utf-8"?>
<ds:datastoreItem xmlns:ds="http://schemas.openxmlformats.org/officeDocument/2006/customXml" ds:itemID="{213F9A54-59ED-4667-B31D-8F00CBCFB80E}"/>
</file>

<file path=customXml/itemProps3.xml><?xml version="1.0" encoding="utf-8"?>
<ds:datastoreItem xmlns:ds="http://schemas.openxmlformats.org/officeDocument/2006/customXml" ds:itemID="{E43FED3F-B541-4276-A15E-B3E59A1A2A83}"/>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2012-11-06T17:05:00Z</cp:lastPrinted>
  <dcterms:created xsi:type="dcterms:W3CDTF">2023-12-07T14:16:00Z</dcterms:created>
  <dcterms:modified xsi:type="dcterms:W3CDTF">2023-12-07T14:16:00Z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2023-11-20T23:38:26Z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58c1b2e8-aff6-43f1-b224-be5daf21d1b6</vt:lpwstr>
  </property>
  <property fmtid="{D5CDD505-2E9C-101B-9397-08002B2CF9AE}" pid="8" name="MSIP_Label_61f40bdc-19d8-4b8e-be88-e9eb9bcca8b8_ContentBits">
    <vt:lpwstr>0</vt:lpwstr>
  </property>
  <property fmtid="{D5CDD505-2E9C-101B-9397-08002B2CF9AE}" pid="9" name="ContentTypeId">
    <vt:lpwstr>0x010100D82C5F27BCA8BC4E9367FA267B7D7D13</vt:lpwstr>
  </property>
</Properties>
</file>