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5F0B" w:rsidRDefault="002837E4" w14:paraId="00000001" w14:textId="7BF6F7DB">
      <w:pPr>
        <w:spacing w:before="400" w:after="120"/>
        <w:rPr>
          <w:rFonts w:ascii="Calibri" w:hAnsi="Calibri" w:eastAsia="Calibri" w:cs="Calibri"/>
          <w:sz w:val="40"/>
          <w:szCs w:val="40"/>
        </w:rPr>
      </w:pPr>
      <w:r w:rsidRPr="1417324B" w:rsidR="002837E4">
        <w:rPr>
          <w:rFonts w:ascii="Calibri" w:hAnsi="Calibri" w:eastAsia="Calibri" w:cs="Calibri"/>
          <w:sz w:val="40"/>
          <w:szCs w:val="40"/>
        </w:rPr>
        <w:t xml:space="preserve">Sample: </w:t>
      </w:r>
      <w:r w:rsidRPr="1417324B" w:rsidR="002837E4">
        <w:rPr>
          <w:rFonts w:ascii="Calibri" w:hAnsi="Calibri" w:eastAsia="Calibri" w:cs="Calibri"/>
          <w:sz w:val="40"/>
          <w:szCs w:val="40"/>
        </w:rPr>
        <w:t>Frequently Asked Questions for Families – Respiratory illness including COVID-19</w:t>
      </w:r>
    </w:p>
    <w:p w:rsidR="00D85F0B" w:rsidRDefault="002837E4" w14:paraId="00000002" w14:textId="77777777">
      <w:pPr>
        <w:spacing w:before="240"/>
        <w:rPr>
          <w:rFonts w:ascii="Calibri" w:hAnsi="Calibri" w:eastAsia="Calibri" w:cs="Calibri"/>
          <w:sz w:val="24"/>
          <w:szCs w:val="24"/>
        </w:rPr>
      </w:pPr>
      <w:r>
        <w:rPr>
          <w:rFonts w:ascii="Calibri" w:hAnsi="Calibri" w:eastAsia="Calibri" w:cs="Calibri"/>
          <w:sz w:val="24"/>
          <w:szCs w:val="24"/>
        </w:rPr>
        <w:t xml:space="preserve"> </w:t>
      </w:r>
    </w:p>
    <w:p w:rsidR="00D85F0B" w:rsidRDefault="002837E4" w14:paraId="00000003" w14:textId="3B1CAB6D">
      <w:pPr>
        <w:spacing w:before="240"/>
        <w:rPr>
          <w:rFonts w:ascii="Calibri" w:hAnsi="Calibri" w:eastAsia="Calibri" w:cs="Calibri"/>
          <w:sz w:val="24"/>
          <w:szCs w:val="24"/>
        </w:rPr>
      </w:pPr>
      <w:r w:rsidRPr="1417324B" w:rsidR="002837E4">
        <w:rPr>
          <w:rFonts w:ascii="Calibri" w:hAnsi="Calibri" w:eastAsia="Calibri" w:cs="Calibri"/>
          <w:b w:val="1"/>
          <w:bCs w:val="1"/>
          <w:sz w:val="24"/>
          <w:szCs w:val="24"/>
        </w:rPr>
        <w:t xml:space="preserve">How will parents and families be informed about </w:t>
      </w:r>
      <w:r w:rsidRPr="1417324B" w:rsidR="002837E4">
        <w:rPr>
          <w:rFonts w:ascii="Calibri" w:hAnsi="Calibri" w:eastAsia="Calibri" w:cs="Calibri"/>
          <w:b w:val="1"/>
          <w:bCs w:val="1"/>
          <w:color w:val="auto"/>
          <w:sz w:val="24"/>
          <w:szCs w:val="24"/>
        </w:rPr>
        <w:t>respiratory disease</w:t>
      </w:r>
      <w:r w:rsidRPr="1417324B" w:rsidR="002837E4">
        <w:rPr>
          <w:rFonts w:ascii="Calibri" w:hAnsi="Calibri" w:eastAsia="Calibri" w:cs="Calibri"/>
          <w:b w:val="1"/>
          <w:bCs w:val="1"/>
          <w:color w:val="008000"/>
          <w:sz w:val="24"/>
          <w:szCs w:val="24"/>
        </w:rPr>
        <w:t xml:space="preserve"> </w:t>
      </w:r>
      <w:r w:rsidRPr="1417324B" w:rsidR="002837E4">
        <w:rPr>
          <w:rFonts w:ascii="Calibri" w:hAnsi="Calibri" w:eastAsia="Calibri" w:cs="Calibri"/>
          <w:b w:val="1"/>
          <w:bCs w:val="1"/>
          <w:sz w:val="24"/>
          <w:szCs w:val="24"/>
        </w:rPr>
        <w:t>outbreaks at</w:t>
      </w:r>
      <w:r w:rsidRPr="1417324B" w:rsidR="002837E4">
        <w:rPr>
          <w:rFonts w:ascii="Calibri" w:hAnsi="Calibri" w:eastAsia="Calibri" w:cs="Calibri"/>
          <w:b w:val="1"/>
          <w:bCs w:val="1"/>
          <w:sz w:val="24"/>
          <w:szCs w:val="24"/>
        </w:rPr>
        <w:t xml:space="preserve"> school?</w:t>
      </w:r>
      <w:r>
        <w:br/>
      </w:r>
      <w:r w:rsidRPr="1417324B" w:rsidR="002837E4">
        <w:rPr>
          <w:rFonts w:ascii="Calibri" w:hAnsi="Calibri" w:eastAsia="Calibri" w:cs="Calibri"/>
          <w:sz w:val="24"/>
          <w:szCs w:val="24"/>
        </w:rPr>
        <w:t xml:space="preserve">In </w:t>
      </w:r>
      <w:r w:rsidRPr="1417324B" w:rsidR="002837E4">
        <w:rPr>
          <w:rFonts w:ascii="Calibri" w:hAnsi="Calibri" w:eastAsia="Calibri" w:cs="Calibri"/>
          <w:sz w:val="24"/>
          <w:szCs w:val="24"/>
          <w:highlight w:val="yellow"/>
        </w:rPr>
        <w:t>________</w:t>
      </w:r>
      <w:r w:rsidRPr="1417324B" w:rsidR="002837E4">
        <w:rPr>
          <w:rFonts w:ascii="Calibri" w:hAnsi="Calibri" w:eastAsia="Calibri" w:cs="Calibri"/>
          <w:sz w:val="24"/>
          <w:szCs w:val="24"/>
        </w:rPr>
        <w:t xml:space="preserve">district, we will use </w:t>
      </w:r>
      <w:r w:rsidRPr="1417324B" w:rsidR="002837E4">
        <w:rPr>
          <w:rFonts w:ascii="Calibri" w:hAnsi="Calibri" w:eastAsia="Calibri" w:cs="Calibri"/>
          <w:sz w:val="24"/>
          <w:szCs w:val="24"/>
          <w:highlight w:val="yellow"/>
        </w:rPr>
        <w:t xml:space="preserve">________ </w:t>
      </w:r>
      <w:r w:rsidRPr="1417324B" w:rsidR="002837E4">
        <w:rPr>
          <w:rFonts w:ascii="Calibri" w:hAnsi="Calibri" w:eastAsia="Calibri" w:cs="Calibri"/>
          <w:sz w:val="24"/>
          <w:szCs w:val="24"/>
          <w:highlight w:val="white"/>
        </w:rPr>
        <w:t>[</w:t>
      </w:r>
      <w:r w:rsidRPr="1417324B" w:rsidR="002837E4">
        <w:rPr>
          <w:rFonts w:ascii="Calibri" w:hAnsi="Calibri" w:eastAsia="Calibri" w:cs="Calibri"/>
          <w:sz w:val="24"/>
          <w:szCs w:val="24"/>
          <w:highlight w:val="yellow"/>
        </w:rPr>
        <w:t>Insert local methods used (</w:t>
      </w:r>
      <w:r w:rsidRPr="1417324B" w:rsidR="002837E4">
        <w:rPr>
          <w:rFonts w:ascii="Calibri" w:hAnsi="Calibri" w:eastAsia="Calibri" w:cs="Calibri"/>
          <w:sz w:val="24"/>
          <w:szCs w:val="24"/>
          <w:highlight w:val="yellow"/>
        </w:rPr>
        <w:t>e</w:t>
      </w:r>
      <w:r w:rsidRPr="1417324B" w:rsidR="002837E4">
        <w:rPr>
          <w:rFonts w:ascii="Calibri" w:hAnsi="Calibri" w:eastAsia="Calibri" w:cs="Calibri"/>
          <w:sz w:val="24"/>
          <w:szCs w:val="24"/>
          <w:highlight w:val="yellow"/>
        </w:rPr>
        <w:t>.</w:t>
      </w:r>
      <w:r w:rsidRPr="1417324B" w:rsidR="002837E4">
        <w:rPr>
          <w:rFonts w:ascii="Calibri" w:hAnsi="Calibri" w:eastAsia="Calibri" w:cs="Calibri"/>
          <w:sz w:val="24"/>
          <w:szCs w:val="24"/>
          <w:highlight w:val="yellow"/>
        </w:rPr>
        <w:t>g.</w:t>
      </w:r>
      <w:r w:rsidRPr="1417324B" w:rsidR="002837E4">
        <w:rPr>
          <w:rFonts w:ascii="Calibri" w:hAnsi="Calibri" w:eastAsia="Calibri" w:cs="Calibri"/>
          <w:sz w:val="24"/>
          <w:szCs w:val="24"/>
          <w:highlight w:val="yellow"/>
        </w:rPr>
        <w:t>,</w:t>
      </w:r>
      <w:r w:rsidRPr="1417324B" w:rsidR="002837E4">
        <w:rPr>
          <w:rFonts w:ascii="Calibri" w:hAnsi="Calibri" w:eastAsia="Calibri" w:cs="Calibri"/>
          <w:sz w:val="24"/>
          <w:szCs w:val="24"/>
          <w:highlight w:val="yellow"/>
        </w:rPr>
        <w:t xml:space="preserve"> phone calls, texts, web notification)</w:t>
      </w:r>
      <w:r w:rsidRPr="1417324B" w:rsidR="002837E4">
        <w:rPr>
          <w:rFonts w:ascii="Calibri" w:hAnsi="Calibri" w:eastAsia="Calibri" w:cs="Calibri"/>
          <w:sz w:val="24"/>
          <w:szCs w:val="24"/>
          <w:highlight w:val="white"/>
        </w:rPr>
        <w:t>]</w:t>
      </w:r>
      <w:r w:rsidRPr="1417324B" w:rsidR="002837E4">
        <w:rPr>
          <w:rFonts w:ascii="Calibri" w:hAnsi="Calibri" w:eastAsia="Calibri" w:cs="Calibri"/>
          <w:sz w:val="24"/>
          <w:szCs w:val="24"/>
        </w:rPr>
        <w:t xml:space="preserve"> metho</w:t>
      </w:r>
      <w:r w:rsidRPr="1417324B" w:rsidR="002837E4">
        <w:rPr>
          <w:rFonts w:ascii="Calibri" w:hAnsi="Calibri" w:eastAsia="Calibri" w:cs="Calibri"/>
          <w:color w:val="auto"/>
          <w:sz w:val="24"/>
          <w:szCs w:val="24"/>
        </w:rPr>
        <w:t>d to communicate information. Parents and families will be informed about [</w:t>
      </w:r>
      <w:r w:rsidRPr="1417324B" w:rsidR="002837E4">
        <w:rPr>
          <w:rFonts w:ascii="Calibri" w:hAnsi="Calibri" w:eastAsia="Calibri" w:cs="Calibri"/>
          <w:i w:val="0"/>
          <w:iCs w:val="0"/>
          <w:color w:val="auto"/>
          <w:sz w:val="24"/>
          <w:szCs w:val="24"/>
          <w:highlight w:val="yellow"/>
        </w:rPr>
        <w:t>periods of high COVID-19 transmission/</w:t>
      </w:r>
      <w:r w:rsidRPr="1417324B" w:rsidR="002837E4">
        <w:rPr>
          <w:rFonts w:ascii="Calibri" w:hAnsi="Calibri" w:eastAsia="Calibri" w:cs="Calibri"/>
          <w:color w:val="auto"/>
          <w:sz w:val="24"/>
          <w:szCs w:val="24"/>
          <w:highlight w:val="yellow"/>
        </w:rPr>
        <w:t xml:space="preserve"> </w:t>
      </w:r>
      <w:r w:rsidRPr="1417324B" w:rsidR="00C070F9">
        <w:rPr>
          <w:rFonts w:ascii="Calibri" w:hAnsi="Calibri" w:eastAsia="Calibri" w:cs="Calibri"/>
          <w:color w:val="auto"/>
          <w:sz w:val="24"/>
          <w:szCs w:val="24"/>
          <w:highlight w:val="yellow"/>
        </w:rPr>
        <w:t>potential</w:t>
      </w:r>
      <w:r w:rsidRPr="1417324B" w:rsidR="002837E4">
        <w:rPr>
          <w:rFonts w:ascii="Calibri" w:hAnsi="Calibri" w:eastAsia="Calibri" w:cs="Calibri"/>
          <w:color w:val="auto"/>
          <w:sz w:val="24"/>
          <w:szCs w:val="24"/>
          <w:highlight w:val="yellow"/>
        </w:rPr>
        <w:t xml:space="preserve"> </w:t>
      </w:r>
      <w:r w:rsidRPr="1417324B" w:rsidR="00C070F9">
        <w:rPr>
          <w:rFonts w:ascii="Calibri" w:hAnsi="Calibri" w:eastAsia="Calibri" w:cs="Calibri"/>
          <w:color w:val="auto"/>
          <w:sz w:val="24"/>
          <w:szCs w:val="24"/>
          <w:highlight w:val="yellow"/>
        </w:rPr>
        <w:t>exposure to communicable disease</w:t>
      </w:r>
      <w:r w:rsidRPr="1417324B" w:rsidR="00C070F9">
        <w:rPr>
          <w:rFonts w:ascii="Calibri" w:hAnsi="Calibri" w:eastAsia="Calibri" w:cs="Calibri"/>
          <w:color w:val="auto"/>
          <w:sz w:val="24"/>
          <w:szCs w:val="24"/>
        </w:rPr>
        <w:t>]</w:t>
      </w:r>
      <w:r w:rsidRPr="1417324B" w:rsidR="002837E4">
        <w:rPr>
          <w:rFonts w:ascii="Calibri" w:hAnsi="Calibri" w:eastAsia="Calibri" w:cs="Calibri"/>
          <w:color w:val="auto"/>
          <w:sz w:val="24"/>
          <w:szCs w:val="24"/>
        </w:rPr>
        <w:t xml:space="preserve">, </w:t>
      </w:r>
      <w:r w:rsidRPr="1417324B" w:rsidR="002837E4">
        <w:rPr>
          <w:rFonts w:ascii="Calibri" w:hAnsi="Calibri" w:eastAsia="Calibri" w:cs="Calibri"/>
          <w:color w:val="auto"/>
          <w:sz w:val="24"/>
          <w:szCs w:val="24"/>
        </w:rPr>
        <w:t>and may be asked to maximize</w:t>
      </w:r>
      <w:r w:rsidRPr="1417324B" w:rsidR="002837E4">
        <w:rPr>
          <w:rFonts w:ascii="Calibri" w:hAnsi="Calibri" w:eastAsia="Calibri" w:cs="Calibri"/>
          <w:color w:val="008000"/>
          <w:sz w:val="24"/>
          <w:szCs w:val="24"/>
        </w:rPr>
        <w:t xml:space="preserve"> </w:t>
      </w:r>
      <w:hyperlink r:id="R04aab14785f54068">
        <w:r w:rsidRPr="1417324B" w:rsidR="002837E4">
          <w:rPr>
            <w:rStyle w:val="Hyperlink"/>
            <w:rFonts w:ascii="Calibri" w:hAnsi="Calibri" w:eastAsia="Calibri" w:cs="Calibri"/>
            <w:sz w:val="24"/>
            <w:szCs w:val="24"/>
          </w:rPr>
          <w:t>layered mitigation</w:t>
        </w:r>
      </w:hyperlink>
      <w:r w:rsidRPr="1417324B" w:rsidR="002837E4">
        <w:rPr>
          <w:rFonts w:ascii="Calibri" w:hAnsi="Calibri" w:eastAsia="Calibri" w:cs="Calibri"/>
          <w:color w:val="008000"/>
          <w:sz w:val="24"/>
          <w:szCs w:val="24"/>
        </w:rPr>
        <w:t xml:space="preserve"> </w:t>
      </w:r>
      <w:r w:rsidRPr="1417324B" w:rsidR="002837E4">
        <w:rPr>
          <w:rFonts w:ascii="Calibri" w:hAnsi="Calibri" w:eastAsia="Calibri" w:cs="Calibri"/>
          <w:color w:val="auto"/>
          <w:sz w:val="24"/>
          <w:szCs w:val="24"/>
        </w:rPr>
        <w:t>strategies, including wearing face coverings.</w:t>
      </w:r>
      <w:r w:rsidRPr="1417324B" w:rsidR="002837E4">
        <w:rPr>
          <w:rFonts w:ascii="Calibri" w:hAnsi="Calibri" w:eastAsia="Calibri" w:cs="Calibri"/>
          <w:color w:val="auto"/>
          <w:sz w:val="24"/>
          <w:szCs w:val="24"/>
        </w:rPr>
        <w:t xml:space="preserve">  </w:t>
      </w:r>
    </w:p>
    <w:p w:rsidR="00D85F0B" w:rsidRDefault="002837E4" w14:paraId="00000005" w14:textId="77777777">
      <w:pPr>
        <w:spacing w:before="240"/>
        <w:rPr>
          <w:rFonts w:ascii="Calibri" w:hAnsi="Calibri" w:eastAsia="Calibri" w:cs="Calibri"/>
          <w:sz w:val="24"/>
          <w:szCs w:val="24"/>
        </w:rPr>
      </w:pPr>
      <w:r>
        <w:rPr>
          <w:rFonts w:ascii="Calibri" w:hAnsi="Calibri" w:eastAsia="Calibri" w:cs="Calibri"/>
          <w:b/>
          <w:sz w:val="24"/>
          <w:szCs w:val="24"/>
        </w:rPr>
        <w:t>How else will the district communicate the latest information about COVID-19?</w:t>
      </w:r>
      <w:r>
        <w:rPr>
          <w:rFonts w:ascii="Calibri" w:hAnsi="Calibri" w:eastAsia="Calibri" w:cs="Calibri"/>
          <w:b/>
          <w:sz w:val="24"/>
          <w:szCs w:val="24"/>
        </w:rPr>
        <w:br/>
      </w:r>
      <w:r>
        <w:rPr>
          <w:rFonts w:ascii="Calibri" w:hAnsi="Calibri" w:eastAsia="Calibri" w:cs="Calibri"/>
          <w:sz w:val="24"/>
          <w:szCs w:val="24"/>
        </w:rPr>
        <w:t xml:space="preserve">In emergency situations, </w:t>
      </w:r>
      <w:r>
        <w:rPr>
          <w:rFonts w:ascii="Calibri" w:hAnsi="Calibri" w:eastAsia="Calibri" w:cs="Calibri"/>
          <w:sz w:val="24"/>
          <w:szCs w:val="24"/>
          <w:highlight w:val="yellow"/>
        </w:rPr>
        <w:t xml:space="preserve">_______ </w:t>
      </w:r>
      <w:r>
        <w:rPr>
          <w:rFonts w:ascii="Calibri" w:hAnsi="Calibri" w:eastAsia="Calibri" w:cs="Calibri"/>
          <w:sz w:val="24"/>
          <w:szCs w:val="24"/>
        </w:rPr>
        <w:t>District relies on three methods of communication:</w:t>
      </w:r>
    </w:p>
    <w:p w:rsidR="00D85F0B" w:rsidRDefault="002837E4" w14:paraId="00000006" w14:textId="77777777">
      <w:pPr>
        <w:numPr>
          <w:ilvl w:val="0"/>
          <w:numId w:val="2"/>
        </w:numPr>
        <w:rPr>
          <w:rFonts w:ascii="Calibri" w:hAnsi="Calibri" w:eastAsia="Calibri" w:cs="Calibri"/>
        </w:rPr>
      </w:pPr>
      <w:r>
        <w:rPr>
          <w:rFonts w:ascii="Calibri" w:hAnsi="Calibri" w:eastAsia="Calibri" w:cs="Calibri"/>
          <w:sz w:val="24"/>
          <w:szCs w:val="24"/>
        </w:rPr>
        <w:t>[</w:t>
      </w:r>
      <w:r>
        <w:rPr>
          <w:rFonts w:ascii="Calibri" w:hAnsi="Calibri" w:eastAsia="Calibri" w:cs="Calibri"/>
          <w:sz w:val="24"/>
          <w:szCs w:val="24"/>
          <w:highlight w:val="yellow"/>
        </w:rPr>
        <w:t>customize with local details</w:t>
      </w:r>
      <w:r>
        <w:rPr>
          <w:rFonts w:ascii="Calibri" w:hAnsi="Calibri" w:eastAsia="Calibri" w:cs="Calibri"/>
          <w:sz w:val="24"/>
          <w:szCs w:val="24"/>
        </w:rPr>
        <w:t>] Messenger service / push notifications (automatic messages delivered instantly to your mobile device)</w:t>
      </w:r>
    </w:p>
    <w:p w:rsidR="00D85F0B" w:rsidRDefault="002837E4" w14:paraId="00000007" w14:textId="77777777">
      <w:pPr>
        <w:numPr>
          <w:ilvl w:val="0"/>
          <w:numId w:val="2"/>
        </w:numPr>
        <w:rPr>
          <w:rFonts w:ascii="Calibri" w:hAnsi="Calibri" w:eastAsia="Calibri" w:cs="Calibri"/>
        </w:rPr>
      </w:pPr>
      <w:r>
        <w:rPr>
          <w:rFonts w:ascii="Calibri" w:hAnsi="Calibri" w:eastAsia="Calibri" w:cs="Calibri"/>
          <w:sz w:val="24"/>
          <w:szCs w:val="24"/>
        </w:rPr>
        <w:t>Website homepage for alerts and notifications</w:t>
      </w:r>
    </w:p>
    <w:p w:rsidR="00D85F0B" w:rsidRDefault="002837E4" w14:paraId="00000008" w14:textId="77777777">
      <w:pPr>
        <w:numPr>
          <w:ilvl w:val="0"/>
          <w:numId w:val="2"/>
        </w:numPr>
        <w:spacing w:after="240"/>
        <w:rPr>
          <w:rFonts w:ascii="Calibri" w:hAnsi="Calibri" w:eastAsia="Calibri" w:cs="Calibri"/>
        </w:rPr>
      </w:pPr>
      <w:r w:rsidRPr="1417324B" w:rsidR="002837E4">
        <w:rPr>
          <w:rFonts w:ascii="Calibri" w:hAnsi="Calibri" w:eastAsia="Calibri" w:cs="Calibri"/>
          <w:sz w:val="24"/>
          <w:szCs w:val="24"/>
        </w:rPr>
        <w:t>Social Media</w:t>
      </w:r>
    </w:p>
    <w:p w:rsidR="00D85F0B" w:rsidP="1417324B" w:rsidRDefault="002837E4" w14:paraId="4C7B7AC9" w14:textId="2DEC0891">
      <w:pPr>
        <w:spacing w:before="240"/>
        <w:rPr>
          <w:rFonts w:ascii="Calibri" w:hAnsi="Calibri" w:eastAsia="Calibri" w:cs="Calibri"/>
          <w:b w:val="1"/>
          <w:bCs w:val="1"/>
          <w:color w:val="auto"/>
          <w:sz w:val="24"/>
          <w:szCs w:val="24"/>
        </w:rPr>
      </w:pPr>
      <w:r w:rsidRPr="1417324B" w:rsidR="002837E4">
        <w:rPr>
          <w:rFonts w:ascii="Calibri" w:hAnsi="Calibri" w:eastAsia="Calibri" w:cs="Calibri"/>
          <w:b w:val="1"/>
          <w:bCs w:val="1"/>
          <w:color w:val="auto"/>
          <w:sz w:val="24"/>
          <w:szCs w:val="24"/>
        </w:rPr>
        <w:t xml:space="preserve">What defines </w:t>
      </w:r>
      <w:r w:rsidRPr="1417324B" w:rsidR="002837E4">
        <w:rPr>
          <w:rFonts w:ascii="Calibri" w:hAnsi="Calibri" w:eastAsia="Calibri" w:cs="Calibri"/>
          <w:b w:val="1"/>
          <w:bCs w:val="1"/>
          <w:color w:val="auto"/>
          <w:sz w:val="24"/>
          <w:szCs w:val="24"/>
        </w:rPr>
        <w:t>high levels of COVID-19 transmission</w:t>
      </w:r>
      <w:r w:rsidRPr="1417324B" w:rsidR="002837E4">
        <w:rPr>
          <w:rFonts w:ascii="Calibri" w:hAnsi="Calibri" w:eastAsia="Calibri" w:cs="Calibri"/>
          <w:b w:val="1"/>
          <w:bCs w:val="1"/>
          <w:color w:val="auto"/>
          <w:sz w:val="24"/>
          <w:szCs w:val="24"/>
        </w:rPr>
        <w:t xml:space="preserve"> at my child’s school?</w:t>
      </w:r>
    </w:p>
    <w:p w:rsidR="00D85F0B" w:rsidP="1417324B" w:rsidRDefault="002837E4" w14:paraId="698FE4A8" w14:textId="5872253A">
      <w:pPr>
        <w:pStyle w:val="Normal"/>
        <w:spacing w:before="240"/>
        <w:ind w:left="0"/>
        <w:jc w:val="left"/>
        <w:rPr>
          <w:rFonts w:ascii="Calibri" w:hAnsi="Calibri" w:eastAsia="Calibri" w:cs="Calibri"/>
          <w:noProof w:val="0"/>
          <w:color w:val="auto"/>
          <w:sz w:val="24"/>
          <w:szCs w:val="24"/>
          <w:lang w:val="en"/>
        </w:rPr>
      </w:pPr>
      <w:r w:rsidRPr="1417324B" w:rsidR="1417324B">
        <w:rPr>
          <w:rFonts w:ascii="Calibri" w:hAnsi="Calibri" w:eastAsia="Calibri" w:cs="Calibri"/>
          <w:noProof w:val="0"/>
          <w:color w:val="auto"/>
          <w:sz w:val="24"/>
          <w:szCs w:val="24"/>
          <w:lang w:val="en"/>
        </w:rPr>
        <w:t xml:space="preserve">Schools and our Local Public Health Authority (LPHA) have partnered to provide support for respiratory disease outbreaks long before the COVID-19 pandemic. At this stage of the pandemic, we are returning to pre-pandemic protocols for respiratory disease outbreak management. </w:t>
      </w:r>
      <w:r w:rsidRPr="1417324B" w:rsidR="002837E4">
        <w:rPr>
          <w:rFonts w:ascii="Calibri" w:hAnsi="Calibri" w:eastAsia="Calibri" w:cs="Calibri"/>
          <w:color w:val="auto"/>
          <w:sz w:val="24"/>
          <w:szCs w:val="24"/>
        </w:rPr>
        <w:t xml:space="preserve">Our </w:t>
      </w:r>
      <w:r w:rsidRPr="1417324B" w:rsidR="1417324B">
        <w:rPr>
          <w:rFonts w:ascii="Calibri" w:hAnsi="Calibri" w:eastAsia="Calibri" w:cs="Calibri"/>
          <w:noProof w:val="0"/>
          <w:color w:val="auto"/>
          <w:sz w:val="24"/>
          <w:szCs w:val="24"/>
          <w:lang w:val="en"/>
        </w:rPr>
        <w:t>schools will monitor unusual absenteeism or illness within a cohort and notify the LPHA about unusual respiratory disease activity if the following thresholds are met.</w:t>
      </w:r>
    </w:p>
    <w:p w:rsidR="00D85F0B" w:rsidP="1417324B" w:rsidRDefault="002837E4" w14:paraId="2938FBA9" w14:textId="3B060D41">
      <w:pPr>
        <w:pStyle w:val="ListParagraph"/>
        <w:numPr>
          <w:ilvl w:val="1"/>
          <w:numId w:val="2"/>
        </w:numPr>
        <w:spacing w:before="240"/>
        <w:jc w:val="left"/>
        <w:rPr>
          <w:rFonts w:ascii="Calibri" w:hAnsi="Calibri" w:eastAsia="Calibri" w:cs="Calibri"/>
          <w:b w:val="0"/>
          <w:bCs w:val="0"/>
          <w:i w:val="0"/>
          <w:iCs w:val="0"/>
          <w:caps w:val="0"/>
          <w:smallCaps w:val="0"/>
          <w:noProof w:val="0"/>
          <w:color w:val="000000" w:themeColor="text1" w:themeTint="FF" w:themeShade="FF"/>
          <w:sz w:val="24"/>
          <w:szCs w:val="24"/>
          <w:lang w:val="en"/>
        </w:rPr>
      </w:pPr>
      <w:r w:rsidRPr="1417324B" w:rsidR="1417324B">
        <w:rPr>
          <w:rFonts w:ascii="Calibri" w:hAnsi="Calibri" w:eastAsia="Calibri" w:cs="Calibri"/>
          <w:noProof w:val="0"/>
          <w:color w:val="auto"/>
          <w:sz w:val="24"/>
          <w:szCs w:val="24"/>
          <w:lang w:val="en"/>
        </w:rPr>
        <w:t xml:space="preserve">At the school level: ≥ 30% absenteeism, with at least 10 students/staff absent. </w:t>
      </w:r>
    </w:p>
    <w:p w:rsidR="00D85F0B" w:rsidP="1417324B" w:rsidRDefault="002837E4" w14:paraId="3EBA2848" w14:textId="5D4F3F7C">
      <w:pPr>
        <w:pStyle w:val="ListParagraph"/>
        <w:numPr>
          <w:ilvl w:val="1"/>
          <w:numId w:val="2"/>
        </w:numPr>
        <w:spacing w:before="240"/>
        <w:jc w:val="left"/>
        <w:rPr>
          <w:rFonts w:ascii="Calibri" w:hAnsi="Calibri" w:eastAsia="Calibri" w:cs="Calibri"/>
          <w:b w:val="0"/>
          <w:bCs w:val="0"/>
          <w:i w:val="0"/>
          <w:iCs w:val="0"/>
          <w:caps w:val="0"/>
          <w:smallCaps w:val="0"/>
          <w:noProof w:val="0"/>
          <w:color w:val="000000" w:themeColor="text1" w:themeTint="FF" w:themeShade="FF"/>
          <w:sz w:val="24"/>
          <w:szCs w:val="24"/>
          <w:lang w:val="en"/>
        </w:rPr>
      </w:pPr>
      <w:r w:rsidRPr="1417324B" w:rsidR="1417324B">
        <w:rPr>
          <w:rFonts w:ascii="Calibri" w:hAnsi="Calibri" w:eastAsia="Calibri" w:cs="Calibri"/>
          <w:noProof w:val="0"/>
          <w:color w:val="auto"/>
          <w:sz w:val="24"/>
          <w:szCs w:val="24"/>
          <w:lang w:val="en"/>
        </w:rPr>
        <w:t>At the cohort level: ≥ 20% absenteeism, with at least 3 students/staff absent.</w:t>
      </w:r>
      <w:r w:rsidRPr="1417324B" w:rsidR="1417324B">
        <w:rPr>
          <w:rFonts w:ascii="Calibri" w:hAnsi="Calibri" w:eastAsia="Calibri" w:cs="Calibri"/>
          <w:color w:val="auto"/>
          <w:sz w:val="24"/>
          <w:szCs w:val="24"/>
        </w:rPr>
        <w:t xml:space="preserve"> </w:t>
      </w:r>
    </w:p>
    <w:p w:rsidR="00D85F0B" w:rsidP="1417324B" w:rsidRDefault="002837E4" w14:paraId="08A889F7" w14:textId="00B9EB2F">
      <w:pPr>
        <w:pStyle w:val="Normal"/>
        <w:spacing w:before="240"/>
        <w:rPr>
          <w:rFonts w:ascii="Calibri" w:hAnsi="Calibri" w:eastAsia="Calibri" w:cs="Calibri"/>
          <w:noProof w:val="0"/>
          <w:color w:val="auto"/>
          <w:sz w:val="24"/>
          <w:szCs w:val="24"/>
          <w:lang w:val="en"/>
        </w:rPr>
      </w:pPr>
      <w:r w:rsidRPr="1417324B" w:rsidR="1417324B">
        <w:rPr>
          <w:rFonts w:ascii="Calibri" w:hAnsi="Calibri" w:eastAsia="Calibri" w:cs="Calibri"/>
          <w:noProof w:val="0"/>
          <w:color w:val="auto"/>
          <w:sz w:val="24"/>
          <w:szCs w:val="24"/>
          <w:lang w:val="en"/>
        </w:rPr>
        <w:t>When a threshold is met, LPHA partners will begin an outbreak investigation based on these respiratory disease thresholds and report the outbreak to the Oregon Health Authority. Some public health recommendations may include universal use of face coverings while an outbreak is active, utilizing the enhanced testing program within cohorts, or other infection prevention and control measures.</w:t>
      </w:r>
    </w:p>
    <w:p w:rsidR="00D85F0B" w:rsidP="1417324B" w:rsidRDefault="002837E4" w14:paraId="7DB01E0B" w14:textId="280DB45B">
      <w:pPr>
        <w:pStyle w:val="Normal"/>
        <w:spacing w:before="240"/>
        <w:rPr>
          <w:rFonts w:ascii="Calibri" w:hAnsi="Calibri" w:eastAsia="Calibri" w:cs="Calibri"/>
          <w:sz w:val="24"/>
          <w:szCs w:val="24"/>
        </w:rPr>
      </w:pPr>
      <w:r w:rsidRPr="1417324B" w:rsidR="002837E4">
        <w:rPr>
          <w:rFonts w:ascii="Calibri" w:hAnsi="Calibri" w:eastAsia="Calibri" w:cs="Calibri"/>
          <w:b w:val="1"/>
          <w:bCs w:val="1"/>
          <w:sz w:val="24"/>
          <w:szCs w:val="24"/>
        </w:rPr>
        <w:t>Why won’t the school share information about the student who is ill with a communicable disease?</w:t>
      </w:r>
      <w:r w:rsidRPr="1417324B" w:rsidR="002837E4">
        <w:rPr>
          <w:rFonts w:ascii="Calibri" w:hAnsi="Calibri" w:eastAsia="Calibri" w:cs="Calibri"/>
          <w:sz w:val="24"/>
          <w:szCs w:val="24"/>
        </w:rPr>
        <w:t xml:space="preserve"> </w:t>
      </w:r>
    </w:p>
    <w:p w:rsidR="00D85F0B" w:rsidP="1417324B" w:rsidRDefault="002837E4" w14:paraId="0000000A" w14:textId="43E1FBF2">
      <w:pPr>
        <w:pStyle w:val="Normal"/>
        <w:spacing w:before="240"/>
        <w:rPr>
          <w:rFonts w:ascii="Calibri" w:hAnsi="Calibri" w:eastAsia="Calibri" w:cs="Calibri"/>
          <w:sz w:val="24"/>
          <w:szCs w:val="24"/>
        </w:rPr>
      </w:pPr>
      <w:r w:rsidRPr="1417324B" w:rsidR="002837E4">
        <w:rPr>
          <w:rFonts w:ascii="Calibri" w:hAnsi="Calibri" w:eastAsia="Calibri" w:cs="Calibri"/>
          <w:sz w:val="24"/>
          <w:szCs w:val="24"/>
        </w:rPr>
        <w:t xml:space="preserve">We value protecting the identities of individuals and are </w:t>
      </w:r>
      <w:r w:rsidRPr="1417324B" w:rsidR="002837E4">
        <w:rPr>
          <w:rFonts w:ascii="Calibri" w:hAnsi="Calibri" w:eastAsia="Calibri" w:cs="Calibri"/>
          <w:sz w:val="24"/>
          <w:szCs w:val="24"/>
        </w:rPr>
        <w:t xml:space="preserve">required to protect student privacy under the federal FERPA law. </w:t>
      </w:r>
      <w:r w:rsidRPr="1417324B" w:rsidR="002837E4">
        <w:rPr>
          <w:rFonts w:ascii="Calibri" w:hAnsi="Calibri" w:eastAsia="Calibri" w:cs="Calibri"/>
          <w:sz w:val="24"/>
          <w:szCs w:val="24"/>
        </w:rPr>
        <w:t>Schools are discouraged from providing any personally identifiable information and should consider the cohort size when notifying a small group of direct exposure.</w:t>
      </w:r>
      <w:r w:rsidRPr="1417324B" w:rsidR="1417324B">
        <w:rPr>
          <w:rFonts w:ascii="Calibri" w:hAnsi="Calibri" w:eastAsia="Calibri" w:cs="Calibri"/>
          <w:sz w:val="24"/>
          <w:szCs w:val="24"/>
        </w:rPr>
        <w:t xml:space="preserve"> </w:t>
      </w:r>
    </w:p>
    <w:p w:rsidR="00D85F0B" w:rsidP="1417324B" w:rsidRDefault="002837E4" w14:paraId="0000000B" w14:textId="13076BCD">
      <w:pPr>
        <w:pStyle w:val="Normal"/>
        <w:spacing w:before="240" w:after="240"/>
        <w:rPr>
          <w:rFonts w:ascii="Calibri" w:hAnsi="Calibri" w:eastAsia="Calibri" w:cs="Calibri"/>
          <w:sz w:val="24"/>
          <w:szCs w:val="24"/>
        </w:rPr>
      </w:pPr>
      <w:r w:rsidRPr="1417324B" w:rsidR="002837E4">
        <w:rPr>
          <w:rFonts w:ascii="Calibri" w:hAnsi="Calibri" w:eastAsia="Calibri" w:cs="Calibri"/>
          <w:sz w:val="24"/>
          <w:szCs w:val="24"/>
        </w:rPr>
        <w:t xml:space="preserve">Note: </w:t>
      </w:r>
      <w:r w:rsidRPr="1417324B" w:rsidR="002837E4">
        <w:rPr>
          <w:rFonts w:ascii="Calibri" w:hAnsi="Calibri" w:eastAsia="Calibri" w:cs="Calibri"/>
          <w:sz w:val="24"/>
          <w:szCs w:val="24"/>
        </w:rPr>
        <w:t>Schools are responsible for protecting privacy and should</w:t>
      </w:r>
      <w:r w:rsidRPr="1417324B" w:rsidR="002837E4">
        <w:rPr>
          <w:rFonts w:ascii="Calibri" w:hAnsi="Calibri" w:eastAsia="Calibri" w:cs="Calibri"/>
          <w:sz w:val="24"/>
          <w:szCs w:val="24"/>
        </w:rPr>
        <w:t xml:space="preserve"> consult with legal counsel, or review</w:t>
      </w:r>
      <w:hyperlink r:id="R9fdfa2716049453f">
        <w:r w:rsidRPr="1417324B" w:rsidR="002837E4">
          <w:rPr>
            <w:rFonts w:ascii="Calibri" w:hAnsi="Calibri" w:eastAsia="Calibri" w:cs="Calibri"/>
            <w:sz w:val="24"/>
            <w:szCs w:val="24"/>
          </w:rPr>
          <w:t xml:space="preserve"> </w:t>
        </w:r>
      </w:hyperlink>
      <w:hyperlink r:id="R7cc9798c0db440bd">
        <w:r w:rsidRPr="1417324B" w:rsidR="002837E4">
          <w:rPr>
            <w:rFonts w:ascii="Calibri" w:hAnsi="Calibri" w:eastAsia="Calibri" w:cs="Calibri"/>
            <w:color w:val="1154CC"/>
            <w:sz w:val="24"/>
            <w:szCs w:val="24"/>
            <w:u w:val="single"/>
          </w:rPr>
          <w:t>FERPA requirements</w:t>
        </w:r>
      </w:hyperlink>
      <w:r w:rsidRPr="1417324B" w:rsidR="002837E4">
        <w:rPr>
          <w:rFonts w:ascii="Calibri" w:hAnsi="Calibri" w:eastAsia="Calibri" w:cs="Calibri"/>
          <w:color w:val="1154CC"/>
          <w:sz w:val="24"/>
          <w:szCs w:val="24"/>
        </w:rPr>
        <w:t xml:space="preserve"> </w:t>
      </w:r>
      <w:r w:rsidRPr="1417324B" w:rsidR="002837E4">
        <w:rPr>
          <w:rFonts w:ascii="Calibri" w:hAnsi="Calibri" w:eastAsia="Calibri" w:cs="Calibri"/>
          <w:sz w:val="24"/>
          <w:szCs w:val="24"/>
        </w:rPr>
        <w:t>in light of their own tools for communication.</w:t>
      </w:r>
      <w:r w:rsidRPr="1417324B" w:rsidR="002837E4">
        <w:rPr>
          <w:rFonts w:ascii="Calibri" w:hAnsi="Calibri" w:eastAsia="Calibri" w:cs="Calibri"/>
          <w:sz w:val="24"/>
          <w:szCs w:val="24"/>
        </w:rPr>
        <w:t xml:space="preserve"> *Schools continue to be able to share students/staff specific information with the LPHA as needed for case investigation.</w:t>
      </w:r>
    </w:p>
    <w:p w:rsidR="00D85F0B" w:rsidP="1417324B" w:rsidRDefault="002837E4" w14:paraId="0000000D" w14:textId="44D81530">
      <w:pPr>
        <w:pStyle w:val="Normal"/>
        <w:spacing w:before="240"/>
        <w:rPr>
          <w:rFonts w:ascii="Calibri" w:hAnsi="Calibri" w:eastAsia="Calibri" w:cs="Calibri"/>
          <w:sz w:val="24"/>
          <w:szCs w:val="24"/>
        </w:rPr>
      </w:pPr>
      <w:r w:rsidRPr="1417324B" w:rsidR="002837E4">
        <w:rPr>
          <w:rFonts w:ascii="Calibri" w:hAnsi="Calibri" w:eastAsia="Calibri" w:cs="Calibri"/>
          <w:b w:val="1"/>
          <w:bCs w:val="1"/>
          <w:sz w:val="24"/>
          <w:szCs w:val="24"/>
        </w:rPr>
        <w:t>Will I know whether there was a sick person in my child’s classroom?</w:t>
      </w:r>
      <w:r>
        <w:br/>
      </w:r>
      <w:r w:rsidRPr="1417324B" w:rsidR="002837E4">
        <w:rPr>
          <w:rFonts w:ascii="Calibri" w:hAnsi="Calibri" w:eastAsia="Calibri" w:cs="Calibri"/>
          <w:sz w:val="24"/>
          <w:szCs w:val="24"/>
        </w:rPr>
        <w:t>No, the school will not inform families when an individual in your student’s classroom is ill.</w:t>
      </w:r>
      <w:r w:rsidRPr="1417324B" w:rsidR="002837E4">
        <w:rPr>
          <w:rFonts w:ascii="Calibri" w:hAnsi="Calibri" w:eastAsia="Calibri" w:cs="Calibri"/>
          <w:sz w:val="24"/>
          <w:szCs w:val="24"/>
        </w:rPr>
        <w:t xml:space="preserve"> Staff and students who are in a cohort that includes individuals at higher risk of </w:t>
      </w:r>
      <w:r w:rsidRPr="1417324B" w:rsidR="002837E4">
        <w:rPr>
          <w:rFonts w:ascii="Calibri" w:hAnsi="Calibri" w:eastAsia="Calibri" w:cs="Calibri"/>
          <w:sz w:val="24"/>
          <w:szCs w:val="24"/>
        </w:rPr>
        <w:t>severe</w:t>
      </w:r>
      <w:r w:rsidRPr="1417324B" w:rsidR="002837E4">
        <w:rPr>
          <w:rFonts w:ascii="Calibri" w:hAnsi="Calibri" w:eastAsia="Calibri" w:cs="Calibri"/>
          <w:sz w:val="24"/>
          <w:szCs w:val="24"/>
        </w:rPr>
        <w:t xml:space="preserve"> illness will be offered enhanced exposure testing when a COVID-19 case is known to have been </w:t>
      </w:r>
      <w:r w:rsidRPr="1417324B" w:rsidR="002837E4">
        <w:rPr>
          <w:rFonts w:ascii="Calibri" w:hAnsi="Calibri" w:eastAsia="Calibri" w:cs="Calibri"/>
          <w:sz w:val="24"/>
          <w:szCs w:val="24"/>
        </w:rPr>
        <w:t>present</w:t>
      </w:r>
      <w:r w:rsidRPr="1417324B" w:rsidR="002837E4">
        <w:rPr>
          <w:rFonts w:ascii="Calibri" w:hAnsi="Calibri" w:eastAsia="Calibri" w:cs="Calibri"/>
          <w:sz w:val="24"/>
          <w:szCs w:val="24"/>
        </w:rPr>
        <w:t xml:space="preserve"> in their cohort. Enhanced exposure testing is offered </w:t>
      </w:r>
      <w:r w:rsidRPr="1417324B" w:rsidR="1417324B">
        <w:rPr>
          <w:rFonts w:ascii="Calibri" w:hAnsi="Calibri" w:eastAsia="Calibri" w:cs="Calibri"/>
          <w:b w:val="0"/>
          <w:bCs w:val="0"/>
          <w:i w:val="0"/>
          <w:iCs w:val="0"/>
          <w:caps w:val="0"/>
          <w:smallCaps w:val="0"/>
          <w:noProof w:val="0"/>
          <w:color w:val="000000" w:themeColor="text1" w:themeTint="FF" w:themeShade="FF"/>
          <w:sz w:val="24"/>
          <w:szCs w:val="24"/>
          <w:lang w:val="en"/>
        </w:rPr>
        <w:t>to individuals or to cohorts that include individuals at increased risk of severe disease. P</w:t>
      </w:r>
      <w:r w:rsidRPr="1417324B" w:rsidR="002837E4">
        <w:rPr>
          <w:rFonts w:ascii="Calibri" w:hAnsi="Calibri" w:eastAsia="Calibri" w:cs="Calibri"/>
          <w:sz w:val="24"/>
          <w:szCs w:val="24"/>
        </w:rPr>
        <w:t>rotecting the identities of individuals is important. In some schools and locations, disclosing health information could lead to identification of individuals who test positive or may be ill. Sharing the identity is an unauthorized disclosure of personal health information and could result in stigmatization of these individuals and their families.</w:t>
      </w:r>
    </w:p>
    <w:p w:rsidR="00D85F0B" w:rsidRDefault="002837E4" w14:paraId="00000015" w14:noSpellErr="1" w14:textId="56899239">
      <w:pPr>
        <w:rPr>
          <w:rFonts w:ascii="Calibri" w:hAnsi="Calibri" w:eastAsia="Calibri" w:cs="Calibri"/>
          <w:sz w:val="24"/>
          <w:szCs w:val="24"/>
        </w:rPr>
      </w:pPr>
    </w:p>
    <w:p w:rsidR="00D85F0B" w:rsidRDefault="002837E4" w14:paraId="00000017" w14:textId="77777777">
      <w:pPr>
        <w:spacing w:before="240"/>
        <w:rPr>
          <w:rFonts w:ascii="Calibri" w:hAnsi="Calibri" w:eastAsia="Calibri" w:cs="Calibri"/>
          <w:sz w:val="24"/>
          <w:szCs w:val="24"/>
        </w:rPr>
      </w:pPr>
      <w:r>
        <w:rPr>
          <w:rFonts w:ascii="Calibri" w:hAnsi="Calibri" w:eastAsia="Calibri" w:cs="Calibri"/>
          <w:b/>
          <w:sz w:val="24"/>
          <w:szCs w:val="24"/>
        </w:rPr>
        <w:t>Why isn’t school closing?</w:t>
      </w:r>
      <w:r>
        <w:rPr>
          <w:rFonts w:ascii="Calibri" w:hAnsi="Calibri" w:eastAsia="Calibri" w:cs="Calibri"/>
          <w:b/>
          <w:sz w:val="24"/>
          <w:szCs w:val="24"/>
        </w:rPr>
        <w:br/>
      </w:r>
      <w:r>
        <w:rPr>
          <w:rFonts w:ascii="Calibri" w:hAnsi="Calibri" w:eastAsia="Calibri" w:cs="Calibri"/>
          <w:sz w:val="24"/>
          <w:szCs w:val="24"/>
        </w:rPr>
        <w:t>Our school has taken the following steps to reduce the spread of COVID-19.</w:t>
      </w:r>
    </w:p>
    <w:p w:rsidR="00D85F0B" w:rsidRDefault="002837E4" w14:paraId="00000018" w14:textId="77777777">
      <w:pPr>
        <w:numPr>
          <w:ilvl w:val="0"/>
          <w:numId w:val="1"/>
        </w:numPr>
        <w:spacing w:before="240"/>
        <w:rPr>
          <w:rFonts w:ascii="Calibri" w:hAnsi="Calibri" w:eastAsia="Calibri" w:cs="Calibri"/>
          <w:sz w:val="24"/>
          <w:szCs w:val="24"/>
        </w:rPr>
      </w:pPr>
      <w:r w:rsidRPr="1417324B" w:rsidR="002837E4">
        <w:rPr>
          <w:rFonts w:ascii="Calibri" w:hAnsi="Calibri" w:eastAsia="Calibri" w:cs="Calibri"/>
          <w:sz w:val="24"/>
          <w:szCs w:val="24"/>
          <w:highlight w:val="white"/>
        </w:rPr>
        <w:t>[</w:t>
      </w:r>
      <w:r w:rsidRPr="1417324B" w:rsidR="002837E4">
        <w:rPr>
          <w:rFonts w:ascii="Calibri" w:hAnsi="Calibri" w:eastAsia="Calibri" w:cs="Calibri"/>
          <w:sz w:val="24"/>
          <w:szCs w:val="24"/>
          <w:highlight w:val="yellow"/>
        </w:rPr>
        <w:t>Insert local details</w:t>
      </w:r>
      <w:r w:rsidRPr="1417324B" w:rsidR="002837E4">
        <w:rPr>
          <w:rFonts w:ascii="Calibri" w:hAnsi="Calibri" w:eastAsia="Calibri" w:cs="Calibri"/>
          <w:sz w:val="24"/>
          <w:szCs w:val="24"/>
          <w:highlight w:val="white"/>
        </w:rPr>
        <w:t>]</w:t>
      </w:r>
      <w:r w:rsidRPr="1417324B" w:rsidR="002837E4">
        <w:rPr>
          <w:rFonts w:ascii="Calibri" w:hAnsi="Calibri" w:eastAsia="Calibri" w:cs="Calibri"/>
          <w:sz w:val="24"/>
          <w:szCs w:val="24"/>
        </w:rPr>
        <w:t xml:space="preserve"> </w:t>
      </w:r>
    </w:p>
    <w:p w:rsidR="00D85F0B" w:rsidP="1417324B" w:rsidRDefault="002837E4" w14:paraId="0000001C" w14:textId="79916666">
      <w:pPr>
        <w:spacing w:before="240"/>
        <w:rPr>
          <w:rFonts w:ascii="Calibri" w:hAnsi="Calibri" w:eastAsia="Calibri" w:cs="Calibri"/>
          <w:color w:val="auto"/>
          <w:sz w:val="24"/>
          <w:szCs w:val="24"/>
        </w:rPr>
      </w:pPr>
      <w:r w:rsidRPr="1417324B" w:rsidR="002837E4">
        <w:rPr>
          <w:rFonts w:ascii="Calibri" w:hAnsi="Calibri" w:eastAsia="Calibri" w:cs="Calibri"/>
          <w:b w:val="1"/>
          <w:bCs w:val="1"/>
          <w:sz w:val="24"/>
          <w:szCs w:val="24"/>
        </w:rPr>
        <w:t xml:space="preserve">What is an </w:t>
      </w:r>
      <w:proofErr w:type="spellStart"/>
      <w:r w:rsidRPr="1417324B" w:rsidR="002837E4">
        <w:rPr>
          <w:rFonts w:ascii="Calibri" w:hAnsi="Calibri" w:eastAsia="Calibri" w:cs="Calibri"/>
          <w:b w:val="1"/>
          <w:bCs w:val="1"/>
          <w:sz w:val="24"/>
          <w:szCs w:val="24"/>
        </w:rPr>
        <w:t>epilink</w:t>
      </w:r>
      <w:proofErr w:type="spellEnd"/>
      <w:r w:rsidRPr="1417324B" w:rsidR="002837E4">
        <w:rPr>
          <w:rFonts w:ascii="Calibri" w:hAnsi="Calibri" w:eastAsia="Calibri" w:cs="Calibri"/>
          <w:b w:val="1"/>
          <w:bCs w:val="1"/>
          <w:sz w:val="24"/>
          <w:szCs w:val="24"/>
        </w:rPr>
        <w:t>?</w:t>
      </w:r>
      <w:r>
        <w:br/>
      </w:r>
      <w:r w:rsidRPr="1417324B" w:rsidR="002837E4">
        <w:rPr>
          <w:rFonts w:ascii="Calibri" w:hAnsi="Calibri" w:eastAsia="Calibri" w:cs="Calibri"/>
          <w:sz w:val="24"/>
          <w:szCs w:val="24"/>
        </w:rPr>
        <w:t xml:space="preserve">An </w:t>
      </w:r>
      <w:proofErr w:type="spellStart"/>
      <w:r w:rsidRPr="1417324B" w:rsidR="002837E4">
        <w:rPr>
          <w:rFonts w:ascii="Calibri" w:hAnsi="Calibri" w:eastAsia="Calibri" w:cs="Calibri"/>
          <w:sz w:val="24"/>
          <w:szCs w:val="24"/>
        </w:rPr>
        <w:t>epilink</w:t>
      </w:r>
      <w:proofErr w:type="spellEnd"/>
      <w:r w:rsidRPr="1417324B" w:rsidR="002837E4">
        <w:rPr>
          <w:rFonts w:ascii="Calibri" w:hAnsi="Calibri" w:eastAsia="Calibri" w:cs="Calibri"/>
          <w:sz w:val="24"/>
          <w:szCs w:val="24"/>
        </w:rPr>
        <w:t xml:space="preserve">, or epidemiological link, is a particular place or individual that people </w:t>
      </w:r>
      <w:r w:rsidRPr="1417324B" w:rsidR="002837E4">
        <w:rPr>
          <w:rFonts w:ascii="Calibri" w:hAnsi="Calibri" w:eastAsia="Calibri" w:cs="Calibri"/>
          <w:color w:val="auto"/>
          <w:sz w:val="24"/>
          <w:szCs w:val="24"/>
        </w:rPr>
        <w:t xml:space="preserve">who </w:t>
      </w:r>
      <w:r w:rsidRPr="1417324B" w:rsidR="00572D0B">
        <w:rPr>
          <w:rFonts w:ascii="Calibri" w:hAnsi="Calibri" w:eastAsia="Calibri" w:cs="Calibri"/>
          <w:color w:val="auto"/>
          <w:sz w:val="24"/>
          <w:szCs w:val="24"/>
        </w:rPr>
        <w:t>are ill</w:t>
      </w:r>
      <w:r w:rsidRPr="1417324B" w:rsidR="002837E4">
        <w:rPr>
          <w:rFonts w:ascii="Calibri" w:hAnsi="Calibri" w:eastAsia="Calibri" w:cs="Calibri"/>
          <w:color w:val="auto"/>
          <w:sz w:val="24"/>
          <w:szCs w:val="24"/>
        </w:rPr>
        <w:t xml:space="preserve"> have in common, such as a workplace, </w:t>
      </w:r>
      <w:r w:rsidRPr="1417324B" w:rsidR="002837E4">
        <w:rPr>
          <w:rFonts w:ascii="Calibri" w:hAnsi="Calibri" w:eastAsia="Calibri" w:cs="Calibri"/>
          <w:color w:val="auto"/>
          <w:sz w:val="24"/>
          <w:szCs w:val="24"/>
        </w:rPr>
        <w:t>co-worker</w:t>
      </w:r>
      <w:r w:rsidRPr="1417324B" w:rsidR="002837E4">
        <w:rPr>
          <w:rFonts w:ascii="Calibri" w:hAnsi="Calibri" w:eastAsia="Calibri" w:cs="Calibri"/>
          <w:color w:val="auto"/>
          <w:sz w:val="24"/>
          <w:szCs w:val="24"/>
        </w:rPr>
        <w:t xml:space="preserve"> or family member.</w:t>
      </w:r>
      <w:r w:rsidRPr="1417324B" w:rsidR="002837E4">
        <w:rPr>
          <w:rFonts w:ascii="Calibri" w:hAnsi="Calibri" w:eastAsia="Calibri" w:cs="Calibri"/>
          <w:color w:val="auto"/>
          <w:sz w:val="24"/>
          <w:szCs w:val="24"/>
        </w:rPr>
        <w:t xml:space="preserve"> It serves as a link or connection between people who are confirmed to have </w:t>
      </w:r>
      <w:r w:rsidRPr="1417324B" w:rsidR="00572D0B">
        <w:rPr>
          <w:rFonts w:ascii="Calibri" w:hAnsi="Calibri" w:eastAsia="Calibri" w:cs="Calibri"/>
          <w:color w:val="auto"/>
          <w:sz w:val="24"/>
          <w:szCs w:val="24"/>
        </w:rPr>
        <w:t>a communicable disease</w:t>
      </w:r>
      <w:r w:rsidRPr="1417324B" w:rsidR="002837E4">
        <w:rPr>
          <w:rFonts w:ascii="Calibri" w:hAnsi="Calibri" w:eastAsia="Calibri" w:cs="Calibri"/>
          <w:color w:val="auto"/>
          <w:sz w:val="24"/>
          <w:szCs w:val="24"/>
        </w:rPr>
        <w:t>.</w:t>
      </w:r>
    </w:p>
    <w:p w:rsidR="00D85F0B" w:rsidRDefault="002837E4" w14:paraId="0000001D" w14:textId="77777777">
      <w:pPr>
        <w:spacing w:before="240" w:after="240"/>
      </w:pPr>
      <w:r>
        <w:t xml:space="preserve"> </w:t>
      </w:r>
    </w:p>
    <w:p w:rsidR="00D85F0B" w:rsidRDefault="00D85F0B" w14:paraId="0000001E" w14:textId="77777777"/>
    <w:sectPr w:rsidR="00D85F0B">
      <w:footerReference w:type="default" r:id="rId16"/>
      <w:pgSz w:w="12240" w:h="15840"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3E2E" w:rsidRDefault="00023E2E" w14:paraId="6B5894ED" w14:textId="77777777">
      <w:pPr>
        <w:spacing w:line="240" w:lineRule="auto"/>
      </w:pPr>
      <w:r>
        <w:separator/>
      </w:r>
    </w:p>
  </w:endnote>
  <w:endnote w:type="continuationSeparator" w:id="0">
    <w:p w:rsidR="00023E2E" w:rsidRDefault="00023E2E" w14:paraId="45CDAA00" w14:textId="77777777">
      <w:pPr>
        <w:spacing w:line="240" w:lineRule="auto"/>
      </w:pPr>
      <w:r>
        <w:continuationSeparator/>
      </w:r>
    </w:p>
  </w:endnote>
  <w:endnote w:type="continuationNotice" w:id="1">
    <w:p w:rsidR="00F531C4" w:rsidRDefault="00F531C4" w14:paraId="6B8F300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5F0B" w:rsidRDefault="002837E4" w14:paraId="0000001F" w14:textId="23A3D5E8">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3E2E" w:rsidRDefault="00023E2E" w14:paraId="3802E431" w14:textId="77777777">
      <w:pPr>
        <w:spacing w:line="240" w:lineRule="auto"/>
      </w:pPr>
      <w:r>
        <w:separator/>
      </w:r>
    </w:p>
  </w:footnote>
  <w:footnote w:type="continuationSeparator" w:id="0">
    <w:p w:rsidR="00023E2E" w:rsidRDefault="00023E2E" w14:paraId="276BCC7F" w14:textId="77777777">
      <w:pPr>
        <w:spacing w:line="240" w:lineRule="auto"/>
      </w:pPr>
      <w:r>
        <w:continuationSeparator/>
      </w:r>
    </w:p>
  </w:footnote>
  <w:footnote w:type="continuationNotice" w:id="1">
    <w:p w:rsidR="00F531C4" w:rsidRDefault="00F531C4" w14:paraId="0F7BDAEF" w14:textId="77777777">
      <w:pPr>
        <w:spacing w:line="240" w:lineRule="auto"/>
      </w:pPr>
    </w:p>
  </w:footnote>
</w:footnotes>
</file>

<file path=word/intelligence2.xml><?xml version="1.0" encoding="utf-8"?>
<int2:intelligence xmlns:int2="http://schemas.microsoft.com/office/intelligence/2020/intelligence">
  <int2:observations>
    <int2:textHash int2:hashCode="U8bqidTXtIquPn" int2:id="K7KgUTon">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B3C73"/>
    <w:multiLevelType w:val="multilevel"/>
    <w:tmpl w:val="A350A7FE"/>
    <w:lvl w:ilvl="0">
      <w:start w:val="1"/>
      <w:numFmt w:val="bullet"/>
      <w:lvlText w:val="•"/>
      <w:lvlJc w:val="right"/>
      <w:pPr>
        <w:ind w:left="720" w:hanging="360"/>
      </w:pPr>
      <w:rPr>
        <w:rFonts w:ascii="Arial" w:hAnsi="Arial" w:eastAsia="Arial" w:cs="Arial"/>
        <w:b w:val="0"/>
        <w:i w:val="0"/>
        <w:smallCaps w:val="0"/>
        <w:strike w:val="0"/>
        <w:color w:val="000000"/>
        <w:sz w:val="36"/>
        <w:szCs w:val="36"/>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36"/>
        <w:szCs w:val="36"/>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36"/>
        <w:szCs w:val="36"/>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36"/>
        <w:szCs w:val="36"/>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36"/>
        <w:szCs w:val="36"/>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36"/>
        <w:szCs w:val="36"/>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36"/>
        <w:szCs w:val="36"/>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36"/>
        <w:szCs w:val="36"/>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36"/>
        <w:szCs w:val="36"/>
        <w:u w:val="none"/>
        <w:shd w:val="clear" w:color="auto" w:fill="auto"/>
        <w:vertAlign w:val="baseline"/>
      </w:rPr>
    </w:lvl>
  </w:abstractNum>
  <w:abstractNum w:abstractNumId="1" w15:restartNumberingAfterBreak="0">
    <w:nsid w:val="78441F41"/>
    <w:multiLevelType w:val="multilevel"/>
    <w:tmpl w:val="768442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CB2023D"/>
    <w:multiLevelType w:val="multilevel"/>
    <w:tmpl w:val="2B4A0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2801190">
    <w:abstractNumId w:val="2"/>
  </w:num>
  <w:num w:numId="2" w16cid:durableId="1538470426">
    <w:abstractNumId w:val="1"/>
  </w:num>
  <w:num w:numId="3" w16cid:durableId="31603781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F0B"/>
    <w:rsid w:val="00023E2E"/>
    <w:rsid w:val="001D7A4C"/>
    <w:rsid w:val="002837E4"/>
    <w:rsid w:val="004B1BEB"/>
    <w:rsid w:val="00572D0B"/>
    <w:rsid w:val="00601A59"/>
    <w:rsid w:val="00951A46"/>
    <w:rsid w:val="00963564"/>
    <w:rsid w:val="00A55976"/>
    <w:rsid w:val="00AE64B3"/>
    <w:rsid w:val="00C070F9"/>
    <w:rsid w:val="00D85F0B"/>
    <w:rsid w:val="00ED2116"/>
    <w:rsid w:val="00F531C4"/>
    <w:rsid w:val="01137C50"/>
    <w:rsid w:val="019AE510"/>
    <w:rsid w:val="05505845"/>
    <w:rsid w:val="05942044"/>
    <w:rsid w:val="077EFF2E"/>
    <w:rsid w:val="0B2A3290"/>
    <w:rsid w:val="0BEA396B"/>
    <w:rsid w:val="0C2BC155"/>
    <w:rsid w:val="0EF16DA6"/>
    <w:rsid w:val="1417324B"/>
    <w:rsid w:val="16E33CEB"/>
    <w:rsid w:val="17A603C0"/>
    <w:rsid w:val="198A944E"/>
    <w:rsid w:val="1BED2A20"/>
    <w:rsid w:val="1CB5AA66"/>
    <w:rsid w:val="1DC22FD1"/>
    <w:rsid w:val="1E363480"/>
    <w:rsid w:val="1E517AC7"/>
    <w:rsid w:val="1F59D2BA"/>
    <w:rsid w:val="249193BA"/>
    <w:rsid w:val="2836D2CF"/>
    <w:rsid w:val="286A8EE7"/>
    <w:rsid w:val="2CC8DC42"/>
    <w:rsid w:val="2E5957D4"/>
    <w:rsid w:val="2E64ACA3"/>
    <w:rsid w:val="2E8B8098"/>
    <w:rsid w:val="317ADD91"/>
    <w:rsid w:val="3188B23F"/>
    <w:rsid w:val="362A5F88"/>
    <w:rsid w:val="36CAF0A5"/>
    <w:rsid w:val="3859D077"/>
    <w:rsid w:val="38E91B6D"/>
    <w:rsid w:val="3A00E762"/>
    <w:rsid w:val="3A11FB3E"/>
    <w:rsid w:val="3E7045E7"/>
    <w:rsid w:val="3EA78E41"/>
    <w:rsid w:val="41A7E6A9"/>
    <w:rsid w:val="48BBF74C"/>
    <w:rsid w:val="4AE172E0"/>
    <w:rsid w:val="4AE1FE82"/>
    <w:rsid w:val="4AF1A5C2"/>
    <w:rsid w:val="4C0E3852"/>
    <w:rsid w:val="4C8D7623"/>
    <w:rsid w:val="4DB0FA87"/>
    <w:rsid w:val="4E1913A2"/>
    <w:rsid w:val="4E294684"/>
    <w:rsid w:val="4EE7234B"/>
    <w:rsid w:val="4FC516E5"/>
    <w:rsid w:val="501034F2"/>
    <w:rsid w:val="5082F3AC"/>
    <w:rsid w:val="5380BC13"/>
    <w:rsid w:val="53BA946E"/>
    <w:rsid w:val="555664CF"/>
    <w:rsid w:val="562911DF"/>
    <w:rsid w:val="573926BB"/>
    <w:rsid w:val="581338EA"/>
    <w:rsid w:val="5A5014DE"/>
    <w:rsid w:val="5ADE6E4D"/>
    <w:rsid w:val="5C483E90"/>
    <w:rsid w:val="5F814B81"/>
    <w:rsid w:val="62E98032"/>
    <w:rsid w:val="630B21B7"/>
    <w:rsid w:val="65B0FD83"/>
    <w:rsid w:val="665269B9"/>
    <w:rsid w:val="66F262A6"/>
    <w:rsid w:val="67F6327B"/>
    <w:rsid w:val="6960AF3C"/>
    <w:rsid w:val="6C4A16ED"/>
    <w:rsid w:val="6D84256B"/>
    <w:rsid w:val="6E436F22"/>
    <w:rsid w:val="6E436F22"/>
    <w:rsid w:val="6E50A1C0"/>
    <w:rsid w:val="6FEE0575"/>
    <w:rsid w:val="716BC121"/>
    <w:rsid w:val="7189D5D6"/>
    <w:rsid w:val="745B28DF"/>
    <w:rsid w:val="750DF5D8"/>
    <w:rsid w:val="768385E5"/>
    <w:rsid w:val="77432819"/>
    <w:rsid w:val="776FA491"/>
    <w:rsid w:val="7917C775"/>
    <w:rsid w:val="7922F34A"/>
    <w:rsid w:val="7976D306"/>
    <w:rsid w:val="7A9161EF"/>
    <w:rsid w:val="7AFECD47"/>
    <w:rsid w:val="7C83ABED"/>
    <w:rsid w:val="7D457EC9"/>
    <w:rsid w:val="7F5F4DDA"/>
    <w:rsid w:val="7FFF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1C8B"/>
  <w15:docId w15:val="{EACBB3F8-616B-4618-A421-5D7428FA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Revision">
    <w:name w:val="Revision"/>
    <w:hidden/>
    <w:uiPriority w:val="99"/>
    <w:semiHidden/>
    <w:rsid w:val="00C070F9"/>
    <w:pPr>
      <w:spacing w:line="240" w:lineRule="auto"/>
    </w:pPr>
  </w:style>
  <w:style w:type="character" w:styleId="CommentReference">
    <w:name w:val="annotation reference"/>
    <w:basedOn w:val="DefaultParagraphFont"/>
    <w:uiPriority w:val="99"/>
    <w:semiHidden/>
    <w:unhideWhenUsed/>
    <w:rsid w:val="001D7A4C"/>
    <w:rPr>
      <w:sz w:val="16"/>
      <w:szCs w:val="16"/>
    </w:rPr>
  </w:style>
  <w:style w:type="paragraph" w:styleId="CommentText">
    <w:name w:val="annotation text"/>
    <w:basedOn w:val="Normal"/>
    <w:link w:val="CommentTextChar"/>
    <w:uiPriority w:val="99"/>
    <w:unhideWhenUsed/>
    <w:rsid w:val="001D7A4C"/>
    <w:pPr>
      <w:spacing w:line="240" w:lineRule="auto"/>
    </w:pPr>
    <w:rPr>
      <w:sz w:val="20"/>
      <w:szCs w:val="20"/>
    </w:rPr>
  </w:style>
  <w:style w:type="character" w:styleId="CommentTextChar" w:customStyle="1">
    <w:name w:val="Comment Text Char"/>
    <w:basedOn w:val="DefaultParagraphFont"/>
    <w:link w:val="CommentText"/>
    <w:uiPriority w:val="99"/>
    <w:rsid w:val="001D7A4C"/>
    <w:rPr>
      <w:sz w:val="20"/>
      <w:szCs w:val="20"/>
    </w:rPr>
  </w:style>
  <w:style w:type="paragraph" w:styleId="CommentSubject">
    <w:name w:val="annotation subject"/>
    <w:basedOn w:val="CommentText"/>
    <w:next w:val="CommentText"/>
    <w:link w:val="CommentSubjectChar"/>
    <w:uiPriority w:val="99"/>
    <w:semiHidden/>
    <w:unhideWhenUsed/>
    <w:rsid w:val="001D7A4C"/>
    <w:rPr>
      <w:b/>
      <w:bCs/>
    </w:rPr>
  </w:style>
  <w:style w:type="character" w:styleId="CommentSubjectChar" w:customStyle="1">
    <w:name w:val="Comment Subject Char"/>
    <w:basedOn w:val="CommentTextChar"/>
    <w:link w:val="CommentSubject"/>
    <w:uiPriority w:val="99"/>
    <w:semiHidden/>
    <w:rsid w:val="001D7A4C"/>
    <w:rPr>
      <w:b/>
      <w:bCs/>
      <w:sz w:val="20"/>
      <w:szCs w:val="20"/>
    </w:rPr>
  </w:style>
  <w:style w:type="paragraph" w:styleId="Header">
    <w:name w:val="header"/>
    <w:basedOn w:val="Normal"/>
    <w:link w:val="HeaderChar"/>
    <w:uiPriority w:val="99"/>
    <w:semiHidden/>
    <w:unhideWhenUsed/>
    <w:rsid w:val="00F531C4"/>
    <w:pPr>
      <w:tabs>
        <w:tab w:val="center" w:pos="4680"/>
        <w:tab w:val="right" w:pos="9360"/>
      </w:tabs>
      <w:spacing w:line="240" w:lineRule="auto"/>
    </w:pPr>
  </w:style>
  <w:style w:type="character" w:styleId="HeaderChar" w:customStyle="1">
    <w:name w:val="Header Char"/>
    <w:basedOn w:val="DefaultParagraphFont"/>
    <w:link w:val="Header"/>
    <w:uiPriority w:val="99"/>
    <w:semiHidden/>
    <w:rsid w:val="00F531C4"/>
  </w:style>
  <w:style w:type="paragraph" w:styleId="Footer">
    <w:name w:val="footer"/>
    <w:basedOn w:val="Normal"/>
    <w:link w:val="FooterChar"/>
    <w:uiPriority w:val="99"/>
    <w:semiHidden/>
    <w:unhideWhenUsed/>
    <w:rsid w:val="00F531C4"/>
    <w:pPr>
      <w:tabs>
        <w:tab w:val="center" w:pos="4680"/>
        <w:tab w:val="right" w:pos="9360"/>
      </w:tabs>
      <w:spacing w:line="240" w:lineRule="auto"/>
    </w:pPr>
  </w:style>
  <w:style w:type="character" w:styleId="FooterChar" w:customStyle="1">
    <w:name w:val="Footer Char"/>
    <w:basedOn w:val="DefaultParagraphFont"/>
    <w:link w:val="Footer"/>
    <w:uiPriority w:val="99"/>
    <w:semiHidden/>
    <w:rsid w:val="00F531C4"/>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commentsExtended" Target="commentsExtended.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 Type="http://schemas.openxmlformats.org/officeDocument/2006/relationships/hyperlink" Target="https://www.oregon.gov/ode/students-and-family/healthsafety/Documents/ODE_LayeredHealthSafetyMeasures_Filters.pdf?utm_medium=email&amp;utm_source=govdelivery" TargetMode="External" Id="R04aab14785f54068" /><Relationship Type="http://schemas.openxmlformats.org/officeDocument/2006/relationships/hyperlink" Target="https://ecfr.io/Title-34/Part-99" TargetMode="External" Id="R9fdfa2716049453f" /><Relationship Type="http://schemas.openxmlformats.org/officeDocument/2006/relationships/hyperlink" Target="https://ecfr.io/Title-34/Part-99" TargetMode="External" Id="R7cc9798c0db440bd" /><Relationship Type="http://schemas.microsoft.com/office/2020/10/relationships/intelligence" Target="intelligence2.xml" Id="R44c820ec482244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2022-07-26T07:00:00+00:00</Estimated_x0020_Creation_x0020_Date>
    <Priority xmlns="c30eb2c4-08af-4681-9c46-ce44a6085b67">New</Priority>
    <Office xmlns="http://schemas.microsoft.com/sharepoint/v3">RSSL</Office>
    <PublishingExpirationDate xmlns="http://schemas.microsoft.com/sharepoint/v3" xsi:nil="true"/>
    <PublishingStartDate xmlns="http://schemas.microsoft.com/sharepoint/v3" xsi:nil="true"/>
    <Remediation_x0020_Date xmlns="c30eb2c4-08af-4681-9c46-ce44a6085b67">2021-07-21T07:00:00+00:00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5D4C1-45C6-4E4C-A495-9D59B3E983BB}">
  <ds:schemaRefs>
    <ds:schemaRef ds:uri="http://purl.org/dc/dcmitype/"/>
    <ds:schemaRef ds:uri="http://schemas.microsoft.com/office/2006/documentManagement/types"/>
    <ds:schemaRef ds:uri="54031767-dd6d-417c-ab73-583408f47564"/>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c30eb2c4-08af-4681-9c46-ce44a6085b67"/>
    <ds:schemaRef ds:uri="http://www.w3.org/XML/1998/namespace"/>
  </ds:schemaRefs>
</ds:datastoreItem>
</file>

<file path=customXml/itemProps2.xml><?xml version="1.0" encoding="utf-8"?>
<ds:datastoreItem xmlns:ds="http://schemas.openxmlformats.org/officeDocument/2006/customXml" ds:itemID="{6668D9E1-130F-4DBF-8BB0-F263BE32B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8A4EB-8DEE-4555-9ADA-C39C65496C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Oregon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10-Sample_Frequently Asked Questions for Families</dc:title>
  <dc:subject/>
  <dc:creator>BOYD Meg * ODE</dc:creator>
  <cp:keywords/>
  <cp:lastModifiedBy>BAKER LeeAnn * ODE</cp:lastModifiedBy>
  <cp:revision>8</cp:revision>
  <dcterms:created xsi:type="dcterms:W3CDTF">2021-07-21T18:31:00Z</dcterms:created>
  <dcterms:modified xsi:type="dcterms:W3CDTF">2022-07-25T16:51:55Z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