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1DE" w:rsidRPr="00D501DE" w:rsidRDefault="00D501DE" w:rsidP="00D501DE">
      <w:pPr>
        <w:bidi/>
        <w:rPr>
          <w:rFonts w:asciiTheme="majorBidi" w:eastAsia="Arial" w:hAnsiTheme="majorBidi" w:cstheme="majorBidi"/>
          <w:b/>
          <w:sz w:val="28"/>
          <w:szCs w:val="28"/>
        </w:rPr>
      </w:pPr>
      <w:bookmarkStart w:id="0" w:name="_GoBack"/>
      <w:bookmarkEnd w:id="0"/>
      <w:r>
        <w:rPr>
          <w:rFonts w:asciiTheme="majorBidi" w:eastAsia="Arial" w:hAnsiTheme="majorBidi" w:cstheme="majorBidi"/>
          <w:b/>
          <w:bCs/>
          <w:sz w:val="28"/>
          <w:szCs w:val="28"/>
          <w:rtl/>
          <w:lang w:val="ar" w:bidi="ar"/>
        </w:rPr>
        <w:t>رسالة إلى المجتمع والعائلات</w:t>
      </w:r>
    </w:p>
    <w:p w:rsidR="00D501DE" w:rsidRPr="00D501DE" w:rsidRDefault="00357E6B" w:rsidP="00D501DE">
      <w:pPr>
        <w:bidi/>
        <w:spacing w:before="240" w:after="240"/>
        <w:rPr>
          <w:rFonts w:asciiTheme="majorBidi" w:eastAsia="Arial" w:hAnsiTheme="majorBidi" w:cstheme="majorBidi"/>
          <w:sz w:val="28"/>
          <w:szCs w:val="28"/>
        </w:rPr>
      </w:pPr>
      <w:r w:rsidRPr="00357E6B">
        <w:rPr>
          <w:rFonts w:asciiTheme="majorBidi" w:eastAsia="Arial" w:hAnsiTheme="majorBidi" w:cstheme="majorBidi" w:hint="cs"/>
          <w:sz w:val="28"/>
          <w:szCs w:val="28"/>
          <w:highlight w:val="yellow"/>
          <w:rtl/>
          <w:lang w:val="ar" w:bidi="ar"/>
        </w:rPr>
        <w:t>MONTH</w:t>
      </w:r>
      <w:r w:rsidR="00D501DE" w:rsidRPr="00357E6B">
        <w:rPr>
          <w:rFonts w:asciiTheme="majorBidi" w:eastAsia="Arial" w:hAnsiTheme="majorBidi" w:cstheme="majorBidi"/>
          <w:sz w:val="28"/>
          <w:szCs w:val="28"/>
          <w:highlight w:val="yellow"/>
          <w:rtl/>
          <w:lang w:val="ar" w:bidi="ar"/>
        </w:rPr>
        <w:t xml:space="preserve"> </w:t>
      </w:r>
      <w:r w:rsidR="00D501DE" w:rsidRPr="00357E6B">
        <w:rPr>
          <w:rFonts w:asciiTheme="majorBidi" w:eastAsia="Arial" w:hAnsiTheme="majorBidi" w:cstheme="majorBidi"/>
          <w:sz w:val="28"/>
          <w:szCs w:val="28"/>
          <w:highlight w:val="yellow"/>
        </w:rPr>
        <w:t>XX</w:t>
      </w:r>
      <w:r w:rsidR="00D501DE" w:rsidRPr="00357E6B">
        <w:rPr>
          <w:rFonts w:asciiTheme="majorBidi" w:eastAsia="Arial" w:hAnsiTheme="majorBidi" w:cstheme="majorBidi"/>
          <w:sz w:val="28"/>
          <w:szCs w:val="28"/>
          <w:highlight w:val="yellow"/>
          <w:rtl/>
          <w:lang w:val="ar" w:bidi="ar"/>
        </w:rPr>
        <w:t xml:space="preserve"> </w:t>
      </w:r>
      <w:r w:rsidR="00D501DE" w:rsidRPr="00357E6B">
        <w:rPr>
          <w:rFonts w:asciiTheme="majorBidi" w:eastAsia="Arial" w:hAnsiTheme="majorBidi" w:cstheme="majorBidi"/>
          <w:sz w:val="28"/>
          <w:szCs w:val="28"/>
          <w:highlight w:val="yellow"/>
          <w:rtl/>
          <w:lang w:val="ar"/>
        </w:rPr>
        <w:t>2020</w:t>
      </w:r>
    </w:p>
    <w:p w:rsidR="00D501DE" w:rsidRPr="00D501DE" w:rsidRDefault="00D501DE" w:rsidP="00D501DE">
      <w:pPr>
        <w:bidi/>
        <w:spacing w:before="240" w:after="240"/>
        <w:rPr>
          <w:rFonts w:asciiTheme="majorBidi" w:eastAsia="Arial" w:hAnsiTheme="majorBidi" w:cstheme="majorBidi"/>
          <w:sz w:val="28"/>
          <w:szCs w:val="28"/>
        </w:rPr>
      </w:pPr>
      <w:r>
        <w:rPr>
          <w:rFonts w:asciiTheme="majorBidi" w:eastAsia="Arial" w:hAnsiTheme="majorBidi" w:cstheme="majorBidi"/>
          <w:sz w:val="28"/>
          <w:szCs w:val="28"/>
          <w:rtl/>
          <w:lang w:val="ar" w:bidi="ar"/>
        </w:rPr>
        <w:t>إلى</w:t>
      </w:r>
      <w:r>
        <w:rPr>
          <w:rFonts w:asciiTheme="majorBidi" w:eastAsia="Arial" w:hAnsiTheme="majorBidi" w:cstheme="majorBidi"/>
          <w:sz w:val="28"/>
          <w:szCs w:val="28"/>
          <w:rtl/>
          <w:lang w:val="ar"/>
        </w:rPr>
        <w:t xml:space="preserve">: </w:t>
      </w:r>
      <w:r>
        <w:rPr>
          <w:rFonts w:asciiTheme="majorBidi" w:eastAsia="Arial" w:hAnsiTheme="majorBidi" w:cstheme="majorBidi"/>
          <w:sz w:val="28"/>
          <w:szCs w:val="28"/>
          <w:rtl/>
          <w:lang w:val="ar" w:bidi="ar"/>
        </w:rPr>
        <w:t xml:space="preserve">العائلات وأفراد المجتمع في </w:t>
      </w:r>
      <w:r>
        <w:rPr>
          <w:rFonts w:asciiTheme="majorBidi" w:eastAsia="Arial" w:hAnsiTheme="majorBidi" w:cstheme="majorBidi"/>
          <w:sz w:val="28"/>
          <w:szCs w:val="28"/>
          <w:rtl/>
          <w:lang w:val="ar"/>
        </w:rPr>
        <w:t>[</w:t>
      </w:r>
      <w:r>
        <w:rPr>
          <w:rFonts w:asciiTheme="majorBidi" w:eastAsia="Arial" w:hAnsiTheme="majorBidi" w:cstheme="majorBidi"/>
          <w:sz w:val="28"/>
          <w:szCs w:val="28"/>
          <w:rtl/>
          <w:lang w:val="ar" w:bidi="ar"/>
        </w:rPr>
        <w:t>المدرسة</w:t>
      </w:r>
      <w:r>
        <w:rPr>
          <w:rFonts w:asciiTheme="majorBidi" w:eastAsia="Arial" w:hAnsiTheme="majorBidi" w:cstheme="majorBidi"/>
          <w:sz w:val="28"/>
          <w:szCs w:val="28"/>
          <w:rtl/>
          <w:lang w:val="ar"/>
        </w:rPr>
        <w:t>/</w:t>
      </w:r>
      <w:r>
        <w:rPr>
          <w:rFonts w:asciiTheme="majorBidi" w:eastAsia="Arial" w:hAnsiTheme="majorBidi" w:cstheme="majorBidi"/>
          <w:sz w:val="28"/>
          <w:szCs w:val="28"/>
          <w:rtl/>
          <w:lang w:val="ar" w:bidi="ar"/>
        </w:rPr>
        <w:t>المنطقة التعليمية</w:t>
      </w:r>
      <w:r>
        <w:rPr>
          <w:rFonts w:asciiTheme="majorBidi" w:eastAsia="Arial" w:hAnsiTheme="majorBidi" w:cstheme="majorBidi"/>
          <w:sz w:val="28"/>
          <w:szCs w:val="28"/>
          <w:rtl/>
          <w:lang w:val="ar"/>
        </w:rPr>
        <w:t>]</w:t>
      </w:r>
      <w:r>
        <w:rPr>
          <w:rFonts w:asciiTheme="majorBidi" w:eastAsia="Arial" w:hAnsiTheme="majorBidi" w:cstheme="majorBidi"/>
          <w:sz w:val="28"/>
          <w:szCs w:val="28"/>
        </w:rPr>
        <w:br/>
      </w:r>
      <w:r>
        <w:rPr>
          <w:rFonts w:asciiTheme="majorBidi" w:eastAsia="Arial" w:hAnsiTheme="majorBidi" w:cstheme="majorBidi"/>
          <w:sz w:val="28"/>
          <w:szCs w:val="28"/>
          <w:rtl/>
          <w:lang w:val="ar" w:bidi="ar"/>
        </w:rPr>
        <w:t>بشأن</w:t>
      </w:r>
      <w:r>
        <w:rPr>
          <w:rFonts w:asciiTheme="majorBidi" w:eastAsia="Arial" w:hAnsiTheme="majorBidi" w:cstheme="majorBidi"/>
          <w:sz w:val="28"/>
          <w:szCs w:val="28"/>
          <w:rtl/>
          <w:lang w:val="ar"/>
        </w:rPr>
        <w:t xml:space="preserve">: </w:t>
      </w:r>
      <w:r>
        <w:rPr>
          <w:rFonts w:asciiTheme="majorBidi" w:eastAsia="Arial" w:hAnsiTheme="majorBidi" w:cstheme="majorBidi"/>
          <w:sz w:val="28"/>
          <w:szCs w:val="28"/>
          <w:rtl/>
          <w:lang w:val="ar" w:bidi="ar"/>
        </w:rPr>
        <w:t xml:space="preserve">تحديثات رئيسية بشأن العام الدراسي </w:t>
      </w:r>
      <w:r>
        <w:rPr>
          <w:rFonts w:asciiTheme="majorBidi" w:eastAsia="Arial" w:hAnsiTheme="majorBidi" w:cstheme="majorBidi"/>
          <w:sz w:val="28"/>
          <w:szCs w:val="28"/>
          <w:rtl/>
          <w:lang w:val="ar"/>
        </w:rPr>
        <w:t>2020-21</w:t>
      </w:r>
    </w:p>
    <w:p w:rsidR="00D501DE" w:rsidRPr="00D501DE" w:rsidRDefault="00D501DE" w:rsidP="00D501DE">
      <w:pPr>
        <w:bidi/>
        <w:rPr>
          <w:rFonts w:asciiTheme="majorBidi" w:eastAsia="Arial" w:hAnsiTheme="majorBidi" w:cstheme="majorBidi"/>
          <w:sz w:val="28"/>
          <w:szCs w:val="28"/>
        </w:rPr>
      </w:pPr>
      <w:r>
        <w:rPr>
          <w:rFonts w:asciiTheme="majorBidi" w:eastAsia="Arial" w:hAnsiTheme="majorBidi" w:cstheme="majorBidi"/>
          <w:sz w:val="28"/>
          <w:szCs w:val="28"/>
          <w:rtl/>
          <w:lang w:val="ar" w:bidi="ar"/>
        </w:rPr>
        <w:t xml:space="preserve">أهلاً بكم في بداية العام الدراسي </w:t>
      </w:r>
      <w:r>
        <w:rPr>
          <w:rFonts w:asciiTheme="majorBidi" w:eastAsia="Arial" w:hAnsiTheme="majorBidi" w:cstheme="majorBidi"/>
          <w:sz w:val="28"/>
          <w:szCs w:val="28"/>
          <w:rtl/>
          <w:lang w:val="ar"/>
        </w:rPr>
        <w:t>2020-21</w:t>
      </w:r>
      <w:r>
        <w:rPr>
          <w:rFonts w:asciiTheme="majorBidi" w:eastAsia="Arial" w:hAnsiTheme="majorBidi" w:cstheme="majorBidi"/>
          <w:sz w:val="28"/>
          <w:szCs w:val="28"/>
          <w:rtl/>
          <w:lang w:val="ar" w:bidi="ar"/>
        </w:rPr>
        <w:t xml:space="preserve"> أعلم أنكم تتوقون إلى معرفة المزيد من المعلومات بشأن الشكل المتوقع لليوم الدراسي والتعلم عند عودة الطلاب</w:t>
      </w:r>
      <w:r>
        <w:rPr>
          <w:rFonts w:asciiTheme="majorBidi" w:eastAsia="Arial" w:hAnsiTheme="majorBidi" w:cstheme="majorBidi"/>
          <w:sz w:val="28"/>
          <w:szCs w:val="28"/>
          <w:rtl/>
          <w:lang w:val="ar"/>
        </w:rPr>
        <w:t xml:space="preserve">. </w:t>
      </w:r>
      <w:r>
        <w:rPr>
          <w:rFonts w:asciiTheme="majorBidi" w:eastAsia="Arial" w:hAnsiTheme="majorBidi" w:cstheme="majorBidi"/>
          <w:sz w:val="28"/>
          <w:szCs w:val="28"/>
          <w:rtl/>
          <w:lang w:val="ar" w:bidi="ar"/>
        </w:rPr>
        <w:t>تهدف هذه الرسالة إلى مشاركة تحديث مهم وعرض لما يمكن أن تتوقعوه</w:t>
      </w:r>
      <w:r>
        <w:rPr>
          <w:rFonts w:asciiTheme="majorBidi" w:eastAsia="Arial" w:hAnsiTheme="majorBidi" w:cstheme="majorBidi"/>
          <w:sz w:val="28"/>
          <w:szCs w:val="28"/>
          <w:rtl/>
          <w:lang w:val="ar"/>
        </w:rPr>
        <w:t xml:space="preserve">. </w:t>
      </w:r>
      <w:r>
        <w:rPr>
          <w:rFonts w:asciiTheme="majorBidi" w:eastAsia="Arial" w:hAnsiTheme="majorBidi" w:cstheme="majorBidi"/>
          <w:sz w:val="28"/>
          <w:szCs w:val="28"/>
          <w:rtl/>
          <w:lang w:val="ar" w:bidi="ar"/>
        </w:rPr>
        <w:t>قبل أن أشارككم التفاصيل، أود أن أقر بالتحديات وحالات عدم التيقن المستمرة التي واجهتكم منذ إغلاق المدارس في الربيع الماضي كما أود أن أعرب عن تقديرنا لسعة صدركم عندما وضعنا خطة شاملة للتعلم في خريف العام الجاري</w:t>
      </w:r>
      <w:r>
        <w:rPr>
          <w:rFonts w:asciiTheme="majorBidi" w:eastAsia="Arial" w:hAnsiTheme="majorBidi" w:cstheme="majorBidi"/>
          <w:sz w:val="28"/>
          <w:szCs w:val="28"/>
          <w:rtl/>
          <w:lang w:val="ar"/>
        </w:rPr>
        <w:t xml:space="preserve">.  </w:t>
      </w:r>
    </w:p>
    <w:p w:rsidR="00D501DE" w:rsidRPr="00D501DE" w:rsidRDefault="00D501DE" w:rsidP="00D501DE">
      <w:pPr>
        <w:rPr>
          <w:rFonts w:asciiTheme="majorBidi" w:eastAsia="Arial" w:hAnsiTheme="majorBidi" w:cstheme="majorBidi"/>
          <w:sz w:val="28"/>
          <w:szCs w:val="28"/>
        </w:rPr>
      </w:pPr>
    </w:p>
    <w:p w:rsidR="00D501DE" w:rsidRPr="00D501DE" w:rsidRDefault="00D501DE" w:rsidP="00D501DE">
      <w:pPr>
        <w:bidi/>
        <w:rPr>
          <w:rFonts w:asciiTheme="majorBidi" w:eastAsia="Arial" w:hAnsiTheme="majorBidi" w:cstheme="majorBidi"/>
          <w:sz w:val="28"/>
          <w:szCs w:val="28"/>
        </w:rPr>
      </w:pPr>
      <w:r>
        <w:rPr>
          <w:rFonts w:asciiTheme="majorBidi" w:eastAsia="Arial" w:hAnsiTheme="majorBidi" w:cstheme="majorBidi"/>
          <w:sz w:val="28"/>
          <w:szCs w:val="28"/>
          <w:rtl/>
          <w:lang w:val="ar" w:bidi="ar"/>
        </w:rPr>
        <w:t>ومن خلال الآراء المُقدمة من العائلات وعبر التعاون الوثيق مع الشركاء في مجالات الصحة والتعليم والشركاء المجتمعيين، فقد صممنا خطة خاصة بمنطقتنا التعليمية للتركيز على ما يلي</w:t>
      </w:r>
      <w:r>
        <w:rPr>
          <w:rFonts w:asciiTheme="majorBidi" w:eastAsia="Arial" w:hAnsiTheme="majorBidi" w:cstheme="majorBidi"/>
          <w:sz w:val="28"/>
          <w:szCs w:val="28"/>
          <w:rtl/>
          <w:lang w:val="ar"/>
        </w:rPr>
        <w:t>:</w:t>
      </w:r>
    </w:p>
    <w:p w:rsidR="00D501DE" w:rsidRPr="00D501DE" w:rsidRDefault="00D501DE" w:rsidP="00D501DE">
      <w:pPr>
        <w:numPr>
          <w:ilvl w:val="0"/>
          <w:numId w:val="1"/>
        </w:numPr>
        <w:pBdr>
          <w:top w:val="nil"/>
          <w:left w:val="nil"/>
          <w:bottom w:val="nil"/>
          <w:right w:val="nil"/>
          <w:between w:val="nil"/>
        </w:pBdr>
        <w:bidi/>
        <w:rPr>
          <w:rFonts w:asciiTheme="majorBidi" w:eastAsia="Arial" w:hAnsiTheme="majorBidi" w:cstheme="majorBidi"/>
          <w:color w:val="000000"/>
          <w:sz w:val="28"/>
          <w:szCs w:val="28"/>
        </w:rPr>
      </w:pPr>
      <w:r>
        <w:rPr>
          <w:rFonts w:asciiTheme="majorBidi" w:eastAsia="Arial" w:hAnsiTheme="majorBidi" w:cstheme="majorBidi"/>
          <w:color w:val="000000"/>
          <w:sz w:val="28"/>
          <w:szCs w:val="28"/>
          <w:rtl/>
          <w:lang w:val="ar" w:bidi="ar"/>
        </w:rPr>
        <w:t>الحفاظ على مجتمعنا آمناً وصحياً وهو ما يمثل أولى الأولويات لدينا</w:t>
      </w:r>
    </w:p>
    <w:p w:rsidR="00D501DE" w:rsidRPr="00D501DE" w:rsidRDefault="00D501DE" w:rsidP="00D501DE">
      <w:pPr>
        <w:numPr>
          <w:ilvl w:val="0"/>
          <w:numId w:val="1"/>
        </w:numPr>
        <w:pBdr>
          <w:top w:val="nil"/>
          <w:left w:val="nil"/>
          <w:bottom w:val="nil"/>
          <w:right w:val="nil"/>
          <w:between w:val="nil"/>
        </w:pBdr>
        <w:bidi/>
        <w:rPr>
          <w:rFonts w:asciiTheme="majorBidi" w:eastAsia="Arial" w:hAnsiTheme="majorBidi" w:cstheme="majorBidi"/>
          <w:color w:val="000000"/>
          <w:sz w:val="28"/>
          <w:szCs w:val="28"/>
        </w:rPr>
      </w:pPr>
      <w:r>
        <w:rPr>
          <w:rFonts w:asciiTheme="majorBidi" w:eastAsia="Arial" w:hAnsiTheme="majorBidi" w:cstheme="majorBidi"/>
          <w:color w:val="000000"/>
          <w:sz w:val="28"/>
          <w:szCs w:val="28"/>
          <w:rtl/>
          <w:lang w:val="ar" w:bidi="ar"/>
        </w:rPr>
        <w:t>الاحتياجات التعليمية للعائلات بالمنطقة التعليمية</w:t>
      </w:r>
    </w:p>
    <w:p w:rsidR="00D501DE" w:rsidRPr="00D501DE" w:rsidRDefault="00D501DE" w:rsidP="00D501DE">
      <w:pPr>
        <w:numPr>
          <w:ilvl w:val="0"/>
          <w:numId w:val="1"/>
        </w:numPr>
        <w:pBdr>
          <w:top w:val="nil"/>
          <w:left w:val="nil"/>
          <w:bottom w:val="nil"/>
          <w:right w:val="nil"/>
          <w:between w:val="nil"/>
        </w:pBdr>
        <w:bidi/>
        <w:rPr>
          <w:rFonts w:asciiTheme="majorBidi" w:eastAsia="Arial" w:hAnsiTheme="majorBidi" w:cstheme="majorBidi"/>
          <w:color w:val="000000"/>
          <w:sz w:val="28"/>
          <w:szCs w:val="28"/>
        </w:rPr>
      </w:pPr>
      <w:r>
        <w:rPr>
          <w:rFonts w:asciiTheme="majorBidi" w:eastAsia="Arial" w:hAnsiTheme="majorBidi" w:cstheme="majorBidi"/>
          <w:color w:val="000000"/>
          <w:sz w:val="28"/>
          <w:szCs w:val="28"/>
          <w:rtl/>
          <w:lang w:val="ar" w:bidi="ar"/>
        </w:rPr>
        <w:t>التزام نحو التغلب على الحواجز التي تعترض سبيل التعلم</w:t>
      </w:r>
    </w:p>
    <w:p w:rsidR="00D501DE" w:rsidRPr="00D501DE" w:rsidRDefault="00D501DE" w:rsidP="00D501DE">
      <w:pPr>
        <w:numPr>
          <w:ilvl w:val="0"/>
          <w:numId w:val="1"/>
        </w:numPr>
        <w:pBdr>
          <w:top w:val="nil"/>
          <w:left w:val="nil"/>
          <w:bottom w:val="nil"/>
          <w:right w:val="nil"/>
          <w:between w:val="nil"/>
        </w:pBdr>
        <w:bidi/>
        <w:rPr>
          <w:rFonts w:asciiTheme="majorBidi" w:eastAsia="Arial" w:hAnsiTheme="majorBidi" w:cstheme="majorBidi"/>
          <w:color w:val="000000"/>
          <w:sz w:val="28"/>
          <w:szCs w:val="28"/>
        </w:rPr>
      </w:pPr>
      <w:r>
        <w:rPr>
          <w:rFonts w:asciiTheme="majorBidi" w:eastAsia="Arial" w:hAnsiTheme="majorBidi" w:cstheme="majorBidi"/>
          <w:color w:val="000000"/>
          <w:sz w:val="28"/>
          <w:szCs w:val="28"/>
          <w:rtl/>
          <w:lang w:val="ar" w:bidi="ar"/>
        </w:rPr>
        <w:t xml:space="preserve">إقرار بأننا لابد أن نبقى يقظين ومتجاوبين حيال أي تغيرات في معدل انتشار جائحة فيروس كورونا </w:t>
      </w:r>
      <w:r>
        <w:rPr>
          <w:rFonts w:asciiTheme="majorBidi" w:eastAsia="Arial" w:hAnsiTheme="majorBidi" w:cstheme="majorBidi"/>
          <w:color w:val="000000"/>
          <w:sz w:val="28"/>
          <w:szCs w:val="28"/>
          <w:rtl/>
          <w:lang w:val="ar"/>
        </w:rPr>
        <w:t>(</w:t>
      </w:r>
      <w:r>
        <w:rPr>
          <w:rFonts w:asciiTheme="majorBidi" w:eastAsia="Arial" w:hAnsiTheme="majorBidi" w:cstheme="majorBidi"/>
          <w:color w:val="000000"/>
          <w:sz w:val="28"/>
          <w:szCs w:val="28"/>
          <w:rtl/>
          <w:lang w:val="ar" w:bidi="ar"/>
        </w:rPr>
        <w:t>كوفيد</w:t>
      </w:r>
      <w:r>
        <w:rPr>
          <w:rFonts w:asciiTheme="majorBidi" w:eastAsia="Arial" w:hAnsiTheme="majorBidi" w:cstheme="majorBidi"/>
          <w:color w:val="000000"/>
          <w:sz w:val="28"/>
          <w:szCs w:val="28"/>
          <w:rtl/>
          <w:lang w:val="ar"/>
        </w:rPr>
        <w:t xml:space="preserve">-19) </w:t>
      </w:r>
      <w:r>
        <w:rPr>
          <w:rFonts w:asciiTheme="majorBidi" w:eastAsia="Arial" w:hAnsiTheme="majorBidi" w:cstheme="majorBidi"/>
          <w:color w:val="000000"/>
          <w:sz w:val="28"/>
          <w:szCs w:val="28"/>
          <w:rtl/>
          <w:lang w:val="ar" w:bidi="ar"/>
        </w:rPr>
        <w:t>في المجتمع</w:t>
      </w:r>
    </w:p>
    <w:p w:rsidR="00D501DE" w:rsidRPr="00D501DE" w:rsidRDefault="00D501DE" w:rsidP="00D501DE">
      <w:pPr>
        <w:rPr>
          <w:rFonts w:asciiTheme="majorBidi" w:eastAsia="Arial" w:hAnsiTheme="majorBidi" w:cstheme="majorBidi"/>
          <w:sz w:val="28"/>
          <w:szCs w:val="28"/>
        </w:rPr>
      </w:pPr>
    </w:p>
    <w:p w:rsidR="00D501DE" w:rsidRPr="00D501DE" w:rsidRDefault="00D501DE" w:rsidP="00D501DE">
      <w:pPr>
        <w:bidi/>
        <w:rPr>
          <w:rFonts w:asciiTheme="majorBidi" w:eastAsia="Arial" w:hAnsiTheme="majorBidi" w:cstheme="majorBidi"/>
          <w:sz w:val="28"/>
          <w:szCs w:val="28"/>
        </w:rPr>
      </w:pPr>
      <w:r>
        <w:rPr>
          <w:rFonts w:asciiTheme="majorBidi" w:eastAsia="Arial" w:hAnsiTheme="majorBidi" w:cstheme="majorBidi"/>
          <w:sz w:val="28"/>
          <w:szCs w:val="28"/>
          <w:rtl/>
          <w:lang w:val="ar" w:bidi="ar"/>
        </w:rPr>
        <w:t xml:space="preserve">الخطة </w:t>
      </w:r>
      <w:r w:rsidR="00357E6B">
        <w:rPr>
          <w:rFonts w:asciiTheme="majorBidi" w:eastAsia="Arial" w:hAnsiTheme="majorBidi" w:cstheme="majorBidi" w:hint="cs"/>
          <w:sz w:val="28"/>
          <w:szCs w:val="28"/>
          <w:highlight w:val="yellow"/>
          <w:rtl/>
          <w:lang w:val="ar" w:bidi="ar"/>
        </w:rPr>
        <w:t>SELECT ONE</w:t>
      </w:r>
      <w:r>
        <w:rPr>
          <w:rFonts w:asciiTheme="majorBidi" w:eastAsia="Arial" w:hAnsiTheme="majorBidi" w:cstheme="majorBidi"/>
          <w:sz w:val="28"/>
          <w:szCs w:val="28"/>
          <w:highlight w:val="yellow"/>
          <w:rtl/>
          <w:lang w:val="ar"/>
        </w:rPr>
        <w:t xml:space="preserve">: 1) </w:t>
      </w:r>
      <w:r>
        <w:rPr>
          <w:rFonts w:asciiTheme="majorBidi" w:eastAsia="Arial" w:hAnsiTheme="majorBidi" w:cstheme="majorBidi"/>
          <w:sz w:val="28"/>
          <w:szCs w:val="28"/>
          <w:highlight w:val="yellow"/>
          <w:rtl/>
          <w:lang w:val="ar" w:bidi="ar"/>
        </w:rPr>
        <w:t xml:space="preserve">الخطة الآن قيد الموافقة النهائية أو </w:t>
      </w:r>
      <w:r>
        <w:rPr>
          <w:rFonts w:asciiTheme="majorBidi" w:eastAsia="Arial" w:hAnsiTheme="majorBidi" w:cstheme="majorBidi"/>
          <w:sz w:val="28"/>
          <w:szCs w:val="28"/>
          <w:highlight w:val="yellow"/>
          <w:rtl/>
          <w:lang w:val="ar"/>
        </w:rPr>
        <w:t xml:space="preserve">2) </w:t>
      </w:r>
      <w:r>
        <w:rPr>
          <w:rFonts w:asciiTheme="majorBidi" w:eastAsia="Arial" w:hAnsiTheme="majorBidi" w:cstheme="majorBidi"/>
          <w:sz w:val="28"/>
          <w:szCs w:val="28"/>
          <w:highlight w:val="yellow"/>
          <w:rtl/>
          <w:lang w:val="ar" w:bidi="ar"/>
        </w:rPr>
        <w:t xml:space="preserve">اعتمدت بتاريخ </w:t>
      </w:r>
      <w:r>
        <w:rPr>
          <w:rFonts w:asciiTheme="majorBidi" w:eastAsia="Arial" w:hAnsiTheme="majorBidi" w:cstheme="majorBidi"/>
          <w:sz w:val="28"/>
          <w:szCs w:val="28"/>
          <w:highlight w:val="yellow"/>
        </w:rPr>
        <w:t>XX</w:t>
      </w:r>
      <w:r>
        <w:rPr>
          <w:rFonts w:asciiTheme="majorBidi" w:eastAsia="Arial" w:hAnsiTheme="majorBidi" w:cstheme="majorBidi"/>
          <w:sz w:val="28"/>
          <w:szCs w:val="28"/>
          <w:highlight w:val="yellow"/>
          <w:rtl/>
          <w:lang w:val="ar"/>
        </w:rPr>
        <w:t xml:space="preserve">. </w:t>
      </w:r>
      <w:r>
        <w:rPr>
          <w:rFonts w:asciiTheme="majorBidi" w:eastAsia="Arial" w:hAnsiTheme="majorBidi" w:cstheme="majorBidi"/>
          <w:sz w:val="28"/>
          <w:szCs w:val="28"/>
          <w:rtl/>
          <w:lang w:val="ar" w:bidi="ar"/>
        </w:rPr>
        <w:t xml:space="preserve"> ندعوكم لاستعراض الخطة بحذافيرها</w:t>
      </w:r>
      <w:r>
        <w:rPr>
          <w:rFonts w:asciiTheme="majorBidi" w:eastAsia="Arial" w:hAnsiTheme="majorBidi" w:cstheme="majorBidi"/>
          <w:sz w:val="28"/>
          <w:szCs w:val="28"/>
          <w:rtl/>
          <w:lang w:val="ar"/>
        </w:rPr>
        <w:t xml:space="preserve">. </w:t>
      </w:r>
      <w:r>
        <w:rPr>
          <w:rFonts w:asciiTheme="majorBidi" w:eastAsia="Arial" w:hAnsiTheme="majorBidi" w:cstheme="majorBidi"/>
          <w:sz w:val="28"/>
          <w:szCs w:val="28"/>
          <w:rtl/>
          <w:lang w:val="ar" w:bidi="ar"/>
        </w:rPr>
        <w:t xml:space="preserve">يمكن الاطلاع عليها على </w:t>
      </w:r>
      <w:r>
        <w:rPr>
          <w:rFonts w:asciiTheme="majorBidi" w:eastAsia="Arial" w:hAnsiTheme="majorBidi" w:cstheme="majorBidi"/>
          <w:sz w:val="28"/>
          <w:szCs w:val="28"/>
          <w:highlight w:val="yellow"/>
          <w:rtl/>
          <w:lang w:val="ar" w:bidi="ar"/>
        </w:rPr>
        <w:t xml:space="preserve"> اختر</w:t>
      </w:r>
      <w:r>
        <w:rPr>
          <w:rFonts w:asciiTheme="majorBidi" w:eastAsia="Arial" w:hAnsiTheme="majorBidi" w:cstheme="majorBidi"/>
          <w:sz w:val="28"/>
          <w:szCs w:val="28"/>
          <w:highlight w:val="yellow"/>
          <w:rtl/>
          <w:lang w:val="ar"/>
        </w:rPr>
        <w:t xml:space="preserve">: </w:t>
      </w:r>
      <w:r>
        <w:rPr>
          <w:rFonts w:asciiTheme="majorBidi" w:eastAsia="Arial" w:hAnsiTheme="majorBidi" w:cstheme="majorBidi"/>
          <w:sz w:val="28"/>
          <w:szCs w:val="28"/>
          <w:highlight w:val="yellow"/>
          <w:rtl/>
          <w:lang w:val="ar" w:bidi="ar"/>
        </w:rPr>
        <w:t>موقع وحدة الخدمة التعليمية</w:t>
      </w:r>
      <w:r>
        <w:rPr>
          <w:rFonts w:asciiTheme="majorBidi" w:eastAsia="Arial" w:hAnsiTheme="majorBidi" w:cstheme="majorBidi"/>
          <w:sz w:val="28"/>
          <w:szCs w:val="28"/>
          <w:highlight w:val="yellow"/>
          <w:rtl/>
          <w:lang w:val="ar"/>
        </w:rPr>
        <w:t>/</w:t>
      </w:r>
      <w:r>
        <w:rPr>
          <w:rFonts w:asciiTheme="majorBidi" w:eastAsia="Arial" w:hAnsiTheme="majorBidi" w:cstheme="majorBidi"/>
          <w:sz w:val="28"/>
          <w:szCs w:val="28"/>
          <w:highlight w:val="yellow"/>
          <w:rtl/>
          <w:lang w:val="ar" w:bidi="ar"/>
        </w:rPr>
        <w:t xml:space="preserve">المنطقة </w:t>
      </w:r>
      <w:r w:rsidR="00357E6B" w:rsidRPr="00357E6B">
        <w:rPr>
          <w:rFonts w:asciiTheme="majorBidi" w:eastAsia="Arial" w:hAnsiTheme="majorBidi" w:cstheme="majorBidi" w:hint="cs"/>
          <w:sz w:val="28"/>
          <w:szCs w:val="28"/>
          <w:highlight w:val="yellow"/>
          <w:rtl/>
          <w:lang w:val="ar" w:bidi="ar"/>
        </w:rPr>
        <w:t>DISTRICT /ESD's Website</w:t>
      </w:r>
      <w:r>
        <w:rPr>
          <w:rFonts w:asciiTheme="majorBidi" w:eastAsia="Arial" w:hAnsiTheme="majorBidi" w:cstheme="majorBidi"/>
          <w:sz w:val="28"/>
          <w:szCs w:val="28"/>
          <w:rtl/>
          <w:lang w:val="ar" w:bidi="ar"/>
        </w:rPr>
        <w:t xml:space="preserve">، </w:t>
      </w:r>
      <w:r>
        <w:rPr>
          <w:rFonts w:asciiTheme="majorBidi" w:eastAsia="Arial" w:hAnsiTheme="majorBidi" w:cstheme="majorBidi"/>
          <w:sz w:val="28"/>
          <w:szCs w:val="28"/>
          <w:highlight w:val="yellow"/>
          <w:rtl/>
          <w:lang w:val="ar" w:bidi="ar"/>
        </w:rPr>
        <w:t>أ</w:t>
      </w:r>
      <w:r w:rsidR="00357E6B">
        <w:rPr>
          <w:rFonts w:asciiTheme="majorBidi" w:eastAsia="Arial" w:hAnsiTheme="majorBidi" w:cstheme="majorBidi" w:hint="cs"/>
          <w:sz w:val="28"/>
          <w:szCs w:val="28"/>
          <w:highlight w:val="yellow"/>
          <w:rtl/>
          <w:lang w:val="ar" w:bidi="ar"/>
        </w:rPr>
        <w:t>Add link here</w:t>
      </w:r>
      <w:r>
        <w:rPr>
          <w:rFonts w:asciiTheme="majorBidi" w:eastAsia="Arial" w:hAnsiTheme="majorBidi" w:cstheme="majorBidi"/>
          <w:sz w:val="28"/>
          <w:szCs w:val="28"/>
          <w:rtl/>
          <w:lang w:val="ar"/>
        </w:rPr>
        <w:t xml:space="preserve">. </w:t>
      </w:r>
    </w:p>
    <w:p w:rsidR="00D501DE" w:rsidRPr="00D501DE" w:rsidRDefault="00D501DE" w:rsidP="00D501DE">
      <w:pPr>
        <w:rPr>
          <w:rFonts w:asciiTheme="majorBidi" w:eastAsia="Arial" w:hAnsiTheme="majorBidi" w:cstheme="majorBidi"/>
          <w:sz w:val="28"/>
          <w:szCs w:val="28"/>
        </w:rPr>
      </w:pPr>
    </w:p>
    <w:p w:rsidR="00D501DE" w:rsidRPr="00D501DE" w:rsidRDefault="00D501DE" w:rsidP="00D501DE">
      <w:pPr>
        <w:bidi/>
        <w:rPr>
          <w:rFonts w:asciiTheme="majorBidi" w:eastAsia="Arial" w:hAnsiTheme="majorBidi" w:cstheme="majorBidi"/>
          <w:sz w:val="28"/>
          <w:szCs w:val="28"/>
        </w:rPr>
      </w:pPr>
      <w:r>
        <w:rPr>
          <w:rFonts w:asciiTheme="majorBidi" w:eastAsia="Arial" w:hAnsiTheme="majorBidi" w:cstheme="majorBidi"/>
          <w:sz w:val="28"/>
          <w:szCs w:val="28"/>
          <w:rtl/>
          <w:lang w:val="ar" w:bidi="ar"/>
        </w:rPr>
        <w:t xml:space="preserve">فيما يلي بعض المعالم البارزة لنموذج التعليم باستخدام التعلم عن بعد </w:t>
      </w:r>
      <w:r>
        <w:rPr>
          <w:rFonts w:asciiTheme="majorBidi" w:eastAsia="Arial" w:hAnsiTheme="majorBidi" w:cstheme="majorBidi"/>
          <w:sz w:val="28"/>
          <w:szCs w:val="28"/>
          <w:rtl/>
          <w:lang w:val="ar"/>
        </w:rPr>
        <w:t>[</w:t>
      </w:r>
      <w:r>
        <w:rPr>
          <w:rFonts w:asciiTheme="majorBidi" w:eastAsia="Arial" w:hAnsiTheme="majorBidi" w:cstheme="majorBidi"/>
          <w:sz w:val="28"/>
          <w:szCs w:val="28"/>
          <w:rtl/>
          <w:lang w:val="ar" w:bidi="ar"/>
        </w:rPr>
        <w:t xml:space="preserve">والمشار إليه </w:t>
      </w:r>
      <w:r>
        <w:rPr>
          <w:rFonts w:asciiTheme="majorBidi" w:eastAsia="Arial" w:hAnsiTheme="majorBidi" w:cstheme="majorBidi"/>
          <w:b/>
          <w:bCs/>
          <w:sz w:val="28"/>
          <w:szCs w:val="28"/>
          <w:rtl/>
          <w:lang w:val="ar" w:bidi="ar"/>
        </w:rPr>
        <w:t>بالتعلم الشامل عن بعد</w:t>
      </w:r>
      <w:r>
        <w:rPr>
          <w:rFonts w:asciiTheme="majorBidi" w:eastAsia="Arial" w:hAnsiTheme="majorBidi" w:cstheme="majorBidi"/>
          <w:sz w:val="28"/>
          <w:szCs w:val="28"/>
          <w:rtl/>
          <w:lang w:val="ar"/>
        </w:rPr>
        <w:t xml:space="preserve"> </w:t>
      </w:r>
      <w:r>
        <w:rPr>
          <w:rFonts w:asciiTheme="majorBidi" w:eastAsia="Arial" w:hAnsiTheme="majorBidi" w:cstheme="majorBidi"/>
          <w:b/>
          <w:bCs/>
          <w:sz w:val="28"/>
          <w:szCs w:val="28"/>
          <w:rtl/>
          <w:lang w:val="ar"/>
        </w:rPr>
        <w:t>(</w:t>
      </w:r>
      <w:r>
        <w:rPr>
          <w:rFonts w:asciiTheme="majorBidi" w:eastAsia="Arial" w:hAnsiTheme="majorBidi" w:cstheme="majorBidi"/>
          <w:b/>
          <w:bCs/>
          <w:sz w:val="28"/>
          <w:szCs w:val="28"/>
        </w:rPr>
        <w:t>CDL</w:t>
      </w:r>
      <w:r>
        <w:rPr>
          <w:rFonts w:asciiTheme="majorBidi" w:eastAsia="Arial" w:hAnsiTheme="majorBidi" w:cstheme="majorBidi"/>
          <w:b/>
          <w:bCs/>
          <w:sz w:val="28"/>
          <w:szCs w:val="28"/>
          <w:rtl/>
          <w:lang w:val="ar"/>
        </w:rPr>
        <w:t>)</w:t>
      </w:r>
      <w:r>
        <w:rPr>
          <w:rFonts w:asciiTheme="majorBidi" w:eastAsia="Arial" w:hAnsiTheme="majorBidi" w:cstheme="majorBidi"/>
          <w:sz w:val="28"/>
          <w:szCs w:val="28"/>
          <w:rtl/>
          <w:lang w:val="ar"/>
        </w:rPr>
        <w:t xml:space="preserve">] </w:t>
      </w:r>
      <w:r>
        <w:rPr>
          <w:rFonts w:asciiTheme="majorBidi" w:eastAsia="Arial" w:hAnsiTheme="majorBidi" w:cstheme="majorBidi"/>
          <w:sz w:val="28"/>
          <w:szCs w:val="28"/>
          <w:rtl/>
          <w:lang w:val="ar" w:bidi="ar"/>
        </w:rPr>
        <w:t>والذي يمكنكم توقعه في خريف العام الجاري</w:t>
      </w:r>
      <w:r>
        <w:rPr>
          <w:rFonts w:asciiTheme="majorBidi" w:eastAsia="Arial" w:hAnsiTheme="majorBidi" w:cstheme="majorBidi"/>
          <w:sz w:val="28"/>
          <w:szCs w:val="28"/>
          <w:rtl/>
          <w:lang w:val="ar"/>
        </w:rPr>
        <w:t xml:space="preserve">: </w:t>
      </w:r>
    </w:p>
    <w:p w:rsidR="00D501DE" w:rsidRPr="00D501DE" w:rsidRDefault="00D501DE" w:rsidP="00D501DE">
      <w:pPr>
        <w:rPr>
          <w:rFonts w:asciiTheme="majorBidi" w:eastAsia="Arial" w:hAnsiTheme="majorBidi" w:cstheme="majorBidi"/>
          <w:sz w:val="28"/>
          <w:szCs w:val="28"/>
        </w:rPr>
      </w:pPr>
    </w:p>
    <w:p w:rsidR="00D501DE" w:rsidRPr="00D501DE" w:rsidRDefault="00D501DE" w:rsidP="00D501DE">
      <w:pPr>
        <w:numPr>
          <w:ilvl w:val="0"/>
          <w:numId w:val="2"/>
        </w:numPr>
        <w:pBdr>
          <w:top w:val="nil"/>
          <w:left w:val="nil"/>
          <w:bottom w:val="nil"/>
          <w:right w:val="nil"/>
          <w:between w:val="nil"/>
        </w:pBdr>
        <w:bidi/>
        <w:rPr>
          <w:rFonts w:asciiTheme="majorBidi" w:eastAsia="Arial" w:hAnsiTheme="majorBidi" w:cstheme="majorBidi"/>
          <w:color w:val="222222"/>
          <w:sz w:val="28"/>
          <w:szCs w:val="28"/>
        </w:rPr>
      </w:pPr>
      <w:r>
        <w:rPr>
          <w:rFonts w:asciiTheme="majorBidi" w:eastAsia="Arial" w:hAnsiTheme="majorBidi" w:cstheme="majorBidi"/>
          <w:color w:val="222222"/>
          <w:sz w:val="28"/>
          <w:szCs w:val="28"/>
          <w:rtl/>
          <w:lang w:val="ar" w:bidi="ar"/>
        </w:rPr>
        <w:t xml:space="preserve">يتبع نظام التعلم الشامل عن بعد لدينا التوجيه الصادر من الولاية على أن يكون معظم وقت التعليم المخصص </w:t>
      </w:r>
      <w:r>
        <w:rPr>
          <w:rFonts w:asciiTheme="majorBidi" w:eastAsia="Arial" w:hAnsiTheme="majorBidi" w:cstheme="majorBidi"/>
          <w:color w:val="222222"/>
          <w:sz w:val="28"/>
          <w:szCs w:val="28"/>
          <w:u w:val="single"/>
          <w:rtl/>
          <w:lang w:val="ar" w:bidi="ar"/>
        </w:rPr>
        <w:t xml:space="preserve">لتعلم الطلاب سويًا </w:t>
      </w:r>
      <w:r>
        <w:rPr>
          <w:rFonts w:asciiTheme="majorBidi" w:eastAsia="Arial" w:hAnsiTheme="majorBidi" w:cstheme="majorBidi"/>
          <w:color w:val="222222"/>
          <w:sz w:val="28"/>
          <w:szCs w:val="28"/>
          <w:rtl/>
          <w:lang w:val="ar" w:bidi="ar"/>
        </w:rPr>
        <w:t>عن طريق فصول دراسية آنية عبر الإنترنت ومكالمات ومؤتمرات الفيديو التي يقودها المعلم</w:t>
      </w:r>
      <w:r>
        <w:rPr>
          <w:rFonts w:asciiTheme="majorBidi" w:eastAsia="Arial" w:hAnsiTheme="majorBidi" w:cstheme="majorBidi"/>
          <w:color w:val="222222"/>
          <w:sz w:val="28"/>
          <w:szCs w:val="28"/>
          <w:rtl/>
          <w:lang w:val="ar"/>
        </w:rPr>
        <w:t>.</w:t>
      </w:r>
    </w:p>
    <w:p w:rsidR="00D501DE" w:rsidRPr="00D501DE" w:rsidRDefault="00D501DE" w:rsidP="00D501DE">
      <w:pPr>
        <w:numPr>
          <w:ilvl w:val="0"/>
          <w:numId w:val="2"/>
        </w:numPr>
        <w:pBdr>
          <w:top w:val="nil"/>
          <w:left w:val="nil"/>
          <w:bottom w:val="nil"/>
          <w:right w:val="nil"/>
          <w:between w:val="nil"/>
        </w:pBdr>
        <w:bidi/>
        <w:rPr>
          <w:rFonts w:asciiTheme="majorBidi" w:hAnsiTheme="majorBidi" w:cstheme="majorBidi"/>
          <w:color w:val="222222"/>
          <w:sz w:val="28"/>
          <w:szCs w:val="28"/>
        </w:rPr>
      </w:pPr>
      <w:r>
        <w:rPr>
          <w:rFonts w:asciiTheme="majorBidi" w:hAnsiTheme="majorBidi" w:cstheme="majorBidi"/>
          <w:color w:val="222222"/>
          <w:sz w:val="28"/>
          <w:szCs w:val="28"/>
          <w:rtl/>
          <w:lang w:val="ar" w:bidi="ar"/>
        </w:rPr>
        <w:t>في ربيع العام الجاري، تم تعليق متطلبات وقت التعليم استجابةً للوباء</w:t>
      </w:r>
      <w:r>
        <w:rPr>
          <w:rFonts w:asciiTheme="majorBidi" w:hAnsiTheme="majorBidi" w:cstheme="majorBidi"/>
          <w:color w:val="222222"/>
          <w:sz w:val="28"/>
          <w:szCs w:val="28"/>
          <w:rtl/>
          <w:lang w:val="ar"/>
        </w:rPr>
        <w:t xml:space="preserve">. </w:t>
      </w:r>
      <w:r>
        <w:rPr>
          <w:rFonts w:asciiTheme="majorBidi" w:hAnsiTheme="majorBidi" w:cstheme="majorBidi"/>
          <w:color w:val="222222"/>
          <w:sz w:val="28"/>
          <w:szCs w:val="28"/>
          <w:rtl/>
          <w:lang w:val="ar" w:bidi="ar"/>
        </w:rPr>
        <w:t>يعيد نظام التعلم الشامل عن بعد لدينا إرساء متطلبات وقت التعليم لضمان استعادة سنة كاملة من وقت التعلم مع التركيز على تدريس تفاعلي آني بقيادة المعلم</w:t>
      </w:r>
      <w:r>
        <w:rPr>
          <w:rFonts w:asciiTheme="majorBidi" w:hAnsiTheme="majorBidi" w:cstheme="majorBidi"/>
          <w:color w:val="222222"/>
          <w:sz w:val="28"/>
          <w:szCs w:val="28"/>
          <w:rtl/>
          <w:lang w:val="ar"/>
        </w:rPr>
        <w:t>.</w:t>
      </w:r>
    </w:p>
    <w:p w:rsidR="00D501DE" w:rsidRPr="00D501DE" w:rsidRDefault="00D501DE" w:rsidP="00D501DE">
      <w:pPr>
        <w:numPr>
          <w:ilvl w:val="0"/>
          <w:numId w:val="2"/>
        </w:numPr>
        <w:pBdr>
          <w:top w:val="nil"/>
          <w:left w:val="nil"/>
          <w:bottom w:val="nil"/>
          <w:right w:val="nil"/>
          <w:between w:val="nil"/>
        </w:pBdr>
        <w:bidi/>
        <w:rPr>
          <w:rFonts w:asciiTheme="majorBidi" w:eastAsia="Arial" w:hAnsiTheme="majorBidi" w:cstheme="majorBidi"/>
          <w:color w:val="222222"/>
          <w:sz w:val="28"/>
          <w:szCs w:val="28"/>
        </w:rPr>
      </w:pPr>
      <w:r>
        <w:rPr>
          <w:rFonts w:asciiTheme="majorBidi" w:eastAsia="Arial" w:hAnsiTheme="majorBidi" w:cstheme="majorBidi"/>
          <w:color w:val="222222"/>
          <w:sz w:val="28"/>
          <w:szCs w:val="28"/>
          <w:rtl/>
          <w:lang w:val="ar" w:bidi="ar"/>
        </w:rPr>
        <w:t xml:space="preserve">ستكون الأنشطة التعليمية </w:t>
      </w:r>
      <w:r>
        <w:rPr>
          <w:rFonts w:asciiTheme="majorBidi" w:eastAsia="Arial" w:hAnsiTheme="majorBidi" w:cstheme="majorBidi"/>
          <w:color w:val="222222"/>
          <w:sz w:val="28"/>
          <w:szCs w:val="28"/>
          <w:rtl/>
          <w:lang w:val="ar"/>
        </w:rPr>
        <w:t>"</w:t>
      </w:r>
      <w:r>
        <w:rPr>
          <w:rFonts w:asciiTheme="majorBidi" w:eastAsia="Arial" w:hAnsiTheme="majorBidi" w:cstheme="majorBidi"/>
          <w:color w:val="222222"/>
          <w:sz w:val="28"/>
          <w:szCs w:val="28"/>
          <w:rtl/>
          <w:lang w:val="ar" w:bidi="ar"/>
        </w:rPr>
        <w:t>غير المتزامنة</w:t>
      </w:r>
      <w:r>
        <w:rPr>
          <w:rFonts w:asciiTheme="majorBidi" w:eastAsia="Arial" w:hAnsiTheme="majorBidi" w:cstheme="majorBidi"/>
          <w:color w:val="222222"/>
          <w:sz w:val="28"/>
          <w:szCs w:val="28"/>
          <w:rtl/>
          <w:lang w:val="ar"/>
        </w:rPr>
        <w:t xml:space="preserve">" </w:t>
      </w:r>
      <w:r>
        <w:rPr>
          <w:rFonts w:asciiTheme="majorBidi" w:eastAsia="Arial" w:hAnsiTheme="majorBidi" w:cstheme="majorBidi"/>
          <w:color w:val="222222"/>
          <w:sz w:val="28"/>
          <w:szCs w:val="28"/>
          <w:rtl/>
          <w:lang w:val="ar" w:bidi="ar"/>
        </w:rPr>
        <w:t xml:space="preserve">التي يكملها الطلاب </w:t>
      </w:r>
      <w:r>
        <w:rPr>
          <w:rFonts w:asciiTheme="majorBidi" w:eastAsia="Arial" w:hAnsiTheme="majorBidi" w:cstheme="majorBidi"/>
          <w:color w:val="222222"/>
          <w:sz w:val="28"/>
          <w:szCs w:val="28"/>
          <w:u w:val="single"/>
          <w:rtl/>
          <w:lang w:val="ar" w:bidi="ar"/>
        </w:rPr>
        <w:t>وفقًا لوتيرتهم الخاصة</w:t>
      </w:r>
      <w:r>
        <w:rPr>
          <w:rFonts w:asciiTheme="majorBidi" w:eastAsia="Arial" w:hAnsiTheme="majorBidi" w:cstheme="majorBidi"/>
          <w:color w:val="222222"/>
          <w:sz w:val="28"/>
          <w:szCs w:val="28"/>
          <w:rtl/>
          <w:lang w:val="ar" w:bidi="ar"/>
        </w:rPr>
        <w:t xml:space="preserve"> من خلال واجبات الفيديو والمشروعات ومجموعات التعلم وما إلى ذلك، متاحة، ولكنها تمثل أقل من </w:t>
      </w:r>
      <w:r>
        <w:rPr>
          <w:rFonts w:asciiTheme="majorBidi" w:eastAsia="Arial" w:hAnsiTheme="majorBidi" w:cstheme="majorBidi"/>
          <w:color w:val="222222"/>
          <w:sz w:val="28"/>
          <w:szCs w:val="28"/>
          <w:rtl/>
          <w:lang w:val="ar"/>
        </w:rPr>
        <w:t xml:space="preserve">50 </w:t>
      </w:r>
      <w:r>
        <w:rPr>
          <w:rFonts w:asciiTheme="majorBidi" w:eastAsia="Arial" w:hAnsiTheme="majorBidi" w:cstheme="majorBidi"/>
          <w:color w:val="222222"/>
          <w:sz w:val="28"/>
          <w:szCs w:val="28"/>
          <w:rtl/>
          <w:lang w:val="ar" w:bidi="ar"/>
        </w:rPr>
        <w:t>بالمائة من وقت التدريس</w:t>
      </w:r>
      <w:r>
        <w:rPr>
          <w:rFonts w:asciiTheme="majorBidi" w:eastAsia="Arial" w:hAnsiTheme="majorBidi" w:cstheme="majorBidi"/>
          <w:color w:val="222222"/>
          <w:sz w:val="28"/>
          <w:szCs w:val="28"/>
          <w:rtl/>
          <w:lang w:val="ar"/>
        </w:rPr>
        <w:t>.</w:t>
      </w:r>
    </w:p>
    <w:p w:rsidR="00D501DE" w:rsidRPr="00D501DE" w:rsidRDefault="00D501DE" w:rsidP="00D501DE">
      <w:pPr>
        <w:numPr>
          <w:ilvl w:val="0"/>
          <w:numId w:val="2"/>
        </w:numPr>
        <w:pBdr>
          <w:top w:val="nil"/>
          <w:left w:val="nil"/>
          <w:bottom w:val="nil"/>
          <w:right w:val="nil"/>
          <w:between w:val="nil"/>
        </w:pBdr>
        <w:bidi/>
        <w:rPr>
          <w:rFonts w:asciiTheme="majorBidi" w:eastAsia="Arial" w:hAnsiTheme="majorBidi" w:cstheme="majorBidi"/>
          <w:color w:val="222222"/>
          <w:sz w:val="28"/>
          <w:szCs w:val="28"/>
        </w:rPr>
      </w:pPr>
      <w:r>
        <w:rPr>
          <w:rFonts w:asciiTheme="majorBidi" w:eastAsia="Arial" w:hAnsiTheme="majorBidi" w:cstheme="majorBidi"/>
          <w:color w:val="222222"/>
          <w:sz w:val="28"/>
          <w:szCs w:val="28"/>
          <w:rtl/>
          <w:lang w:val="ar" w:bidi="ar"/>
        </w:rPr>
        <w:t>يوصى بتخصيص وقت للتغذية والصحة يومياً بخلاف وقت التعليم</w:t>
      </w:r>
      <w:r>
        <w:rPr>
          <w:rFonts w:asciiTheme="majorBidi" w:eastAsia="Arial" w:hAnsiTheme="majorBidi" w:cstheme="majorBidi"/>
          <w:color w:val="222222"/>
          <w:sz w:val="28"/>
          <w:szCs w:val="28"/>
          <w:rtl/>
          <w:lang w:val="ar"/>
        </w:rPr>
        <w:t>.</w:t>
      </w:r>
    </w:p>
    <w:p w:rsidR="00D501DE" w:rsidRPr="00D501DE" w:rsidRDefault="00D501DE" w:rsidP="00D501DE">
      <w:pPr>
        <w:numPr>
          <w:ilvl w:val="0"/>
          <w:numId w:val="2"/>
        </w:numPr>
        <w:pBdr>
          <w:top w:val="nil"/>
          <w:left w:val="nil"/>
          <w:bottom w:val="nil"/>
          <w:right w:val="nil"/>
          <w:between w:val="nil"/>
        </w:pBdr>
        <w:bidi/>
        <w:rPr>
          <w:rFonts w:asciiTheme="majorBidi" w:eastAsia="Arial" w:hAnsiTheme="majorBidi" w:cstheme="majorBidi"/>
          <w:color w:val="222222"/>
          <w:sz w:val="28"/>
          <w:szCs w:val="28"/>
        </w:rPr>
      </w:pPr>
      <w:r>
        <w:rPr>
          <w:rFonts w:asciiTheme="majorBidi" w:eastAsia="Arial" w:hAnsiTheme="majorBidi" w:cstheme="majorBidi"/>
          <w:color w:val="222222"/>
          <w:sz w:val="28"/>
          <w:szCs w:val="28"/>
          <w:rtl/>
          <w:lang w:val="ar" w:bidi="ar"/>
        </w:rPr>
        <w:t xml:space="preserve">تقديم الدعم لمتعلمي اللغة الإنجليزية والطلاب </w:t>
      </w:r>
      <w:r w:rsidR="00221205">
        <w:rPr>
          <w:rFonts w:asciiTheme="majorBidi" w:eastAsia="Arial" w:hAnsiTheme="majorBidi" w:cstheme="majorBidi" w:hint="cs"/>
          <w:color w:val="222222"/>
          <w:sz w:val="28"/>
          <w:szCs w:val="28"/>
          <w:rtl/>
          <w:lang w:val="ar" w:bidi="ar"/>
        </w:rPr>
        <w:t>الموهوبو</w:t>
      </w:r>
      <w:r w:rsidR="00221205">
        <w:rPr>
          <w:rFonts w:asciiTheme="majorBidi" w:eastAsia="Arial" w:hAnsiTheme="majorBidi" w:cstheme="majorBidi" w:hint="eastAsia"/>
          <w:color w:val="222222"/>
          <w:sz w:val="28"/>
          <w:szCs w:val="28"/>
          <w:rtl/>
          <w:lang w:val="ar" w:bidi="ar"/>
        </w:rPr>
        <w:t>ن</w:t>
      </w:r>
      <w:r>
        <w:rPr>
          <w:rFonts w:asciiTheme="majorBidi" w:eastAsia="Arial" w:hAnsiTheme="majorBidi" w:cstheme="majorBidi"/>
          <w:color w:val="222222"/>
          <w:sz w:val="28"/>
          <w:szCs w:val="28"/>
          <w:rtl/>
          <w:lang w:val="ar" w:bidi="ar"/>
        </w:rPr>
        <w:t xml:space="preserve"> والنابغون والطلاب ذوي الاحتياجات الخاصة وبرامج التعليم الفيدرالية، وغيرها من الخدمات عن طريق توفير فرص آنية</w:t>
      </w:r>
      <w:r>
        <w:rPr>
          <w:rFonts w:asciiTheme="majorBidi" w:eastAsia="Arial" w:hAnsiTheme="majorBidi" w:cstheme="majorBidi"/>
          <w:color w:val="222222"/>
          <w:sz w:val="28"/>
          <w:szCs w:val="28"/>
          <w:rtl/>
          <w:lang w:val="ar"/>
        </w:rPr>
        <w:t xml:space="preserve">. </w:t>
      </w:r>
    </w:p>
    <w:p w:rsidR="00D501DE" w:rsidRPr="00D501DE" w:rsidRDefault="00D501DE" w:rsidP="00D501DE">
      <w:pPr>
        <w:numPr>
          <w:ilvl w:val="0"/>
          <w:numId w:val="2"/>
        </w:numPr>
        <w:pBdr>
          <w:top w:val="nil"/>
          <w:left w:val="nil"/>
          <w:bottom w:val="nil"/>
          <w:right w:val="nil"/>
          <w:between w:val="nil"/>
        </w:pBdr>
        <w:bidi/>
        <w:rPr>
          <w:rFonts w:asciiTheme="majorBidi" w:eastAsia="Arial" w:hAnsiTheme="majorBidi" w:cstheme="majorBidi"/>
          <w:color w:val="222222"/>
          <w:sz w:val="28"/>
          <w:szCs w:val="28"/>
        </w:rPr>
      </w:pPr>
      <w:r>
        <w:rPr>
          <w:rFonts w:asciiTheme="majorBidi" w:eastAsia="Arial" w:hAnsiTheme="majorBidi" w:cstheme="majorBidi"/>
          <w:color w:val="222222"/>
          <w:sz w:val="28"/>
          <w:szCs w:val="28"/>
          <w:rtl/>
          <w:lang w:val="ar" w:bidi="ar"/>
        </w:rPr>
        <w:t>مطلوب توفير وقت للتفاعل بين الأقران والتفاعل بين العائلة والمعلم</w:t>
      </w:r>
      <w:r>
        <w:rPr>
          <w:rFonts w:asciiTheme="majorBidi" w:eastAsia="Arial" w:hAnsiTheme="majorBidi" w:cstheme="majorBidi"/>
          <w:color w:val="222222"/>
          <w:sz w:val="28"/>
          <w:szCs w:val="28"/>
          <w:rtl/>
          <w:lang w:val="ar"/>
        </w:rPr>
        <w:t>.</w:t>
      </w:r>
    </w:p>
    <w:p w:rsidR="00D501DE" w:rsidRPr="00D501DE" w:rsidRDefault="00D501DE" w:rsidP="00D501DE">
      <w:pPr>
        <w:numPr>
          <w:ilvl w:val="0"/>
          <w:numId w:val="2"/>
        </w:numPr>
        <w:pBdr>
          <w:top w:val="nil"/>
          <w:left w:val="nil"/>
          <w:bottom w:val="nil"/>
          <w:right w:val="nil"/>
          <w:between w:val="nil"/>
        </w:pBdr>
        <w:bidi/>
        <w:rPr>
          <w:rFonts w:asciiTheme="majorBidi" w:eastAsia="Arial" w:hAnsiTheme="majorBidi" w:cstheme="majorBidi"/>
          <w:color w:val="222222"/>
          <w:sz w:val="28"/>
          <w:szCs w:val="28"/>
        </w:rPr>
      </w:pPr>
      <w:r>
        <w:rPr>
          <w:rFonts w:asciiTheme="majorBidi" w:eastAsia="Arial" w:hAnsiTheme="majorBidi" w:cstheme="majorBidi"/>
          <w:color w:val="222222"/>
          <w:sz w:val="28"/>
          <w:szCs w:val="28"/>
          <w:rtl/>
          <w:lang w:val="ar" w:bidi="ar"/>
        </w:rPr>
        <w:lastRenderedPageBreak/>
        <w:t>لدينا خطة لتلبية احتياجات التعليم الرقمي، بما في ذلك البنية التحتية والأجهزة ومنظومات البرمجيات والمحتوى الرقمي واحتياجات التطوير المهني</w:t>
      </w:r>
      <w:r>
        <w:rPr>
          <w:rFonts w:asciiTheme="majorBidi" w:eastAsia="Arial" w:hAnsiTheme="majorBidi" w:cstheme="majorBidi"/>
          <w:color w:val="222222"/>
          <w:sz w:val="28"/>
          <w:szCs w:val="28"/>
          <w:rtl/>
          <w:lang w:val="ar"/>
        </w:rPr>
        <w:t xml:space="preserve">. </w:t>
      </w:r>
    </w:p>
    <w:p w:rsidR="00D501DE" w:rsidRPr="00D501DE" w:rsidRDefault="00D501DE" w:rsidP="00D501DE">
      <w:pPr>
        <w:rPr>
          <w:rFonts w:asciiTheme="majorBidi" w:eastAsia="Arial" w:hAnsiTheme="majorBidi" w:cstheme="majorBidi"/>
          <w:sz w:val="28"/>
          <w:szCs w:val="28"/>
        </w:rPr>
      </w:pPr>
    </w:p>
    <w:p w:rsidR="00D501DE" w:rsidRPr="00D501DE" w:rsidRDefault="00D501DE" w:rsidP="00D501DE">
      <w:pPr>
        <w:bidi/>
        <w:rPr>
          <w:rFonts w:asciiTheme="majorBidi" w:eastAsia="Arial" w:hAnsiTheme="majorBidi" w:cstheme="majorBidi"/>
          <w:sz w:val="28"/>
          <w:szCs w:val="28"/>
        </w:rPr>
      </w:pPr>
      <w:r>
        <w:rPr>
          <w:rFonts w:asciiTheme="majorBidi" w:eastAsia="Arial" w:hAnsiTheme="majorBidi" w:cstheme="majorBidi"/>
          <w:sz w:val="28"/>
          <w:szCs w:val="28"/>
          <w:rtl/>
          <w:lang w:val="ar" w:bidi="ar"/>
        </w:rPr>
        <w:t>يطبق نظام التعلم الشامل عن بعد لدينا معايير مُحسنة للارتقاء بتعلم الطالب، كما يهدف إلى توفير فرص التعليم عالية الجودة</w:t>
      </w:r>
      <w:r>
        <w:rPr>
          <w:rFonts w:asciiTheme="majorBidi" w:eastAsia="Arial" w:hAnsiTheme="majorBidi" w:cstheme="majorBidi"/>
          <w:sz w:val="28"/>
          <w:szCs w:val="28"/>
          <w:rtl/>
          <w:lang w:val="ar"/>
        </w:rPr>
        <w:t xml:space="preserve">. </w:t>
      </w:r>
      <w:r w:rsidR="00357E6B">
        <w:rPr>
          <w:rFonts w:asciiTheme="majorBidi" w:eastAsia="Arial" w:hAnsiTheme="majorBidi" w:cstheme="majorBidi" w:hint="cs"/>
          <w:sz w:val="28"/>
          <w:szCs w:val="28"/>
          <w:highlight w:val="yellow"/>
          <w:rtl/>
          <w:lang w:val="ar" w:bidi="ar"/>
        </w:rPr>
        <w:t>IF NOT YET FINALIZED</w:t>
      </w:r>
      <w:r>
        <w:rPr>
          <w:rFonts w:asciiTheme="majorBidi" w:eastAsia="Arial" w:hAnsiTheme="majorBidi" w:cstheme="majorBidi"/>
          <w:sz w:val="28"/>
          <w:szCs w:val="28"/>
          <w:highlight w:val="yellow"/>
          <w:rtl/>
          <w:lang w:val="ar"/>
        </w:rPr>
        <w:t xml:space="preserve">: </w:t>
      </w:r>
      <w:r>
        <w:rPr>
          <w:rFonts w:asciiTheme="majorBidi" w:eastAsia="Arial" w:hAnsiTheme="majorBidi" w:cstheme="majorBidi"/>
          <w:sz w:val="28"/>
          <w:szCs w:val="28"/>
          <w:highlight w:val="yellow"/>
          <w:rtl/>
          <w:lang w:val="ar" w:bidi="ar"/>
        </w:rPr>
        <w:t>كما هو مذكور أعلاه، فإن خطواتنا التالية لإنهاء الخطة هي</w:t>
      </w:r>
      <w:r>
        <w:rPr>
          <w:rFonts w:asciiTheme="majorBidi" w:eastAsia="Arial" w:hAnsiTheme="majorBidi" w:cstheme="majorBidi"/>
          <w:sz w:val="28"/>
          <w:szCs w:val="28"/>
          <w:highlight w:val="yellow"/>
          <w:rtl/>
          <w:lang w:val="ar"/>
        </w:rPr>
        <w:t>_________.</w:t>
      </w:r>
      <w:r>
        <w:rPr>
          <w:rFonts w:asciiTheme="majorBidi" w:eastAsia="Arial" w:hAnsiTheme="majorBidi" w:cstheme="majorBidi"/>
          <w:sz w:val="28"/>
          <w:szCs w:val="28"/>
          <w:rtl/>
          <w:lang w:val="ar"/>
        </w:rPr>
        <w:t xml:space="preserve"> </w:t>
      </w:r>
    </w:p>
    <w:p w:rsidR="00D501DE" w:rsidRPr="00D501DE" w:rsidRDefault="00D501DE" w:rsidP="00D501DE">
      <w:pPr>
        <w:rPr>
          <w:rFonts w:asciiTheme="majorBidi" w:eastAsia="Arial" w:hAnsiTheme="majorBidi" w:cstheme="majorBidi"/>
          <w:sz w:val="28"/>
          <w:szCs w:val="28"/>
        </w:rPr>
      </w:pPr>
    </w:p>
    <w:p w:rsidR="00D501DE" w:rsidRPr="00D501DE" w:rsidRDefault="00D501DE" w:rsidP="00D501DE">
      <w:pPr>
        <w:bidi/>
        <w:rPr>
          <w:rFonts w:asciiTheme="majorBidi" w:eastAsia="Arial" w:hAnsiTheme="majorBidi" w:cstheme="majorBidi"/>
          <w:sz w:val="28"/>
          <w:szCs w:val="28"/>
        </w:rPr>
      </w:pPr>
      <w:r>
        <w:rPr>
          <w:rFonts w:asciiTheme="majorBidi" w:eastAsia="Arial" w:hAnsiTheme="majorBidi" w:cstheme="majorBidi"/>
          <w:color w:val="222222"/>
          <w:sz w:val="28"/>
          <w:szCs w:val="28"/>
          <w:rtl/>
          <w:lang w:val="ar" w:bidi="ar"/>
        </w:rPr>
        <w:t>نحن</w:t>
      </w:r>
      <w:r>
        <w:rPr>
          <w:rFonts w:asciiTheme="majorBidi" w:eastAsia="Arial" w:hAnsiTheme="majorBidi" w:cstheme="majorBidi"/>
          <w:sz w:val="28"/>
          <w:szCs w:val="28"/>
          <w:rtl/>
          <w:lang w:val="ar" w:bidi="ar"/>
        </w:rPr>
        <w:t xml:space="preserve"> نتفهم أنه بعد هذه الخطة سوف تحتاجون تواصلا مستمرًا معنا يتسم بالشفافية</w:t>
      </w:r>
      <w:r>
        <w:rPr>
          <w:rFonts w:asciiTheme="majorBidi" w:eastAsia="Arial" w:hAnsiTheme="majorBidi" w:cstheme="majorBidi"/>
          <w:sz w:val="28"/>
          <w:szCs w:val="28"/>
          <w:rtl/>
          <w:lang w:val="ar"/>
        </w:rPr>
        <w:t>.</w:t>
      </w:r>
      <w:r>
        <w:rPr>
          <w:rFonts w:asciiTheme="majorBidi" w:eastAsia="Arial" w:hAnsiTheme="majorBidi" w:cstheme="majorBidi"/>
          <w:sz w:val="28"/>
          <w:szCs w:val="28"/>
          <w:rtl/>
          <w:lang w:val="ar" w:bidi="ar"/>
        </w:rPr>
        <w:t xml:space="preserve"> بالإضافة إلى فرص مشاركة العائلة المُدرجة في الخطة، سنقدم تحديثات منتظمة لمشاركة المزيد حول خطتنا لعودة الطلاب والموظفين </w:t>
      </w:r>
      <w:r w:rsidR="00221205">
        <w:rPr>
          <w:rFonts w:asciiTheme="majorBidi" w:eastAsia="Arial" w:hAnsiTheme="majorBidi" w:cstheme="majorBidi" w:hint="cs"/>
          <w:sz w:val="28"/>
          <w:szCs w:val="28"/>
          <w:rtl/>
          <w:lang w:val="ar" w:bidi="ar"/>
        </w:rPr>
        <w:t>للمدارس</w:t>
      </w:r>
      <w:r>
        <w:rPr>
          <w:rFonts w:asciiTheme="majorBidi" w:eastAsia="Arial" w:hAnsiTheme="majorBidi" w:cstheme="majorBidi"/>
          <w:sz w:val="28"/>
          <w:szCs w:val="28"/>
          <w:rtl/>
          <w:lang w:val="ar" w:bidi="ar"/>
        </w:rPr>
        <w:t xml:space="preserve"> والتعلم الرقمي والتغييرات الأخرى حسب الضرورة</w:t>
      </w:r>
      <w:r>
        <w:rPr>
          <w:rFonts w:asciiTheme="majorBidi" w:eastAsia="Arial" w:hAnsiTheme="majorBidi" w:cstheme="majorBidi"/>
          <w:sz w:val="28"/>
          <w:szCs w:val="28"/>
          <w:rtl/>
          <w:lang w:val="ar"/>
        </w:rPr>
        <w:t>.</w:t>
      </w:r>
    </w:p>
    <w:p w:rsidR="00D501DE" w:rsidRPr="00D501DE" w:rsidRDefault="00D501DE" w:rsidP="00D501DE">
      <w:pPr>
        <w:rPr>
          <w:rFonts w:asciiTheme="majorBidi" w:eastAsia="Arial" w:hAnsiTheme="majorBidi" w:cstheme="majorBidi"/>
          <w:sz w:val="28"/>
          <w:szCs w:val="28"/>
        </w:rPr>
      </w:pPr>
    </w:p>
    <w:p w:rsidR="00D501DE" w:rsidRPr="00D501DE" w:rsidRDefault="00D501DE" w:rsidP="00D501DE">
      <w:pPr>
        <w:bidi/>
        <w:rPr>
          <w:rFonts w:asciiTheme="majorBidi" w:eastAsia="Arial" w:hAnsiTheme="majorBidi" w:cstheme="majorBidi"/>
          <w:sz w:val="28"/>
          <w:szCs w:val="28"/>
        </w:rPr>
      </w:pPr>
      <w:r>
        <w:rPr>
          <w:rFonts w:asciiTheme="majorBidi" w:eastAsia="Arial" w:hAnsiTheme="majorBidi" w:cstheme="majorBidi"/>
          <w:sz w:val="28"/>
          <w:szCs w:val="28"/>
          <w:rtl/>
          <w:lang w:val="ar" w:bidi="ar"/>
        </w:rPr>
        <w:t>نحن نعلم أن العائلات والمجتمع الأكبر هم شركاء أساسيون في هذه العملية، ونحن ممتنون للموظفين والطلاب والعائلات والقبائل والمنظمات المجتمعية ومزودي خدمات التعلم المبكر ورعاية الأطفال الذين ساهموا في هذا العمل حتى الآن</w:t>
      </w:r>
      <w:r>
        <w:rPr>
          <w:rFonts w:asciiTheme="majorBidi" w:eastAsia="Arial" w:hAnsiTheme="majorBidi" w:cstheme="majorBidi"/>
          <w:sz w:val="28"/>
          <w:szCs w:val="28"/>
          <w:rtl/>
          <w:lang w:val="ar"/>
        </w:rPr>
        <w:t>.</w:t>
      </w:r>
    </w:p>
    <w:p w:rsidR="00D501DE" w:rsidRPr="00D501DE" w:rsidRDefault="00D501DE" w:rsidP="00D501DE">
      <w:pPr>
        <w:rPr>
          <w:rFonts w:asciiTheme="majorBidi" w:eastAsia="Arial" w:hAnsiTheme="majorBidi" w:cstheme="majorBidi"/>
          <w:sz w:val="28"/>
          <w:szCs w:val="28"/>
        </w:rPr>
      </w:pPr>
    </w:p>
    <w:p w:rsidR="00D501DE" w:rsidRPr="00D501DE" w:rsidRDefault="00D501DE" w:rsidP="00D501DE">
      <w:pPr>
        <w:bidi/>
        <w:rPr>
          <w:rFonts w:asciiTheme="majorBidi" w:eastAsia="Arial" w:hAnsiTheme="majorBidi" w:cstheme="majorBidi"/>
          <w:sz w:val="28"/>
          <w:szCs w:val="28"/>
        </w:rPr>
      </w:pPr>
      <w:r>
        <w:rPr>
          <w:rFonts w:asciiTheme="majorBidi" w:eastAsia="Arial" w:hAnsiTheme="majorBidi" w:cstheme="majorBidi"/>
          <w:sz w:val="28"/>
          <w:szCs w:val="28"/>
          <w:rtl/>
          <w:lang w:val="ar" w:bidi="ar"/>
        </w:rPr>
        <w:t>معاً قد أثبتنا أننا أقوى حينما نعمل سوياً وأننا جميعاً نطلع بدور نقوم به</w:t>
      </w:r>
      <w:r>
        <w:rPr>
          <w:rFonts w:asciiTheme="majorBidi" w:eastAsia="Arial" w:hAnsiTheme="majorBidi" w:cstheme="majorBidi"/>
          <w:sz w:val="28"/>
          <w:szCs w:val="28"/>
          <w:rtl/>
          <w:lang w:val="ar"/>
        </w:rPr>
        <w:t xml:space="preserve">. </w:t>
      </w:r>
      <w:r>
        <w:rPr>
          <w:rFonts w:asciiTheme="majorBidi" w:eastAsia="Arial" w:hAnsiTheme="majorBidi" w:cstheme="majorBidi"/>
          <w:sz w:val="28"/>
          <w:szCs w:val="28"/>
          <w:rtl/>
          <w:lang w:val="ar" w:bidi="ar"/>
        </w:rPr>
        <w:t>أشكركم نيابةً عن جميع العاملين بالمنطقة التعليمية على سعة صدركم وشراكتكم وأفكاركم بينما نشق هذا الطريق ونمضي قدماً</w:t>
      </w:r>
      <w:r>
        <w:rPr>
          <w:rFonts w:asciiTheme="majorBidi" w:eastAsia="Arial" w:hAnsiTheme="majorBidi" w:cstheme="majorBidi"/>
          <w:sz w:val="28"/>
          <w:szCs w:val="28"/>
          <w:rtl/>
          <w:lang w:val="ar"/>
        </w:rPr>
        <w:t>.</w:t>
      </w:r>
    </w:p>
    <w:p w:rsidR="00D501DE" w:rsidRPr="00D501DE" w:rsidRDefault="00D501DE" w:rsidP="00D501DE">
      <w:pPr>
        <w:rPr>
          <w:rFonts w:asciiTheme="majorBidi" w:eastAsia="Arial" w:hAnsiTheme="majorBidi" w:cstheme="majorBidi"/>
          <w:sz w:val="28"/>
          <w:szCs w:val="28"/>
        </w:rPr>
      </w:pPr>
    </w:p>
    <w:p w:rsidR="007155B6" w:rsidRPr="00D501DE" w:rsidRDefault="00357E6B" w:rsidP="00D501DE">
      <w:pPr>
        <w:bidi/>
        <w:rPr>
          <w:rFonts w:asciiTheme="majorBidi" w:eastAsia="Arial" w:hAnsiTheme="majorBidi" w:cstheme="majorBidi"/>
          <w:sz w:val="28"/>
          <w:szCs w:val="28"/>
        </w:rPr>
      </w:pPr>
      <w:r w:rsidRPr="00357E6B">
        <w:rPr>
          <w:rFonts w:asciiTheme="majorBidi" w:eastAsia="Arial" w:hAnsiTheme="majorBidi" w:cstheme="majorBidi" w:hint="cs"/>
          <w:sz w:val="28"/>
          <w:szCs w:val="28"/>
          <w:highlight w:val="yellow"/>
          <w:rtl/>
          <w:lang w:val="ar" w:bidi="ar"/>
        </w:rPr>
        <w:t>SIGNATURE</w:t>
      </w:r>
    </w:p>
    <w:sectPr w:rsidR="007155B6" w:rsidRPr="00D501DE">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7D5" w:rsidRDefault="00CD27D5" w:rsidP="00D501DE">
      <w:pPr>
        <w:bidi/>
      </w:pPr>
      <w:r>
        <w:separator/>
      </w:r>
    </w:p>
  </w:endnote>
  <w:endnote w:type="continuationSeparator" w:id="0">
    <w:p w:rsidR="00CD27D5" w:rsidRDefault="00CD27D5" w:rsidP="00D501DE">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7D5" w:rsidRDefault="00CD27D5" w:rsidP="00D501DE">
      <w:pPr>
        <w:bidi/>
      </w:pPr>
      <w:r>
        <w:separator/>
      </w:r>
    </w:p>
  </w:footnote>
  <w:footnote w:type="continuationSeparator" w:id="0">
    <w:p w:rsidR="00CD27D5" w:rsidRDefault="00CD27D5" w:rsidP="00D501DE">
      <w:pPr>
        <w:bidi/>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B7136"/>
    <w:multiLevelType w:val="multilevel"/>
    <w:tmpl w:val="EE2804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1B0060A"/>
    <w:multiLevelType w:val="multilevel"/>
    <w:tmpl w:val="A6964C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B6"/>
    <w:rsid w:val="001929B9"/>
    <w:rsid w:val="00221205"/>
    <w:rsid w:val="002A3D83"/>
    <w:rsid w:val="00357E6B"/>
    <w:rsid w:val="006229AE"/>
    <w:rsid w:val="00626983"/>
    <w:rsid w:val="006D1F6D"/>
    <w:rsid w:val="007155B6"/>
    <w:rsid w:val="009F75CC"/>
    <w:rsid w:val="00B314EC"/>
    <w:rsid w:val="00C705E0"/>
    <w:rsid w:val="00CD27D5"/>
    <w:rsid w:val="00D501DE"/>
    <w:rsid w:val="00FA58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2F1FF4"/>
  <w15:docId w15:val="{CE25A53D-FF94-4974-8A15-C5BE0C322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501DE"/>
    <w:pPr>
      <w:tabs>
        <w:tab w:val="center" w:pos="4513"/>
        <w:tab w:val="right" w:pos="9026"/>
      </w:tabs>
    </w:pPr>
  </w:style>
  <w:style w:type="character" w:customStyle="1" w:styleId="HeaderChar">
    <w:name w:val="Header Char"/>
    <w:basedOn w:val="DefaultParagraphFont"/>
    <w:link w:val="Header"/>
    <w:uiPriority w:val="99"/>
    <w:rsid w:val="00D501DE"/>
  </w:style>
  <w:style w:type="paragraph" w:styleId="Footer">
    <w:name w:val="footer"/>
    <w:basedOn w:val="Normal"/>
    <w:link w:val="FooterChar"/>
    <w:uiPriority w:val="99"/>
    <w:unhideWhenUsed/>
    <w:rsid w:val="00D501DE"/>
    <w:pPr>
      <w:tabs>
        <w:tab w:val="center" w:pos="4513"/>
        <w:tab w:val="right" w:pos="9026"/>
      </w:tabs>
    </w:pPr>
  </w:style>
  <w:style w:type="character" w:customStyle="1" w:styleId="FooterChar">
    <w:name w:val="Footer Char"/>
    <w:basedOn w:val="DefaultParagraphFont"/>
    <w:link w:val="Footer"/>
    <w:uiPriority w:val="99"/>
    <w:rsid w:val="00D50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c30eb2c4-08af-4681-9c46-ce44a6085b67" xsi:nil="true"/>
    <Priority xmlns="c30eb2c4-08af-4681-9c46-ce44a6085b67">New</Priority>
    <Office xmlns="http://schemas.microsoft.com/sharepoint/v3" xsi:nil="true"/>
    <PublishingExpirationDate xmlns="http://schemas.microsoft.com/sharepoint/v3" xsi:nil="true"/>
    <PublishingStartDate xmlns="http://schemas.microsoft.com/sharepoint/v3" xsi:nil="true"/>
    <Remediation_x0020_Date xmlns="c30eb2c4-08af-4681-9c46-ce44a6085b67">2020-08-17T20:43:53+00:00</Remediation_x0020_Date>
  </documentManagement>
</p:properties>
</file>

<file path=customXml/itemProps1.xml><?xml version="1.0" encoding="utf-8"?>
<ds:datastoreItem xmlns:ds="http://schemas.openxmlformats.org/officeDocument/2006/customXml" ds:itemID="{1AB55709-F1B8-480E-8A01-0CDC1CE56084}"/>
</file>

<file path=customXml/itemProps2.xml><?xml version="1.0" encoding="utf-8"?>
<ds:datastoreItem xmlns:ds="http://schemas.openxmlformats.org/officeDocument/2006/customXml" ds:itemID="{C5C7B525-60C4-465D-9937-7BD91FAA76A9}"/>
</file>

<file path=customXml/itemProps3.xml><?xml version="1.0" encoding="utf-8"?>
<ds:datastoreItem xmlns:ds="http://schemas.openxmlformats.org/officeDocument/2006/customXml" ds:itemID="{1C20EAE7-C70B-494C-BA1B-E9A12ED9233B}"/>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Metropolitan Group</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SIEGEL Marc - ODE</dc:creator>
  <cp:lastModifiedBy>BLUMENSTEIN Beth - ODE</cp:lastModifiedBy>
  <cp:revision>2</cp:revision>
  <dcterms:created xsi:type="dcterms:W3CDTF">2020-08-17T17:53:00Z</dcterms:created>
  <dcterms:modified xsi:type="dcterms:W3CDTF">2020-08-17T17:53:00Z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