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113D2D" w:rsidR="007155B6" w:rsidRPr="00054D4E" w:rsidRDefault="00161B19">
      <w:pPr>
        <w:rPr>
          <w:rFonts w:ascii="Arial" w:eastAsia="Arial" w:hAnsi="Arial" w:cs="Arial"/>
          <w:b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b/>
          <w:sz w:val="28"/>
          <w:szCs w:val="28"/>
          <w:lang w:eastAsia="zh-TW"/>
        </w:rPr>
        <w:t>致社區和家庭的信</w:t>
      </w:r>
    </w:p>
    <w:p w14:paraId="00000002" w14:textId="2A5D05B0" w:rsidR="007155B6" w:rsidRPr="00054D4E" w:rsidRDefault="00161B19">
      <w:pPr>
        <w:spacing w:before="240" w:after="240"/>
        <w:rPr>
          <w:rFonts w:ascii="Arial" w:eastAsia="Arial" w:hAnsi="Arial" w:cs="Arial"/>
          <w:sz w:val="28"/>
          <w:szCs w:val="28"/>
          <w:lang w:eastAsia="zh-CN"/>
        </w:rPr>
      </w:pPr>
      <w:r w:rsidRPr="008175F7">
        <w:rPr>
          <w:rFonts w:ascii="SimSun" w:eastAsia="PMingLiU" w:hAnsi="SimSun" w:cs="Arial"/>
          <w:sz w:val="28"/>
          <w:szCs w:val="28"/>
          <w:highlight w:val="yellow"/>
          <w:lang w:eastAsia="zh-TW"/>
        </w:rPr>
        <w:t>2020</w:t>
      </w:r>
      <w:r w:rsidR="008175F7" w:rsidRPr="008175F7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 xml:space="preserve"> MONTH </w:t>
      </w:r>
      <w:r w:rsidRPr="008175F7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XX</w:t>
      </w:r>
    </w:p>
    <w:p w14:paraId="00000003" w14:textId="4A7D5E67" w:rsidR="007155B6" w:rsidRPr="00054D4E" w:rsidRDefault="00161B19">
      <w:pPr>
        <w:spacing w:before="240" w:after="240"/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致：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[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學校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/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地區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]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家庭和社區成員</w:t>
      </w:r>
    </w:p>
    <w:p w14:paraId="5B1395C2" w14:textId="4DB28996" w:rsidR="007155B6" w:rsidRPr="00054D4E" w:rsidRDefault="00161B19">
      <w:pPr>
        <w:rPr>
          <w:sz w:val="28"/>
          <w:szCs w:val="28"/>
          <w:lang w:eastAsia="zh-CN"/>
        </w:rPr>
      </w:pPr>
      <w:r w:rsidRPr="00161B19">
        <w:rPr>
          <w:rFonts w:eastAsia="PMingLiU" w:hint="eastAsia"/>
          <w:sz w:val="28"/>
          <w:szCs w:val="28"/>
          <w:lang w:eastAsia="zh-TW"/>
        </w:rPr>
        <w:t>主題：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2020-2021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學年重點資訊更新</w:t>
      </w:r>
    </w:p>
    <w:p w14:paraId="00000004" w14:textId="782E6054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sz w:val="28"/>
          <w:szCs w:val="28"/>
          <w:lang w:eastAsia="zh-TW"/>
        </w:rPr>
        <w:t>我們共同迎來了</w:t>
      </w:r>
      <w:r w:rsidRPr="00161B19">
        <w:rPr>
          <w:rFonts w:ascii="SimSun" w:eastAsia="PMingLiU" w:hAnsi="SimSun" w:cs="Arial"/>
          <w:sz w:val="28"/>
          <w:szCs w:val="28"/>
          <w:lang w:eastAsia="zh-TW"/>
        </w:rPr>
        <w:t>2020-2021</w:t>
      </w:r>
      <w:r w:rsidRPr="00161B19">
        <w:rPr>
          <w:rFonts w:ascii="SimSun" w:eastAsia="PMingLiU" w:hAnsi="SimSun" w:cs="Arial" w:hint="eastAsia"/>
          <w:sz w:val="28"/>
          <w:szCs w:val="28"/>
          <w:lang w:eastAsia="zh-TW"/>
        </w:rPr>
        <w:t>學年。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我知道，您很想更多地瞭解學生返校後學校生活和學習情況的相關資訊。這封信就是為了和您分享重要的最新資訊，同時為您提供您所期待資訊的大致內容。在分享這些細節內容之前，我也知道，大家從春季學期學校關閉以來，遇到了許多挑戰，目前還面臨著不確定性。非常感謝大家耐心等待我們制定秋季學期的全面學習計畫。</w:t>
      </w:r>
    </w:p>
    <w:p w14:paraId="00000005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06" w14:textId="794BFF3A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在家庭的參與下，並通過與衛生，教育和社區合作夥伴的密切合作，我們制定了針對特定地區的計畫，主要關注：</w:t>
      </w:r>
    </w:p>
    <w:p w14:paraId="00000007" w14:textId="3F97DC5B" w:rsidR="007155B6" w:rsidRPr="00054D4E" w:rsidRDefault="0016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color w:val="000000"/>
          <w:sz w:val="28"/>
          <w:szCs w:val="28"/>
          <w:lang w:eastAsia="zh-TW"/>
        </w:rPr>
        <w:t>首要任務是保持社區的安全和健康</w:t>
      </w:r>
    </w:p>
    <w:p w14:paraId="00000008" w14:textId="13598029" w:rsidR="007155B6" w:rsidRPr="00054D4E" w:rsidRDefault="0016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color w:val="000000"/>
          <w:sz w:val="28"/>
          <w:szCs w:val="28"/>
          <w:lang w:eastAsia="zh-TW"/>
        </w:rPr>
        <w:t>考慮地區家庭的教學需求</w:t>
      </w:r>
    </w:p>
    <w:p w14:paraId="00000009" w14:textId="00AF52DD" w:rsidR="007155B6" w:rsidRPr="00054D4E" w:rsidRDefault="0016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61B19">
        <w:rPr>
          <w:rFonts w:ascii="SimSun" w:eastAsia="PMingLiU" w:hAnsi="SimSun" w:cs="Arial" w:hint="eastAsia"/>
          <w:color w:val="000000"/>
          <w:sz w:val="28"/>
          <w:szCs w:val="28"/>
          <w:lang w:eastAsia="zh-TW"/>
        </w:rPr>
        <w:t>幫助克服學習障礙</w:t>
      </w:r>
    </w:p>
    <w:p w14:paraId="0000000A" w14:textId="12334E8B" w:rsidR="007155B6" w:rsidRPr="00054D4E" w:rsidRDefault="0016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color w:val="000000"/>
          <w:sz w:val="28"/>
          <w:szCs w:val="28"/>
          <w:lang w:eastAsia="zh-TW"/>
        </w:rPr>
        <w:t>承認我們和社區居民必須靈活應對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COVID-19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疫情蔓延情況的相關變化</w:t>
      </w:r>
    </w:p>
    <w:p w14:paraId="0000000B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0C" w14:textId="41103E98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計畫</w:t>
      </w:r>
      <w:r w:rsidR="008175F7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S</w:t>
      </w:r>
      <w:r w:rsidR="008175F7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ELECT ONE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：</w:t>
      </w:r>
      <w:r w:rsidRPr="00161B19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1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）現在等待最終批准，或</w:t>
      </w:r>
      <w:r w:rsidRPr="00161B19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2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）於</w:t>
      </w:r>
      <w:r w:rsidRPr="00161B19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XX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獲得批准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。我們邀請您對本計畫進行全面審閱。您可以在下方網址獲得計畫的詳細內容：</w:t>
      </w:r>
      <w:r w:rsidR="008175F7" w:rsidRPr="008175F7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SELECT: District</w:t>
      </w:r>
      <w:r w:rsidR="008175F7" w:rsidRPr="008175F7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’s/ESD’s website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網站，</w:t>
      </w:r>
      <w:r w:rsidR="008175F7" w:rsidRPr="008175F7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A</w:t>
      </w:r>
      <w:r w:rsidR="008175F7" w:rsidRPr="008175F7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dd link here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。</w:t>
      </w:r>
    </w:p>
    <w:p w14:paraId="0000000D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0E" w14:textId="48AA3E83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以下是遠端教學模式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[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稱為</w:t>
      </w:r>
      <w:r w:rsidRPr="00161B19">
        <w:rPr>
          <w:rFonts w:ascii="SimSun" w:eastAsia="PMingLiU" w:hAnsi="SimSun" w:hint="eastAsia"/>
          <w:b/>
          <w:bCs/>
          <w:color w:val="000000"/>
          <w:sz w:val="28"/>
          <w:szCs w:val="28"/>
          <w:lang w:eastAsia="zh-TW"/>
        </w:rPr>
        <w:t>綜合遠端學習（</w:t>
      </w:r>
      <w:r w:rsidRPr="00161B19">
        <w:rPr>
          <w:rFonts w:ascii="SimSun" w:eastAsia="PMingLiU" w:hAnsi="SimSun"/>
          <w:b/>
          <w:bCs/>
          <w:color w:val="000000"/>
          <w:sz w:val="28"/>
          <w:szCs w:val="28"/>
          <w:lang w:eastAsia="zh-TW"/>
        </w:rPr>
        <w:t>CDL</w:t>
      </w:r>
      <w:r w:rsidRPr="00161B19">
        <w:rPr>
          <w:rFonts w:ascii="SimSun" w:eastAsia="PMingLiU" w:hAnsi="SimSun" w:hint="eastAsia"/>
          <w:b/>
          <w:bCs/>
          <w:color w:val="000000"/>
          <w:sz w:val="28"/>
          <w:szCs w:val="28"/>
          <w:lang w:eastAsia="zh-TW"/>
        </w:rPr>
        <w:t>）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]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的一些關鍵點，今年秋季學期您將會看到：</w:t>
      </w:r>
    </w:p>
    <w:p w14:paraId="0000000F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10" w14:textId="71988254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我們的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CDL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遵循國家指導，大部分教學時間，學生將參與教師主導的即時線上課程、電話和視訊會議，</w:t>
      </w:r>
      <w:r w:rsidRPr="00161B19">
        <w:rPr>
          <w:rFonts w:ascii="SimSun" w:eastAsia="PMingLiU" w:hAnsi="SimSun" w:hint="eastAsia"/>
          <w:color w:val="222222"/>
          <w:sz w:val="28"/>
          <w:szCs w:val="28"/>
          <w:u w:val="single"/>
          <w:lang w:eastAsia="zh-TW"/>
        </w:rPr>
        <w:t>一起學習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。</w:t>
      </w:r>
    </w:p>
    <w:p w14:paraId="00000011" w14:textId="45FA1C6E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lastRenderedPageBreak/>
        <w:t>春季學期，我們暫停了對教學時間的控制，以應對疫情。現在，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CDL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恢復了教學時間要求，確保全年的學習時間，並專注於即時、互動式、教師主導的教學</w:t>
      </w:r>
    </w:p>
    <w:p w14:paraId="00000012" w14:textId="3466A140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教學計畫還包括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“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非同步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”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學習活動，學生通過視頻作業、專案、資料包等，按照自己的速度完成作業，但各項活動合計占教學時間不到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50%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 </w:t>
      </w:r>
    </w:p>
    <w:p w14:paraId="00000013" w14:textId="4F073EAF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我們建議，每天進行非指導性的營養和保健活動。</w:t>
      </w:r>
    </w:p>
    <w:p w14:paraId="00000014" w14:textId="228C1551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確保對英語學習者的支持，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TAG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，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SPED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，聯邦頭銜計畫和其他服務也將通過即時教學提供。</w:t>
      </w:r>
    </w:p>
    <w:p w14:paraId="00000015" w14:textId="086887D8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學生互動和家庭</w:t>
      </w:r>
      <w:r w:rsidRPr="00161B19">
        <w:rPr>
          <w:rFonts w:ascii="SimSun" w:eastAsia="PMingLiU" w:hAnsi="SimSun"/>
          <w:color w:val="222222"/>
          <w:sz w:val="28"/>
          <w:szCs w:val="28"/>
          <w:lang w:eastAsia="zh-TW"/>
        </w:rPr>
        <w:t>——</w:t>
      </w: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教師互動也列在計畫中。</w:t>
      </w:r>
    </w:p>
    <w:p w14:paraId="00000016" w14:textId="1625F636" w:rsidR="007155B6" w:rsidRPr="00054D4E" w:rsidRDefault="00161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222222"/>
          <w:sz w:val="28"/>
          <w:szCs w:val="28"/>
          <w:lang w:eastAsia="zh-TW"/>
        </w:rPr>
        <w:t>同時提供課程，解決數位學習需求，教學內容包括基礎設施、設備、軟體系統、數位內容和專業發展需求。</w:t>
      </w:r>
    </w:p>
    <w:p w14:paraId="00000017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18" w14:textId="71ED8639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我們的</w:t>
      </w:r>
      <w:r w:rsidRPr="00161B19">
        <w:rPr>
          <w:rFonts w:ascii="SimSun" w:eastAsia="PMingLiU" w:hAnsi="SimSun"/>
          <w:color w:val="000000"/>
          <w:sz w:val="28"/>
          <w:szCs w:val="28"/>
          <w:lang w:eastAsia="zh-TW"/>
        </w:rPr>
        <w:t>CDL</w:t>
      </w: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標準有所修改，幫助指導學生學習，旨在提供一致性和高品質的學習機會。</w:t>
      </w:r>
      <w:r w:rsidR="008175F7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IF NOT YET FINALIZED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：如上所述，我們下一步要完成的計畫是</w:t>
      </w:r>
      <w:r w:rsidRPr="00161B19">
        <w:rPr>
          <w:rFonts w:ascii="SimSun" w:eastAsia="PMingLiU" w:hAnsi="SimSun"/>
          <w:color w:val="000000"/>
          <w:sz w:val="28"/>
          <w:szCs w:val="28"/>
          <w:highlight w:val="yellow"/>
          <w:lang w:eastAsia="zh-TW"/>
        </w:rPr>
        <w:t>_________</w:t>
      </w:r>
      <w:r w:rsidRPr="00161B19">
        <w:rPr>
          <w:rFonts w:ascii="SimSun" w:eastAsia="PMingLiU" w:hAnsi="SimSun" w:hint="eastAsia"/>
          <w:color w:val="000000"/>
          <w:sz w:val="28"/>
          <w:szCs w:val="28"/>
          <w:highlight w:val="yellow"/>
          <w:lang w:eastAsia="zh-TW"/>
        </w:rPr>
        <w:t>。</w:t>
      </w:r>
    </w:p>
    <w:p w14:paraId="00000019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1A" w14:textId="180F0DEA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我們清楚，除計畫之外，您還需要與我們保持持續、透明的溝通。除了計畫中包含的家庭參與機會外，我們還將定期提供最新資訊，説明社區成員瞭解重返校園計畫、數位化學習以及其他必要的更新資訊。</w:t>
      </w:r>
    </w:p>
    <w:p w14:paraId="0000001B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1C" w14:textId="6BBE18CA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cs="Arial" w:hint="eastAsia"/>
          <w:sz w:val="28"/>
          <w:szCs w:val="28"/>
          <w:lang w:eastAsia="zh-TW"/>
        </w:rPr>
        <w:t>家庭和廣大社區是遠端學習程中必不可少的合作夥伴，我們感謝員工、學生、家庭、組織、社區組織、早期學習和兒童保育提供者，他們為我們目前為止的工作做出了巨大貢獻。</w:t>
      </w:r>
    </w:p>
    <w:p w14:paraId="0000001D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1E" w14:textId="7FBDEBBA" w:rsidR="007155B6" w:rsidRPr="00054D4E" w:rsidRDefault="00161B19">
      <w:pPr>
        <w:rPr>
          <w:rFonts w:ascii="Arial" w:eastAsia="Arial" w:hAnsi="Arial" w:cs="Arial"/>
          <w:sz w:val="28"/>
          <w:szCs w:val="28"/>
          <w:lang w:eastAsia="zh-CN"/>
        </w:rPr>
      </w:pPr>
      <w:r w:rsidRPr="00161B19">
        <w:rPr>
          <w:rFonts w:ascii="SimSun" w:eastAsia="PMingLiU" w:hAnsi="SimSun" w:hint="eastAsia"/>
          <w:color w:val="000000"/>
          <w:sz w:val="28"/>
          <w:szCs w:val="28"/>
          <w:lang w:eastAsia="zh-TW"/>
        </w:rPr>
        <w:t>只要齊心協力，我們就會發現我們的力量會更加強大。在合作中，我們各司其職。代表學區的所有人，感謝各位在我們不斷發展時表現出的耐心、合作和創意。</w:t>
      </w:r>
    </w:p>
    <w:p w14:paraId="0000001F" w14:textId="77777777" w:rsidR="007155B6" w:rsidRPr="00054D4E" w:rsidRDefault="007155B6">
      <w:pPr>
        <w:rPr>
          <w:rFonts w:ascii="Arial" w:eastAsia="Arial" w:hAnsi="Arial" w:cs="Arial"/>
          <w:sz w:val="28"/>
          <w:szCs w:val="28"/>
          <w:lang w:eastAsia="zh-CN"/>
        </w:rPr>
      </w:pPr>
    </w:p>
    <w:p w14:paraId="00000020" w14:textId="6EACE9AF" w:rsidR="007155B6" w:rsidRPr="00054D4E" w:rsidRDefault="008175F7">
      <w:pPr>
        <w:rPr>
          <w:rFonts w:ascii="Arial" w:eastAsia="Arial" w:hAnsi="Arial" w:cs="Arial"/>
          <w:color w:val="222222"/>
          <w:sz w:val="28"/>
          <w:szCs w:val="28"/>
        </w:rPr>
      </w:pPr>
      <w:bookmarkStart w:id="0" w:name="_GoBack"/>
      <w:bookmarkEnd w:id="0"/>
      <w:r w:rsidRPr="008175F7">
        <w:rPr>
          <w:rFonts w:ascii="SimSun" w:eastAsia="PMingLiU" w:hAnsi="SimSun" w:cs="Arial" w:hint="eastAsia"/>
          <w:sz w:val="28"/>
          <w:szCs w:val="28"/>
          <w:highlight w:val="yellow"/>
          <w:lang w:eastAsia="zh-TW"/>
        </w:rPr>
        <w:t>S</w:t>
      </w:r>
      <w:r w:rsidRPr="008175F7">
        <w:rPr>
          <w:rFonts w:ascii="SimSun" w:eastAsia="PMingLiU" w:hAnsi="SimSun" w:cs="Arial"/>
          <w:sz w:val="28"/>
          <w:szCs w:val="28"/>
          <w:highlight w:val="yellow"/>
          <w:lang w:eastAsia="zh-TW"/>
        </w:rPr>
        <w:t>IGNATURE</w:t>
      </w:r>
    </w:p>
    <w:sectPr w:rsidR="007155B6" w:rsidRPr="00054D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36"/>
    <w:multiLevelType w:val="multilevel"/>
    <w:tmpl w:val="EE280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0060A"/>
    <w:multiLevelType w:val="multilevel"/>
    <w:tmpl w:val="A6964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6"/>
    <w:rsid w:val="000337B6"/>
    <w:rsid w:val="00054D4E"/>
    <w:rsid w:val="00161B19"/>
    <w:rsid w:val="00184372"/>
    <w:rsid w:val="001929B9"/>
    <w:rsid w:val="002A3D83"/>
    <w:rsid w:val="006229AE"/>
    <w:rsid w:val="00626983"/>
    <w:rsid w:val="006D1F6D"/>
    <w:rsid w:val="007155B6"/>
    <w:rsid w:val="008175F7"/>
    <w:rsid w:val="009F75CC"/>
    <w:rsid w:val="00AD7F01"/>
    <w:rsid w:val="00B314EC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368DF"/>
  <w15:docId w15:val="{838D6561-F322-4006-894B-2DB85D4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2020-08-17T20:43:52+00:00</Remediation_x0020_Date>
  </documentManagement>
</p:properties>
</file>

<file path=customXml/itemProps1.xml><?xml version="1.0" encoding="utf-8"?>
<ds:datastoreItem xmlns:ds="http://schemas.openxmlformats.org/officeDocument/2006/customXml" ds:itemID="{35CD0D9C-5EC9-4876-A826-17D571E532B3}"/>
</file>

<file path=customXml/itemProps2.xml><?xml version="1.0" encoding="utf-8"?>
<ds:datastoreItem xmlns:ds="http://schemas.openxmlformats.org/officeDocument/2006/customXml" ds:itemID="{79135AEC-B985-4063-9E62-BFCEB2ED43B4}"/>
</file>

<file path=customXml/itemProps3.xml><?xml version="1.0" encoding="utf-8"?>
<ds:datastoreItem xmlns:ds="http://schemas.openxmlformats.org/officeDocument/2006/customXml" ds:itemID="{C350B545-7CE6-4B5B-B4D3-DADDF4734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 Marc - ODE</dc:creator>
  <cp:lastModifiedBy>BLUMENSTEIN Beth - ODE</cp:lastModifiedBy>
  <cp:revision>2</cp:revision>
  <dcterms:created xsi:type="dcterms:W3CDTF">2020-08-17T18:00:00Z</dcterms:created>
  <dcterms:modified xsi:type="dcterms:W3CDTF">2020-08-17T18:00:00Z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