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E577B" w14:textId="6ECD9C42" w:rsidR="00340B9E" w:rsidRPr="00854C2B" w:rsidRDefault="00986287" w:rsidP="00854C2B">
      <w:pPr>
        <w:pStyle w:val="Heading1"/>
      </w:pPr>
      <w:r w:rsidRPr="00854C2B">
        <w:t xml:space="preserve">ПОЖАЛУЙСТА, НЕ ОТПРАВЛЯЙТЕ </w:t>
      </w:r>
      <w:r w:rsidR="004761FD" w:rsidRPr="00854C2B">
        <w:t xml:space="preserve">УЧАЩЕГОСЯ </w:t>
      </w:r>
      <w:r w:rsidRPr="00854C2B">
        <w:t xml:space="preserve">В ШКОЛУ С </w:t>
      </w:r>
      <w:r w:rsidR="004761FD" w:rsidRPr="00854C2B">
        <w:t xml:space="preserve">ЭТИМИ </w:t>
      </w:r>
      <w:r w:rsidRPr="00854C2B">
        <w:t>СИМПТОМАМИ</w:t>
      </w:r>
    </w:p>
    <w:p w14:paraId="47C51985" w14:textId="727338FF" w:rsidR="008D4055" w:rsidRDefault="00FA6394" w:rsidP="00FA6394">
      <w:pPr>
        <w:ind w:left="0" w:firstLine="0"/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  <w:r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             </w:t>
      </w:r>
      <w:r w:rsidR="008D4055">
        <w:rPr>
          <w:rFonts w:ascii="Calibri" w:eastAsia="Calibri" w:hAnsi="Calibri" w:cs="Calibri"/>
          <w:bCs/>
          <w:iCs/>
          <w:sz w:val="23"/>
          <w:szCs w:val="23"/>
          <w:lang w:val="ru-RU"/>
        </w:rPr>
        <w:t>Данный</w:t>
      </w:r>
      <w:r w:rsidR="00986287" w:rsidRPr="009B1009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</w:t>
      </w:r>
      <w:r w:rsid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>перечень</w:t>
      </w:r>
      <w:r w:rsidR="00986287" w:rsidRPr="009B1009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является школьной инструкцией, а не медицинской консультацией. </w:t>
      </w:r>
    </w:p>
    <w:p w14:paraId="607E5CC5" w14:textId="79FD5F87" w:rsidR="00986287" w:rsidRPr="000202CC" w:rsidRDefault="00FA6394" w:rsidP="00986287">
      <w:pPr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  <w:r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               </w:t>
      </w:r>
      <w:r w:rsidR="00986287" w:rsidRP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Пожалуйста, обратитесь к своему врачу </w:t>
      </w:r>
      <w:r w:rsid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>по поводу</w:t>
      </w:r>
      <w:r w:rsidR="00986287" w:rsidRPr="000202CC">
        <w:rPr>
          <w:rFonts w:ascii="Calibri" w:eastAsia="Calibri" w:hAnsi="Calibri" w:cs="Calibri"/>
          <w:bCs/>
          <w:iCs/>
          <w:sz w:val="23"/>
          <w:szCs w:val="23"/>
          <w:lang w:val="ru-RU"/>
        </w:rPr>
        <w:t xml:space="preserve"> проблем со здоровьем.</w:t>
      </w:r>
    </w:p>
    <w:p w14:paraId="5B2FCD0F" w14:textId="77777777" w:rsidR="00986287" w:rsidRPr="000202CC" w:rsidRDefault="00986287" w:rsidP="00986287">
      <w:pPr>
        <w:rPr>
          <w:rFonts w:ascii="Calibri" w:eastAsia="Calibri" w:hAnsi="Calibri" w:cs="Calibri"/>
          <w:bCs/>
          <w:iCs/>
          <w:sz w:val="23"/>
          <w:szCs w:val="23"/>
          <w:lang w:val="ru-RU"/>
        </w:rPr>
      </w:pP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140"/>
        <w:gridCol w:w="5940"/>
      </w:tblGrid>
      <w:tr w:rsidR="00340B9E" w:rsidRPr="001448E2" w14:paraId="4E5440AB" w14:textId="77777777" w:rsidTr="00854C2B">
        <w:trPr>
          <w:trHeight w:val="740"/>
          <w:tblHeader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39B8A53C" w:rsidR="00340B9E" w:rsidRPr="00986287" w:rsidRDefault="00986287" w:rsidP="00707122">
            <w:pPr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СИМПТОМЫ БОЛЕЗНИ</w:t>
            </w:r>
          </w:p>
          <w:p w14:paraId="5446537F" w14:textId="77777777" w:rsidR="00340B9E" w:rsidRDefault="00340B9E" w:rsidP="00707122">
            <w:pPr>
              <w:jc w:val="center"/>
              <w:rPr>
                <w:rFonts w:ascii="Calibri" w:eastAsia="Calibri" w:hAnsi="Calibri" w:cs="Calibri"/>
                <w:bCs/>
                <w:color w:val="365F91"/>
                <w:szCs w:val="24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4593CF45" w:rsidR="00340B9E" w:rsidRPr="009B1009" w:rsidRDefault="00D37B1A" w:rsidP="00707122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УЧА</w:t>
            </w:r>
            <w:r w:rsidR="00DD5231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Щ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ИЙСЯ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МОЖЕТ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ВЕРНУТЬСЯ</w:t>
            </w:r>
            <w:r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ПОСЛЕ</w:t>
            </w:r>
            <w:r w:rsidR="00340B9E" w:rsidRPr="009B1009">
              <w:rPr>
                <w:rFonts w:ascii="Calibri" w:eastAsia="Calibri" w:hAnsi="Calibri" w:cs="Calibri"/>
                <w:b/>
                <w:color w:val="365F91"/>
                <w:szCs w:val="24"/>
                <w:lang w:val="ru-RU"/>
              </w:rPr>
              <w:t>…</w:t>
            </w:r>
          </w:p>
          <w:p w14:paraId="38AA8274" w14:textId="2A04F17B" w:rsidR="00340B9E" w:rsidRPr="00AB204D" w:rsidRDefault="00340B9E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</w:pPr>
            <w:r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*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В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приведенном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ниже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списке</w:t>
            </w:r>
            <w:r w:rsidR="00D37B1A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D37B1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обозначен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минимальный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срок</w:t>
            </w:r>
            <w:r w:rsidR="00AB204D" w:rsidRP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 w:rsidR="00AB204D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пребывания дома </w:t>
            </w:r>
          </w:p>
          <w:p w14:paraId="005B6C3E" w14:textId="085117A6" w:rsidR="00340B9E" w:rsidRPr="007C7A8A" w:rsidRDefault="007C7A8A" w:rsidP="00707122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lang w:val="ru-RU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Учащемуся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возможно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придётся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дольше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оставаться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дома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из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-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за</w:t>
            </w:r>
            <w:r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некоторых болезней</w:t>
            </w:r>
            <w:r w:rsidR="00340B9E" w:rsidRPr="007C7A8A">
              <w:rPr>
                <w:rFonts w:ascii="Calibri" w:eastAsia="Calibri" w:hAnsi="Calibri" w:cs="Calibri"/>
                <w:bCs/>
                <w:color w:val="000000" w:themeColor="text1"/>
                <w:sz w:val="22"/>
                <w:lang w:val="ru-RU"/>
              </w:rPr>
              <w:t>.</w:t>
            </w:r>
          </w:p>
        </w:tc>
      </w:tr>
      <w:tr w:rsidR="00340B9E" w:rsidRPr="001448E2" w14:paraId="20D226D1" w14:textId="77777777" w:rsidTr="00854C2B">
        <w:trPr>
          <w:trHeight w:val="84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03EC7003" w:rsidR="00340B9E" w:rsidRPr="00286747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2096" behindDoc="0" locked="0" layoutInCell="1" allowOverlap="1" wp14:anchorId="713FB574" wp14:editId="37692B71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747" w:rsidRPr="00AB05B1">
              <w:rPr>
                <w:rStyle w:val="Strong"/>
                <w:b/>
                <w:bCs/>
              </w:rPr>
              <w:t>ТЕМПЕРАТУРА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 w:rsid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температура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100.4°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F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(38°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C</w:t>
            </w:r>
            <w:r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) </w:t>
            </w:r>
            <w:r w:rsid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 выше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1AB0D2AB" w:rsidR="00340B9E" w:rsidRPr="007C7A8A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>*</w:t>
            </w:r>
            <w:r w:rsidR="007C7A8A" w:rsidRPr="00AB05B1">
              <w:rPr>
                <w:rStyle w:val="Strong"/>
                <w:b/>
                <w:bCs/>
              </w:rPr>
              <w:t>Без высокой температуры в течение 24</w:t>
            </w:r>
            <w:r w:rsidR="007C7A8A" w:rsidRPr="007C7A8A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7C7A8A" w:rsidRP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часов без приёма </w:t>
            </w:r>
            <w:r w:rsid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жаропонижающих лекарств</w:t>
            </w:r>
            <w:r w:rsidR="0050732E" w:rsidRPr="007C7A8A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29E43B9A" w14:textId="77777777" w:rsidTr="00854C2B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35804123" w:rsidR="00340B9E" w:rsidRPr="00286747" w:rsidRDefault="00286747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Новым</w:t>
            </w:r>
            <w:r w:rsidRPr="00286747">
              <w:rPr>
                <w:noProof/>
                <w:lang w:val="ru-RU"/>
              </w:rPr>
              <w:t xml:space="preserve"> </w:t>
            </w:r>
            <w:r w:rsidR="00340B9E" w:rsidRPr="003165D9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3591B1D" wp14:editId="58B46A7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заболевание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сопровождаемое </w:t>
            </w:r>
            <w:r w:rsidR="00AE6356" w:rsidRPr="00AB05B1">
              <w:rPr>
                <w:rStyle w:val="Strong"/>
                <w:b/>
                <w:bCs/>
              </w:rPr>
              <w:t>кашлем</w:t>
            </w:r>
            <w:r w:rsidR="00340B9E" w:rsidRPr="00286747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</w:p>
          <w:p w14:paraId="4CB7109C" w14:textId="77777777" w:rsidR="00340B9E" w:rsidRPr="00286747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1532EABD" w:rsidR="00340B9E" w:rsidRPr="00926730" w:rsidRDefault="00340B9E" w:rsidP="0050732E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 xml:space="preserve">* </w:t>
            </w:r>
            <w:r w:rsidR="007C7A8A" w:rsidRPr="00AB05B1">
              <w:rPr>
                <w:rStyle w:val="Strong"/>
                <w:b/>
                <w:bCs/>
              </w:rPr>
              <w:t xml:space="preserve">Симптомы </w:t>
            </w:r>
            <w:r w:rsidR="009B38C3" w:rsidRPr="00AB05B1">
              <w:rPr>
                <w:rStyle w:val="Strong"/>
                <w:b/>
                <w:bCs/>
              </w:rPr>
              <w:t>исчезают</w:t>
            </w:r>
            <w:r w:rsidR="007C7A8A" w:rsidRPr="00AB05B1">
              <w:rPr>
                <w:rStyle w:val="Strong"/>
                <w:b/>
                <w:bCs/>
              </w:rPr>
              <w:t xml:space="preserve"> в течение</w:t>
            </w:r>
            <w:r w:rsidR="00926730" w:rsidRPr="00AB05B1">
              <w:rPr>
                <w:rStyle w:val="Strong"/>
                <w:b/>
                <w:bCs/>
              </w:rPr>
              <w:t xml:space="preserve"> 24 часов</w:t>
            </w:r>
            <w:r w:rsidR="00926730" w:rsidRPr="00926730">
              <w:rPr>
                <w:b/>
                <w:bCs/>
                <w:lang w:val="ru-RU"/>
              </w:rPr>
              <w:t xml:space="preserve"> </w:t>
            </w:r>
            <w:r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(</w:t>
            </w:r>
            <w:r w:rsidR="00926730" w:rsidRPr="00926730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 xml:space="preserve">кашель отсутствует или </w:t>
            </w:r>
            <w:r w:rsidR="00926730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>легко контролируется</w:t>
            </w:r>
            <w:r w:rsidR="009B38C3">
              <w:rPr>
                <w:rFonts w:asciiTheme="minorHAnsi" w:eastAsia="Calibri" w:hAnsiTheme="minorHAnsi" w:cstheme="minorHAnsi"/>
                <w:sz w:val="23"/>
                <w:szCs w:val="23"/>
                <w:lang w:val="ru-RU"/>
              </w:rPr>
              <w:t>)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  <w:r w:rsidRPr="0092673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</w:p>
        </w:tc>
      </w:tr>
      <w:tr w:rsidR="00340B9E" w:rsidRPr="001448E2" w14:paraId="503615DE" w14:textId="77777777" w:rsidTr="00854C2B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6E39" w14:textId="144FADC4" w:rsidR="00340B9E" w:rsidRPr="003165D9" w:rsidRDefault="00340B9E" w:rsidP="00AE6356">
            <w:pPr>
              <w:ind w:left="-80"/>
              <w:rPr>
                <w:rFonts w:ascii="Calibri" w:eastAsia="Calibri" w:hAnsi="Calibri" w:cs="Calibri"/>
                <w:noProof/>
                <w:sz w:val="23"/>
                <w:szCs w:val="23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F2C047" wp14:editId="1C64231B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6747">
              <w:rPr>
                <w:rFonts w:ascii="Calibri" w:eastAsia="Calibri" w:hAnsi="Calibri" w:cs="Calibri"/>
                <w:noProof/>
                <w:sz w:val="23"/>
                <w:szCs w:val="23"/>
                <w:lang w:val="ru-RU"/>
              </w:rPr>
              <w:t>Новое</w:t>
            </w:r>
            <w:r w:rsidR="00286747" w:rsidRPr="00AE6356">
              <w:rPr>
                <w:rFonts w:ascii="Calibri" w:eastAsia="Calibri" w:hAnsi="Calibri" w:cs="Calibri"/>
                <w:noProof/>
                <w:sz w:val="23"/>
                <w:szCs w:val="23"/>
              </w:rPr>
              <w:t xml:space="preserve"> </w:t>
            </w:r>
            <w:r w:rsidR="00286747" w:rsidRPr="00AB05B1">
              <w:rPr>
                <w:rStyle w:val="Strong"/>
                <w:b/>
                <w:bCs/>
              </w:rPr>
              <w:t>затрудненное дыхание</w:t>
            </w:r>
            <w:r w:rsidR="00AE6356" w:rsidRPr="00AE6356">
              <w:rPr>
                <w:rFonts w:ascii="Calibri" w:eastAsia="Calibri" w:hAnsi="Calibri" w:cs="Calibri"/>
                <w:noProof/>
                <w:sz w:val="23"/>
                <w:szCs w:val="23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190A10D8" w:rsidR="00340B9E" w:rsidRPr="000C0264" w:rsidRDefault="00340B9E" w:rsidP="0050732E">
            <w:pPr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</w:rPr>
              <w:t xml:space="preserve">* </w:t>
            </w:r>
            <w:r w:rsidR="00926730" w:rsidRPr="00AB05B1">
              <w:rPr>
                <w:rStyle w:val="Strong"/>
                <w:b/>
                <w:bCs/>
              </w:rPr>
              <w:t xml:space="preserve"> Симптомы </w:t>
            </w:r>
            <w:r w:rsidR="009B38C3" w:rsidRPr="00AB05B1">
              <w:rPr>
                <w:rStyle w:val="Strong"/>
                <w:b/>
                <w:bCs/>
              </w:rPr>
              <w:t>исчезают</w:t>
            </w:r>
            <w:r w:rsidR="00926730" w:rsidRPr="00AB05B1">
              <w:rPr>
                <w:rStyle w:val="Strong"/>
                <w:b/>
                <w:bCs/>
              </w:rPr>
              <w:t xml:space="preserve"> в течение 24 часов</w:t>
            </w:r>
            <w:r w:rsidR="00926730" w:rsidRPr="00926730">
              <w:rPr>
                <w:b/>
                <w:bCs/>
                <w:lang w:val="ru-RU"/>
              </w:rPr>
              <w:t xml:space="preserve"> 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(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спокойное дыхание</w:t>
            </w:r>
            <w:r w:rsidR="0050732E" w:rsidRPr="0092673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)</w:t>
            </w:r>
            <w:r w:rsidR="0050732E" w:rsidRPr="0092673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. </w:t>
            </w:r>
            <w:r w:rsidR="000C0264" w:rsidRPr="00AB05B1">
              <w:rPr>
                <w:rStyle w:val="IntenseEmphasis"/>
              </w:rPr>
              <w:t>Может потребоваться экстренная медицинская помощь</w:t>
            </w:r>
            <w:r w:rsidRPr="00AB05B1">
              <w:rPr>
                <w:rStyle w:val="IntenseEmphasis"/>
              </w:rPr>
              <w:t>.</w:t>
            </w:r>
          </w:p>
        </w:tc>
      </w:tr>
      <w:tr w:rsidR="00340B9E" w:rsidRPr="001448E2" w14:paraId="60A11B58" w14:textId="77777777" w:rsidTr="00854C2B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4C867F7C" w:rsidR="00340B9E" w:rsidRPr="00AE6356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AB05B1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202D9FBC" wp14:editId="48A3832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356" w:rsidRPr="00AB05B1">
              <w:rPr>
                <w:rStyle w:val="Strong"/>
                <w:b/>
                <w:bCs/>
              </w:rPr>
              <w:t>Диарея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жидкий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водянистый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стул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3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раза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</w:t>
            </w:r>
            <w:r w:rsidR="00AE6356"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день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 w:rsidRPr="003C095A">
              <w:rPr>
                <w:rStyle w:val="Strong"/>
                <w:b/>
                <w:bCs/>
              </w:rPr>
              <w:t>ИЛИ</w:t>
            </w:r>
            <w:r w:rsidRP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AE6356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нет возможности контролировать работу кишечника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ECB7" w14:textId="3CB300F0" w:rsidR="00340B9E" w:rsidRPr="002D6332" w:rsidRDefault="00340B9E" w:rsidP="002D6332">
            <w:pPr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1448E2" w:rsidRPr="00AB05B1">
              <w:rPr>
                <w:rStyle w:val="Strong"/>
                <w:b/>
                <w:bCs/>
              </w:rPr>
              <w:t xml:space="preserve"> </w:t>
            </w:r>
            <w:r w:rsidR="001A6694" w:rsidRPr="00AB05B1">
              <w:rPr>
                <w:rStyle w:val="Strong"/>
                <w:b/>
                <w:bCs/>
              </w:rPr>
              <w:t xml:space="preserve"> Симптомы исчезают </w:t>
            </w:r>
            <w:r w:rsidR="001A6694" w:rsidRPr="003C095A">
              <w:rPr>
                <w:rStyle w:val="Strong"/>
                <w:b/>
                <w:bCs/>
              </w:rPr>
              <w:t xml:space="preserve">в течение </w:t>
            </w:r>
            <w:r w:rsidR="001A6694" w:rsidRPr="001448E2">
              <w:rPr>
                <w:rStyle w:val="Strong"/>
                <w:b/>
                <w:bCs/>
              </w:rPr>
              <w:t>24</w:t>
            </w:r>
            <w:r w:rsidR="001A6694" w:rsidRPr="003C095A">
              <w:rPr>
                <w:rStyle w:val="Strong"/>
                <w:b/>
                <w:bCs/>
              </w:rPr>
              <w:t xml:space="preserve"> часов </w:t>
            </w:r>
            <w:r w:rsidR="001A6694">
              <w:rPr>
                <w:rStyle w:val="Strong"/>
                <w:b/>
                <w:bCs/>
              </w:rPr>
              <w:t xml:space="preserve">(стул не более двух раз сверх обычного количества, ребенок в состоянии сдерживать позывы) </w:t>
            </w:r>
            <w:r w:rsidR="000C0264" w:rsidRPr="003C095A">
              <w:rPr>
                <w:rStyle w:val="Strong"/>
                <w:b/>
                <w:bCs/>
              </w:rPr>
              <w:t>ИЛИ</w:t>
            </w:r>
            <w:r w:rsidR="000C0264" w:rsidRPr="003C095A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181B7F18" w14:textId="77777777" w:rsidTr="00854C2B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2C238E18" w:rsidR="00340B9E" w:rsidRPr="007D2970" w:rsidRDefault="00340B9E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165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18DA31" wp14:editId="43EC09F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0264">
              <w:rPr>
                <w:rFonts w:ascii="Calibri" w:eastAsia="Calibri" w:hAnsi="Calibri" w:cs="Calibri"/>
                <w:b/>
                <w:noProof/>
                <w:sz w:val="23"/>
                <w:szCs w:val="23"/>
                <w:lang w:val="ru-RU"/>
              </w:rPr>
              <w:t xml:space="preserve"> </w:t>
            </w:r>
            <w:r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AE6356" w:rsidRPr="003C095A">
              <w:rPr>
                <w:rStyle w:val="Strong"/>
                <w:b/>
                <w:bCs/>
              </w:rPr>
              <w:t>Рвота</w:t>
            </w:r>
            <w:r w:rsidRPr="007D297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: </w:t>
            </w:r>
            <w:r w:rsidR="0070611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два</w:t>
            </w:r>
            <w:r w:rsidR="007D2970" w:rsidRPr="007D297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7D297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необъяснимых эпизод</w:t>
            </w:r>
            <w:r w:rsidR="0070611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а или более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7E69AEF0" w:rsidR="00340B9E" w:rsidRPr="000C0264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 в течение </w:t>
            </w:r>
            <w:r w:rsidR="009A0C1C" w:rsidRPr="001448E2">
              <w:rPr>
                <w:rStyle w:val="Strong"/>
                <w:b/>
                <w:bCs/>
              </w:rPr>
              <w:t>24</w:t>
            </w:r>
            <w:r w:rsidR="000C0264" w:rsidRPr="003C095A">
              <w:rPr>
                <w:rStyle w:val="Strong"/>
                <w:b/>
                <w:bCs/>
              </w:rPr>
              <w:t xml:space="preserve"> часов ИЛИ</w:t>
            </w:r>
            <w:r w:rsidR="000C0264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с указаниями врача для школьной медсестры.</w:t>
            </w:r>
          </w:p>
          <w:p w14:paraId="008F64D2" w14:textId="77777777" w:rsidR="00340B9E" w:rsidRPr="000C0264" w:rsidRDefault="00340B9E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</w:p>
        </w:tc>
      </w:tr>
      <w:tr w:rsidR="00340B9E" w:rsidRPr="001448E2" w14:paraId="2D1E44CA" w14:textId="77777777" w:rsidTr="00854C2B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3C43B076" w:rsidR="00340B9E" w:rsidRPr="003C095A" w:rsidRDefault="00340B9E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33FD56A" wp14:editId="51467662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2970" w:rsidRPr="003C095A">
              <w:rPr>
                <w:rStyle w:val="Strong"/>
                <w:b/>
                <w:bCs/>
              </w:rPr>
              <w:t>Головная боль с ригидностью затылочных мышц и лихорадкой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73965" w14:textId="77777777" w:rsidR="000C0264" w:rsidRPr="000C0264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  ИЛИ</w:t>
            </w:r>
            <w:r w:rsidR="000C0264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с указаниями врача для школьной медсестры</w:t>
            </w:r>
            <w:r w:rsidRP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  <w:r w:rsidRPr="000C0264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0C0264" w:rsidRP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Следовать приведённым выше инструкциям в случае повышенной температуры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</w:p>
          <w:p w14:paraId="5781E440" w14:textId="08110238" w:rsidR="00340B9E" w:rsidRPr="000C0264" w:rsidRDefault="002E69D0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165D9">
              <w:rPr>
                <w:rFonts w:ascii="Wingdings" w:eastAsia="Wingdings" w:hAnsi="Wingdings" w:cs="Wingdings"/>
                <w:b/>
                <w:bCs/>
                <w:sz w:val="23"/>
                <w:szCs w:val="23"/>
              </w:rPr>
              <w:t></w:t>
            </w:r>
            <w:r w:rsidRPr="000C0264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Pr="003C095A">
              <w:rPr>
                <w:rStyle w:val="Strong"/>
                <w:b/>
                <w:bCs/>
              </w:rPr>
              <w:t>Может</w:t>
            </w:r>
            <w:r w:rsidR="000C0264" w:rsidRPr="003C095A">
              <w:rPr>
                <w:rStyle w:val="Strong"/>
                <w:b/>
                <w:bCs/>
              </w:rPr>
              <w:t xml:space="preserve"> потребоваться экстренная медицинская </w:t>
            </w:r>
            <w:r w:rsidR="009B38C3" w:rsidRPr="003C095A">
              <w:rPr>
                <w:rStyle w:val="Strong"/>
                <w:b/>
                <w:bCs/>
              </w:rPr>
              <w:t>помощь.</w:t>
            </w:r>
          </w:p>
        </w:tc>
      </w:tr>
      <w:tr w:rsidR="00340B9E" w:rsidRPr="001448E2" w14:paraId="5FB679DE" w14:textId="77777777" w:rsidTr="00854C2B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63202345" w:rsidR="00340B9E" w:rsidRPr="007D2970" w:rsidRDefault="007D2970" w:rsidP="00707122">
            <w:pPr>
              <w:ind w:left="-80"/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Сыпь на коже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3C095A">
              <w:rPr>
                <w:rStyle w:val="Strong"/>
                <w:b/>
                <w:bCs/>
              </w:rPr>
              <w:t>открытые язвы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A1F5E" w14:textId="108B9F21" w:rsidR="00340B9E" w:rsidRPr="00B07569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0C0264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B07569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,</w:t>
            </w:r>
            <w:r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означает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исчезновение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сыпи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0C0264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язвы</w:t>
            </w:r>
            <w:r w:rsidR="000C0264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сухие</w:t>
            </w:r>
            <w:r w:rsidR="00F2722F">
              <w:rPr>
                <w:rFonts w:ascii="Calibri" w:eastAsia="Calibri" w:hAnsi="Calibri" w:cs="Calibri"/>
                <w:sz w:val="23"/>
                <w:szCs w:val="23"/>
                <w:lang w:val="ru-RU"/>
              </w:rPr>
              <w:t>,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могут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быть</w:t>
            </w:r>
            <w:r w:rsidR="00B07569" w:rsidRP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B0756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полностью закрыты повязкой </w:t>
            </w:r>
          </w:p>
          <w:p w14:paraId="56824C50" w14:textId="1055BC91" w:rsidR="00340B9E" w:rsidRPr="00646D68" w:rsidRDefault="00B07569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ИЛИ</w:t>
            </w:r>
            <w:r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340B9E"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79A0151E" w14:textId="77777777" w:rsidTr="00854C2B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2EFE4995" w:rsidR="00340B9E" w:rsidRPr="003C095A" w:rsidRDefault="00646D68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</w:rPr>
              <w:t>Покрасневшие</w:t>
            </w:r>
            <w:r w:rsidR="007D2970" w:rsidRPr="003C095A">
              <w:rPr>
                <w:rStyle w:val="Strong"/>
                <w:b/>
                <w:bCs/>
              </w:rPr>
              <w:t xml:space="preserve"> глаза с окрашенными выделениями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0C95B85E" w:rsidR="00340B9E" w:rsidRPr="00646D68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646D68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 означает</w:t>
            </w:r>
            <w:r w:rsidR="009B38C3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исчезновение красноты</w:t>
            </w:r>
            <w:r w:rsid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и выделени</w:t>
            </w:r>
            <w:r w:rsidR="009B38C3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й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646D68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>ИЛИ</w:t>
            </w:r>
            <w:r w:rsidR="00646D68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="00646D68"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336EA956" w14:textId="77777777" w:rsidTr="00854C2B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034DCB79" w:rsidR="00340B9E" w:rsidRPr="009B1009" w:rsidRDefault="007D297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lastRenderedPageBreak/>
              <w:t>Желтуха</w:t>
            </w:r>
            <w:r w:rsidR="00340B9E"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новая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желтизна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глаз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Pr="009B1009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кожи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1E63BB3F" w:rsidR="00340B9E" w:rsidRPr="002E69D0" w:rsidRDefault="00340B9E" w:rsidP="00707122">
            <w:pPr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3A56D0" w:rsidRPr="003C095A">
              <w:rPr>
                <w:rStyle w:val="Strong"/>
                <w:b/>
                <w:bCs/>
              </w:rPr>
              <w:t>После получения школой распоряжений</w:t>
            </w:r>
            <w:r w:rsidR="003A56D0" w:rsidRPr="002E69D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от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врача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или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местного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органа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 w:rsidRP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здравоохранения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для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школьной</w:t>
            </w:r>
            <w:r w:rsidR="003A56D0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3A56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медсестры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646D68" w14:paraId="16A47A45" w14:textId="77777777" w:rsidTr="00854C2B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5C295128" w:rsidR="00340B9E" w:rsidRPr="007D2970" w:rsidRDefault="007D297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Беспричинное изменение поведения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: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необычная сонливость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раздражительность или растерянность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516B5E20" w:rsidR="00340B9E" w:rsidRPr="00646D68" w:rsidRDefault="00340B9E" w:rsidP="00707122">
            <w:pPr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646D68" w:rsidRPr="003C095A">
              <w:rPr>
                <w:rStyle w:val="Strong"/>
                <w:b/>
                <w:bCs/>
              </w:rPr>
              <w:t xml:space="preserve"> Без симптомов</w:t>
            </w:r>
            <w:r w:rsidRPr="00646D68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,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что означает возвращение к нормальному поведению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646D68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>ИЛИ</w:t>
            </w:r>
            <w:r w:rsidR="00646D68" w:rsidRPr="000C0264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с указаниями врача для школьной медсестры</w:t>
            </w:r>
            <w:r w:rsidRPr="00646D68">
              <w:rPr>
                <w:rFonts w:ascii="Calibri" w:eastAsia="Calibri" w:hAnsi="Calibri" w:cs="Calibri"/>
                <w:sz w:val="23"/>
                <w:szCs w:val="23"/>
                <w:lang w:val="ru-RU"/>
              </w:rPr>
              <w:t>.</w:t>
            </w:r>
          </w:p>
        </w:tc>
      </w:tr>
      <w:tr w:rsidR="00340B9E" w:rsidRPr="001448E2" w14:paraId="1E073429" w14:textId="77777777" w:rsidTr="00854C2B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6323" w14:textId="004AE375" w:rsidR="00340B9E" w:rsidRPr="003C095A" w:rsidRDefault="007D2970" w:rsidP="00707122">
            <w:pPr>
              <w:ind w:left="-80"/>
              <w:rPr>
                <w:rStyle w:val="Strong"/>
                <w:b/>
                <w:bCs/>
              </w:rPr>
            </w:pPr>
            <w:r w:rsidRPr="003C095A">
              <w:rPr>
                <w:rStyle w:val="Strong"/>
                <w:b/>
                <w:bCs/>
              </w:rPr>
              <w:t>Важное событие в области здоровья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например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длительная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болезнь</w:t>
            </w:r>
            <w:r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продолжающаяся 2 или более недель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E5052E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ИЛИ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E5052E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пребывание в больнице</w:t>
            </w:r>
            <w:r w:rsidR="00340B9E" w:rsidRPr="007D297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E5052E" w:rsidRPr="003C095A">
              <w:rPr>
                <w:rStyle w:val="Strong"/>
                <w:b/>
                <w:bCs/>
              </w:rPr>
              <w:t>ИЛИ</w:t>
            </w:r>
          </w:p>
          <w:p w14:paraId="1A2F06CA" w14:textId="325E500B" w:rsidR="00340B9E" w:rsidRPr="00E5052E" w:rsidRDefault="002C4380" w:rsidP="00707122">
            <w:pPr>
              <w:ind w:left="-80"/>
              <w:rPr>
                <w:rFonts w:ascii="Calibri" w:eastAsia="Calibri" w:hAnsi="Calibri" w:cs="Calibri"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с</w:t>
            </w:r>
            <w:r w:rsidR="00E5052E" w:rsidRPr="003C095A">
              <w:rPr>
                <w:rStyle w:val="Strong"/>
                <w:b/>
                <w:bCs/>
              </w:rPr>
              <w:t xml:space="preserve">остояние здоровья требует большего </w:t>
            </w:r>
            <w:r w:rsidR="00F10724" w:rsidRPr="003C095A">
              <w:rPr>
                <w:rStyle w:val="Strong"/>
                <w:b/>
                <w:bCs/>
              </w:rPr>
              <w:t>внимания</w:t>
            </w:r>
            <w:r w:rsidRPr="003C095A">
              <w:rPr>
                <w:rStyle w:val="Strong"/>
                <w:b/>
                <w:bCs/>
              </w:rPr>
              <w:t xml:space="preserve"> и ухода</w:t>
            </w:r>
            <w:r w:rsidR="00E5052E" w:rsidRPr="003C095A">
              <w:rPr>
                <w:rStyle w:val="Strong"/>
                <w:b/>
                <w:bCs/>
              </w:rPr>
              <w:t>, чем может обеспечить</w:t>
            </w:r>
            <w:r w:rsidR="00D37B1A" w:rsidRPr="003C095A">
              <w:rPr>
                <w:rStyle w:val="Strong"/>
                <w:b/>
                <w:bCs/>
              </w:rPr>
              <w:t xml:space="preserve"> </w:t>
            </w:r>
            <w:r w:rsidR="00E5052E" w:rsidRPr="003C095A">
              <w:rPr>
                <w:rStyle w:val="Strong"/>
                <w:b/>
                <w:bCs/>
              </w:rPr>
              <w:t>школьный персонал</w:t>
            </w:r>
            <w:r w:rsidR="00340B9E" w:rsidRPr="003C095A">
              <w:rPr>
                <w:rStyle w:val="Strong"/>
                <w:b/>
                <w:bCs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116EDAA9" w:rsidR="00340B9E" w:rsidRPr="002E69D0" w:rsidRDefault="00340B9E" w:rsidP="00707122">
            <w:pPr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</w:pPr>
            <w:r w:rsidRPr="003C095A">
              <w:rPr>
                <w:rStyle w:val="Strong"/>
                <w:b/>
                <w:bCs/>
              </w:rPr>
              <w:t>*</w:t>
            </w:r>
            <w:r w:rsidR="002E69D0" w:rsidRPr="003C095A">
              <w:rPr>
                <w:rStyle w:val="Strong"/>
                <w:b/>
                <w:bCs/>
              </w:rPr>
              <w:t>После получения школой распоряжений</w:t>
            </w:r>
            <w:r w:rsidRPr="003C095A">
              <w:rPr>
                <w:rStyle w:val="Strong"/>
                <w:b/>
                <w:bCs/>
              </w:rPr>
              <w:t xml:space="preserve"> </w:t>
            </w:r>
            <w:r w:rsidR="00646D68" w:rsidRPr="003C095A">
              <w:rPr>
                <w:rStyle w:val="Strong"/>
                <w:b/>
                <w:bCs/>
              </w:rPr>
              <w:t xml:space="preserve"> ИЛИ</w:t>
            </w:r>
            <w:r w:rsidR="00646D68" w:rsidRPr="002E69D0">
              <w:rPr>
                <w:rFonts w:ascii="Calibri" w:eastAsia="Calibri" w:hAnsi="Calibri" w:cs="Calibri"/>
                <w:b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указани</w:t>
            </w:r>
            <w:r w:rsidR="00F2722F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й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врача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для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школьной</w:t>
            </w:r>
            <w:r w:rsidR="00646D68" w:rsidRPr="002E69D0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 xml:space="preserve"> </w:t>
            </w:r>
            <w:r w:rsidR="00646D68" w:rsidRPr="000C0264">
              <w:rPr>
                <w:rFonts w:ascii="Calibri" w:eastAsia="Calibri" w:hAnsi="Calibri" w:cs="Calibri"/>
                <w:bCs/>
                <w:sz w:val="23"/>
                <w:szCs w:val="23"/>
                <w:lang w:val="ru-RU"/>
              </w:rPr>
              <w:t>медсестры</w:t>
            </w:r>
            <w:r w:rsidR="00646D68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 w:rsidRPr="003C095A">
              <w:rPr>
                <w:rStyle w:val="Strong"/>
                <w:b/>
                <w:bCs/>
              </w:rPr>
              <w:t>И</w:t>
            </w:r>
            <w:r w:rsidRPr="002E69D0">
              <w:rPr>
                <w:rFonts w:ascii="Calibri" w:eastAsia="Calibri" w:hAnsi="Calibri" w:cs="Calibri"/>
                <w:b/>
                <w:bCs/>
                <w:sz w:val="23"/>
                <w:szCs w:val="23"/>
                <w:lang w:val="ru-RU"/>
              </w:rPr>
              <w:t xml:space="preserve"> 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после принятия мер по обеспечению безопасности учащегося</w:t>
            </w:r>
            <w:r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.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Пожалуйста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,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работайте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вместе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со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школьным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персоналом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 целях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удовлетворения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особых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потребностей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в</w:t>
            </w:r>
            <w:r w:rsidR="002E69D0" w:rsidRP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 xml:space="preserve"> </w:t>
            </w:r>
            <w:r w:rsidR="002E69D0">
              <w:rPr>
                <w:rFonts w:ascii="Calibri" w:eastAsia="Calibri" w:hAnsi="Calibri" w:cs="Calibri"/>
                <w:sz w:val="23"/>
                <w:szCs w:val="23"/>
                <w:lang w:val="ru-RU"/>
              </w:rPr>
              <w:t>медицинской помощи, чтобы учащийся мог безопасно посещать занятия.</w:t>
            </w:r>
          </w:p>
        </w:tc>
      </w:tr>
    </w:tbl>
    <w:p w14:paraId="5CB92C83" w14:textId="4033F8DA" w:rsidR="00B00F77" w:rsidRPr="002E69D0" w:rsidRDefault="00B00F77" w:rsidP="00140A51">
      <w:pPr>
        <w:ind w:left="0" w:firstLine="0"/>
        <w:rPr>
          <w:lang w:val="ru-RU"/>
        </w:rPr>
      </w:pPr>
    </w:p>
    <w:sectPr w:rsidR="00B00F77" w:rsidRPr="002E69D0" w:rsidSect="00340B9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E769E" w14:textId="77777777" w:rsidR="00CF5571" w:rsidRDefault="00CF5571">
      <w:pPr>
        <w:spacing w:line="240" w:lineRule="auto"/>
      </w:pPr>
      <w:r>
        <w:separator/>
      </w:r>
    </w:p>
  </w:endnote>
  <w:endnote w:type="continuationSeparator" w:id="0">
    <w:p w14:paraId="3311F170" w14:textId="77777777" w:rsidR="00CF5571" w:rsidRDefault="00CF5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3D026CB3" w:rsidR="009A0C1C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55FF2625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 title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Title: &quot;&quot; - Description: &quot;&quot;" style="position:absolute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2104953212" name="Picture 2104953212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2B5EDE" w:rsidRPr="002B5ED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2B5EDE" w:rsidRPr="002B5ED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2964" w14:textId="44D52294" w:rsidR="00FA6394" w:rsidRPr="009C7B12" w:rsidRDefault="0050732E" w:rsidP="009C7B12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86E725" wp14:editId="542D5367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Логотип Управления здравоохранения штата Орегон" title="Логотип Управления здравоохранения штата Орегон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 descr="Логотип Управления здравоохранения штата Орегон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Title: Логотип Управления здравоохранения штата Орегон - Description: Логотип Управления здравоохранения штата Орегон" style="position:absolute;left:0;text-align:left;margin-left:38.8pt;margin-top:730.05pt;width:101.9pt;height:38.65pt;z-index:251657216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alt="Логотип Управления здравоохранения штата Орегон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Логотип Управления здравоохранения штата Орегон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0" wp14:anchorId="6CD1812E" wp14:editId="79994631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1597828450" name="Picture 1597828450" descr="Логотип Департамента образования штата Орегон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394">
      <w:rPr>
        <w:rFonts w:ascii="Calibri" w:eastAsia="Calibri" w:hAnsi="Calibri" w:cs="Calibri"/>
        <w:sz w:val="22"/>
        <w:lang w:val="ru-RU"/>
      </w:rPr>
      <w:t xml:space="preserve">Руководство </w:t>
    </w:r>
    <w:r w:rsidR="00FA6394" w:rsidRPr="00FA6394">
      <w:rPr>
        <w:rFonts w:ascii="Calibri" w:eastAsia="Calibri" w:hAnsi="Calibri" w:cs="Calibri"/>
        <w:sz w:val="22"/>
      </w:rPr>
      <w:t>OHA</w:t>
    </w:r>
    <w:r w:rsidR="00FA6394" w:rsidRPr="00FA6394">
      <w:rPr>
        <w:rFonts w:ascii="Calibri" w:eastAsia="Calibri" w:hAnsi="Calibri" w:cs="Calibri"/>
        <w:sz w:val="22"/>
        <w:lang w:val="ru-RU"/>
      </w:rPr>
      <w:t>/</w:t>
    </w:r>
    <w:r w:rsidR="00FA6394" w:rsidRPr="00FA6394">
      <w:rPr>
        <w:rFonts w:ascii="Calibri" w:eastAsia="Calibri" w:hAnsi="Calibri" w:cs="Calibri"/>
        <w:sz w:val="22"/>
      </w:rPr>
      <w:t>ODE</w:t>
    </w:r>
    <w:r w:rsidR="00FA6394" w:rsidRPr="00FA6394">
      <w:rPr>
        <w:rFonts w:ascii="Calibri" w:eastAsia="Calibri" w:hAnsi="Calibri" w:cs="Calibri"/>
        <w:sz w:val="22"/>
        <w:lang w:val="ru-RU"/>
      </w:rPr>
      <w:t xml:space="preserve"> </w:t>
    </w:r>
    <w:r w:rsidR="00FA6394" w:rsidRPr="00FA6394">
      <w:rPr>
        <w:rFonts w:ascii="Calibri" w:eastAsia="Calibri" w:hAnsi="Calibri" w:cs="Calibri"/>
        <w:sz w:val="22"/>
      </w:rPr>
      <w:t>CD</w:t>
    </w:r>
    <w:r w:rsidR="00FA6394">
      <w:rPr>
        <w:rFonts w:ascii="Calibri" w:eastAsia="Calibri" w:hAnsi="Calibri" w:cs="Calibri"/>
        <w:sz w:val="22"/>
        <w:lang w:val="ru-RU"/>
      </w:rPr>
      <w:t xml:space="preserve"> – Обновлено </w:t>
    </w:r>
    <w:r w:rsidR="008302F0">
      <w:rPr>
        <w:rFonts w:ascii="Calibri" w:eastAsia="Calibri" w:hAnsi="Calibri" w:cs="Calibri"/>
        <w:sz w:val="22"/>
      </w:rPr>
      <w:t>12</w:t>
    </w:r>
    <w:r w:rsidR="00FA6394">
      <w:rPr>
        <w:rFonts w:ascii="Calibri" w:eastAsia="Calibri" w:hAnsi="Calibri" w:cs="Calibri"/>
        <w:sz w:val="22"/>
        <w:lang w:val="ru-RU"/>
      </w:rPr>
      <w:t>/202</w:t>
    </w:r>
    <w:r w:rsidR="00CE0F4F" w:rsidRPr="001448E2">
      <w:rPr>
        <w:rFonts w:ascii="Calibri" w:eastAsia="Calibri" w:hAnsi="Calibri" w:cs="Calibri"/>
        <w:sz w:val="22"/>
        <w:lang w:val="ru-RU"/>
      </w:rPr>
      <w:t>4</w:t>
    </w:r>
  </w:p>
  <w:p w14:paraId="5A73BB0E" w14:textId="7ABD20B8" w:rsidR="009A0C1C" w:rsidRPr="00FA6394" w:rsidRDefault="0050732E" w:rsidP="00530EC1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  <w:lang w:val="ru-RU"/>
      </w:rPr>
    </w:pPr>
    <w:r>
      <w:rPr>
        <w:rFonts w:ascii="Calibri" w:eastAsia="Calibri" w:hAnsi="Calibri" w:cs="Calibri"/>
        <w:sz w:val="22"/>
      </w:rPr>
      <w:t>Page</w:t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fldChar w:fldCharType="begin"/>
    </w:r>
    <w:r w:rsidRPr="00FA6394">
      <w:rPr>
        <w:lang w:val="ru-RU"/>
      </w:rPr>
      <w:instrText xml:space="preserve"> </w:instrText>
    </w:r>
    <w:r>
      <w:instrText>PAGE</w:instrText>
    </w:r>
    <w:r w:rsidRPr="00FA6394">
      <w:rPr>
        <w:lang w:val="ru-RU"/>
      </w:rPr>
      <w:instrText xml:space="preserve">   \* </w:instrText>
    </w:r>
    <w:r>
      <w:instrText>MERGEFORMAT</w:instrText>
    </w:r>
    <w:r w:rsidRPr="00FA6394">
      <w:rPr>
        <w:lang w:val="ru-RU"/>
      </w:rPr>
      <w:instrText xml:space="preserve"> </w:instrText>
    </w:r>
    <w:r>
      <w:fldChar w:fldCharType="separate"/>
    </w:r>
    <w:r w:rsidR="00803BAA" w:rsidRPr="00803BAA">
      <w:rPr>
        <w:rFonts w:ascii="Calibri" w:eastAsia="Calibri" w:hAnsi="Calibri" w:cs="Calibri"/>
        <w:b/>
        <w:noProof/>
        <w:sz w:val="22"/>
        <w:lang w:val="ru-RU"/>
      </w:rPr>
      <w:t>3</w:t>
    </w:r>
    <w:r>
      <w:rPr>
        <w:rFonts w:ascii="Calibri" w:eastAsia="Calibri" w:hAnsi="Calibri" w:cs="Calibri"/>
        <w:b/>
        <w:sz w:val="22"/>
      </w:rPr>
      <w:fldChar w:fldCharType="end"/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rPr>
        <w:rFonts w:ascii="Calibri" w:eastAsia="Calibri" w:hAnsi="Calibri" w:cs="Calibri"/>
        <w:sz w:val="22"/>
      </w:rPr>
      <w:t>of</w:t>
    </w:r>
    <w:r w:rsidRPr="00FA6394">
      <w:rPr>
        <w:rFonts w:ascii="Calibri" w:eastAsia="Calibri" w:hAnsi="Calibri" w:cs="Calibri"/>
        <w:sz w:val="22"/>
        <w:lang w:val="ru-RU"/>
      </w:rPr>
      <w:t xml:space="preserve"> </w:t>
    </w:r>
    <w:r>
      <w:fldChar w:fldCharType="begin"/>
    </w:r>
    <w:r>
      <w:instrText>NUMPAGES</w:instrText>
    </w:r>
    <w:r w:rsidRPr="00FA6394">
      <w:rPr>
        <w:lang w:val="ru-RU"/>
      </w:rPr>
      <w:instrText xml:space="preserve">   \* </w:instrText>
    </w:r>
    <w:r>
      <w:instrText>MERGEFORMAT</w:instrText>
    </w:r>
    <w:r>
      <w:fldChar w:fldCharType="separate"/>
    </w:r>
    <w:r w:rsidR="00803BAA" w:rsidRPr="00803BAA">
      <w:rPr>
        <w:rFonts w:ascii="Calibri" w:eastAsia="Calibri" w:hAnsi="Calibri" w:cs="Calibri"/>
        <w:b/>
        <w:noProof/>
        <w:sz w:val="22"/>
        <w:lang w:val="ru-RU"/>
      </w:rPr>
      <w:t>3</w:t>
    </w:r>
    <w:r>
      <w:rPr>
        <w:rFonts w:ascii="Calibri" w:eastAsia="Calibri" w:hAnsi="Calibri" w:cs="Calibri"/>
        <w:b/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66A233BE" w:rsidR="009A0C1C" w:rsidRDefault="0050732E">
    <w:pPr>
      <w:tabs>
        <w:tab w:val="center" w:pos="4759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478E5D44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9A0C1C" w:rsidRDefault="0050732E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9A0C1C" w:rsidRDefault="0050732E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7E33134C" wp14:editId="6900EFBD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507320941" name="Picture 507320941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CD Guidance Updated 4/21/2020 </w:t>
    </w:r>
    <w:r>
      <w:rPr>
        <w:rFonts w:ascii="Calibri" w:eastAsia="Calibri" w:hAnsi="Calibri" w:cs="Calibri"/>
        <w:sz w:val="22"/>
      </w:rPr>
      <w:tab/>
      <w:t xml:space="preserve">   Page </w:t>
    </w:r>
    <w:r>
      <w:fldChar w:fldCharType="begin"/>
    </w:r>
    <w:r>
      <w:instrText xml:space="preserve"> PAGE   \* MERGEFORMAT </w:instrText>
    </w:r>
    <w:r>
      <w:fldChar w:fldCharType="separate"/>
    </w:r>
    <w:r w:rsidR="002B5EDE" w:rsidRPr="002B5EDE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2B5EDE" w:rsidRPr="002B5EDE">
        <w:rPr>
          <w:rFonts w:ascii="Calibri" w:eastAsia="Calibri" w:hAnsi="Calibri" w:cs="Calibri"/>
          <w:b/>
          <w:noProof/>
          <w:sz w:val="22"/>
        </w:rPr>
        <w:t>4</w:t>
      </w:r>
    </w:fldSimple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829D1" w14:textId="77777777" w:rsidR="00CF5571" w:rsidRDefault="00CF5571">
      <w:pPr>
        <w:spacing w:line="240" w:lineRule="auto"/>
      </w:pPr>
      <w:r>
        <w:separator/>
      </w:r>
    </w:p>
  </w:footnote>
  <w:footnote w:type="continuationSeparator" w:id="0">
    <w:p w14:paraId="10A9F986" w14:textId="77777777" w:rsidR="00CF5571" w:rsidRDefault="00CF5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9A0C1C" w:rsidRDefault="009A0C1C">
    <w:pPr>
      <w:pStyle w:val="Header"/>
    </w:pPr>
  </w:p>
  <w:p w14:paraId="16230513" w14:textId="77777777" w:rsidR="009A0C1C" w:rsidRDefault="009A0C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9A0C1C" w:rsidRDefault="009A0C1C">
    <w:pPr>
      <w:pStyle w:val="Header"/>
    </w:pPr>
  </w:p>
  <w:p w14:paraId="71F584CF" w14:textId="77777777" w:rsidR="009A0C1C" w:rsidRDefault="009A0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069DE"/>
    <w:rsid w:val="000202CC"/>
    <w:rsid w:val="00057FD8"/>
    <w:rsid w:val="00087419"/>
    <w:rsid w:val="0009109B"/>
    <w:rsid w:val="0009345E"/>
    <w:rsid w:val="000A5756"/>
    <w:rsid w:val="000B286B"/>
    <w:rsid w:val="000C0264"/>
    <w:rsid w:val="000C14A2"/>
    <w:rsid w:val="000D36B7"/>
    <w:rsid w:val="000E3BFC"/>
    <w:rsid w:val="000E7BC7"/>
    <w:rsid w:val="00140A51"/>
    <w:rsid w:val="001448E2"/>
    <w:rsid w:val="00187FD9"/>
    <w:rsid w:val="00191F6E"/>
    <w:rsid w:val="001A6694"/>
    <w:rsid w:val="0022037B"/>
    <w:rsid w:val="00223DAF"/>
    <w:rsid w:val="00286747"/>
    <w:rsid w:val="00295954"/>
    <w:rsid w:val="002B5EDE"/>
    <w:rsid w:val="002C4380"/>
    <w:rsid w:val="002D1FA2"/>
    <w:rsid w:val="002D37BB"/>
    <w:rsid w:val="002D6332"/>
    <w:rsid w:val="002E69D0"/>
    <w:rsid w:val="00300E2F"/>
    <w:rsid w:val="003165D9"/>
    <w:rsid w:val="003367CC"/>
    <w:rsid w:val="00340B9E"/>
    <w:rsid w:val="00346621"/>
    <w:rsid w:val="00366179"/>
    <w:rsid w:val="00366AB3"/>
    <w:rsid w:val="0038567A"/>
    <w:rsid w:val="003863A3"/>
    <w:rsid w:val="003A56D0"/>
    <w:rsid w:val="003A5E26"/>
    <w:rsid w:val="003C095A"/>
    <w:rsid w:val="003E5AD4"/>
    <w:rsid w:val="003F6983"/>
    <w:rsid w:val="003F70A3"/>
    <w:rsid w:val="004024D8"/>
    <w:rsid w:val="004159AA"/>
    <w:rsid w:val="004537C5"/>
    <w:rsid w:val="00465BAE"/>
    <w:rsid w:val="004761FD"/>
    <w:rsid w:val="004B38C1"/>
    <w:rsid w:val="0050732E"/>
    <w:rsid w:val="005110C4"/>
    <w:rsid w:val="00532D27"/>
    <w:rsid w:val="00556E0C"/>
    <w:rsid w:val="00617A1A"/>
    <w:rsid w:val="00637DF0"/>
    <w:rsid w:val="00646D68"/>
    <w:rsid w:val="00652F28"/>
    <w:rsid w:val="006A2122"/>
    <w:rsid w:val="006B4793"/>
    <w:rsid w:val="00706114"/>
    <w:rsid w:val="00712E0C"/>
    <w:rsid w:val="00725696"/>
    <w:rsid w:val="00761F69"/>
    <w:rsid w:val="00765784"/>
    <w:rsid w:val="007C7A8A"/>
    <w:rsid w:val="007D2970"/>
    <w:rsid w:val="00803BAA"/>
    <w:rsid w:val="008302F0"/>
    <w:rsid w:val="00854C2B"/>
    <w:rsid w:val="008D4055"/>
    <w:rsid w:val="00926730"/>
    <w:rsid w:val="009329D8"/>
    <w:rsid w:val="00981100"/>
    <w:rsid w:val="00986287"/>
    <w:rsid w:val="009A0C1C"/>
    <w:rsid w:val="009B1009"/>
    <w:rsid w:val="009B38C3"/>
    <w:rsid w:val="009C7B12"/>
    <w:rsid w:val="009E6F3E"/>
    <w:rsid w:val="009E7349"/>
    <w:rsid w:val="00A00D35"/>
    <w:rsid w:val="00A1287D"/>
    <w:rsid w:val="00AB05B1"/>
    <w:rsid w:val="00AB204D"/>
    <w:rsid w:val="00AB351A"/>
    <w:rsid w:val="00AD1307"/>
    <w:rsid w:val="00AE6356"/>
    <w:rsid w:val="00B00F77"/>
    <w:rsid w:val="00B01343"/>
    <w:rsid w:val="00B04F92"/>
    <w:rsid w:val="00B07569"/>
    <w:rsid w:val="00B219C4"/>
    <w:rsid w:val="00B3764B"/>
    <w:rsid w:val="00B556B7"/>
    <w:rsid w:val="00B56B6A"/>
    <w:rsid w:val="00BA2A59"/>
    <w:rsid w:val="00BB5AC6"/>
    <w:rsid w:val="00C26B6D"/>
    <w:rsid w:val="00C575C4"/>
    <w:rsid w:val="00CA512F"/>
    <w:rsid w:val="00CB1057"/>
    <w:rsid w:val="00CB56F4"/>
    <w:rsid w:val="00CE0F4F"/>
    <w:rsid w:val="00CF5571"/>
    <w:rsid w:val="00D06743"/>
    <w:rsid w:val="00D37B1A"/>
    <w:rsid w:val="00D93014"/>
    <w:rsid w:val="00DD212E"/>
    <w:rsid w:val="00DD5231"/>
    <w:rsid w:val="00E0060C"/>
    <w:rsid w:val="00E13D62"/>
    <w:rsid w:val="00E5052E"/>
    <w:rsid w:val="00E53D3E"/>
    <w:rsid w:val="00E70C82"/>
    <w:rsid w:val="00E70EDF"/>
    <w:rsid w:val="00E73AC0"/>
    <w:rsid w:val="00E90494"/>
    <w:rsid w:val="00E90D5C"/>
    <w:rsid w:val="00EC18C7"/>
    <w:rsid w:val="00EC3598"/>
    <w:rsid w:val="00ED1A51"/>
    <w:rsid w:val="00F10724"/>
    <w:rsid w:val="00F2722F"/>
    <w:rsid w:val="00F27DCD"/>
    <w:rsid w:val="00F374B3"/>
    <w:rsid w:val="00F4742B"/>
    <w:rsid w:val="00FA639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4C2B"/>
    <w:pPr>
      <w:ind w:left="0" w:firstLine="0"/>
      <w:outlineLvl w:val="0"/>
    </w:pPr>
    <w:rPr>
      <w:rFonts w:ascii="Calibri" w:eastAsia="Calibri" w:hAnsi="Calibri" w:cs="Calibri"/>
      <w:i w:val="0"/>
      <w:color w:val="365F91"/>
      <w:sz w:val="28"/>
      <w:szCs w:val="28"/>
      <w:lang w:val="ru-RU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ts-alignment-element">
    <w:name w:val="ts-alignment-element"/>
    <w:basedOn w:val="DefaultParagraphFont"/>
    <w:rsid w:val="006B4793"/>
  </w:style>
  <w:style w:type="character" w:customStyle="1" w:styleId="Heading1Char">
    <w:name w:val="Heading 1 Char"/>
    <w:basedOn w:val="DefaultParagraphFont"/>
    <w:link w:val="Heading1"/>
    <w:uiPriority w:val="9"/>
    <w:rsid w:val="00854C2B"/>
    <w:rPr>
      <w:rFonts w:ascii="Calibri" w:eastAsia="Calibri" w:hAnsi="Calibri" w:cs="Calibri"/>
      <w:b/>
      <w:color w:val="365F91"/>
      <w:sz w:val="28"/>
      <w:szCs w:val="28"/>
      <w:lang w:val="ru-RU"/>
    </w:rPr>
  </w:style>
  <w:style w:type="character" w:styleId="Strong">
    <w:name w:val="Strong"/>
    <w:uiPriority w:val="22"/>
    <w:qFormat/>
    <w:rsid w:val="00AB05B1"/>
    <w:rPr>
      <w:rFonts w:ascii="Calibri" w:eastAsia="Calibri" w:hAnsi="Calibri" w:cs="Calibri"/>
      <w:sz w:val="23"/>
      <w:szCs w:val="23"/>
      <w:lang w:val="ru-RU"/>
    </w:rPr>
  </w:style>
  <w:style w:type="character" w:styleId="IntenseEmphasis">
    <w:name w:val="Intense Emphasis"/>
    <w:uiPriority w:val="21"/>
    <w:qFormat/>
    <w:rsid w:val="00AB05B1"/>
    <w:rPr>
      <w:rFonts w:ascii="Calibri" w:eastAsia="Calibri" w:hAnsi="Calibri" w:cs="Calibri"/>
      <w:b/>
      <w:bCs/>
      <w:i/>
      <w:iCs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017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89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654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552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9525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4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34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47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9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7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371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742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55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61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79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0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321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327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Письмо об инфекционных заболеваниях для родителей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об инфекционных заболеваниях для родителей</dc:title>
  <dc:subject/>
  <dc:creator>BAKER LeeAnn * ODE</dc:creator>
  <cp:keywords/>
  <dc:description/>
  <cp:lastModifiedBy>JEANNETTE Jasmine * ODE</cp:lastModifiedBy>
  <cp:revision>3</cp:revision>
  <dcterms:created xsi:type="dcterms:W3CDTF">2024-12-16T19:16:00Z</dcterms:created>
  <dcterms:modified xsi:type="dcterms:W3CDTF">2024-12-16T19:17:00Z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2024-08-14T19:15:51Z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fb716042-5f72-4dd7-a90b-856e32d796ea</vt:lpwstr>
  </property>
  <property fmtid="{D5CDD505-2E9C-101B-9397-08002B2CF9AE}" pid="9" name="MSIP_Label_7730ea53-6f5e-4160-81a5-992a9105450a_ContentBits">
    <vt:lpwstr>0</vt:lpwstr>
  </property>
</Properties>
</file>