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3D27" w14:textId="55746438" w:rsidR="00544E72" w:rsidRPr="00544E72" w:rsidRDefault="001A35C6" w:rsidP="003938A5">
      <w:pPr>
        <w:pStyle w:val="CoverTitle"/>
        <w:spacing w:before="0" w:after="120"/>
      </w:pPr>
      <w:sdt>
        <w:sdtPr>
          <w:alias w:val="Title"/>
          <w:tag w:val=""/>
          <w:id w:val="-1812001609"/>
          <w:placeholder>
            <w:docPart w:val="4AA0B84A5170436EA1767683BA9EE89C"/>
          </w:placeholder>
          <w:dataBinding w:prefixMappings="xmlns:ns0='http://purl.org/dc/elements/1.1/' xmlns:ns1='http://schemas.openxmlformats.org/package/2006/metadata/core-properties' " w:xpath="/ns1:coreProperties[1]/ns0:title[1]" w:storeItemID="{6C3C8BC8-F283-45AE-878A-BAB7291924A1}"/>
          <w:text/>
        </w:sdtPr>
        <w:sdtEndPr/>
        <w:sdtContent>
          <w:r w:rsidR="002D76B6">
            <w:t>Medicaid Sustainability Framework</w:t>
          </w:r>
        </w:sdtContent>
      </w:sdt>
    </w:p>
    <w:sdt>
      <w:sdtPr>
        <w:alias w:val="Subject"/>
        <w:tag w:val=""/>
        <w:id w:val="1687091260"/>
        <w:placeholder>
          <w:docPart w:val="429BEF5DF8C5438BBE97776C655C478D"/>
        </w:placeholder>
        <w:dataBinding w:prefixMappings="xmlns:ns0='http://purl.org/dc/elements/1.1/' xmlns:ns1='http://schemas.openxmlformats.org/package/2006/metadata/core-properties' " w:xpath="/ns1:coreProperties[1]/ns0:subject[1]" w:storeItemID="{6C3C8BC8-F283-45AE-878A-BAB7291924A1}"/>
        <w:text/>
      </w:sdtPr>
      <w:sdtEndPr/>
      <w:sdtContent>
        <w:p w14:paraId="0534C55B" w14:textId="773212BA" w:rsidR="00544E72" w:rsidRPr="00DD2C26" w:rsidRDefault="00E23E48" w:rsidP="003938A5">
          <w:pPr>
            <w:pStyle w:val="CoveSubheading"/>
            <w:spacing w:after="120"/>
          </w:pPr>
          <w:r>
            <w:t>Insert</w:t>
          </w:r>
          <w:r w:rsidR="00061255">
            <w:t xml:space="preserve"> </w:t>
          </w:r>
          <w:r w:rsidR="002D76B6">
            <w:t>Education Agency Name</w:t>
          </w:r>
        </w:p>
      </w:sdtContent>
    </w:sdt>
    <w:p w14:paraId="5483F2C6" w14:textId="77777777" w:rsidR="00544E72" w:rsidRPr="00DD2C26" w:rsidRDefault="00327642" w:rsidP="003938A5">
      <w:pPr>
        <w:pStyle w:val="Coverdate"/>
        <w:spacing w:after="120"/>
      </w:pPr>
      <w:r>
        <w:t>Insert month and year</w:t>
      </w:r>
    </w:p>
    <w:p w14:paraId="6505710A" w14:textId="77777777" w:rsidR="009A4B0A" w:rsidRDefault="00544E72" w:rsidP="003938A5">
      <w:pPr>
        <w:spacing w:after="120"/>
      </w:pPr>
      <w:r>
        <w:br w:type="page"/>
      </w:r>
    </w:p>
    <w:sdt>
      <w:sdtPr>
        <w:rPr>
          <w:rFonts w:asciiTheme="minorHAnsi" w:eastAsiaTheme="minorEastAsia" w:hAnsiTheme="minorHAnsi" w:cstheme="minorBidi"/>
          <w:color w:val="auto"/>
          <w:sz w:val="21"/>
          <w:szCs w:val="21"/>
        </w:rPr>
        <w:id w:val="172075599"/>
        <w:docPartObj>
          <w:docPartGallery w:val="Table of Contents"/>
          <w:docPartUnique/>
        </w:docPartObj>
      </w:sdtPr>
      <w:sdtEndPr>
        <w:rPr>
          <w:b/>
          <w:bCs/>
          <w:noProof/>
        </w:rPr>
      </w:sdtEndPr>
      <w:sdtContent>
        <w:p w14:paraId="22427551" w14:textId="2253D50B" w:rsidR="00D93C63" w:rsidRPr="00347296" w:rsidRDefault="00D93C63" w:rsidP="003938A5">
          <w:pPr>
            <w:pStyle w:val="TOCHeading"/>
            <w:spacing w:before="0" w:after="120"/>
            <w:rPr>
              <w:b/>
              <w:bCs/>
              <w:color w:val="1B75BC" w:themeColor="accent6"/>
            </w:rPr>
          </w:pPr>
          <w:r w:rsidRPr="00347296">
            <w:rPr>
              <w:b/>
              <w:bCs/>
              <w:color w:val="1B75BC" w:themeColor="accent6"/>
            </w:rPr>
            <w:t>Contents</w:t>
          </w:r>
        </w:p>
        <w:p w14:paraId="73681BD2" w14:textId="12F21809" w:rsidR="002F7C65" w:rsidRPr="003938A5" w:rsidRDefault="00D93C63" w:rsidP="003938A5">
          <w:pPr>
            <w:pStyle w:val="TOC1"/>
            <w:spacing w:after="120"/>
            <w:rPr>
              <w:rFonts w:eastAsiaTheme="minorEastAsia"/>
              <w:noProof/>
              <w:kern w:val="2"/>
              <w:sz w:val="22"/>
              <w:szCs w:val="22"/>
              <w14:ligatures w14:val="standardContextual"/>
            </w:rPr>
          </w:pPr>
          <w:r>
            <w:fldChar w:fldCharType="begin"/>
          </w:r>
          <w:r>
            <w:instrText xml:space="preserve"> TOC \o "1-3" \h \z \u </w:instrText>
          </w:r>
          <w:r>
            <w:fldChar w:fldCharType="separate"/>
          </w:r>
          <w:hyperlink w:anchor="_Toc200699508" w:history="1">
            <w:r w:rsidR="002F7C65" w:rsidRPr="003938A5">
              <w:rPr>
                <w:rStyle w:val="Hyperlink"/>
                <w:noProof/>
                <w:sz w:val="22"/>
                <w:szCs w:val="22"/>
              </w:rPr>
              <w:t>Introduction</w:t>
            </w:r>
            <w:r w:rsidR="002F7C65" w:rsidRPr="003938A5">
              <w:rPr>
                <w:noProof/>
                <w:webHidden/>
                <w:sz w:val="22"/>
                <w:szCs w:val="22"/>
              </w:rPr>
              <w:tab/>
            </w:r>
            <w:r w:rsidR="002F7C65" w:rsidRPr="003938A5">
              <w:rPr>
                <w:noProof/>
                <w:webHidden/>
                <w:sz w:val="22"/>
                <w:szCs w:val="22"/>
              </w:rPr>
              <w:fldChar w:fldCharType="begin"/>
            </w:r>
            <w:r w:rsidR="002F7C65" w:rsidRPr="003938A5">
              <w:rPr>
                <w:noProof/>
                <w:webHidden/>
                <w:sz w:val="22"/>
                <w:szCs w:val="22"/>
              </w:rPr>
              <w:instrText xml:space="preserve"> PAGEREF _Toc200699508 \h </w:instrText>
            </w:r>
            <w:r w:rsidR="002F7C65" w:rsidRPr="003938A5">
              <w:rPr>
                <w:noProof/>
                <w:webHidden/>
                <w:sz w:val="22"/>
                <w:szCs w:val="22"/>
              </w:rPr>
            </w:r>
            <w:r w:rsidR="002F7C65" w:rsidRPr="003938A5">
              <w:rPr>
                <w:noProof/>
                <w:webHidden/>
                <w:sz w:val="22"/>
                <w:szCs w:val="22"/>
              </w:rPr>
              <w:fldChar w:fldCharType="separate"/>
            </w:r>
            <w:r w:rsidR="00E60A81" w:rsidRPr="003938A5">
              <w:rPr>
                <w:noProof/>
                <w:webHidden/>
                <w:sz w:val="22"/>
                <w:szCs w:val="22"/>
              </w:rPr>
              <w:t>2</w:t>
            </w:r>
            <w:r w:rsidR="002F7C65" w:rsidRPr="003938A5">
              <w:rPr>
                <w:noProof/>
                <w:webHidden/>
                <w:sz w:val="22"/>
                <w:szCs w:val="22"/>
              </w:rPr>
              <w:fldChar w:fldCharType="end"/>
            </w:r>
          </w:hyperlink>
        </w:p>
        <w:p w14:paraId="7C003787" w14:textId="0BA0086C" w:rsidR="002F7C65" w:rsidRPr="003938A5" w:rsidRDefault="002F7C65" w:rsidP="003938A5">
          <w:pPr>
            <w:pStyle w:val="TOC1"/>
            <w:spacing w:after="120"/>
            <w:rPr>
              <w:rFonts w:eastAsiaTheme="minorEastAsia"/>
              <w:noProof/>
              <w:kern w:val="2"/>
              <w:sz w:val="22"/>
              <w:szCs w:val="22"/>
              <w14:ligatures w14:val="standardContextual"/>
            </w:rPr>
          </w:pPr>
          <w:hyperlink w:anchor="_Toc200699509" w:history="1">
            <w:r w:rsidRPr="003938A5">
              <w:rPr>
                <w:rStyle w:val="Hyperlink"/>
                <w:noProof/>
                <w:sz w:val="22"/>
                <w:szCs w:val="22"/>
              </w:rPr>
              <w:t>Purpose</w:t>
            </w:r>
            <w:r w:rsidRPr="003938A5">
              <w:rPr>
                <w:noProof/>
                <w:webHidden/>
                <w:sz w:val="22"/>
                <w:szCs w:val="22"/>
              </w:rPr>
              <w:tab/>
            </w:r>
            <w:r w:rsidRPr="003938A5">
              <w:rPr>
                <w:noProof/>
                <w:webHidden/>
                <w:sz w:val="22"/>
                <w:szCs w:val="22"/>
              </w:rPr>
              <w:fldChar w:fldCharType="begin"/>
            </w:r>
            <w:r w:rsidRPr="003938A5">
              <w:rPr>
                <w:noProof/>
                <w:webHidden/>
                <w:sz w:val="22"/>
                <w:szCs w:val="22"/>
              </w:rPr>
              <w:instrText xml:space="preserve"> PAGEREF _Toc200699509 \h </w:instrText>
            </w:r>
            <w:r w:rsidRPr="003938A5">
              <w:rPr>
                <w:noProof/>
                <w:webHidden/>
                <w:sz w:val="22"/>
                <w:szCs w:val="22"/>
              </w:rPr>
            </w:r>
            <w:r w:rsidRPr="003938A5">
              <w:rPr>
                <w:noProof/>
                <w:webHidden/>
                <w:sz w:val="22"/>
                <w:szCs w:val="22"/>
              </w:rPr>
              <w:fldChar w:fldCharType="separate"/>
            </w:r>
            <w:r w:rsidR="00E60A81" w:rsidRPr="003938A5">
              <w:rPr>
                <w:noProof/>
                <w:webHidden/>
                <w:sz w:val="22"/>
                <w:szCs w:val="22"/>
              </w:rPr>
              <w:t>2</w:t>
            </w:r>
            <w:r w:rsidRPr="003938A5">
              <w:rPr>
                <w:noProof/>
                <w:webHidden/>
                <w:sz w:val="22"/>
                <w:szCs w:val="22"/>
              </w:rPr>
              <w:fldChar w:fldCharType="end"/>
            </w:r>
          </w:hyperlink>
        </w:p>
        <w:p w14:paraId="2F5F3A25" w14:textId="101526E9" w:rsidR="002F7C65" w:rsidRPr="003938A5" w:rsidRDefault="002F7C65" w:rsidP="003938A5">
          <w:pPr>
            <w:pStyle w:val="TOC1"/>
            <w:spacing w:after="120"/>
            <w:rPr>
              <w:rFonts w:eastAsiaTheme="minorEastAsia"/>
              <w:noProof/>
              <w:kern w:val="2"/>
              <w:sz w:val="22"/>
              <w:szCs w:val="22"/>
              <w14:ligatures w14:val="standardContextual"/>
            </w:rPr>
          </w:pPr>
          <w:hyperlink w:anchor="_Toc200699510" w:history="1">
            <w:r w:rsidRPr="003938A5">
              <w:rPr>
                <w:rStyle w:val="Hyperlink"/>
                <w:noProof/>
                <w:sz w:val="22"/>
                <w:szCs w:val="22"/>
              </w:rPr>
              <w:t>Policies, Procedures, and Practices</w:t>
            </w:r>
            <w:r w:rsidRPr="003938A5">
              <w:rPr>
                <w:noProof/>
                <w:webHidden/>
                <w:sz w:val="22"/>
                <w:szCs w:val="22"/>
              </w:rPr>
              <w:tab/>
            </w:r>
            <w:r w:rsidRPr="003938A5">
              <w:rPr>
                <w:noProof/>
                <w:webHidden/>
                <w:sz w:val="22"/>
                <w:szCs w:val="22"/>
              </w:rPr>
              <w:fldChar w:fldCharType="begin"/>
            </w:r>
            <w:r w:rsidRPr="003938A5">
              <w:rPr>
                <w:noProof/>
                <w:webHidden/>
                <w:sz w:val="22"/>
                <w:szCs w:val="22"/>
              </w:rPr>
              <w:instrText xml:space="preserve"> PAGEREF _Toc200699510 \h </w:instrText>
            </w:r>
            <w:r w:rsidRPr="003938A5">
              <w:rPr>
                <w:noProof/>
                <w:webHidden/>
                <w:sz w:val="22"/>
                <w:szCs w:val="22"/>
              </w:rPr>
            </w:r>
            <w:r w:rsidRPr="003938A5">
              <w:rPr>
                <w:noProof/>
                <w:webHidden/>
                <w:sz w:val="22"/>
                <w:szCs w:val="22"/>
              </w:rPr>
              <w:fldChar w:fldCharType="separate"/>
            </w:r>
            <w:r w:rsidR="00E60A81" w:rsidRPr="003938A5">
              <w:rPr>
                <w:noProof/>
                <w:webHidden/>
                <w:sz w:val="22"/>
                <w:szCs w:val="22"/>
              </w:rPr>
              <w:t>2</w:t>
            </w:r>
            <w:r w:rsidRPr="003938A5">
              <w:rPr>
                <w:noProof/>
                <w:webHidden/>
                <w:sz w:val="22"/>
                <w:szCs w:val="22"/>
              </w:rPr>
              <w:fldChar w:fldCharType="end"/>
            </w:r>
          </w:hyperlink>
        </w:p>
        <w:p w14:paraId="734659E8" w14:textId="5901B98D" w:rsidR="002F7C65" w:rsidRPr="003938A5" w:rsidRDefault="002F7C65" w:rsidP="003938A5">
          <w:pPr>
            <w:pStyle w:val="TOC1"/>
            <w:spacing w:after="120"/>
            <w:rPr>
              <w:rFonts w:eastAsiaTheme="minorEastAsia"/>
              <w:noProof/>
              <w:kern w:val="2"/>
              <w:sz w:val="22"/>
              <w:szCs w:val="22"/>
              <w14:ligatures w14:val="standardContextual"/>
            </w:rPr>
          </w:pPr>
          <w:hyperlink w:anchor="_Toc200699511" w:history="1">
            <w:r w:rsidRPr="003938A5">
              <w:rPr>
                <w:rStyle w:val="Hyperlink"/>
                <w:noProof/>
                <w:sz w:val="22"/>
                <w:szCs w:val="22"/>
              </w:rPr>
              <w:t>SBHS</w:t>
            </w:r>
            <w:r w:rsidRPr="003938A5">
              <w:rPr>
                <w:rStyle w:val="Hyperlink"/>
                <w:rFonts w:eastAsia="Calibri" w:cs="Calibri"/>
                <w:noProof/>
                <w:sz w:val="22"/>
                <w:szCs w:val="22"/>
                <w:highlight w:val="white"/>
                <w:lang w:val="en"/>
              </w:rPr>
              <w:t xml:space="preserve"> </w:t>
            </w:r>
            <w:r w:rsidRPr="003938A5">
              <w:rPr>
                <w:rStyle w:val="Hyperlink"/>
                <w:noProof/>
                <w:sz w:val="22"/>
                <w:szCs w:val="22"/>
              </w:rPr>
              <w:t>Medicaid</w:t>
            </w:r>
            <w:r w:rsidRPr="003938A5">
              <w:rPr>
                <w:rStyle w:val="Hyperlink"/>
                <w:rFonts w:eastAsia="Calibri" w:cs="Calibri"/>
                <w:noProof/>
                <w:sz w:val="22"/>
                <w:szCs w:val="22"/>
                <w:highlight w:val="white"/>
                <w:lang w:val="en"/>
              </w:rPr>
              <w:t xml:space="preserve"> </w:t>
            </w:r>
            <w:r w:rsidRPr="003938A5">
              <w:rPr>
                <w:rStyle w:val="Hyperlink"/>
                <w:noProof/>
                <w:sz w:val="22"/>
                <w:szCs w:val="22"/>
              </w:rPr>
              <w:t>Program</w:t>
            </w:r>
            <w:r w:rsidRPr="003938A5">
              <w:rPr>
                <w:rStyle w:val="Hyperlink"/>
                <w:rFonts w:eastAsia="Calibri" w:cs="Calibri"/>
                <w:noProof/>
                <w:sz w:val="22"/>
                <w:szCs w:val="22"/>
                <w:highlight w:val="white"/>
                <w:lang w:val="en"/>
              </w:rPr>
              <w:t xml:space="preserve"> </w:t>
            </w:r>
            <w:r w:rsidRPr="003938A5">
              <w:rPr>
                <w:rStyle w:val="Hyperlink"/>
                <w:noProof/>
                <w:sz w:val="22"/>
                <w:szCs w:val="22"/>
              </w:rPr>
              <w:t>Contacts</w:t>
            </w:r>
            <w:r w:rsidRPr="003938A5">
              <w:rPr>
                <w:noProof/>
                <w:webHidden/>
                <w:sz w:val="22"/>
                <w:szCs w:val="22"/>
              </w:rPr>
              <w:tab/>
            </w:r>
            <w:r w:rsidRPr="003938A5">
              <w:rPr>
                <w:noProof/>
                <w:webHidden/>
                <w:sz w:val="22"/>
                <w:szCs w:val="22"/>
              </w:rPr>
              <w:fldChar w:fldCharType="begin"/>
            </w:r>
            <w:r w:rsidRPr="003938A5">
              <w:rPr>
                <w:noProof/>
                <w:webHidden/>
                <w:sz w:val="22"/>
                <w:szCs w:val="22"/>
              </w:rPr>
              <w:instrText xml:space="preserve"> PAGEREF _Toc200699511 \h </w:instrText>
            </w:r>
            <w:r w:rsidRPr="003938A5">
              <w:rPr>
                <w:noProof/>
                <w:webHidden/>
                <w:sz w:val="22"/>
                <w:szCs w:val="22"/>
              </w:rPr>
            </w:r>
            <w:r w:rsidRPr="003938A5">
              <w:rPr>
                <w:noProof/>
                <w:webHidden/>
                <w:sz w:val="22"/>
                <w:szCs w:val="22"/>
              </w:rPr>
              <w:fldChar w:fldCharType="separate"/>
            </w:r>
            <w:r w:rsidR="00E60A81" w:rsidRPr="003938A5">
              <w:rPr>
                <w:noProof/>
                <w:webHidden/>
                <w:sz w:val="22"/>
                <w:szCs w:val="22"/>
              </w:rPr>
              <w:t>5</w:t>
            </w:r>
            <w:r w:rsidRPr="003938A5">
              <w:rPr>
                <w:noProof/>
                <w:webHidden/>
                <w:sz w:val="22"/>
                <w:szCs w:val="22"/>
              </w:rPr>
              <w:fldChar w:fldCharType="end"/>
            </w:r>
          </w:hyperlink>
        </w:p>
        <w:p w14:paraId="6CF40985" w14:textId="1F280C57" w:rsidR="002F7C65" w:rsidRPr="003938A5" w:rsidRDefault="002F7C65" w:rsidP="003938A5">
          <w:pPr>
            <w:pStyle w:val="TOC1"/>
            <w:spacing w:after="120"/>
            <w:rPr>
              <w:rFonts w:eastAsiaTheme="minorEastAsia"/>
              <w:noProof/>
              <w:kern w:val="2"/>
              <w:sz w:val="22"/>
              <w:szCs w:val="22"/>
              <w14:ligatures w14:val="standardContextual"/>
            </w:rPr>
          </w:pPr>
          <w:hyperlink w:anchor="_Toc200699512" w:history="1">
            <w:r w:rsidRPr="003938A5">
              <w:rPr>
                <w:rStyle w:val="Hyperlink"/>
                <w:noProof/>
                <w:sz w:val="22"/>
                <w:szCs w:val="22"/>
              </w:rPr>
              <w:t>Role of a School</w:t>
            </w:r>
            <w:r w:rsidRPr="003938A5">
              <w:rPr>
                <w:rStyle w:val="Hyperlink"/>
                <w:rFonts w:eastAsia="Calibri" w:cs="Calibri"/>
                <w:noProof/>
                <w:sz w:val="22"/>
                <w:szCs w:val="22"/>
              </w:rPr>
              <w:t xml:space="preserve"> </w:t>
            </w:r>
            <w:r w:rsidRPr="003938A5">
              <w:rPr>
                <w:rStyle w:val="Hyperlink"/>
                <w:noProof/>
                <w:sz w:val="22"/>
                <w:szCs w:val="22"/>
              </w:rPr>
              <w:t>Medicaid Coordinator</w:t>
            </w:r>
            <w:r w:rsidRPr="003938A5">
              <w:rPr>
                <w:noProof/>
                <w:webHidden/>
                <w:sz w:val="22"/>
                <w:szCs w:val="22"/>
              </w:rPr>
              <w:tab/>
            </w:r>
            <w:r w:rsidRPr="003938A5">
              <w:rPr>
                <w:noProof/>
                <w:webHidden/>
                <w:sz w:val="22"/>
                <w:szCs w:val="22"/>
              </w:rPr>
              <w:fldChar w:fldCharType="begin"/>
            </w:r>
            <w:r w:rsidRPr="003938A5">
              <w:rPr>
                <w:noProof/>
                <w:webHidden/>
                <w:sz w:val="22"/>
                <w:szCs w:val="22"/>
              </w:rPr>
              <w:instrText xml:space="preserve"> PAGEREF _Toc200699512 \h </w:instrText>
            </w:r>
            <w:r w:rsidRPr="003938A5">
              <w:rPr>
                <w:noProof/>
                <w:webHidden/>
                <w:sz w:val="22"/>
                <w:szCs w:val="22"/>
              </w:rPr>
            </w:r>
            <w:r w:rsidRPr="003938A5">
              <w:rPr>
                <w:noProof/>
                <w:webHidden/>
                <w:sz w:val="22"/>
                <w:szCs w:val="22"/>
              </w:rPr>
              <w:fldChar w:fldCharType="separate"/>
            </w:r>
            <w:r w:rsidR="00E60A81" w:rsidRPr="003938A5">
              <w:rPr>
                <w:noProof/>
                <w:webHidden/>
                <w:sz w:val="22"/>
                <w:szCs w:val="22"/>
              </w:rPr>
              <w:t>7</w:t>
            </w:r>
            <w:r w:rsidRPr="003938A5">
              <w:rPr>
                <w:noProof/>
                <w:webHidden/>
                <w:sz w:val="22"/>
                <w:szCs w:val="22"/>
              </w:rPr>
              <w:fldChar w:fldCharType="end"/>
            </w:r>
          </w:hyperlink>
        </w:p>
        <w:p w14:paraId="691E376A" w14:textId="2756C57E" w:rsidR="002F7C65" w:rsidRPr="003938A5" w:rsidRDefault="002F7C65" w:rsidP="003938A5">
          <w:pPr>
            <w:pStyle w:val="TOC1"/>
            <w:spacing w:after="120"/>
            <w:rPr>
              <w:rFonts w:eastAsiaTheme="minorEastAsia"/>
              <w:noProof/>
              <w:kern w:val="2"/>
              <w:sz w:val="22"/>
              <w:szCs w:val="22"/>
              <w14:ligatures w14:val="standardContextual"/>
            </w:rPr>
          </w:pPr>
          <w:hyperlink w:anchor="_Toc200699513" w:history="1">
            <w:r w:rsidRPr="003938A5">
              <w:rPr>
                <w:rStyle w:val="Hyperlink"/>
                <w:noProof/>
                <w:sz w:val="22"/>
                <w:szCs w:val="22"/>
              </w:rPr>
              <w:t>Steps for Completing the</w:t>
            </w:r>
            <w:r w:rsidRPr="003938A5">
              <w:rPr>
                <w:rStyle w:val="Hyperlink"/>
                <w:rFonts w:eastAsia="Calibri" w:cs="Calibri"/>
                <w:noProof/>
                <w:sz w:val="22"/>
                <w:szCs w:val="22"/>
              </w:rPr>
              <w:t xml:space="preserve"> </w:t>
            </w:r>
            <w:r w:rsidRPr="003938A5">
              <w:rPr>
                <w:rStyle w:val="Hyperlink"/>
                <w:noProof/>
                <w:sz w:val="22"/>
                <w:szCs w:val="22"/>
              </w:rPr>
              <w:t>Medicaid</w:t>
            </w:r>
            <w:r w:rsidRPr="003938A5">
              <w:rPr>
                <w:rStyle w:val="Hyperlink"/>
                <w:rFonts w:eastAsia="Calibri" w:cs="Calibri"/>
                <w:noProof/>
                <w:sz w:val="22"/>
                <w:szCs w:val="22"/>
              </w:rPr>
              <w:t xml:space="preserve"> </w:t>
            </w:r>
            <w:r w:rsidRPr="003938A5">
              <w:rPr>
                <w:rStyle w:val="Hyperlink"/>
                <w:noProof/>
                <w:sz w:val="22"/>
                <w:szCs w:val="22"/>
              </w:rPr>
              <w:t>Sustainability</w:t>
            </w:r>
            <w:r w:rsidRPr="003938A5">
              <w:rPr>
                <w:rStyle w:val="Hyperlink"/>
                <w:rFonts w:eastAsia="Calibri" w:cs="Calibri"/>
                <w:noProof/>
                <w:sz w:val="22"/>
                <w:szCs w:val="22"/>
              </w:rPr>
              <w:t xml:space="preserve"> </w:t>
            </w:r>
            <w:r w:rsidRPr="003938A5">
              <w:rPr>
                <w:rStyle w:val="Hyperlink"/>
                <w:noProof/>
                <w:sz w:val="22"/>
                <w:szCs w:val="22"/>
              </w:rPr>
              <w:t>Framework</w:t>
            </w:r>
            <w:r w:rsidRPr="003938A5">
              <w:rPr>
                <w:noProof/>
                <w:webHidden/>
                <w:sz w:val="22"/>
                <w:szCs w:val="22"/>
              </w:rPr>
              <w:tab/>
            </w:r>
            <w:r w:rsidRPr="003938A5">
              <w:rPr>
                <w:noProof/>
                <w:webHidden/>
                <w:sz w:val="22"/>
                <w:szCs w:val="22"/>
              </w:rPr>
              <w:fldChar w:fldCharType="begin"/>
            </w:r>
            <w:r w:rsidRPr="003938A5">
              <w:rPr>
                <w:noProof/>
                <w:webHidden/>
                <w:sz w:val="22"/>
                <w:szCs w:val="22"/>
              </w:rPr>
              <w:instrText xml:space="preserve"> PAGEREF _Toc200699513 \h </w:instrText>
            </w:r>
            <w:r w:rsidRPr="003938A5">
              <w:rPr>
                <w:noProof/>
                <w:webHidden/>
                <w:sz w:val="22"/>
                <w:szCs w:val="22"/>
              </w:rPr>
            </w:r>
            <w:r w:rsidRPr="003938A5">
              <w:rPr>
                <w:noProof/>
                <w:webHidden/>
                <w:sz w:val="22"/>
                <w:szCs w:val="22"/>
              </w:rPr>
              <w:fldChar w:fldCharType="separate"/>
            </w:r>
            <w:r w:rsidR="00E60A81" w:rsidRPr="003938A5">
              <w:rPr>
                <w:noProof/>
                <w:webHidden/>
                <w:sz w:val="22"/>
                <w:szCs w:val="22"/>
              </w:rPr>
              <w:t>7</w:t>
            </w:r>
            <w:r w:rsidRPr="003938A5">
              <w:rPr>
                <w:noProof/>
                <w:webHidden/>
                <w:sz w:val="22"/>
                <w:szCs w:val="22"/>
              </w:rPr>
              <w:fldChar w:fldCharType="end"/>
            </w:r>
          </w:hyperlink>
        </w:p>
        <w:p w14:paraId="4740C057" w14:textId="1764F05D" w:rsidR="002F7C65" w:rsidRPr="003938A5" w:rsidRDefault="002F7C65" w:rsidP="003938A5">
          <w:pPr>
            <w:pStyle w:val="TOC1"/>
            <w:spacing w:after="120"/>
            <w:rPr>
              <w:rFonts w:eastAsiaTheme="minorEastAsia"/>
              <w:noProof/>
              <w:kern w:val="2"/>
              <w:sz w:val="22"/>
              <w:szCs w:val="22"/>
              <w14:ligatures w14:val="standardContextual"/>
            </w:rPr>
          </w:pPr>
          <w:hyperlink w:anchor="_Toc200699514" w:history="1">
            <w:r w:rsidRPr="003938A5">
              <w:rPr>
                <w:rStyle w:val="Hyperlink"/>
                <w:noProof/>
                <w:sz w:val="22"/>
                <w:szCs w:val="22"/>
              </w:rPr>
              <w:t>Phase 1: Implementation Activities</w:t>
            </w:r>
            <w:r w:rsidRPr="003938A5">
              <w:rPr>
                <w:noProof/>
                <w:webHidden/>
                <w:sz w:val="22"/>
                <w:szCs w:val="22"/>
              </w:rPr>
              <w:tab/>
            </w:r>
            <w:r w:rsidRPr="003938A5">
              <w:rPr>
                <w:noProof/>
                <w:webHidden/>
                <w:sz w:val="22"/>
                <w:szCs w:val="22"/>
              </w:rPr>
              <w:fldChar w:fldCharType="begin"/>
            </w:r>
            <w:r w:rsidRPr="003938A5">
              <w:rPr>
                <w:noProof/>
                <w:webHidden/>
                <w:sz w:val="22"/>
                <w:szCs w:val="22"/>
              </w:rPr>
              <w:instrText xml:space="preserve"> PAGEREF _Toc200699514 \h </w:instrText>
            </w:r>
            <w:r w:rsidRPr="003938A5">
              <w:rPr>
                <w:noProof/>
                <w:webHidden/>
                <w:sz w:val="22"/>
                <w:szCs w:val="22"/>
              </w:rPr>
            </w:r>
            <w:r w:rsidRPr="003938A5">
              <w:rPr>
                <w:noProof/>
                <w:webHidden/>
                <w:sz w:val="22"/>
                <w:szCs w:val="22"/>
              </w:rPr>
              <w:fldChar w:fldCharType="separate"/>
            </w:r>
            <w:r w:rsidR="00E60A81" w:rsidRPr="003938A5">
              <w:rPr>
                <w:noProof/>
                <w:webHidden/>
                <w:sz w:val="22"/>
                <w:szCs w:val="22"/>
              </w:rPr>
              <w:t>9</w:t>
            </w:r>
            <w:r w:rsidRPr="003938A5">
              <w:rPr>
                <w:noProof/>
                <w:webHidden/>
                <w:sz w:val="22"/>
                <w:szCs w:val="22"/>
              </w:rPr>
              <w:fldChar w:fldCharType="end"/>
            </w:r>
          </w:hyperlink>
        </w:p>
        <w:p w14:paraId="1A1F937D" w14:textId="61B4076E" w:rsidR="002F7C65" w:rsidRPr="003938A5" w:rsidRDefault="002F7C65" w:rsidP="003938A5">
          <w:pPr>
            <w:pStyle w:val="TOC1"/>
            <w:spacing w:after="120"/>
            <w:rPr>
              <w:rFonts w:eastAsiaTheme="minorEastAsia"/>
              <w:noProof/>
              <w:kern w:val="2"/>
              <w:sz w:val="22"/>
              <w:szCs w:val="22"/>
              <w14:ligatures w14:val="standardContextual"/>
            </w:rPr>
          </w:pPr>
          <w:hyperlink w:anchor="_Toc200699515" w:history="1">
            <w:r w:rsidRPr="003938A5">
              <w:rPr>
                <w:rStyle w:val="Hyperlink"/>
                <w:noProof/>
                <w:sz w:val="22"/>
                <w:szCs w:val="22"/>
              </w:rPr>
              <w:t>Phase 2: Quality Assurance</w:t>
            </w:r>
            <w:r w:rsidRPr="003938A5">
              <w:rPr>
                <w:noProof/>
                <w:webHidden/>
                <w:sz w:val="22"/>
                <w:szCs w:val="22"/>
              </w:rPr>
              <w:tab/>
            </w:r>
            <w:r w:rsidRPr="003938A5">
              <w:rPr>
                <w:noProof/>
                <w:webHidden/>
                <w:sz w:val="22"/>
                <w:szCs w:val="22"/>
              </w:rPr>
              <w:fldChar w:fldCharType="begin"/>
            </w:r>
            <w:r w:rsidRPr="003938A5">
              <w:rPr>
                <w:noProof/>
                <w:webHidden/>
                <w:sz w:val="22"/>
                <w:szCs w:val="22"/>
              </w:rPr>
              <w:instrText xml:space="preserve"> PAGEREF _Toc200699515 \h </w:instrText>
            </w:r>
            <w:r w:rsidRPr="003938A5">
              <w:rPr>
                <w:noProof/>
                <w:webHidden/>
                <w:sz w:val="22"/>
                <w:szCs w:val="22"/>
              </w:rPr>
            </w:r>
            <w:r w:rsidRPr="003938A5">
              <w:rPr>
                <w:noProof/>
                <w:webHidden/>
                <w:sz w:val="22"/>
                <w:szCs w:val="22"/>
              </w:rPr>
              <w:fldChar w:fldCharType="separate"/>
            </w:r>
            <w:r w:rsidR="00E60A81" w:rsidRPr="003938A5">
              <w:rPr>
                <w:noProof/>
                <w:webHidden/>
                <w:sz w:val="22"/>
                <w:szCs w:val="22"/>
              </w:rPr>
              <w:t>26</w:t>
            </w:r>
            <w:r w:rsidRPr="003938A5">
              <w:rPr>
                <w:noProof/>
                <w:webHidden/>
                <w:sz w:val="22"/>
                <w:szCs w:val="22"/>
              </w:rPr>
              <w:fldChar w:fldCharType="end"/>
            </w:r>
          </w:hyperlink>
        </w:p>
        <w:p w14:paraId="4869D9A2" w14:textId="1FAC6E80" w:rsidR="002F7C65" w:rsidRPr="003938A5" w:rsidRDefault="002F7C65" w:rsidP="003938A5">
          <w:pPr>
            <w:pStyle w:val="TOC1"/>
            <w:spacing w:after="120"/>
            <w:rPr>
              <w:rFonts w:eastAsiaTheme="minorEastAsia"/>
              <w:noProof/>
              <w:kern w:val="2"/>
              <w:sz w:val="22"/>
              <w:szCs w:val="22"/>
              <w14:ligatures w14:val="standardContextual"/>
            </w:rPr>
          </w:pPr>
          <w:hyperlink w:anchor="_Toc200699516" w:history="1">
            <w:r w:rsidRPr="003938A5">
              <w:rPr>
                <w:rStyle w:val="Hyperlink"/>
                <w:noProof/>
                <w:sz w:val="22"/>
                <w:szCs w:val="22"/>
              </w:rPr>
              <w:t>Phase Three: Increased Sustainability</w:t>
            </w:r>
            <w:r w:rsidRPr="003938A5">
              <w:rPr>
                <w:noProof/>
                <w:webHidden/>
                <w:sz w:val="22"/>
                <w:szCs w:val="22"/>
              </w:rPr>
              <w:tab/>
            </w:r>
            <w:r w:rsidRPr="003938A5">
              <w:rPr>
                <w:noProof/>
                <w:webHidden/>
                <w:sz w:val="22"/>
                <w:szCs w:val="22"/>
              </w:rPr>
              <w:fldChar w:fldCharType="begin"/>
            </w:r>
            <w:r w:rsidRPr="003938A5">
              <w:rPr>
                <w:noProof/>
                <w:webHidden/>
                <w:sz w:val="22"/>
                <w:szCs w:val="22"/>
              </w:rPr>
              <w:instrText xml:space="preserve"> PAGEREF _Toc200699516 \h </w:instrText>
            </w:r>
            <w:r w:rsidRPr="003938A5">
              <w:rPr>
                <w:noProof/>
                <w:webHidden/>
                <w:sz w:val="22"/>
                <w:szCs w:val="22"/>
              </w:rPr>
            </w:r>
            <w:r w:rsidRPr="003938A5">
              <w:rPr>
                <w:noProof/>
                <w:webHidden/>
                <w:sz w:val="22"/>
                <w:szCs w:val="22"/>
              </w:rPr>
              <w:fldChar w:fldCharType="separate"/>
            </w:r>
            <w:r w:rsidR="00E60A81" w:rsidRPr="003938A5">
              <w:rPr>
                <w:noProof/>
                <w:webHidden/>
                <w:sz w:val="22"/>
                <w:szCs w:val="22"/>
              </w:rPr>
              <w:t>28</w:t>
            </w:r>
            <w:r w:rsidRPr="003938A5">
              <w:rPr>
                <w:noProof/>
                <w:webHidden/>
                <w:sz w:val="22"/>
                <w:szCs w:val="22"/>
              </w:rPr>
              <w:fldChar w:fldCharType="end"/>
            </w:r>
          </w:hyperlink>
        </w:p>
        <w:p w14:paraId="6A9B605E" w14:textId="1FCEF0AC" w:rsidR="00D93C63" w:rsidRDefault="00D93C63" w:rsidP="003938A5">
          <w:pPr>
            <w:spacing w:after="120"/>
          </w:pPr>
          <w:r>
            <w:rPr>
              <w:b/>
              <w:bCs/>
              <w:noProof/>
            </w:rPr>
            <w:fldChar w:fldCharType="end"/>
          </w:r>
        </w:p>
      </w:sdtContent>
    </w:sdt>
    <w:p w14:paraId="3A45C7B1" w14:textId="5A1CA297" w:rsidR="00507C82" w:rsidRDefault="00507C82" w:rsidP="003938A5">
      <w:pPr>
        <w:spacing w:after="120"/>
        <w:rPr>
          <w:sz w:val="24"/>
          <w:szCs w:val="24"/>
        </w:rPr>
      </w:pPr>
      <w:r>
        <w:br w:type="page"/>
      </w:r>
    </w:p>
    <w:p w14:paraId="220AA5E6" w14:textId="5A1CA297" w:rsidR="009A4B0A" w:rsidRPr="003938A5" w:rsidRDefault="00D93C63" w:rsidP="00217225">
      <w:pPr>
        <w:pStyle w:val="Heading1"/>
        <w:spacing w:before="0" w:after="0"/>
        <w:rPr>
          <w:color w:val="1B75BC" w:themeColor="accent6"/>
          <w:sz w:val="28"/>
          <w:szCs w:val="48"/>
        </w:rPr>
      </w:pPr>
      <w:bookmarkStart w:id="0" w:name="_Toc200699508"/>
      <w:r w:rsidRPr="003938A5">
        <w:rPr>
          <w:color w:val="1B75BC" w:themeColor="accent6"/>
          <w:sz w:val="28"/>
          <w:szCs w:val="48"/>
        </w:rPr>
        <w:lastRenderedPageBreak/>
        <w:t>Introduction</w:t>
      </w:r>
      <w:bookmarkEnd w:id="0"/>
    </w:p>
    <w:p w14:paraId="2CDCD8E4" w14:textId="304C46B0" w:rsidR="00D93C63" w:rsidRPr="003938A5" w:rsidRDefault="00D93C63" w:rsidP="003938A5">
      <w:pPr>
        <w:spacing w:after="120" w:line="276" w:lineRule="auto"/>
        <w:rPr>
          <w:rFonts w:ascii="Calibri" w:eastAsia="Calibri" w:hAnsi="Calibri" w:cs="Calibri"/>
          <w:sz w:val="22"/>
          <w:szCs w:val="22"/>
          <w:lang w:val="en"/>
        </w:rPr>
      </w:pPr>
      <w:r w:rsidRPr="003938A5">
        <w:rPr>
          <w:rFonts w:ascii="Calibri" w:eastAsia="Calibri" w:hAnsi="Calibri" w:cs="Calibri"/>
          <w:sz w:val="22"/>
          <w:szCs w:val="22"/>
        </w:rPr>
        <w:t>Medicaid</w:t>
      </w:r>
      <w:r w:rsidRPr="003938A5">
        <w:rPr>
          <w:rFonts w:ascii="Calibri" w:eastAsia="Calibri" w:hAnsi="Calibri" w:cs="Calibri"/>
          <w:sz w:val="22"/>
          <w:szCs w:val="22"/>
          <w:lang w:val="en"/>
        </w:rPr>
        <w:t xml:space="preserve"> is a state and federal partnership focused on funding health and medical services for</w:t>
      </w:r>
      <w:r w:rsidR="00961DB3" w:rsidRPr="003938A5">
        <w:rPr>
          <w:rFonts w:ascii="Calibri" w:eastAsia="Calibri" w:hAnsi="Calibri" w:cs="Calibri"/>
          <w:sz w:val="22"/>
          <w:szCs w:val="22"/>
          <w:lang w:val="en"/>
        </w:rPr>
        <w:t xml:space="preserve"> </w:t>
      </w:r>
      <w:r w:rsidRPr="003938A5">
        <w:rPr>
          <w:rFonts w:ascii="Calibri" w:eastAsia="Calibri" w:hAnsi="Calibri" w:cs="Calibri"/>
          <w:sz w:val="22"/>
          <w:szCs w:val="22"/>
          <w:lang w:val="en"/>
        </w:rPr>
        <w:t>enrolled beneficiaries. Oregon’s School Based Health Services (SBHS) Medicaid program, also</w:t>
      </w:r>
      <w:r w:rsidR="00961DB3" w:rsidRPr="003938A5">
        <w:rPr>
          <w:rFonts w:ascii="Calibri" w:eastAsia="Calibri" w:hAnsi="Calibri" w:cs="Calibri"/>
          <w:sz w:val="22"/>
          <w:szCs w:val="22"/>
          <w:lang w:val="en"/>
        </w:rPr>
        <w:t xml:space="preserve"> </w:t>
      </w:r>
      <w:r w:rsidRPr="003938A5">
        <w:rPr>
          <w:rFonts w:ascii="Calibri" w:eastAsia="Calibri" w:hAnsi="Calibri" w:cs="Calibri"/>
          <w:sz w:val="22"/>
          <w:szCs w:val="22"/>
          <w:lang w:val="en"/>
        </w:rPr>
        <w:t>referred to as School Medicaid, allows an education agency (EA) to enroll as a school medical</w:t>
      </w:r>
      <w:r w:rsidR="00961DB3" w:rsidRPr="003938A5">
        <w:rPr>
          <w:rFonts w:ascii="Calibri" w:eastAsia="Calibri" w:hAnsi="Calibri" w:cs="Calibri"/>
          <w:sz w:val="22"/>
          <w:szCs w:val="22"/>
          <w:lang w:val="en"/>
        </w:rPr>
        <w:t xml:space="preserve"> </w:t>
      </w:r>
      <w:r w:rsidRPr="003938A5">
        <w:rPr>
          <w:rFonts w:ascii="Calibri" w:eastAsia="Calibri" w:hAnsi="Calibri" w:cs="Calibri"/>
          <w:sz w:val="22"/>
          <w:szCs w:val="22"/>
          <w:lang w:val="en"/>
        </w:rPr>
        <w:t>provider and leverage Medicaid for reimbursement for the cost of covered health services</w:t>
      </w:r>
      <w:r w:rsidR="00961DB3" w:rsidRPr="003938A5">
        <w:rPr>
          <w:rFonts w:ascii="Calibri" w:eastAsia="Calibri" w:hAnsi="Calibri" w:cs="Calibri"/>
          <w:sz w:val="22"/>
          <w:szCs w:val="22"/>
          <w:lang w:val="en"/>
        </w:rPr>
        <w:t xml:space="preserve"> </w:t>
      </w:r>
      <w:r w:rsidRPr="003938A5">
        <w:rPr>
          <w:rFonts w:ascii="Calibri" w:eastAsia="Calibri" w:hAnsi="Calibri" w:cs="Calibri"/>
          <w:sz w:val="22"/>
          <w:szCs w:val="22"/>
        </w:rPr>
        <w:t>provided to Medicaid enrolled children and young adults. Participating in SBHS Medicaid</w:t>
      </w:r>
      <w:r w:rsidR="00961DB3" w:rsidRPr="003938A5">
        <w:rPr>
          <w:rFonts w:ascii="Calibri" w:eastAsia="Calibri" w:hAnsi="Calibri" w:cs="Calibri"/>
          <w:sz w:val="22"/>
          <w:szCs w:val="22"/>
        </w:rPr>
        <w:t xml:space="preserve"> </w:t>
      </w:r>
      <w:r w:rsidRPr="003938A5">
        <w:rPr>
          <w:rFonts w:ascii="Calibri" w:eastAsia="Calibri" w:hAnsi="Calibri" w:cs="Calibri"/>
          <w:sz w:val="22"/>
          <w:szCs w:val="22"/>
        </w:rPr>
        <w:t xml:space="preserve">reimbursement programs can be a great way of recouping costs. There are two </w:t>
      </w:r>
      <w:r w:rsidR="0072694A" w:rsidRPr="003938A5">
        <w:rPr>
          <w:rFonts w:ascii="Calibri" w:eastAsia="Calibri" w:hAnsi="Calibri" w:cs="Calibri"/>
          <w:sz w:val="22"/>
          <w:szCs w:val="22"/>
        </w:rPr>
        <w:t xml:space="preserve">SBHS Medicaid </w:t>
      </w:r>
      <w:r w:rsidRPr="003938A5">
        <w:rPr>
          <w:rFonts w:ascii="Calibri" w:eastAsia="Calibri" w:hAnsi="Calibri" w:cs="Calibri"/>
          <w:sz w:val="22"/>
          <w:szCs w:val="22"/>
        </w:rPr>
        <w:t>programs in</w:t>
      </w:r>
      <w:r w:rsidR="0072694A" w:rsidRPr="003938A5">
        <w:rPr>
          <w:rFonts w:ascii="Calibri" w:eastAsia="Calibri" w:hAnsi="Calibri" w:cs="Calibri"/>
          <w:sz w:val="22"/>
          <w:szCs w:val="22"/>
        </w:rPr>
        <w:t xml:space="preserve"> </w:t>
      </w:r>
      <w:r w:rsidRPr="003938A5">
        <w:rPr>
          <w:rFonts w:ascii="Calibri" w:eastAsia="Calibri" w:hAnsi="Calibri" w:cs="Calibri"/>
          <w:sz w:val="22"/>
          <w:szCs w:val="22"/>
          <w:lang w:val="en"/>
        </w:rPr>
        <w:t>Oregon:</w:t>
      </w:r>
    </w:p>
    <w:p w14:paraId="2F79800A" w14:textId="77777777" w:rsidR="00D93C63" w:rsidRPr="003938A5" w:rsidRDefault="00D93C63" w:rsidP="003938A5">
      <w:pPr>
        <w:numPr>
          <w:ilvl w:val="0"/>
          <w:numId w:val="4"/>
        </w:numPr>
        <w:spacing w:after="120" w:line="276" w:lineRule="auto"/>
        <w:rPr>
          <w:rFonts w:ascii="Calibri" w:eastAsia="Calibri" w:hAnsi="Calibri" w:cs="Calibri"/>
          <w:sz w:val="22"/>
          <w:szCs w:val="22"/>
        </w:rPr>
      </w:pPr>
      <w:r w:rsidRPr="003938A5">
        <w:rPr>
          <w:rFonts w:ascii="Calibri" w:eastAsia="Calibri" w:hAnsi="Calibri" w:cs="Calibri"/>
          <w:sz w:val="22"/>
          <w:szCs w:val="22"/>
        </w:rPr>
        <w:t>Medicaid Administrative Claiming (MAC) provides reimbursement for claimable activities related to the administration of Medicaid, such as referrals to medical, vision or dental services, assisting a student/family with enrollment in the Oregon Health Plan (OHP), and coordination of Medicaid services to OHP enrolled providers.</w:t>
      </w:r>
    </w:p>
    <w:p w14:paraId="40DC7D1B" w14:textId="0C136075" w:rsidR="0072694A" w:rsidRPr="003938A5" w:rsidRDefault="003938A5" w:rsidP="00E32E2C">
      <w:pPr>
        <w:pStyle w:val="ListParagraph"/>
        <w:numPr>
          <w:ilvl w:val="0"/>
          <w:numId w:val="4"/>
        </w:numPr>
        <w:spacing w:after="120" w:line="276" w:lineRule="auto"/>
        <w:rPr>
          <w:rFonts w:eastAsia="Calibri" w:cs="Calibri"/>
          <w:sz w:val="24"/>
          <w:szCs w:val="24"/>
        </w:rPr>
      </w:pPr>
      <w:r w:rsidRPr="003938A5">
        <w:rPr>
          <w:rFonts w:eastAsia="Times New Roman" w:cstheme="minorHAnsi"/>
          <w:color w:val="000000" w:themeColor="text1"/>
          <w:sz w:val="22"/>
          <w:szCs w:val="22"/>
        </w:rPr>
        <w:t xml:space="preserve">Direct service billing provides EAs with partial reimbursement for covered health services provided to Medicaid-enrolled children and young adults aged birth through 21. </w:t>
      </w:r>
    </w:p>
    <w:p w14:paraId="3B877ED3" w14:textId="5713C59F" w:rsidR="00417226" w:rsidRPr="003938A5" w:rsidRDefault="00417226" w:rsidP="003938A5">
      <w:pPr>
        <w:spacing w:after="120" w:line="276" w:lineRule="auto"/>
        <w:rPr>
          <w:rFonts w:eastAsia="Calibri" w:cs="Calibri"/>
          <w:sz w:val="22"/>
          <w:szCs w:val="22"/>
        </w:rPr>
      </w:pPr>
      <w:r w:rsidRPr="003938A5">
        <w:rPr>
          <w:rFonts w:eastAsia="Calibri" w:cs="Calibri"/>
          <w:sz w:val="22"/>
          <w:szCs w:val="22"/>
        </w:rPr>
        <w:t xml:space="preserve">If your EA is still determining whether to move forward with implementation, or is still in the beginning stages, please see the </w:t>
      </w:r>
      <w:hyperlink r:id="rId8">
        <w:r w:rsidRPr="003938A5">
          <w:rPr>
            <w:rFonts w:eastAsia="Calibri" w:cs="Calibri"/>
            <w:color w:val="0000FF"/>
            <w:sz w:val="22"/>
            <w:szCs w:val="22"/>
            <w:u w:val="single"/>
          </w:rPr>
          <w:t>SBHS Medicaid Billing Startup Checklist</w:t>
        </w:r>
      </w:hyperlink>
      <w:r w:rsidRPr="003938A5">
        <w:rPr>
          <w:rFonts w:eastAsia="Calibri" w:cs="Calibri"/>
          <w:sz w:val="22"/>
          <w:szCs w:val="22"/>
        </w:rPr>
        <w:t xml:space="preserve">, </w:t>
      </w:r>
      <w:hyperlink r:id="rId9">
        <w:r w:rsidRPr="003938A5">
          <w:rPr>
            <w:rFonts w:eastAsia="Calibri" w:cs="Calibri"/>
            <w:color w:val="0000FF"/>
            <w:sz w:val="22"/>
            <w:szCs w:val="22"/>
            <w:u w:val="single"/>
          </w:rPr>
          <w:t>School Medicaid Cost-Benefit Analysis Tool</w:t>
        </w:r>
      </w:hyperlink>
      <w:r w:rsidRPr="003938A5">
        <w:rPr>
          <w:rFonts w:eastAsia="Calibri" w:cs="Calibri"/>
          <w:sz w:val="22"/>
          <w:szCs w:val="22"/>
        </w:rPr>
        <w:t xml:space="preserve">, and </w:t>
      </w:r>
      <w:hyperlink r:id="rId10">
        <w:r w:rsidRPr="003938A5">
          <w:rPr>
            <w:rFonts w:eastAsia="Calibri" w:cs="Calibri"/>
            <w:color w:val="0000FF"/>
            <w:sz w:val="22"/>
            <w:szCs w:val="22"/>
            <w:u w:val="single"/>
          </w:rPr>
          <w:t>School Medicaid Readiness Assessment Tool</w:t>
        </w:r>
      </w:hyperlink>
      <w:r w:rsidRPr="003938A5">
        <w:rPr>
          <w:rFonts w:eastAsia="Calibri" w:cs="Calibri"/>
          <w:sz w:val="22"/>
          <w:szCs w:val="22"/>
        </w:rPr>
        <w:t xml:space="preserve"> for information on how to get started. </w:t>
      </w:r>
    </w:p>
    <w:p w14:paraId="35C8336D" w14:textId="77777777" w:rsidR="00D93C63" w:rsidRPr="003938A5" w:rsidRDefault="00D93C63" w:rsidP="00217225">
      <w:pPr>
        <w:pStyle w:val="Heading1"/>
        <w:spacing w:before="0" w:after="0" w:line="276" w:lineRule="auto"/>
        <w:rPr>
          <w:color w:val="1B75BC" w:themeColor="accent6"/>
          <w:sz w:val="28"/>
          <w:szCs w:val="48"/>
        </w:rPr>
      </w:pPr>
      <w:bookmarkStart w:id="1" w:name="_Toc200699509"/>
      <w:r w:rsidRPr="003938A5">
        <w:rPr>
          <w:color w:val="1B75BC" w:themeColor="accent6"/>
          <w:sz w:val="28"/>
          <w:szCs w:val="48"/>
        </w:rPr>
        <w:t>Purpose</w:t>
      </w:r>
      <w:bookmarkEnd w:id="1"/>
    </w:p>
    <w:p w14:paraId="2C4B4965" w14:textId="0667476C" w:rsidR="00CE3547" w:rsidRPr="003938A5" w:rsidRDefault="1376CE18" w:rsidP="003938A5">
      <w:pPr>
        <w:spacing w:after="120" w:line="276" w:lineRule="auto"/>
        <w:rPr>
          <w:rFonts w:ascii="Calibri" w:eastAsia="Calibri" w:hAnsi="Calibri" w:cs="Calibri"/>
          <w:sz w:val="22"/>
          <w:szCs w:val="22"/>
        </w:rPr>
      </w:pPr>
      <w:r w:rsidRPr="003938A5">
        <w:rPr>
          <w:rFonts w:ascii="Calibri" w:eastAsia="Calibri" w:hAnsi="Calibri" w:cs="Calibri"/>
          <w:sz w:val="22"/>
          <w:szCs w:val="22"/>
        </w:rPr>
        <w:t>Th</w:t>
      </w:r>
      <w:r w:rsidR="5B2008D8" w:rsidRPr="003938A5">
        <w:rPr>
          <w:rFonts w:ascii="Calibri" w:eastAsia="Calibri" w:hAnsi="Calibri" w:cs="Calibri"/>
          <w:sz w:val="22"/>
          <w:szCs w:val="22"/>
        </w:rPr>
        <w:t>e</w:t>
      </w:r>
      <w:r w:rsidRPr="003938A5">
        <w:rPr>
          <w:rFonts w:ascii="Calibri" w:eastAsia="Calibri" w:hAnsi="Calibri" w:cs="Calibri"/>
          <w:sz w:val="22"/>
          <w:szCs w:val="22"/>
        </w:rPr>
        <w:t xml:space="preserve"> </w:t>
      </w:r>
      <w:r w:rsidR="5B2008D8" w:rsidRPr="003938A5">
        <w:rPr>
          <w:rFonts w:ascii="Calibri" w:eastAsia="Calibri" w:hAnsi="Calibri" w:cs="Calibri"/>
          <w:sz w:val="22"/>
          <w:szCs w:val="22"/>
        </w:rPr>
        <w:t xml:space="preserve">Medicaid Sustainability Framework </w:t>
      </w:r>
      <w:r w:rsidRPr="003938A5">
        <w:rPr>
          <w:rFonts w:ascii="Calibri" w:eastAsia="Calibri" w:hAnsi="Calibri" w:cs="Calibri"/>
          <w:sz w:val="22"/>
          <w:szCs w:val="22"/>
        </w:rPr>
        <w:t xml:space="preserve">is designed to support effective, accurate, and </w:t>
      </w:r>
      <w:r w:rsidR="5B2008D8" w:rsidRPr="003938A5">
        <w:rPr>
          <w:rFonts w:ascii="Calibri" w:eastAsia="Calibri" w:hAnsi="Calibri" w:cs="Calibri"/>
          <w:sz w:val="22"/>
          <w:szCs w:val="22"/>
        </w:rPr>
        <w:t xml:space="preserve">efficient </w:t>
      </w:r>
      <w:r w:rsidRPr="003938A5">
        <w:rPr>
          <w:rFonts w:ascii="Calibri" w:eastAsia="Calibri" w:hAnsi="Calibri" w:cs="Calibri"/>
          <w:sz w:val="22"/>
          <w:szCs w:val="22"/>
        </w:rPr>
        <w:t>Medicaid billing policies</w:t>
      </w:r>
      <w:r w:rsidR="483CE764" w:rsidRPr="003938A5">
        <w:rPr>
          <w:rFonts w:ascii="Calibri" w:eastAsia="Calibri" w:hAnsi="Calibri" w:cs="Calibri"/>
          <w:sz w:val="22"/>
          <w:szCs w:val="22"/>
        </w:rPr>
        <w:t>, procedures,</w:t>
      </w:r>
      <w:r w:rsidRPr="003938A5">
        <w:rPr>
          <w:rFonts w:ascii="Calibri" w:eastAsia="Calibri" w:hAnsi="Calibri" w:cs="Calibri"/>
          <w:sz w:val="22"/>
          <w:szCs w:val="22"/>
        </w:rPr>
        <w:t xml:space="preserve"> and practices. </w:t>
      </w:r>
      <w:r w:rsidR="5B2008D8" w:rsidRPr="003938A5">
        <w:rPr>
          <w:rFonts w:ascii="Calibri" w:eastAsia="Calibri" w:hAnsi="Calibri" w:cs="Calibri"/>
          <w:sz w:val="22"/>
          <w:szCs w:val="22"/>
        </w:rPr>
        <w:t xml:space="preserve">It aims to help identify and prioritize both existing and potential policies that can support long-term sustainability. This process will take time and will require collaboration with both internal and external partners to ensure contents align and support EA goals and expectations. </w:t>
      </w:r>
      <w:r w:rsidRPr="003938A5">
        <w:rPr>
          <w:rFonts w:ascii="Calibri" w:eastAsia="Calibri" w:hAnsi="Calibri" w:cs="Calibri"/>
          <w:sz w:val="22"/>
          <w:szCs w:val="22"/>
        </w:rPr>
        <w:t>Annual review will support appropriate billing practices and procedures, mitigate risk, and provide a program management resource.</w:t>
      </w:r>
      <w:r w:rsidRPr="003938A5">
        <w:rPr>
          <w:rFonts w:ascii="Calibri" w:eastAsia="Calibri" w:hAnsi="Calibri" w:cs="Calibri"/>
          <w:sz w:val="22"/>
          <w:szCs w:val="22"/>
          <w:highlight w:val="white"/>
        </w:rPr>
        <w:t xml:space="preserve"> </w:t>
      </w:r>
      <w:r w:rsidR="00ED3A0A" w:rsidRPr="00ED3A0A">
        <w:rPr>
          <w:rFonts w:ascii="Calibri" w:eastAsia="Calibri" w:hAnsi="Calibri" w:cs="Calibri"/>
          <w:b/>
          <w:bCs/>
          <w:color w:val="FF0000"/>
          <w:sz w:val="22"/>
          <w:szCs w:val="22"/>
        </w:rPr>
        <w:t xml:space="preserve">This document is not intended as legal guidance. EAs are responsible for </w:t>
      </w:r>
      <w:r w:rsidR="00ED3A0A" w:rsidRPr="00ED3A0A">
        <w:rPr>
          <w:rFonts w:ascii="Calibri" w:eastAsia="Calibri" w:hAnsi="Calibri" w:cs="Calibri"/>
          <w:b/>
          <w:bCs/>
          <w:color w:val="FF0000"/>
          <w:sz w:val="22"/>
          <w:szCs w:val="22"/>
        </w:rPr>
        <w:t>ensuring compliance with applicable laws, regulations, and standards and should consult with legal counsel for guidance</w:t>
      </w:r>
      <w:r w:rsidR="00ED3A0A" w:rsidRPr="00ED3A0A">
        <w:rPr>
          <w:rFonts w:ascii="Calibri" w:eastAsia="Calibri" w:hAnsi="Calibri" w:cs="Calibri"/>
          <w:b/>
          <w:bCs/>
          <w:color w:val="FF0000"/>
          <w:sz w:val="22"/>
          <w:szCs w:val="22"/>
        </w:rPr>
        <w:t>.</w:t>
      </w:r>
    </w:p>
    <w:p w14:paraId="6FA6AC01" w14:textId="31920C6C" w:rsidR="00D43CB0" w:rsidRPr="003938A5" w:rsidRDefault="00D43CB0" w:rsidP="00217225">
      <w:pPr>
        <w:pStyle w:val="Heading1"/>
        <w:spacing w:before="0" w:after="0" w:line="276" w:lineRule="auto"/>
        <w:rPr>
          <w:color w:val="1B75BC" w:themeColor="accent6"/>
          <w:sz w:val="28"/>
          <w:szCs w:val="48"/>
        </w:rPr>
      </w:pPr>
      <w:bookmarkStart w:id="2" w:name="_Toc200699510"/>
      <w:r w:rsidRPr="003938A5">
        <w:rPr>
          <w:color w:val="1B75BC" w:themeColor="accent6"/>
          <w:sz w:val="28"/>
          <w:szCs w:val="48"/>
        </w:rPr>
        <w:t>Policies, Procedures, and Practices</w:t>
      </w:r>
      <w:bookmarkEnd w:id="2"/>
    </w:p>
    <w:p w14:paraId="6715BDBD" w14:textId="77777777" w:rsidR="00D43CB0" w:rsidRPr="003938A5" w:rsidRDefault="00D43CB0" w:rsidP="003938A5">
      <w:pPr>
        <w:spacing w:after="120" w:line="276" w:lineRule="auto"/>
        <w:rPr>
          <w:sz w:val="22"/>
          <w:szCs w:val="22"/>
        </w:rPr>
      </w:pPr>
      <w:r w:rsidRPr="003938A5">
        <w:rPr>
          <w:sz w:val="22"/>
          <w:szCs w:val="22"/>
        </w:rPr>
        <w:t>A strong Medicaid sustainability strategy ensures alignment between policies, the procedures used to implement them, and the practices that result in service delivery.</w:t>
      </w:r>
    </w:p>
    <w:p w14:paraId="685072E4" w14:textId="2A431C76" w:rsidR="00D43CB0" w:rsidRPr="003938A5" w:rsidRDefault="00D43CB0" w:rsidP="003938A5">
      <w:pPr>
        <w:pStyle w:val="ListParagraph"/>
        <w:numPr>
          <w:ilvl w:val="0"/>
          <w:numId w:val="52"/>
        </w:numPr>
        <w:spacing w:after="120" w:line="276" w:lineRule="auto"/>
        <w:rPr>
          <w:sz w:val="20"/>
          <w:szCs w:val="20"/>
        </w:rPr>
      </w:pPr>
      <w:r w:rsidRPr="003938A5">
        <w:rPr>
          <w:b/>
          <w:bCs/>
          <w:color w:val="0070C0"/>
          <w:sz w:val="22"/>
          <w:szCs w:val="22"/>
        </w:rPr>
        <w:t>Policies</w:t>
      </w:r>
      <w:r w:rsidRPr="003938A5">
        <w:rPr>
          <w:sz w:val="22"/>
          <w:szCs w:val="22"/>
        </w:rPr>
        <w:t xml:space="preserve"> outline the guiding principles or rules that inform decisions and actions. These are typically formalized and approved at an organizational or governmental level. </w:t>
      </w:r>
    </w:p>
    <w:p w14:paraId="3F16F905" w14:textId="6AD1AE6E" w:rsidR="00C2030D" w:rsidRPr="003938A5" w:rsidRDefault="00C2030D" w:rsidP="003938A5">
      <w:pPr>
        <w:pStyle w:val="ListParagraph"/>
        <w:numPr>
          <w:ilvl w:val="1"/>
          <w:numId w:val="52"/>
        </w:numPr>
        <w:spacing w:after="120" w:line="276" w:lineRule="auto"/>
        <w:rPr>
          <w:sz w:val="22"/>
          <w:szCs w:val="22"/>
        </w:rPr>
      </w:pPr>
      <w:r w:rsidRPr="003938A5">
        <w:rPr>
          <w:b/>
          <w:bCs/>
          <w:color w:val="E26B2A" w:themeColor="accent3"/>
          <w:sz w:val="22"/>
          <w:szCs w:val="22"/>
        </w:rPr>
        <w:t>Big P Policy</w:t>
      </w:r>
      <w:r w:rsidRPr="003938A5">
        <w:rPr>
          <w:color w:val="E26B2A" w:themeColor="accent3"/>
          <w:sz w:val="22"/>
          <w:szCs w:val="22"/>
        </w:rPr>
        <w:t xml:space="preserve"> </w:t>
      </w:r>
      <w:r w:rsidRPr="003938A5">
        <w:rPr>
          <w:sz w:val="22"/>
          <w:szCs w:val="22"/>
        </w:rPr>
        <w:t>refers to formal, legislative, or regulatory frameworks that are enacted by governing bodies. These include federal and state statutes, administrative rules, and regulations that carry legal weight and typically require formal processes for change.</w:t>
      </w:r>
      <w:r w:rsidR="00E502AD" w:rsidRPr="003938A5">
        <w:rPr>
          <w:sz w:val="22"/>
          <w:szCs w:val="22"/>
        </w:rPr>
        <w:t xml:space="preserve"> These typically require approval by governing bodies such as a board of education. </w:t>
      </w:r>
    </w:p>
    <w:p w14:paraId="34B8620B" w14:textId="38F6FD96" w:rsidR="00C2030D" w:rsidRPr="003938A5" w:rsidRDefault="00C2030D" w:rsidP="003938A5">
      <w:pPr>
        <w:pStyle w:val="ListParagraph"/>
        <w:numPr>
          <w:ilvl w:val="1"/>
          <w:numId w:val="52"/>
        </w:numPr>
        <w:spacing w:after="120" w:line="276" w:lineRule="auto"/>
        <w:rPr>
          <w:sz w:val="22"/>
          <w:szCs w:val="22"/>
        </w:rPr>
      </w:pPr>
      <w:r w:rsidRPr="003938A5">
        <w:rPr>
          <w:b/>
          <w:bCs/>
          <w:color w:val="E26B2A" w:themeColor="accent3"/>
          <w:sz w:val="22"/>
          <w:szCs w:val="22"/>
        </w:rPr>
        <w:t>Little p policy</w:t>
      </w:r>
      <w:r w:rsidRPr="003938A5">
        <w:rPr>
          <w:color w:val="E26B2A" w:themeColor="accent3"/>
          <w:sz w:val="22"/>
          <w:szCs w:val="22"/>
        </w:rPr>
        <w:t xml:space="preserve"> </w:t>
      </w:r>
      <w:r w:rsidRPr="003938A5">
        <w:rPr>
          <w:sz w:val="22"/>
          <w:szCs w:val="22"/>
        </w:rPr>
        <w:t>encompasses internal guidelines, local practices, and administrative decisions made by agencies or organizations. While not law, they influence how services are delivered and can often be adapted more quickly.</w:t>
      </w:r>
    </w:p>
    <w:p w14:paraId="16DF83F1" w14:textId="77777777" w:rsidR="00D43CB0" w:rsidRPr="003938A5" w:rsidRDefault="00D43CB0" w:rsidP="003938A5">
      <w:pPr>
        <w:pStyle w:val="ListParagraph"/>
        <w:numPr>
          <w:ilvl w:val="0"/>
          <w:numId w:val="52"/>
        </w:numPr>
        <w:spacing w:after="120" w:line="276" w:lineRule="auto"/>
        <w:rPr>
          <w:sz w:val="22"/>
          <w:szCs w:val="22"/>
        </w:rPr>
      </w:pPr>
      <w:r w:rsidRPr="003938A5">
        <w:rPr>
          <w:b/>
          <w:bCs/>
          <w:color w:val="0070C0"/>
          <w:sz w:val="22"/>
          <w:szCs w:val="22"/>
        </w:rPr>
        <w:t>Procedures</w:t>
      </w:r>
      <w:r w:rsidRPr="003938A5">
        <w:rPr>
          <w:sz w:val="22"/>
          <w:szCs w:val="22"/>
        </w:rPr>
        <w:t xml:space="preserve"> describe the specific steps or methods used to implement policies. They ensure consistent application of policy directives.</w:t>
      </w:r>
    </w:p>
    <w:p w14:paraId="7407038D" w14:textId="5F2AB395" w:rsidR="00D43CB0" w:rsidRPr="003938A5" w:rsidRDefault="00D43CB0" w:rsidP="003938A5">
      <w:pPr>
        <w:pStyle w:val="ListParagraph"/>
        <w:numPr>
          <w:ilvl w:val="0"/>
          <w:numId w:val="52"/>
        </w:numPr>
        <w:spacing w:after="120" w:line="276" w:lineRule="auto"/>
        <w:rPr>
          <w:sz w:val="22"/>
          <w:szCs w:val="22"/>
        </w:rPr>
      </w:pPr>
      <w:r w:rsidRPr="003938A5">
        <w:rPr>
          <w:b/>
          <w:bCs/>
          <w:color w:val="0070C0"/>
          <w:sz w:val="22"/>
          <w:szCs w:val="22"/>
        </w:rPr>
        <w:t>Practices</w:t>
      </w:r>
      <w:r w:rsidRPr="003938A5">
        <w:rPr>
          <w:sz w:val="22"/>
          <w:szCs w:val="22"/>
        </w:rPr>
        <w:t xml:space="preserve"> are the everyday actions or habits that emerge from the consistent application of procedures. </w:t>
      </w:r>
    </w:p>
    <w:p w14:paraId="2FD560A2" w14:textId="77777777" w:rsidR="00217225" w:rsidRDefault="00217225" w:rsidP="003938A5">
      <w:pPr>
        <w:spacing w:after="120" w:line="276" w:lineRule="auto"/>
        <w:rPr>
          <w:sz w:val="22"/>
          <w:szCs w:val="22"/>
        </w:rPr>
      </w:pPr>
    </w:p>
    <w:p w14:paraId="0DB5D669" w14:textId="7B2404B4" w:rsidR="00F940DF" w:rsidRPr="003938A5" w:rsidRDefault="7CC4F89B" w:rsidP="003938A5">
      <w:pPr>
        <w:spacing w:after="120" w:line="276" w:lineRule="auto"/>
        <w:rPr>
          <w:sz w:val="22"/>
          <w:szCs w:val="22"/>
        </w:rPr>
      </w:pPr>
      <w:r w:rsidRPr="003938A5">
        <w:rPr>
          <w:sz w:val="22"/>
          <w:szCs w:val="22"/>
        </w:rPr>
        <w:lastRenderedPageBreak/>
        <w:t>For the purposes of this document, there may be an opportunity to incorporate certain elements into existing policies and procedures (</w:t>
      </w:r>
      <w:r w:rsidR="0173D15C" w:rsidRPr="003938A5">
        <w:rPr>
          <w:sz w:val="22"/>
          <w:szCs w:val="22"/>
        </w:rPr>
        <w:t>i.e.,</w:t>
      </w:r>
      <w:r w:rsidRPr="003938A5">
        <w:rPr>
          <w:sz w:val="22"/>
          <w:szCs w:val="22"/>
        </w:rPr>
        <w:t xml:space="preserve"> parent consent) and there may be a need to develop a new policy (</w:t>
      </w:r>
      <w:r w:rsidR="0173D15C" w:rsidRPr="003938A5">
        <w:rPr>
          <w:sz w:val="22"/>
          <w:szCs w:val="22"/>
        </w:rPr>
        <w:t>i.e.,</w:t>
      </w:r>
      <w:r w:rsidRPr="003938A5">
        <w:rPr>
          <w:sz w:val="22"/>
          <w:szCs w:val="22"/>
        </w:rPr>
        <w:t xml:space="preserve"> provider enrollment). There may also be a need to develop Big P Policies (</w:t>
      </w:r>
      <w:r w:rsidR="0173D15C" w:rsidRPr="003938A5">
        <w:rPr>
          <w:sz w:val="22"/>
          <w:szCs w:val="22"/>
        </w:rPr>
        <w:t>i.e.,</w:t>
      </w:r>
      <w:r w:rsidRPr="003938A5">
        <w:rPr>
          <w:sz w:val="22"/>
          <w:szCs w:val="22"/>
        </w:rPr>
        <w:t xml:space="preserve"> incorporating Medicaid billing into contracts) or small policies (</w:t>
      </w:r>
      <w:r w:rsidR="4928DEF4" w:rsidRPr="003938A5">
        <w:rPr>
          <w:sz w:val="22"/>
          <w:szCs w:val="22"/>
        </w:rPr>
        <w:t xml:space="preserve">i.e., </w:t>
      </w:r>
      <w:r w:rsidRPr="003938A5">
        <w:rPr>
          <w:sz w:val="22"/>
          <w:szCs w:val="22"/>
        </w:rPr>
        <w:t>provider enrollment). Policy work is iterative and often complex. To guide the policy review and development, consider the following:</w:t>
      </w:r>
    </w:p>
    <w:p w14:paraId="0AEBE81B" w14:textId="77777777" w:rsidR="00F940DF" w:rsidRPr="003938A5" w:rsidRDefault="00F940DF" w:rsidP="003938A5">
      <w:pPr>
        <w:pStyle w:val="ListParagraph"/>
        <w:numPr>
          <w:ilvl w:val="0"/>
          <w:numId w:val="18"/>
        </w:numPr>
        <w:spacing w:after="120" w:line="276" w:lineRule="auto"/>
        <w:rPr>
          <w:sz w:val="22"/>
          <w:szCs w:val="22"/>
        </w:rPr>
      </w:pPr>
      <w:r w:rsidRPr="003938A5">
        <w:rPr>
          <w:sz w:val="22"/>
          <w:szCs w:val="22"/>
        </w:rPr>
        <w:t>Is there currently a policy and procedure in place where a Medicaid component would fit?</w:t>
      </w:r>
    </w:p>
    <w:p w14:paraId="7B0B8F1B" w14:textId="77777777" w:rsidR="00F940DF" w:rsidRPr="003938A5" w:rsidRDefault="00F940DF" w:rsidP="003938A5">
      <w:pPr>
        <w:pStyle w:val="ListParagraph"/>
        <w:numPr>
          <w:ilvl w:val="0"/>
          <w:numId w:val="18"/>
        </w:numPr>
        <w:spacing w:after="120" w:line="276" w:lineRule="auto"/>
        <w:rPr>
          <w:sz w:val="22"/>
          <w:szCs w:val="22"/>
        </w:rPr>
      </w:pPr>
      <w:r w:rsidRPr="003938A5">
        <w:rPr>
          <w:sz w:val="22"/>
          <w:szCs w:val="22"/>
        </w:rPr>
        <w:t>If there is no current policy and procedure in place, is there a way to bundle Medicaid components into a single policy? See Core Elements.</w:t>
      </w:r>
    </w:p>
    <w:p w14:paraId="6B73E6A4" w14:textId="64548B85" w:rsidR="00F940DF" w:rsidRPr="003938A5" w:rsidRDefault="00F940DF" w:rsidP="003938A5">
      <w:pPr>
        <w:pStyle w:val="ListParagraph"/>
        <w:numPr>
          <w:ilvl w:val="0"/>
          <w:numId w:val="18"/>
        </w:numPr>
        <w:spacing w:after="120" w:line="276" w:lineRule="auto"/>
        <w:rPr>
          <w:sz w:val="22"/>
          <w:szCs w:val="22"/>
        </w:rPr>
      </w:pPr>
      <w:r w:rsidRPr="003938A5">
        <w:rPr>
          <w:sz w:val="22"/>
          <w:szCs w:val="22"/>
        </w:rPr>
        <w:t>How does this policy interact with others in the system?</w:t>
      </w:r>
    </w:p>
    <w:p w14:paraId="13EF36B1" w14:textId="41E4A144" w:rsidR="00F940DF" w:rsidRPr="003938A5" w:rsidRDefault="00F940DF" w:rsidP="003938A5">
      <w:pPr>
        <w:pStyle w:val="ListParagraph"/>
        <w:numPr>
          <w:ilvl w:val="0"/>
          <w:numId w:val="18"/>
        </w:numPr>
        <w:spacing w:after="120" w:line="276" w:lineRule="auto"/>
        <w:rPr>
          <w:sz w:val="22"/>
          <w:szCs w:val="22"/>
        </w:rPr>
      </w:pPr>
      <w:r w:rsidRPr="003938A5">
        <w:rPr>
          <w:sz w:val="22"/>
          <w:szCs w:val="22"/>
        </w:rPr>
        <w:t>What is the policy's purpose, and what system goal does it support?</w:t>
      </w:r>
    </w:p>
    <w:p w14:paraId="5B11CEC9" w14:textId="77777777" w:rsidR="00F940DF" w:rsidRPr="003938A5" w:rsidRDefault="00F940DF" w:rsidP="003938A5">
      <w:pPr>
        <w:pStyle w:val="ListParagraph"/>
        <w:numPr>
          <w:ilvl w:val="0"/>
          <w:numId w:val="18"/>
        </w:numPr>
        <w:spacing w:after="120" w:line="276" w:lineRule="auto"/>
        <w:rPr>
          <w:sz w:val="22"/>
          <w:szCs w:val="22"/>
        </w:rPr>
      </w:pPr>
      <w:r w:rsidRPr="003938A5">
        <w:rPr>
          <w:sz w:val="22"/>
          <w:szCs w:val="22"/>
        </w:rPr>
        <w:t>What is the priority level for this policy? For example:</w:t>
      </w:r>
    </w:p>
    <w:p w14:paraId="5536CE7C" w14:textId="2F04F0CE" w:rsidR="00F940DF" w:rsidRPr="003938A5" w:rsidRDefault="00F940DF" w:rsidP="003938A5">
      <w:pPr>
        <w:pStyle w:val="ListParagraph"/>
        <w:numPr>
          <w:ilvl w:val="1"/>
          <w:numId w:val="18"/>
        </w:numPr>
        <w:spacing w:after="120" w:line="276" w:lineRule="auto"/>
        <w:rPr>
          <w:sz w:val="22"/>
          <w:szCs w:val="22"/>
        </w:rPr>
      </w:pPr>
      <w:r w:rsidRPr="003938A5">
        <w:rPr>
          <w:sz w:val="22"/>
          <w:szCs w:val="22"/>
        </w:rPr>
        <w:t>Tier 1: High-impact, low-effort policies that can be implemented quickly.</w:t>
      </w:r>
      <w:r w:rsidR="007620FD" w:rsidRPr="003938A5">
        <w:rPr>
          <w:sz w:val="22"/>
          <w:szCs w:val="22"/>
        </w:rPr>
        <w:t xml:space="preserve"> </w:t>
      </w:r>
      <w:r w:rsidR="007620FD" w:rsidRPr="003938A5">
        <w:rPr>
          <w:color w:val="1B75BC" w:themeColor="accent6"/>
          <w:sz w:val="22"/>
          <w:szCs w:val="22"/>
        </w:rPr>
        <w:t xml:space="preserve">For example, written notification and parent consent (see </w:t>
      </w:r>
      <w:r w:rsidR="00B54333" w:rsidRPr="003938A5">
        <w:rPr>
          <w:color w:val="1B75BC" w:themeColor="accent6"/>
          <w:sz w:val="22"/>
          <w:szCs w:val="22"/>
        </w:rPr>
        <w:t>Phase 1</w:t>
      </w:r>
      <w:r w:rsidR="007620FD" w:rsidRPr="003938A5">
        <w:rPr>
          <w:color w:val="1B75BC" w:themeColor="accent6"/>
          <w:sz w:val="22"/>
          <w:szCs w:val="22"/>
        </w:rPr>
        <w:t>).</w:t>
      </w:r>
    </w:p>
    <w:p w14:paraId="329C403E" w14:textId="55E99CFA" w:rsidR="00F940DF" w:rsidRPr="003938A5" w:rsidRDefault="00F940DF" w:rsidP="003938A5">
      <w:pPr>
        <w:pStyle w:val="ListParagraph"/>
        <w:numPr>
          <w:ilvl w:val="1"/>
          <w:numId w:val="18"/>
        </w:numPr>
        <w:spacing w:after="120" w:line="276" w:lineRule="auto"/>
        <w:rPr>
          <w:sz w:val="22"/>
          <w:szCs w:val="22"/>
        </w:rPr>
      </w:pPr>
      <w:r w:rsidRPr="003938A5">
        <w:rPr>
          <w:sz w:val="22"/>
          <w:szCs w:val="22"/>
        </w:rPr>
        <w:t>Tier 2: Foundational changes that require more coordination but are essential for system alignment.</w:t>
      </w:r>
      <w:r w:rsidR="007620FD" w:rsidRPr="003938A5">
        <w:rPr>
          <w:sz w:val="22"/>
          <w:szCs w:val="22"/>
        </w:rPr>
        <w:t xml:space="preserve"> </w:t>
      </w:r>
      <w:r w:rsidR="007620FD" w:rsidRPr="003938A5">
        <w:rPr>
          <w:color w:val="1B75BC" w:themeColor="accent6"/>
          <w:sz w:val="22"/>
          <w:szCs w:val="22"/>
        </w:rPr>
        <w:t xml:space="preserve">For example, verification of credentials (see </w:t>
      </w:r>
      <w:r w:rsidR="00EC1772" w:rsidRPr="003938A5">
        <w:rPr>
          <w:color w:val="1B75BC" w:themeColor="accent6"/>
          <w:sz w:val="22"/>
          <w:szCs w:val="22"/>
        </w:rPr>
        <w:t>Phase</w:t>
      </w:r>
      <w:r w:rsidR="007620FD" w:rsidRPr="003938A5">
        <w:rPr>
          <w:color w:val="1B75BC" w:themeColor="accent6"/>
          <w:sz w:val="22"/>
          <w:szCs w:val="22"/>
        </w:rPr>
        <w:t xml:space="preserve"> 1)</w:t>
      </w:r>
    </w:p>
    <w:p w14:paraId="2F595228" w14:textId="53426DD7" w:rsidR="00F940DF" w:rsidRPr="003938A5" w:rsidRDefault="00F940DF" w:rsidP="003938A5">
      <w:pPr>
        <w:pStyle w:val="ListParagraph"/>
        <w:numPr>
          <w:ilvl w:val="1"/>
          <w:numId w:val="18"/>
        </w:numPr>
        <w:spacing w:after="120" w:line="276" w:lineRule="auto"/>
        <w:rPr>
          <w:sz w:val="22"/>
          <w:szCs w:val="22"/>
        </w:rPr>
      </w:pPr>
      <w:r w:rsidRPr="003938A5">
        <w:rPr>
          <w:sz w:val="22"/>
          <w:szCs w:val="22"/>
        </w:rPr>
        <w:t>Tier 3: Long-term or systemic policy shifts that will take considerable time and political will.</w:t>
      </w:r>
      <w:r w:rsidR="007620FD" w:rsidRPr="003938A5">
        <w:rPr>
          <w:sz w:val="22"/>
          <w:szCs w:val="22"/>
        </w:rPr>
        <w:t xml:space="preserve"> </w:t>
      </w:r>
      <w:r w:rsidR="007620FD" w:rsidRPr="003938A5">
        <w:rPr>
          <w:color w:val="1B75BC" w:themeColor="accent6"/>
          <w:sz w:val="22"/>
          <w:szCs w:val="22"/>
        </w:rPr>
        <w:t xml:space="preserve">For example, including Medicaid in employee and contractor contracts (see </w:t>
      </w:r>
      <w:r w:rsidR="00EC1772" w:rsidRPr="003938A5">
        <w:rPr>
          <w:color w:val="1B75BC" w:themeColor="accent6"/>
          <w:sz w:val="22"/>
          <w:szCs w:val="22"/>
        </w:rPr>
        <w:t>Phase</w:t>
      </w:r>
      <w:r w:rsidR="007620FD" w:rsidRPr="003938A5">
        <w:rPr>
          <w:color w:val="1B75BC" w:themeColor="accent6"/>
          <w:sz w:val="22"/>
          <w:szCs w:val="22"/>
        </w:rPr>
        <w:t xml:space="preserve"> </w:t>
      </w:r>
      <w:r w:rsidR="00EC1772" w:rsidRPr="003938A5">
        <w:rPr>
          <w:color w:val="1B75BC" w:themeColor="accent6"/>
          <w:sz w:val="22"/>
          <w:szCs w:val="22"/>
        </w:rPr>
        <w:t>3</w:t>
      </w:r>
      <w:r w:rsidR="007620FD" w:rsidRPr="003938A5">
        <w:rPr>
          <w:color w:val="1B75BC" w:themeColor="accent6"/>
          <w:sz w:val="22"/>
          <w:szCs w:val="22"/>
        </w:rPr>
        <w:t>).</w:t>
      </w:r>
    </w:p>
    <w:p w14:paraId="10B194E3" w14:textId="5DC53002" w:rsidR="00F940DF" w:rsidRPr="003938A5" w:rsidRDefault="00F940DF" w:rsidP="003938A5">
      <w:pPr>
        <w:pStyle w:val="ListParagraph"/>
        <w:numPr>
          <w:ilvl w:val="0"/>
          <w:numId w:val="18"/>
        </w:numPr>
        <w:spacing w:after="120" w:line="276" w:lineRule="auto"/>
        <w:rPr>
          <w:sz w:val="22"/>
          <w:szCs w:val="22"/>
        </w:rPr>
      </w:pPr>
      <w:r w:rsidRPr="003938A5">
        <w:rPr>
          <w:sz w:val="22"/>
          <w:szCs w:val="22"/>
        </w:rPr>
        <w:t>Is this a Big P or little p policy?</w:t>
      </w:r>
    </w:p>
    <w:p w14:paraId="07A97F77" w14:textId="631FFD44" w:rsidR="00F940DF" w:rsidRPr="003938A5" w:rsidRDefault="00F940DF" w:rsidP="003938A5">
      <w:pPr>
        <w:pStyle w:val="ListParagraph"/>
        <w:numPr>
          <w:ilvl w:val="0"/>
          <w:numId w:val="18"/>
        </w:numPr>
        <w:spacing w:after="120" w:line="276" w:lineRule="auto"/>
        <w:rPr>
          <w:sz w:val="22"/>
          <w:szCs w:val="22"/>
        </w:rPr>
      </w:pPr>
      <w:r w:rsidRPr="003938A5">
        <w:rPr>
          <w:sz w:val="22"/>
          <w:szCs w:val="22"/>
        </w:rPr>
        <w:t>Who are the key decision-makers or partners</w:t>
      </w:r>
      <w:r w:rsidR="004B1F9A" w:rsidRPr="003938A5">
        <w:rPr>
          <w:sz w:val="22"/>
          <w:szCs w:val="22"/>
        </w:rPr>
        <w:t xml:space="preserve"> needed to develop, revise, implement</w:t>
      </w:r>
      <w:r w:rsidRPr="003938A5">
        <w:rPr>
          <w:sz w:val="22"/>
          <w:szCs w:val="22"/>
        </w:rPr>
        <w:t>?</w:t>
      </w:r>
    </w:p>
    <w:p w14:paraId="0C8BB826" w14:textId="77777777" w:rsidR="00F940DF" w:rsidRPr="003938A5" w:rsidRDefault="00F940DF" w:rsidP="003938A5">
      <w:pPr>
        <w:pStyle w:val="ListParagraph"/>
        <w:numPr>
          <w:ilvl w:val="0"/>
          <w:numId w:val="18"/>
        </w:numPr>
        <w:spacing w:after="120" w:line="276" w:lineRule="auto"/>
        <w:rPr>
          <w:sz w:val="22"/>
          <w:szCs w:val="22"/>
        </w:rPr>
      </w:pPr>
      <w:r w:rsidRPr="003938A5">
        <w:rPr>
          <w:sz w:val="22"/>
          <w:szCs w:val="22"/>
        </w:rPr>
        <w:t>What resources are needed to implement or revise the policy?</w:t>
      </w:r>
    </w:p>
    <w:p w14:paraId="67243AF5" w14:textId="77777777" w:rsidR="00F940DF" w:rsidRPr="003938A5" w:rsidRDefault="00F940DF" w:rsidP="003938A5">
      <w:pPr>
        <w:pStyle w:val="ListParagraph"/>
        <w:numPr>
          <w:ilvl w:val="0"/>
          <w:numId w:val="18"/>
        </w:numPr>
        <w:spacing w:after="120" w:line="276" w:lineRule="auto"/>
        <w:rPr>
          <w:sz w:val="22"/>
          <w:szCs w:val="22"/>
        </w:rPr>
      </w:pPr>
      <w:r w:rsidRPr="003938A5">
        <w:rPr>
          <w:sz w:val="22"/>
          <w:szCs w:val="22"/>
        </w:rPr>
        <w:t>What timelines and risks are associated with making changes?</w:t>
      </w:r>
    </w:p>
    <w:p w14:paraId="63894E83" w14:textId="1288182C" w:rsidR="004B1F9A" w:rsidRPr="003938A5" w:rsidRDefault="00F940DF" w:rsidP="003938A5">
      <w:pPr>
        <w:pStyle w:val="ListParagraph"/>
        <w:numPr>
          <w:ilvl w:val="0"/>
          <w:numId w:val="18"/>
        </w:numPr>
        <w:spacing w:after="120" w:line="276" w:lineRule="auto"/>
        <w:rPr>
          <w:sz w:val="22"/>
          <w:szCs w:val="22"/>
        </w:rPr>
      </w:pPr>
      <w:r w:rsidRPr="003938A5">
        <w:rPr>
          <w:sz w:val="22"/>
          <w:szCs w:val="22"/>
        </w:rPr>
        <w:t>Can this policy be piloted or tested before full implementation</w:t>
      </w:r>
      <w:r w:rsidR="004B1F9A" w:rsidRPr="003938A5">
        <w:rPr>
          <w:sz w:val="22"/>
          <w:szCs w:val="22"/>
        </w:rPr>
        <w:t>?</w:t>
      </w:r>
    </w:p>
    <w:p w14:paraId="350F5D1C" w14:textId="12BA730B" w:rsidR="00B8126A" w:rsidRDefault="00B8126A">
      <w:pPr>
        <w:rPr>
          <w:sz w:val="24"/>
          <w:szCs w:val="24"/>
        </w:rPr>
      </w:pPr>
      <w:r>
        <w:rPr>
          <w:sz w:val="24"/>
          <w:szCs w:val="24"/>
        </w:rPr>
        <w:br w:type="page"/>
      </w:r>
    </w:p>
    <w:p w14:paraId="6FB0A058" w14:textId="0B21C650" w:rsidR="000D67B3" w:rsidRPr="00B8126A" w:rsidRDefault="000D67B3" w:rsidP="003938A5">
      <w:pPr>
        <w:spacing w:after="120"/>
        <w:rPr>
          <w:rFonts w:ascii="Calibri" w:eastAsiaTheme="majorEastAsia" w:hAnsi="Calibri" w:cstheme="majorBidi"/>
          <w:b/>
          <w:color w:val="1B75BC" w:themeColor="accent6"/>
          <w:sz w:val="28"/>
          <w:szCs w:val="48"/>
        </w:rPr>
      </w:pPr>
      <w:r w:rsidRPr="00B8126A">
        <w:rPr>
          <w:rFonts w:ascii="Calibri" w:eastAsiaTheme="majorEastAsia" w:hAnsi="Calibri" w:cstheme="majorBidi"/>
          <w:b/>
          <w:color w:val="1B75BC" w:themeColor="accent6"/>
          <w:sz w:val="28"/>
          <w:szCs w:val="48"/>
        </w:rPr>
        <w:lastRenderedPageBreak/>
        <w:t>Reviewing the Framework Structure</w:t>
      </w:r>
    </w:p>
    <w:p w14:paraId="05A971C3" w14:textId="7C48F6E9" w:rsidR="000D67B3" w:rsidRDefault="000D67B3" w:rsidP="003938A5">
      <w:pPr>
        <w:spacing w:after="120"/>
        <w:rPr>
          <w:sz w:val="24"/>
          <w:szCs w:val="44"/>
        </w:rPr>
      </w:pPr>
      <w:r>
        <w:rPr>
          <w:noProof/>
        </w:rPr>
        <w:drawing>
          <wp:inline distT="0" distB="0" distL="0" distR="0" wp14:anchorId="16354447" wp14:editId="2EC486EE">
            <wp:extent cx="5943600" cy="2533015"/>
            <wp:effectExtent l="38100" t="0" r="19050" b="19685"/>
            <wp:docPr id="977787222" name="Diagram 1" descr="Flowchart describing policies, procedures, practices, and frequency. Also shows responsible staff, program goals, barriers to implementation.">
              <a:extLst xmlns:a="http://schemas.openxmlformats.org/drawingml/2006/main">
                <a:ext uri="{FF2B5EF4-FFF2-40B4-BE49-F238E27FC236}">
                  <a16:creationId xmlns:a16="http://schemas.microsoft.com/office/drawing/2014/main" id="{8FB3AF63-C820-CE93-5404-232417D887E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779CF6C" w14:textId="77777777" w:rsidR="000D67B3" w:rsidRPr="00B8126A" w:rsidRDefault="000D67B3" w:rsidP="003938A5">
      <w:pPr>
        <w:spacing w:after="120"/>
        <w:rPr>
          <w:b/>
          <w:bCs/>
          <w:color w:val="1B75BC" w:themeColor="accent6"/>
          <w:sz w:val="22"/>
          <w:szCs w:val="22"/>
        </w:rPr>
      </w:pPr>
      <w:r w:rsidRPr="00B8126A">
        <w:rPr>
          <w:b/>
          <w:bCs/>
          <w:color w:val="1B75BC" w:themeColor="accent6"/>
          <w:sz w:val="22"/>
          <w:szCs w:val="22"/>
        </w:rPr>
        <w:t>Policy</w:t>
      </w:r>
    </w:p>
    <w:p w14:paraId="471760CA" w14:textId="2F9819F0" w:rsidR="000D67B3" w:rsidRPr="00B8126A" w:rsidRDefault="000D67B3" w:rsidP="003938A5">
      <w:pPr>
        <w:pStyle w:val="ListParagraph"/>
        <w:numPr>
          <w:ilvl w:val="0"/>
          <w:numId w:val="19"/>
        </w:numPr>
        <w:spacing w:after="120"/>
        <w:rPr>
          <w:sz w:val="22"/>
          <w:szCs w:val="22"/>
        </w:rPr>
      </w:pPr>
      <w:r w:rsidRPr="00B8126A">
        <w:rPr>
          <w:sz w:val="22"/>
          <w:szCs w:val="22"/>
        </w:rPr>
        <w:t xml:space="preserve">Provides </w:t>
      </w:r>
      <w:r w:rsidR="006E0A3F" w:rsidRPr="00B8126A">
        <w:rPr>
          <w:sz w:val="22"/>
          <w:szCs w:val="22"/>
        </w:rPr>
        <w:t>a solid foundation</w:t>
      </w:r>
      <w:r w:rsidRPr="00B8126A">
        <w:rPr>
          <w:sz w:val="22"/>
          <w:szCs w:val="22"/>
        </w:rPr>
        <w:t xml:space="preserve"> ensuring all program activities align with federal and state regulations, fostering trust with partners.</w:t>
      </w:r>
    </w:p>
    <w:p w14:paraId="66E8F734" w14:textId="42D90FEB" w:rsidR="000D67B3" w:rsidRPr="00B8126A" w:rsidRDefault="000D67B3" w:rsidP="003938A5">
      <w:pPr>
        <w:spacing w:after="120"/>
        <w:rPr>
          <w:b/>
          <w:bCs/>
          <w:color w:val="1B75BC" w:themeColor="accent6"/>
          <w:sz w:val="22"/>
          <w:szCs w:val="22"/>
        </w:rPr>
      </w:pPr>
      <w:r w:rsidRPr="00B8126A">
        <w:rPr>
          <w:b/>
          <w:bCs/>
          <w:color w:val="1B75BC" w:themeColor="accent6"/>
          <w:sz w:val="22"/>
          <w:szCs w:val="22"/>
        </w:rPr>
        <w:t>Procedures</w:t>
      </w:r>
    </w:p>
    <w:p w14:paraId="12606D38" w14:textId="3E9BD3A4" w:rsidR="000D67B3" w:rsidRPr="00B8126A" w:rsidRDefault="000D67B3" w:rsidP="003938A5">
      <w:pPr>
        <w:pStyle w:val="ListParagraph"/>
        <w:numPr>
          <w:ilvl w:val="0"/>
          <w:numId w:val="19"/>
        </w:numPr>
        <w:spacing w:after="120"/>
        <w:rPr>
          <w:sz w:val="22"/>
          <w:szCs w:val="22"/>
        </w:rPr>
      </w:pPr>
      <w:r w:rsidRPr="00B8126A">
        <w:rPr>
          <w:sz w:val="22"/>
          <w:szCs w:val="22"/>
        </w:rPr>
        <w:t>Streamline operations by defining clear workflows, which enhances efficiency and reduces errors in billing and documentation.</w:t>
      </w:r>
    </w:p>
    <w:p w14:paraId="106D068E" w14:textId="0976A0B9" w:rsidR="007320DC" w:rsidRPr="00B8126A" w:rsidRDefault="007320DC" w:rsidP="003938A5">
      <w:pPr>
        <w:spacing w:after="120"/>
        <w:rPr>
          <w:b/>
          <w:bCs/>
          <w:color w:val="1B75BC" w:themeColor="accent6"/>
          <w:sz w:val="22"/>
          <w:szCs w:val="22"/>
        </w:rPr>
      </w:pPr>
      <w:r w:rsidRPr="00B8126A">
        <w:rPr>
          <w:b/>
          <w:bCs/>
          <w:color w:val="1B75BC" w:themeColor="accent6"/>
          <w:sz w:val="22"/>
          <w:szCs w:val="22"/>
        </w:rPr>
        <w:t>Practice</w:t>
      </w:r>
    </w:p>
    <w:p w14:paraId="5B24C71E" w14:textId="6D8DA553" w:rsidR="007320DC" w:rsidRPr="00B8126A" w:rsidRDefault="00C219D7" w:rsidP="003938A5">
      <w:pPr>
        <w:pStyle w:val="ListParagraph"/>
        <w:numPr>
          <w:ilvl w:val="0"/>
          <w:numId w:val="19"/>
        </w:numPr>
        <w:spacing w:after="120"/>
        <w:rPr>
          <w:sz w:val="22"/>
          <w:szCs w:val="22"/>
        </w:rPr>
      </w:pPr>
      <w:r w:rsidRPr="00B8126A">
        <w:rPr>
          <w:sz w:val="22"/>
          <w:szCs w:val="22"/>
        </w:rPr>
        <w:t>Provides structure, consistency, and guidance for how things are done.</w:t>
      </w:r>
    </w:p>
    <w:p w14:paraId="184AC354" w14:textId="458813D1" w:rsidR="000D67B3" w:rsidRPr="00B8126A" w:rsidRDefault="000D67B3" w:rsidP="003938A5">
      <w:pPr>
        <w:spacing w:after="120"/>
        <w:rPr>
          <w:b/>
          <w:bCs/>
          <w:color w:val="1B75BC" w:themeColor="accent6"/>
          <w:sz w:val="22"/>
          <w:szCs w:val="22"/>
        </w:rPr>
      </w:pPr>
      <w:r w:rsidRPr="00B8126A">
        <w:rPr>
          <w:b/>
          <w:bCs/>
          <w:color w:val="1B75BC" w:themeColor="accent6"/>
          <w:sz w:val="22"/>
          <w:szCs w:val="22"/>
        </w:rPr>
        <w:t>Frequency</w:t>
      </w:r>
    </w:p>
    <w:p w14:paraId="33E25A7A" w14:textId="30E93E53" w:rsidR="00183AB7" w:rsidRPr="000D67B3" w:rsidRDefault="2F02E6CF" w:rsidP="003938A5">
      <w:pPr>
        <w:pStyle w:val="ListParagraph"/>
        <w:numPr>
          <w:ilvl w:val="0"/>
          <w:numId w:val="19"/>
        </w:numPr>
        <w:spacing w:after="120"/>
        <w:rPr>
          <w:sz w:val="24"/>
          <w:szCs w:val="24"/>
        </w:rPr>
      </w:pPr>
      <w:r w:rsidRPr="00B8126A">
        <w:rPr>
          <w:sz w:val="22"/>
          <w:szCs w:val="22"/>
        </w:rPr>
        <w:t>Regular updates and reviews help maintain program relevance, adaptability to policy changes, and continuous improvement for long-term sustainability</w:t>
      </w:r>
      <w:r w:rsidR="461FCAA0" w:rsidRPr="00B8126A">
        <w:rPr>
          <w:sz w:val="22"/>
          <w:szCs w:val="22"/>
        </w:rPr>
        <w:t>.</w:t>
      </w:r>
      <w:r w:rsidRPr="00B8126A">
        <w:rPr>
          <w:sz w:val="22"/>
          <w:szCs w:val="22"/>
        </w:rPr>
        <w:t xml:space="preserve"> </w:t>
      </w:r>
      <w:r w:rsidR="000D67B3" w:rsidRPr="3ED8BA1E">
        <w:rPr>
          <w:sz w:val="24"/>
          <w:szCs w:val="24"/>
        </w:rPr>
        <w:br w:type="page"/>
      </w:r>
    </w:p>
    <w:p w14:paraId="4850A949" w14:textId="75D46153" w:rsidR="00783C06" w:rsidRPr="00B8126A" w:rsidRDefault="00783C06" w:rsidP="003938A5">
      <w:pPr>
        <w:pStyle w:val="Heading1"/>
        <w:spacing w:before="0" w:after="120"/>
        <w:rPr>
          <w:rFonts w:eastAsia="Calibri" w:cs="Calibri"/>
          <w:sz w:val="20"/>
          <w:szCs w:val="20"/>
          <w:highlight w:val="white"/>
          <w:lang w:val="en"/>
        </w:rPr>
      </w:pPr>
      <w:bookmarkStart w:id="3" w:name="_Toc200699511"/>
      <w:r w:rsidRPr="00B8126A">
        <w:rPr>
          <w:color w:val="1B75BC" w:themeColor="accent6"/>
          <w:sz w:val="28"/>
          <w:szCs w:val="48"/>
        </w:rPr>
        <w:lastRenderedPageBreak/>
        <w:t>SBHS</w:t>
      </w:r>
      <w:r w:rsidRPr="00B8126A">
        <w:rPr>
          <w:rFonts w:eastAsia="Calibri" w:cs="Calibri"/>
          <w:sz w:val="20"/>
          <w:szCs w:val="20"/>
          <w:highlight w:val="white"/>
          <w:lang w:val="en"/>
        </w:rPr>
        <w:t xml:space="preserve"> </w:t>
      </w:r>
      <w:r w:rsidRPr="00B8126A">
        <w:rPr>
          <w:color w:val="1B75BC" w:themeColor="accent6"/>
          <w:sz w:val="28"/>
          <w:szCs w:val="48"/>
        </w:rPr>
        <w:t>Medicaid</w:t>
      </w:r>
      <w:r w:rsidRPr="00B8126A">
        <w:rPr>
          <w:rFonts w:eastAsia="Calibri" w:cs="Calibri"/>
          <w:sz w:val="20"/>
          <w:szCs w:val="20"/>
          <w:highlight w:val="white"/>
          <w:lang w:val="en"/>
        </w:rPr>
        <w:t xml:space="preserve"> </w:t>
      </w:r>
      <w:r w:rsidRPr="00B8126A">
        <w:rPr>
          <w:color w:val="1B75BC" w:themeColor="accent6"/>
          <w:sz w:val="28"/>
          <w:szCs w:val="48"/>
        </w:rPr>
        <w:t>Program</w:t>
      </w:r>
      <w:r w:rsidRPr="00B8126A">
        <w:rPr>
          <w:rFonts w:eastAsia="Calibri" w:cs="Calibri"/>
          <w:sz w:val="20"/>
          <w:szCs w:val="20"/>
          <w:highlight w:val="white"/>
          <w:lang w:val="en"/>
        </w:rPr>
        <w:t xml:space="preserve"> </w:t>
      </w:r>
      <w:r w:rsidRPr="00B8126A">
        <w:rPr>
          <w:color w:val="1B75BC" w:themeColor="accent6"/>
          <w:sz w:val="28"/>
          <w:szCs w:val="48"/>
        </w:rPr>
        <w:t>Contacts</w:t>
      </w:r>
      <w:bookmarkEnd w:id="3"/>
    </w:p>
    <w:p w14:paraId="597B35A7" w14:textId="77777777" w:rsidR="00783C06" w:rsidRPr="00E17133" w:rsidRDefault="00783C06" w:rsidP="003938A5">
      <w:pPr>
        <w:spacing w:after="120" w:line="240" w:lineRule="auto"/>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Internal (Education Agency)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83C06" w:rsidRPr="00E17133" w14:paraId="243AA7CE" w14:textId="77777777" w:rsidTr="00C61AB2">
        <w:tc>
          <w:tcPr>
            <w:tcW w:w="3120" w:type="dxa"/>
            <w:shd w:val="clear" w:color="auto" w:fill="auto"/>
            <w:tcMar>
              <w:top w:w="100" w:type="dxa"/>
              <w:left w:w="100" w:type="dxa"/>
              <w:bottom w:w="100" w:type="dxa"/>
              <w:right w:w="100" w:type="dxa"/>
            </w:tcMar>
          </w:tcPr>
          <w:p w14:paraId="66C6233A" w14:textId="77777777" w:rsidR="00783C06" w:rsidRPr="00E17133" w:rsidRDefault="00783C06" w:rsidP="003938A5">
            <w:pPr>
              <w:widowControl w:val="0"/>
              <w:pBdr>
                <w:top w:val="nil"/>
                <w:left w:val="nil"/>
                <w:bottom w:val="nil"/>
                <w:right w:val="nil"/>
                <w:between w:val="nil"/>
              </w:pBdr>
              <w:spacing w:after="120" w:line="240" w:lineRule="auto"/>
              <w:jc w:val="center"/>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Role</w:t>
            </w:r>
          </w:p>
        </w:tc>
        <w:tc>
          <w:tcPr>
            <w:tcW w:w="3120" w:type="dxa"/>
            <w:shd w:val="clear" w:color="auto" w:fill="auto"/>
            <w:tcMar>
              <w:top w:w="100" w:type="dxa"/>
              <w:left w:w="100" w:type="dxa"/>
              <w:bottom w:w="100" w:type="dxa"/>
              <w:right w:w="100" w:type="dxa"/>
            </w:tcMar>
          </w:tcPr>
          <w:p w14:paraId="5A4266EC" w14:textId="77777777" w:rsidR="00783C06" w:rsidRPr="00E17133" w:rsidRDefault="00783C06" w:rsidP="003938A5">
            <w:pPr>
              <w:widowControl w:val="0"/>
              <w:pBdr>
                <w:top w:val="nil"/>
                <w:left w:val="nil"/>
                <w:bottom w:val="nil"/>
                <w:right w:val="nil"/>
                <w:between w:val="nil"/>
              </w:pBdr>
              <w:spacing w:after="120" w:line="240" w:lineRule="auto"/>
              <w:jc w:val="center"/>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Name</w:t>
            </w:r>
          </w:p>
        </w:tc>
        <w:tc>
          <w:tcPr>
            <w:tcW w:w="3120" w:type="dxa"/>
            <w:shd w:val="clear" w:color="auto" w:fill="auto"/>
            <w:tcMar>
              <w:top w:w="100" w:type="dxa"/>
              <w:left w:w="100" w:type="dxa"/>
              <w:bottom w:w="100" w:type="dxa"/>
              <w:right w:w="100" w:type="dxa"/>
            </w:tcMar>
          </w:tcPr>
          <w:p w14:paraId="4073596E" w14:textId="77777777" w:rsidR="00783C06" w:rsidRPr="00E17133" w:rsidRDefault="00783C06" w:rsidP="003938A5">
            <w:pPr>
              <w:widowControl w:val="0"/>
              <w:pBdr>
                <w:top w:val="nil"/>
                <w:left w:val="nil"/>
                <w:bottom w:val="nil"/>
                <w:right w:val="nil"/>
                <w:between w:val="nil"/>
              </w:pBdr>
              <w:spacing w:after="120" w:line="240" w:lineRule="auto"/>
              <w:jc w:val="center"/>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Contact Info</w:t>
            </w:r>
          </w:p>
        </w:tc>
      </w:tr>
      <w:tr w:rsidR="00783C06" w:rsidRPr="00E17133" w14:paraId="3DF3742C" w14:textId="77777777" w:rsidTr="00C61AB2">
        <w:tc>
          <w:tcPr>
            <w:tcW w:w="3120" w:type="dxa"/>
            <w:shd w:val="clear" w:color="auto" w:fill="auto"/>
            <w:tcMar>
              <w:top w:w="100" w:type="dxa"/>
              <w:left w:w="100" w:type="dxa"/>
              <w:bottom w:w="100" w:type="dxa"/>
              <w:right w:w="100" w:type="dxa"/>
            </w:tcMar>
          </w:tcPr>
          <w:p w14:paraId="79445150" w14:textId="51C53776" w:rsidR="00783C06" w:rsidRPr="00E17133" w:rsidRDefault="008B142B"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r>
              <w:rPr>
                <w:rFonts w:ascii="Calibri" w:eastAsia="Calibri" w:hAnsi="Calibri" w:cs="Calibri"/>
                <w:b/>
                <w:sz w:val="24"/>
                <w:szCs w:val="24"/>
                <w:highlight w:val="white"/>
                <w:lang w:val="en"/>
              </w:rPr>
              <w:t>Medicaid Coordinator</w:t>
            </w:r>
          </w:p>
        </w:tc>
        <w:tc>
          <w:tcPr>
            <w:tcW w:w="3120" w:type="dxa"/>
            <w:shd w:val="clear" w:color="auto" w:fill="auto"/>
            <w:tcMar>
              <w:top w:w="100" w:type="dxa"/>
              <w:left w:w="100" w:type="dxa"/>
              <w:bottom w:w="100" w:type="dxa"/>
              <w:right w:w="100" w:type="dxa"/>
            </w:tcMar>
          </w:tcPr>
          <w:p w14:paraId="4CF07534"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c>
          <w:tcPr>
            <w:tcW w:w="3120" w:type="dxa"/>
            <w:shd w:val="clear" w:color="auto" w:fill="auto"/>
            <w:tcMar>
              <w:top w:w="100" w:type="dxa"/>
              <w:left w:w="100" w:type="dxa"/>
              <w:bottom w:w="100" w:type="dxa"/>
              <w:right w:w="100" w:type="dxa"/>
            </w:tcMar>
          </w:tcPr>
          <w:p w14:paraId="3FCD3192"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r>
      <w:tr w:rsidR="00783C06" w:rsidRPr="00E17133" w14:paraId="65348257" w14:textId="77777777" w:rsidTr="00C61AB2">
        <w:tc>
          <w:tcPr>
            <w:tcW w:w="3120" w:type="dxa"/>
            <w:shd w:val="clear" w:color="auto" w:fill="auto"/>
            <w:tcMar>
              <w:top w:w="100" w:type="dxa"/>
              <w:left w:w="100" w:type="dxa"/>
              <w:bottom w:w="100" w:type="dxa"/>
              <w:right w:w="100" w:type="dxa"/>
            </w:tcMar>
          </w:tcPr>
          <w:p w14:paraId="3FBC966C"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Special Education/Student Services Administrator(s)</w:t>
            </w:r>
          </w:p>
        </w:tc>
        <w:tc>
          <w:tcPr>
            <w:tcW w:w="3120" w:type="dxa"/>
            <w:shd w:val="clear" w:color="auto" w:fill="auto"/>
            <w:tcMar>
              <w:top w:w="100" w:type="dxa"/>
              <w:left w:w="100" w:type="dxa"/>
              <w:bottom w:w="100" w:type="dxa"/>
              <w:right w:w="100" w:type="dxa"/>
            </w:tcMar>
          </w:tcPr>
          <w:p w14:paraId="40E3904A"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c>
          <w:tcPr>
            <w:tcW w:w="3120" w:type="dxa"/>
            <w:shd w:val="clear" w:color="auto" w:fill="auto"/>
            <w:tcMar>
              <w:top w:w="100" w:type="dxa"/>
              <w:left w:w="100" w:type="dxa"/>
              <w:bottom w:w="100" w:type="dxa"/>
              <w:right w:w="100" w:type="dxa"/>
            </w:tcMar>
          </w:tcPr>
          <w:p w14:paraId="752345AA"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r>
      <w:tr w:rsidR="00783C06" w:rsidRPr="00E17133" w14:paraId="53A1FC19" w14:textId="77777777" w:rsidTr="00C61AB2">
        <w:tc>
          <w:tcPr>
            <w:tcW w:w="3120" w:type="dxa"/>
            <w:shd w:val="clear" w:color="auto" w:fill="auto"/>
            <w:tcMar>
              <w:top w:w="100" w:type="dxa"/>
              <w:left w:w="100" w:type="dxa"/>
              <w:bottom w:w="100" w:type="dxa"/>
              <w:right w:w="100" w:type="dxa"/>
            </w:tcMar>
          </w:tcPr>
          <w:p w14:paraId="2A793FEA"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Section 504 Coordinator</w:t>
            </w:r>
          </w:p>
        </w:tc>
        <w:tc>
          <w:tcPr>
            <w:tcW w:w="3120" w:type="dxa"/>
            <w:shd w:val="clear" w:color="auto" w:fill="auto"/>
            <w:tcMar>
              <w:top w:w="100" w:type="dxa"/>
              <w:left w:w="100" w:type="dxa"/>
              <w:bottom w:w="100" w:type="dxa"/>
              <w:right w:w="100" w:type="dxa"/>
            </w:tcMar>
          </w:tcPr>
          <w:p w14:paraId="0895B49A"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c>
          <w:tcPr>
            <w:tcW w:w="3120" w:type="dxa"/>
            <w:shd w:val="clear" w:color="auto" w:fill="auto"/>
            <w:tcMar>
              <w:top w:w="100" w:type="dxa"/>
              <w:left w:w="100" w:type="dxa"/>
              <w:bottom w:w="100" w:type="dxa"/>
              <w:right w:w="100" w:type="dxa"/>
            </w:tcMar>
          </w:tcPr>
          <w:p w14:paraId="723E1B15"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r>
      <w:tr w:rsidR="00783C06" w:rsidRPr="00E17133" w14:paraId="11207E63" w14:textId="77777777" w:rsidTr="00C61AB2">
        <w:tc>
          <w:tcPr>
            <w:tcW w:w="3120" w:type="dxa"/>
            <w:shd w:val="clear" w:color="auto" w:fill="auto"/>
            <w:tcMar>
              <w:top w:w="100" w:type="dxa"/>
              <w:left w:w="100" w:type="dxa"/>
              <w:bottom w:w="100" w:type="dxa"/>
              <w:right w:w="100" w:type="dxa"/>
            </w:tcMar>
          </w:tcPr>
          <w:p w14:paraId="08513483"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Business Manager</w:t>
            </w:r>
          </w:p>
        </w:tc>
        <w:tc>
          <w:tcPr>
            <w:tcW w:w="3120" w:type="dxa"/>
            <w:shd w:val="clear" w:color="auto" w:fill="auto"/>
            <w:tcMar>
              <w:top w:w="100" w:type="dxa"/>
              <w:left w:w="100" w:type="dxa"/>
              <w:bottom w:w="100" w:type="dxa"/>
              <w:right w:w="100" w:type="dxa"/>
            </w:tcMar>
          </w:tcPr>
          <w:p w14:paraId="2E582882"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c>
          <w:tcPr>
            <w:tcW w:w="3120" w:type="dxa"/>
            <w:shd w:val="clear" w:color="auto" w:fill="auto"/>
            <w:tcMar>
              <w:top w:w="100" w:type="dxa"/>
              <w:left w:w="100" w:type="dxa"/>
              <w:bottom w:w="100" w:type="dxa"/>
              <w:right w:w="100" w:type="dxa"/>
            </w:tcMar>
          </w:tcPr>
          <w:p w14:paraId="0716CF6F"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r>
      <w:tr w:rsidR="00783C06" w:rsidRPr="00E17133" w14:paraId="51B988D8" w14:textId="77777777" w:rsidTr="00C61AB2">
        <w:tc>
          <w:tcPr>
            <w:tcW w:w="3120" w:type="dxa"/>
            <w:shd w:val="clear" w:color="auto" w:fill="auto"/>
            <w:tcMar>
              <w:top w:w="100" w:type="dxa"/>
              <w:left w:w="100" w:type="dxa"/>
              <w:bottom w:w="100" w:type="dxa"/>
              <w:right w:w="100" w:type="dxa"/>
            </w:tcMar>
          </w:tcPr>
          <w:p w14:paraId="269D641F"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Human Resources Staff</w:t>
            </w:r>
          </w:p>
        </w:tc>
        <w:tc>
          <w:tcPr>
            <w:tcW w:w="3120" w:type="dxa"/>
            <w:shd w:val="clear" w:color="auto" w:fill="auto"/>
            <w:tcMar>
              <w:top w:w="100" w:type="dxa"/>
              <w:left w:w="100" w:type="dxa"/>
              <w:bottom w:w="100" w:type="dxa"/>
              <w:right w:w="100" w:type="dxa"/>
            </w:tcMar>
          </w:tcPr>
          <w:p w14:paraId="7F16D006"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c>
          <w:tcPr>
            <w:tcW w:w="3120" w:type="dxa"/>
            <w:shd w:val="clear" w:color="auto" w:fill="auto"/>
            <w:tcMar>
              <w:top w:w="100" w:type="dxa"/>
              <w:left w:w="100" w:type="dxa"/>
              <w:bottom w:w="100" w:type="dxa"/>
              <w:right w:w="100" w:type="dxa"/>
            </w:tcMar>
          </w:tcPr>
          <w:p w14:paraId="2937836C"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r>
      <w:tr w:rsidR="00783C06" w:rsidRPr="00E17133" w14:paraId="5562D6D2" w14:textId="77777777" w:rsidTr="00C61AB2">
        <w:tc>
          <w:tcPr>
            <w:tcW w:w="3120" w:type="dxa"/>
            <w:shd w:val="clear" w:color="auto" w:fill="auto"/>
            <w:tcMar>
              <w:top w:w="100" w:type="dxa"/>
              <w:left w:w="100" w:type="dxa"/>
              <w:bottom w:w="100" w:type="dxa"/>
              <w:right w:w="100" w:type="dxa"/>
            </w:tcMar>
          </w:tcPr>
          <w:p w14:paraId="55C3B2AA"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Medically Licensed Staff Representative(s)</w:t>
            </w:r>
          </w:p>
        </w:tc>
        <w:tc>
          <w:tcPr>
            <w:tcW w:w="3120" w:type="dxa"/>
            <w:shd w:val="clear" w:color="auto" w:fill="auto"/>
            <w:tcMar>
              <w:top w:w="100" w:type="dxa"/>
              <w:left w:w="100" w:type="dxa"/>
              <w:bottom w:w="100" w:type="dxa"/>
              <w:right w:w="100" w:type="dxa"/>
            </w:tcMar>
          </w:tcPr>
          <w:p w14:paraId="4FAA08B0"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c>
          <w:tcPr>
            <w:tcW w:w="3120" w:type="dxa"/>
            <w:shd w:val="clear" w:color="auto" w:fill="auto"/>
            <w:tcMar>
              <w:top w:w="100" w:type="dxa"/>
              <w:left w:w="100" w:type="dxa"/>
              <w:bottom w:w="100" w:type="dxa"/>
              <w:right w:w="100" w:type="dxa"/>
            </w:tcMar>
          </w:tcPr>
          <w:p w14:paraId="491C151D"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r>
      <w:tr w:rsidR="00783C06" w:rsidRPr="00E17133" w14:paraId="65F5330B" w14:textId="77777777" w:rsidTr="00C61AB2">
        <w:tc>
          <w:tcPr>
            <w:tcW w:w="3120" w:type="dxa"/>
            <w:shd w:val="clear" w:color="auto" w:fill="auto"/>
            <w:tcMar>
              <w:top w:w="100" w:type="dxa"/>
              <w:left w:w="100" w:type="dxa"/>
              <w:bottom w:w="100" w:type="dxa"/>
              <w:right w:w="100" w:type="dxa"/>
            </w:tcMar>
          </w:tcPr>
          <w:p w14:paraId="4BD81599"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IT Staff</w:t>
            </w:r>
          </w:p>
        </w:tc>
        <w:tc>
          <w:tcPr>
            <w:tcW w:w="3120" w:type="dxa"/>
            <w:shd w:val="clear" w:color="auto" w:fill="auto"/>
            <w:tcMar>
              <w:top w:w="100" w:type="dxa"/>
              <w:left w:w="100" w:type="dxa"/>
              <w:bottom w:w="100" w:type="dxa"/>
              <w:right w:w="100" w:type="dxa"/>
            </w:tcMar>
          </w:tcPr>
          <w:p w14:paraId="3BC16A38"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c>
          <w:tcPr>
            <w:tcW w:w="3120" w:type="dxa"/>
            <w:shd w:val="clear" w:color="auto" w:fill="auto"/>
            <w:tcMar>
              <w:top w:w="100" w:type="dxa"/>
              <w:left w:w="100" w:type="dxa"/>
              <w:bottom w:w="100" w:type="dxa"/>
              <w:right w:w="100" w:type="dxa"/>
            </w:tcMar>
          </w:tcPr>
          <w:p w14:paraId="0614C5CE"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r>
    </w:tbl>
    <w:p w14:paraId="0AB42A94" w14:textId="77777777" w:rsidR="00783C06" w:rsidRDefault="00783C06" w:rsidP="003938A5">
      <w:pPr>
        <w:spacing w:after="120" w:line="240" w:lineRule="auto"/>
        <w:rPr>
          <w:rFonts w:ascii="Calibri" w:eastAsia="Calibri" w:hAnsi="Calibri" w:cs="Calibri"/>
          <w:b/>
          <w:sz w:val="24"/>
          <w:szCs w:val="24"/>
          <w:highlight w:val="white"/>
          <w:lang w:val="en"/>
        </w:rPr>
      </w:pPr>
    </w:p>
    <w:p w14:paraId="62244AC8" w14:textId="77777777" w:rsidR="00783C06" w:rsidRDefault="00783C06" w:rsidP="003938A5">
      <w:pPr>
        <w:spacing w:after="120" w:line="240" w:lineRule="auto"/>
        <w:rPr>
          <w:rFonts w:ascii="Calibri" w:eastAsia="Calibri" w:hAnsi="Calibri" w:cs="Calibri"/>
          <w:b/>
          <w:sz w:val="24"/>
          <w:szCs w:val="24"/>
          <w:highlight w:val="white"/>
          <w:lang w:val="en"/>
        </w:rPr>
      </w:pPr>
    </w:p>
    <w:p w14:paraId="6475D83F" w14:textId="77777777" w:rsidR="00783C06" w:rsidRDefault="00783C06" w:rsidP="003938A5">
      <w:pPr>
        <w:spacing w:after="120" w:line="240" w:lineRule="auto"/>
        <w:rPr>
          <w:rFonts w:ascii="Calibri" w:eastAsia="Calibri" w:hAnsi="Calibri" w:cs="Calibri"/>
          <w:b/>
          <w:sz w:val="24"/>
          <w:szCs w:val="24"/>
          <w:highlight w:val="white"/>
          <w:lang w:val="en"/>
        </w:rPr>
      </w:pPr>
    </w:p>
    <w:p w14:paraId="4C5B72CD" w14:textId="1DB81BAE" w:rsidR="00961DB3" w:rsidRDefault="00961DB3" w:rsidP="003938A5">
      <w:pPr>
        <w:spacing w:after="120"/>
        <w:rPr>
          <w:rFonts w:ascii="Calibri" w:eastAsia="Calibri" w:hAnsi="Calibri" w:cs="Calibri"/>
          <w:b/>
          <w:sz w:val="24"/>
          <w:szCs w:val="24"/>
          <w:highlight w:val="white"/>
          <w:lang w:val="en"/>
        </w:rPr>
      </w:pPr>
      <w:r>
        <w:rPr>
          <w:rFonts w:ascii="Calibri" w:eastAsia="Calibri" w:hAnsi="Calibri" w:cs="Calibri"/>
          <w:b/>
          <w:sz w:val="24"/>
          <w:szCs w:val="24"/>
          <w:highlight w:val="white"/>
          <w:lang w:val="en"/>
        </w:rPr>
        <w:br w:type="page"/>
      </w:r>
    </w:p>
    <w:p w14:paraId="3CD233BA" w14:textId="77777777" w:rsidR="00783C06" w:rsidRPr="00E17133" w:rsidRDefault="00783C06" w:rsidP="003938A5">
      <w:pPr>
        <w:spacing w:after="120" w:line="240" w:lineRule="auto"/>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lastRenderedPageBreak/>
        <w:t>External</w:t>
      </w:r>
    </w:p>
    <w:tbl>
      <w:tblPr>
        <w:tblW w:w="93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2460"/>
        <w:gridCol w:w="1455"/>
        <w:gridCol w:w="1740"/>
        <w:gridCol w:w="3705"/>
      </w:tblGrid>
      <w:tr w:rsidR="00783C06" w:rsidRPr="00E17133" w14:paraId="67CDA86F" w14:textId="77777777" w:rsidTr="3ED8BA1E">
        <w:tc>
          <w:tcPr>
            <w:tcW w:w="2460" w:type="dxa"/>
            <w:shd w:val="clear" w:color="auto" w:fill="auto"/>
            <w:tcMar>
              <w:top w:w="100" w:type="dxa"/>
              <w:left w:w="100" w:type="dxa"/>
              <w:bottom w:w="100" w:type="dxa"/>
              <w:right w:w="100" w:type="dxa"/>
            </w:tcMar>
          </w:tcPr>
          <w:p w14:paraId="671736BE" w14:textId="77777777" w:rsidR="00783C06" w:rsidRPr="00E17133" w:rsidRDefault="00783C06" w:rsidP="003938A5">
            <w:pPr>
              <w:widowControl w:val="0"/>
              <w:pBdr>
                <w:top w:val="nil"/>
                <w:left w:val="nil"/>
                <w:bottom w:val="nil"/>
                <w:right w:val="nil"/>
                <w:between w:val="nil"/>
              </w:pBdr>
              <w:spacing w:after="120" w:line="240" w:lineRule="auto"/>
              <w:jc w:val="center"/>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Agency</w:t>
            </w:r>
          </w:p>
        </w:tc>
        <w:tc>
          <w:tcPr>
            <w:tcW w:w="1455" w:type="dxa"/>
            <w:shd w:val="clear" w:color="auto" w:fill="auto"/>
            <w:tcMar>
              <w:top w:w="100" w:type="dxa"/>
              <w:left w:w="100" w:type="dxa"/>
              <w:bottom w:w="100" w:type="dxa"/>
              <w:right w:w="100" w:type="dxa"/>
            </w:tcMar>
          </w:tcPr>
          <w:p w14:paraId="009BFE81" w14:textId="77777777" w:rsidR="00783C06" w:rsidRPr="00E17133" w:rsidRDefault="00783C06" w:rsidP="003938A5">
            <w:pPr>
              <w:widowControl w:val="0"/>
              <w:pBdr>
                <w:top w:val="nil"/>
                <w:left w:val="nil"/>
                <w:bottom w:val="nil"/>
                <w:right w:val="nil"/>
                <w:between w:val="nil"/>
              </w:pBdr>
              <w:spacing w:after="120" w:line="240" w:lineRule="auto"/>
              <w:jc w:val="center"/>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Name</w:t>
            </w:r>
          </w:p>
        </w:tc>
        <w:tc>
          <w:tcPr>
            <w:tcW w:w="1740" w:type="dxa"/>
            <w:shd w:val="clear" w:color="auto" w:fill="auto"/>
            <w:tcMar>
              <w:top w:w="100" w:type="dxa"/>
              <w:left w:w="100" w:type="dxa"/>
              <w:bottom w:w="100" w:type="dxa"/>
              <w:right w:w="100" w:type="dxa"/>
            </w:tcMar>
          </w:tcPr>
          <w:p w14:paraId="7B7F486B" w14:textId="77777777" w:rsidR="00783C06" w:rsidRPr="00E17133" w:rsidRDefault="00783C06" w:rsidP="003938A5">
            <w:pPr>
              <w:widowControl w:val="0"/>
              <w:pBdr>
                <w:top w:val="nil"/>
                <w:left w:val="nil"/>
                <w:bottom w:val="nil"/>
                <w:right w:val="nil"/>
                <w:between w:val="nil"/>
              </w:pBdr>
              <w:spacing w:after="120" w:line="240" w:lineRule="auto"/>
              <w:jc w:val="center"/>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Role</w:t>
            </w:r>
          </w:p>
        </w:tc>
        <w:tc>
          <w:tcPr>
            <w:tcW w:w="3705" w:type="dxa"/>
            <w:shd w:val="clear" w:color="auto" w:fill="auto"/>
            <w:tcMar>
              <w:top w:w="100" w:type="dxa"/>
              <w:left w:w="100" w:type="dxa"/>
              <w:bottom w:w="100" w:type="dxa"/>
              <w:right w:w="100" w:type="dxa"/>
            </w:tcMar>
          </w:tcPr>
          <w:p w14:paraId="5D0A1B7E" w14:textId="77777777" w:rsidR="00783C06" w:rsidRPr="00E17133" w:rsidRDefault="00783C06" w:rsidP="003938A5">
            <w:pPr>
              <w:widowControl w:val="0"/>
              <w:pBdr>
                <w:top w:val="nil"/>
                <w:left w:val="nil"/>
                <w:bottom w:val="nil"/>
                <w:right w:val="nil"/>
                <w:between w:val="nil"/>
              </w:pBdr>
              <w:spacing w:after="120" w:line="240" w:lineRule="auto"/>
              <w:jc w:val="center"/>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Contact Info</w:t>
            </w:r>
          </w:p>
        </w:tc>
      </w:tr>
      <w:tr w:rsidR="3ED8BA1E" w14:paraId="1FDFE195" w14:textId="77777777" w:rsidTr="3ED8BA1E">
        <w:trPr>
          <w:trHeight w:val="300"/>
        </w:trPr>
        <w:tc>
          <w:tcPr>
            <w:tcW w:w="2460" w:type="dxa"/>
            <w:shd w:val="clear" w:color="auto" w:fill="auto"/>
            <w:tcMar>
              <w:top w:w="100" w:type="dxa"/>
              <w:left w:w="100" w:type="dxa"/>
              <w:bottom w:w="100" w:type="dxa"/>
              <w:right w:w="100" w:type="dxa"/>
            </w:tcMar>
          </w:tcPr>
          <w:p w14:paraId="02CDCBE3" w14:textId="77777777" w:rsidR="3ED8BA1E" w:rsidRDefault="3ED8BA1E" w:rsidP="003938A5">
            <w:pPr>
              <w:widowControl w:val="0"/>
              <w:pBdr>
                <w:top w:val="nil"/>
                <w:left w:val="nil"/>
                <w:bottom w:val="nil"/>
                <w:right w:val="nil"/>
                <w:between w:val="nil"/>
              </w:pBdr>
              <w:spacing w:after="120" w:line="240" w:lineRule="auto"/>
              <w:rPr>
                <w:rFonts w:ascii="Calibri" w:eastAsia="Calibri" w:hAnsi="Calibri" w:cs="Calibri"/>
                <w:b/>
                <w:bCs/>
                <w:sz w:val="24"/>
                <w:szCs w:val="24"/>
                <w:highlight w:val="white"/>
                <w:lang w:val="en"/>
              </w:rPr>
            </w:pPr>
            <w:r w:rsidRPr="3ED8BA1E">
              <w:rPr>
                <w:rFonts w:ascii="Calibri" w:eastAsia="Calibri" w:hAnsi="Calibri" w:cs="Calibri"/>
                <w:b/>
                <w:bCs/>
                <w:sz w:val="24"/>
                <w:szCs w:val="24"/>
                <w:highlight w:val="white"/>
                <w:lang w:val="en"/>
              </w:rPr>
              <w:t>Oregon Health Authority</w:t>
            </w:r>
          </w:p>
        </w:tc>
        <w:tc>
          <w:tcPr>
            <w:tcW w:w="1455" w:type="dxa"/>
            <w:shd w:val="clear" w:color="auto" w:fill="auto"/>
            <w:tcMar>
              <w:top w:w="100" w:type="dxa"/>
              <w:left w:w="100" w:type="dxa"/>
              <w:bottom w:w="100" w:type="dxa"/>
              <w:right w:w="100" w:type="dxa"/>
            </w:tcMar>
          </w:tcPr>
          <w:p w14:paraId="4749F58B" w14:textId="77777777" w:rsidR="3ED8BA1E" w:rsidRDefault="3ED8BA1E" w:rsidP="003938A5">
            <w:pPr>
              <w:widowControl w:val="0"/>
              <w:pBdr>
                <w:top w:val="nil"/>
                <w:left w:val="nil"/>
                <w:bottom w:val="nil"/>
                <w:right w:val="nil"/>
                <w:between w:val="nil"/>
              </w:pBdr>
              <w:spacing w:after="120" w:line="240" w:lineRule="auto"/>
              <w:rPr>
                <w:rFonts w:ascii="Calibri" w:eastAsia="Calibri" w:hAnsi="Calibri" w:cs="Calibri"/>
                <w:sz w:val="24"/>
                <w:szCs w:val="24"/>
                <w:highlight w:val="white"/>
                <w:lang w:val="en"/>
              </w:rPr>
            </w:pPr>
            <w:r w:rsidRPr="3ED8BA1E">
              <w:rPr>
                <w:rFonts w:ascii="Calibri" w:eastAsia="Calibri" w:hAnsi="Calibri" w:cs="Calibri"/>
                <w:sz w:val="24"/>
                <w:szCs w:val="24"/>
                <w:highlight w:val="white"/>
                <w:lang w:val="en"/>
              </w:rPr>
              <w:t>Jennifer Smith</w:t>
            </w:r>
          </w:p>
        </w:tc>
        <w:tc>
          <w:tcPr>
            <w:tcW w:w="1740" w:type="dxa"/>
            <w:shd w:val="clear" w:color="auto" w:fill="auto"/>
            <w:tcMar>
              <w:top w:w="100" w:type="dxa"/>
              <w:left w:w="100" w:type="dxa"/>
              <w:bottom w:w="100" w:type="dxa"/>
              <w:right w:w="100" w:type="dxa"/>
            </w:tcMar>
          </w:tcPr>
          <w:p w14:paraId="2D12B7B6" w14:textId="77777777" w:rsidR="3ED8BA1E" w:rsidRDefault="3ED8BA1E" w:rsidP="003938A5">
            <w:pPr>
              <w:widowControl w:val="0"/>
              <w:pBdr>
                <w:top w:val="nil"/>
                <w:left w:val="nil"/>
                <w:bottom w:val="nil"/>
                <w:right w:val="nil"/>
                <w:between w:val="nil"/>
              </w:pBdr>
              <w:spacing w:after="120" w:line="240" w:lineRule="auto"/>
              <w:rPr>
                <w:rFonts w:ascii="Calibri" w:eastAsia="Calibri" w:hAnsi="Calibri" w:cs="Calibri"/>
                <w:sz w:val="24"/>
                <w:szCs w:val="24"/>
                <w:highlight w:val="white"/>
                <w:lang w:val="en"/>
              </w:rPr>
            </w:pPr>
            <w:r w:rsidRPr="3ED8BA1E">
              <w:rPr>
                <w:rFonts w:ascii="Calibri" w:eastAsia="Calibri" w:hAnsi="Calibri" w:cs="Calibri"/>
                <w:sz w:val="24"/>
                <w:szCs w:val="24"/>
                <w:highlight w:val="white"/>
                <w:lang w:val="en"/>
              </w:rPr>
              <w:t>Operations &amp; Policy Analyst</w:t>
            </w:r>
          </w:p>
        </w:tc>
        <w:tc>
          <w:tcPr>
            <w:tcW w:w="3705" w:type="dxa"/>
            <w:shd w:val="clear" w:color="auto" w:fill="auto"/>
            <w:tcMar>
              <w:top w:w="100" w:type="dxa"/>
              <w:left w:w="100" w:type="dxa"/>
              <w:bottom w:w="100" w:type="dxa"/>
              <w:right w:w="100" w:type="dxa"/>
            </w:tcMar>
          </w:tcPr>
          <w:p w14:paraId="3B988A71" w14:textId="7BAAFBDC" w:rsidR="707C84F3" w:rsidRDefault="707C84F3" w:rsidP="003938A5">
            <w:pPr>
              <w:spacing w:after="120" w:line="240" w:lineRule="auto"/>
              <w:rPr>
                <w:rFonts w:ascii="Calibri" w:eastAsia="Arial" w:hAnsi="Calibri" w:cs="Calibri"/>
                <w:color w:val="0000FF"/>
                <w:sz w:val="24"/>
                <w:szCs w:val="24"/>
                <w:u w:val="single"/>
                <w:lang w:val="en"/>
              </w:rPr>
            </w:pPr>
            <w:r w:rsidRPr="3ED8BA1E">
              <w:rPr>
                <w:rFonts w:ascii="Calibri" w:eastAsia="Arial" w:hAnsi="Calibri" w:cs="Calibri"/>
                <w:color w:val="0000FF"/>
                <w:sz w:val="24"/>
                <w:szCs w:val="24"/>
                <w:u w:val="single"/>
              </w:rPr>
              <w:t>Jennifer.R.Smith@oha.oregon.gov</w:t>
            </w:r>
          </w:p>
        </w:tc>
      </w:tr>
      <w:tr w:rsidR="00783C06" w:rsidRPr="00E17133" w14:paraId="5732C8F4" w14:textId="77777777" w:rsidTr="3ED8BA1E">
        <w:tc>
          <w:tcPr>
            <w:tcW w:w="2460" w:type="dxa"/>
            <w:shd w:val="clear" w:color="auto" w:fill="auto"/>
            <w:tcMar>
              <w:top w:w="100" w:type="dxa"/>
              <w:left w:w="100" w:type="dxa"/>
              <w:bottom w:w="100" w:type="dxa"/>
              <w:right w:w="100" w:type="dxa"/>
            </w:tcMar>
          </w:tcPr>
          <w:p w14:paraId="4CCB5759" w14:textId="77777777" w:rsidR="00783C06" w:rsidRPr="00E17133" w:rsidRDefault="00783C06" w:rsidP="003938A5">
            <w:pPr>
              <w:widowControl w:val="0"/>
              <w:spacing w:after="120" w:line="240" w:lineRule="auto"/>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Oregon Health Authority</w:t>
            </w:r>
          </w:p>
        </w:tc>
        <w:tc>
          <w:tcPr>
            <w:tcW w:w="1455" w:type="dxa"/>
            <w:shd w:val="clear" w:color="auto" w:fill="auto"/>
            <w:tcMar>
              <w:top w:w="100" w:type="dxa"/>
              <w:left w:w="100" w:type="dxa"/>
              <w:bottom w:w="100" w:type="dxa"/>
              <w:right w:w="100" w:type="dxa"/>
            </w:tcMar>
          </w:tcPr>
          <w:p w14:paraId="2FE2D31D"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sz w:val="24"/>
                <w:szCs w:val="24"/>
                <w:highlight w:val="white"/>
                <w:lang w:val="en"/>
              </w:rPr>
            </w:pPr>
            <w:r w:rsidRPr="00E17133">
              <w:rPr>
                <w:rFonts w:ascii="Calibri" w:eastAsia="Calibri" w:hAnsi="Calibri" w:cs="Calibri"/>
                <w:sz w:val="24"/>
                <w:szCs w:val="24"/>
                <w:highlight w:val="white"/>
                <w:lang w:val="en"/>
              </w:rPr>
              <w:t>Lasa Baxter</w:t>
            </w:r>
          </w:p>
        </w:tc>
        <w:tc>
          <w:tcPr>
            <w:tcW w:w="1740" w:type="dxa"/>
            <w:shd w:val="clear" w:color="auto" w:fill="auto"/>
            <w:tcMar>
              <w:top w:w="100" w:type="dxa"/>
              <w:left w:w="100" w:type="dxa"/>
              <w:bottom w:w="100" w:type="dxa"/>
              <w:right w:w="100" w:type="dxa"/>
            </w:tcMar>
          </w:tcPr>
          <w:p w14:paraId="2BC9DAF3" w14:textId="77777777" w:rsidR="00783C06" w:rsidRPr="00E17133" w:rsidRDefault="00783C06" w:rsidP="003938A5">
            <w:pPr>
              <w:widowControl w:val="0"/>
              <w:spacing w:after="120" w:line="240" w:lineRule="auto"/>
              <w:rPr>
                <w:rFonts w:ascii="Calibri" w:eastAsia="Calibri" w:hAnsi="Calibri" w:cs="Calibri"/>
                <w:sz w:val="24"/>
                <w:szCs w:val="24"/>
                <w:highlight w:val="white"/>
                <w:lang w:val="en"/>
              </w:rPr>
            </w:pPr>
            <w:r w:rsidRPr="00E17133">
              <w:rPr>
                <w:rFonts w:ascii="Calibri" w:eastAsia="Calibri" w:hAnsi="Calibri" w:cs="Calibri"/>
                <w:sz w:val="24"/>
                <w:szCs w:val="24"/>
                <w:highlight w:val="white"/>
                <w:lang w:val="en"/>
              </w:rPr>
              <w:t>Operations &amp; Policy Analyst</w:t>
            </w:r>
          </w:p>
        </w:tc>
        <w:tc>
          <w:tcPr>
            <w:tcW w:w="3705" w:type="dxa"/>
            <w:shd w:val="clear" w:color="auto" w:fill="auto"/>
            <w:tcMar>
              <w:top w:w="100" w:type="dxa"/>
              <w:left w:w="100" w:type="dxa"/>
              <w:bottom w:w="100" w:type="dxa"/>
              <w:right w:w="100" w:type="dxa"/>
            </w:tcMar>
          </w:tcPr>
          <w:p w14:paraId="79E166D4" w14:textId="77777777" w:rsidR="00783C06" w:rsidRPr="00E17133" w:rsidRDefault="00783C06" w:rsidP="003938A5">
            <w:pPr>
              <w:widowControl w:val="0"/>
              <w:spacing w:after="120" w:line="240" w:lineRule="auto"/>
              <w:rPr>
                <w:rFonts w:ascii="Calibri" w:eastAsia="Calibri" w:hAnsi="Calibri" w:cs="Times New Roman"/>
                <w:b/>
                <w:sz w:val="24"/>
                <w:szCs w:val="24"/>
                <w:highlight w:val="white"/>
                <w:lang w:val="en"/>
              </w:rPr>
            </w:pPr>
            <w:hyperlink r:id="rId16" w:history="1">
              <w:r w:rsidRPr="00E17133">
                <w:rPr>
                  <w:rFonts w:ascii="Calibri" w:eastAsia="Arial" w:hAnsi="Calibri" w:cs="Times New Roman"/>
                  <w:color w:val="0000FF"/>
                  <w:sz w:val="24"/>
                  <w:szCs w:val="24"/>
                  <w:u w:val="single"/>
                  <w:lang w:val="en"/>
                </w:rPr>
                <w:t>lasa.baxter@oha.oregon.gov</w:t>
              </w:r>
            </w:hyperlink>
            <w:r w:rsidRPr="00E17133">
              <w:rPr>
                <w:rFonts w:ascii="Calibri" w:eastAsia="Arial" w:hAnsi="Calibri" w:cs="Times New Roman"/>
                <w:sz w:val="24"/>
                <w:szCs w:val="24"/>
                <w:lang w:val="en"/>
              </w:rPr>
              <w:t xml:space="preserve"> </w:t>
            </w:r>
          </w:p>
        </w:tc>
      </w:tr>
      <w:tr w:rsidR="00783C06" w:rsidRPr="00E17133" w14:paraId="01216047" w14:textId="77777777" w:rsidTr="3ED8BA1E">
        <w:tc>
          <w:tcPr>
            <w:tcW w:w="2460" w:type="dxa"/>
            <w:shd w:val="clear" w:color="auto" w:fill="auto"/>
            <w:tcMar>
              <w:top w:w="100" w:type="dxa"/>
              <w:left w:w="100" w:type="dxa"/>
              <w:bottom w:w="100" w:type="dxa"/>
              <w:right w:w="100" w:type="dxa"/>
            </w:tcMar>
          </w:tcPr>
          <w:p w14:paraId="52540EE2"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Oregon Department of Education</w:t>
            </w:r>
          </w:p>
        </w:tc>
        <w:tc>
          <w:tcPr>
            <w:tcW w:w="1455" w:type="dxa"/>
            <w:shd w:val="clear" w:color="auto" w:fill="auto"/>
            <w:tcMar>
              <w:top w:w="100" w:type="dxa"/>
              <w:left w:w="100" w:type="dxa"/>
              <w:bottom w:w="100" w:type="dxa"/>
              <w:right w:w="100" w:type="dxa"/>
            </w:tcMar>
          </w:tcPr>
          <w:p w14:paraId="7DCBD08F"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sz w:val="24"/>
                <w:szCs w:val="24"/>
                <w:highlight w:val="white"/>
                <w:lang w:val="en"/>
              </w:rPr>
            </w:pPr>
            <w:r w:rsidRPr="00E17133">
              <w:rPr>
                <w:rFonts w:ascii="Calibri" w:eastAsia="Calibri" w:hAnsi="Calibri" w:cs="Calibri"/>
                <w:sz w:val="24"/>
                <w:szCs w:val="24"/>
                <w:highlight w:val="white"/>
                <w:lang w:val="en"/>
              </w:rPr>
              <w:t>Jennifer Dundon</w:t>
            </w:r>
          </w:p>
        </w:tc>
        <w:tc>
          <w:tcPr>
            <w:tcW w:w="1740" w:type="dxa"/>
            <w:shd w:val="clear" w:color="auto" w:fill="auto"/>
            <w:tcMar>
              <w:top w:w="100" w:type="dxa"/>
              <w:left w:w="100" w:type="dxa"/>
              <w:bottom w:w="100" w:type="dxa"/>
              <w:right w:w="100" w:type="dxa"/>
            </w:tcMar>
          </w:tcPr>
          <w:p w14:paraId="0F0D03B3" w14:textId="77777777" w:rsidR="00783C06" w:rsidRPr="00E17133" w:rsidRDefault="00783C06" w:rsidP="003938A5">
            <w:pPr>
              <w:widowControl w:val="0"/>
              <w:spacing w:after="120" w:line="240" w:lineRule="auto"/>
              <w:rPr>
                <w:rFonts w:ascii="Calibri" w:eastAsia="Calibri" w:hAnsi="Calibri" w:cs="Calibri"/>
                <w:sz w:val="24"/>
                <w:szCs w:val="24"/>
                <w:highlight w:val="white"/>
                <w:lang w:val="en"/>
              </w:rPr>
            </w:pPr>
            <w:r w:rsidRPr="00E17133">
              <w:rPr>
                <w:rFonts w:ascii="Calibri" w:eastAsia="Calibri" w:hAnsi="Calibri" w:cs="Calibri"/>
                <w:sz w:val="24"/>
                <w:szCs w:val="24"/>
                <w:highlight w:val="white"/>
                <w:lang w:val="en"/>
              </w:rPr>
              <w:t>Operations &amp; Policy Analyst</w:t>
            </w:r>
          </w:p>
        </w:tc>
        <w:tc>
          <w:tcPr>
            <w:tcW w:w="3705" w:type="dxa"/>
            <w:shd w:val="clear" w:color="auto" w:fill="auto"/>
            <w:tcMar>
              <w:top w:w="100" w:type="dxa"/>
              <w:left w:w="100" w:type="dxa"/>
              <w:bottom w:w="100" w:type="dxa"/>
              <w:right w:w="100" w:type="dxa"/>
            </w:tcMar>
          </w:tcPr>
          <w:p w14:paraId="0153A659"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sz w:val="24"/>
                <w:szCs w:val="24"/>
                <w:highlight w:val="white"/>
                <w:lang w:val="en"/>
              </w:rPr>
            </w:pPr>
            <w:hyperlink r:id="rId17">
              <w:r w:rsidRPr="00E17133">
                <w:rPr>
                  <w:rFonts w:ascii="Calibri" w:eastAsia="Calibri" w:hAnsi="Calibri" w:cs="Calibri"/>
                  <w:color w:val="1155CC"/>
                  <w:sz w:val="24"/>
                  <w:szCs w:val="24"/>
                  <w:highlight w:val="white"/>
                  <w:u w:val="single"/>
                  <w:lang w:val="en"/>
                </w:rPr>
                <w:t>jennifer.dundon@ode.oregon.gov</w:t>
              </w:r>
            </w:hyperlink>
            <w:r w:rsidRPr="00E17133">
              <w:rPr>
                <w:rFonts w:ascii="Calibri" w:eastAsia="Calibri" w:hAnsi="Calibri" w:cs="Calibri"/>
                <w:sz w:val="24"/>
                <w:szCs w:val="24"/>
                <w:highlight w:val="white"/>
                <w:lang w:val="en"/>
              </w:rPr>
              <w:t xml:space="preserve"> </w:t>
            </w:r>
          </w:p>
        </w:tc>
      </w:tr>
      <w:tr w:rsidR="00783C06" w:rsidRPr="00E17133" w14:paraId="491D8563" w14:textId="77777777" w:rsidTr="3ED8BA1E">
        <w:tc>
          <w:tcPr>
            <w:tcW w:w="2460" w:type="dxa"/>
            <w:shd w:val="clear" w:color="auto" w:fill="auto"/>
            <w:tcMar>
              <w:top w:w="100" w:type="dxa"/>
              <w:left w:w="100" w:type="dxa"/>
              <w:bottom w:w="100" w:type="dxa"/>
              <w:right w:w="100" w:type="dxa"/>
            </w:tcMar>
          </w:tcPr>
          <w:p w14:paraId="78774341"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Oregon Department of Education</w:t>
            </w:r>
          </w:p>
          <w:p w14:paraId="125C1A8C" w14:textId="77777777" w:rsidR="00783C06" w:rsidRPr="00E17133" w:rsidRDefault="00783C06" w:rsidP="003938A5">
            <w:pPr>
              <w:spacing w:after="120" w:line="276" w:lineRule="auto"/>
              <w:rPr>
                <w:rFonts w:ascii="Calibri" w:eastAsia="Calibri" w:hAnsi="Calibri" w:cs="Calibri"/>
                <w:sz w:val="24"/>
                <w:szCs w:val="24"/>
                <w:highlight w:val="white"/>
                <w:lang w:val="en"/>
              </w:rPr>
            </w:pPr>
          </w:p>
        </w:tc>
        <w:tc>
          <w:tcPr>
            <w:tcW w:w="1455" w:type="dxa"/>
            <w:shd w:val="clear" w:color="auto" w:fill="auto"/>
            <w:tcMar>
              <w:top w:w="100" w:type="dxa"/>
              <w:left w:w="100" w:type="dxa"/>
              <w:bottom w:w="100" w:type="dxa"/>
              <w:right w:w="100" w:type="dxa"/>
            </w:tcMar>
          </w:tcPr>
          <w:p w14:paraId="727336D0"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sz w:val="24"/>
                <w:szCs w:val="24"/>
                <w:highlight w:val="white"/>
                <w:lang w:val="en"/>
              </w:rPr>
            </w:pPr>
            <w:r w:rsidRPr="00E17133">
              <w:rPr>
                <w:rFonts w:ascii="Calibri" w:eastAsia="Calibri" w:hAnsi="Calibri" w:cs="Calibri"/>
                <w:sz w:val="24"/>
                <w:szCs w:val="24"/>
                <w:highlight w:val="white"/>
                <w:lang w:val="en"/>
              </w:rPr>
              <w:t>Shelby Parks</w:t>
            </w:r>
          </w:p>
        </w:tc>
        <w:tc>
          <w:tcPr>
            <w:tcW w:w="1740" w:type="dxa"/>
            <w:shd w:val="clear" w:color="auto" w:fill="auto"/>
            <w:tcMar>
              <w:top w:w="100" w:type="dxa"/>
              <w:left w:w="100" w:type="dxa"/>
              <w:bottom w:w="100" w:type="dxa"/>
              <w:right w:w="100" w:type="dxa"/>
            </w:tcMar>
          </w:tcPr>
          <w:p w14:paraId="490AAE1E"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sz w:val="24"/>
                <w:szCs w:val="24"/>
                <w:highlight w:val="white"/>
                <w:lang w:val="en"/>
              </w:rPr>
            </w:pPr>
            <w:r w:rsidRPr="00E17133">
              <w:rPr>
                <w:rFonts w:ascii="Calibri" w:eastAsia="Calibri" w:hAnsi="Calibri" w:cs="Calibri"/>
                <w:sz w:val="24"/>
                <w:szCs w:val="24"/>
                <w:highlight w:val="white"/>
                <w:lang w:val="en"/>
              </w:rPr>
              <w:t>Program Analyst</w:t>
            </w:r>
          </w:p>
        </w:tc>
        <w:tc>
          <w:tcPr>
            <w:tcW w:w="3705" w:type="dxa"/>
            <w:shd w:val="clear" w:color="auto" w:fill="auto"/>
            <w:tcMar>
              <w:top w:w="100" w:type="dxa"/>
              <w:left w:w="100" w:type="dxa"/>
              <w:bottom w:w="100" w:type="dxa"/>
              <w:right w:w="100" w:type="dxa"/>
            </w:tcMar>
          </w:tcPr>
          <w:p w14:paraId="39C685BF"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sz w:val="24"/>
                <w:szCs w:val="24"/>
                <w:highlight w:val="white"/>
                <w:lang w:val="en"/>
              </w:rPr>
            </w:pPr>
            <w:hyperlink r:id="rId18" w:history="1">
              <w:r w:rsidRPr="00E17133">
                <w:rPr>
                  <w:rFonts w:ascii="Calibri" w:eastAsia="Calibri" w:hAnsi="Calibri" w:cs="Calibri"/>
                  <w:color w:val="0000FF"/>
                  <w:sz w:val="24"/>
                  <w:szCs w:val="24"/>
                  <w:highlight w:val="white"/>
                  <w:u w:val="single"/>
                  <w:lang w:val="en"/>
                </w:rPr>
                <w:t>shelby.parks@ode.oregon.gov</w:t>
              </w:r>
            </w:hyperlink>
            <w:r w:rsidRPr="00E17133">
              <w:rPr>
                <w:rFonts w:ascii="Calibri" w:eastAsia="Calibri" w:hAnsi="Calibri" w:cs="Calibri"/>
                <w:sz w:val="24"/>
                <w:szCs w:val="24"/>
                <w:highlight w:val="white"/>
                <w:lang w:val="en"/>
              </w:rPr>
              <w:t xml:space="preserve"> </w:t>
            </w:r>
          </w:p>
          <w:p w14:paraId="1005C9DB"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sz w:val="24"/>
                <w:szCs w:val="24"/>
                <w:highlight w:val="white"/>
                <w:lang w:val="en"/>
              </w:rPr>
            </w:pPr>
            <w:r w:rsidRPr="00E17133">
              <w:rPr>
                <w:rFonts w:ascii="Calibri" w:eastAsia="Calibri" w:hAnsi="Calibri" w:cs="Calibri"/>
                <w:sz w:val="24"/>
                <w:szCs w:val="24"/>
                <w:highlight w:val="white"/>
                <w:lang w:val="en"/>
              </w:rPr>
              <w:t>Please contact Shelby to schedule training requests and for information on how to stay connected to Medicaid updates.</w:t>
            </w:r>
          </w:p>
        </w:tc>
      </w:tr>
      <w:tr w:rsidR="00783C06" w:rsidRPr="00E17133" w14:paraId="653B15C2" w14:textId="77777777" w:rsidTr="3ED8BA1E">
        <w:tc>
          <w:tcPr>
            <w:tcW w:w="2460" w:type="dxa"/>
            <w:shd w:val="clear" w:color="auto" w:fill="auto"/>
            <w:tcMar>
              <w:top w:w="100" w:type="dxa"/>
              <w:left w:w="100" w:type="dxa"/>
              <w:bottom w:w="100" w:type="dxa"/>
              <w:right w:w="100" w:type="dxa"/>
            </w:tcMar>
          </w:tcPr>
          <w:p w14:paraId="0C9314F7"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Oregon Health Authority SBHS Inbox</w:t>
            </w:r>
          </w:p>
        </w:tc>
        <w:tc>
          <w:tcPr>
            <w:tcW w:w="1455" w:type="dxa"/>
            <w:shd w:val="clear" w:color="auto" w:fill="auto"/>
            <w:tcMar>
              <w:top w:w="100" w:type="dxa"/>
              <w:left w:w="100" w:type="dxa"/>
              <w:bottom w:w="100" w:type="dxa"/>
              <w:right w:w="100" w:type="dxa"/>
            </w:tcMar>
          </w:tcPr>
          <w:p w14:paraId="0197EDB9"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sz w:val="24"/>
                <w:szCs w:val="24"/>
                <w:highlight w:val="white"/>
                <w:lang w:val="en"/>
              </w:rPr>
            </w:pPr>
          </w:p>
        </w:tc>
        <w:tc>
          <w:tcPr>
            <w:tcW w:w="1740" w:type="dxa"/>
            <w:shd w:val="clear" w:color="auto" w:fill="auto"/>
            <w:tcMar>
              <w:top w:w="100" w:type="dxa"/>
              <w:left w:w="100" w:type="dxa"/>
              <w:bottom w:w="100" w:type="dxa"/>
              <w:right w:w="100" w:type="dxa"/>
            </w:tcMar>
          </w:tcPr>
          <w:p w14:paraId="3C878934"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sz w:val="24"/>
                <w:szCs w:val="24"/>
                <w:highlight w:val="white"/>
                <w:lang w:val="en"/>
              </w:rPr>
            </w:pPr>
          </w:p>
        </w:tc>
        <w:tc>
          <w:tcPr>
            <w:tcW w:w="3705" w:type="dxa"/>
            <w:shd w:val="clear" w:color="auto" w:fill="auto"/>
            <w:tcMar>
              <w:top w:w="100" w:type="dxa"/>
              <w:left w:w="100" w:type="dxa"/>
              <w:bottom w:w="100" w:type="dxa"/>
              <w:right w:w="100" w:type="dxa"/>
            </w:tcMar>
          </w:tcPr>
          <w:p w14:paraId="36A7762B" w14:textId="77777777" w:rsidR="00783C06" w:rsidRPr="00E17133" w:rsidRDefault="00783C06" w:rsidP="003938A5">
            <w:pPr>
              <w:widowControl w:val="0"/>
              <w:pBdr>
                <w:top w:val="nil"/>
                <w:left w:val="nil"/>
                <w:bottom w:val="nil"/>
                <w:right w:val="nil"/>
                <w:between w:val="nil"/>
              </w:pBdr>
              <w:spacing w:after="120" w:line="240" w:lineRule="auto"/>
              <w:rPr>
                <w:rFonts w:ascii="Calibri" w:eastAsia="Arial" w:hAnsi="Calibri" w:cs="Calibri"/>
                <w:sz w:val="24"/>
                <w:szCs w:val="24"/>
                <w:lang w:val="en"/>
              </w:rPr>
            </w:pPr>
            <w:hyperlink r:id="rId19" w:history="1">
              <w:r w:rsidRPr="00E17133">
                <w:rPr>
                  <w:rFonts w:ascii="Calibri" w:eastAsia="Arial" w:hAnsi="Calibri" w:cs="Calibri"/>
                  <w:color w:val="0000FF"/>
                  <w:sz w:val="24"/>
                  <w:szCs w:val="24"/>
                  <w:u w:val="single"/>
                  <w:lang w:val="en"/>
                </w:rPr>
                <w:t>Medicaid.SBHS@oha.oregon.gov</w:t>
              </w:r>
            </w:hyperlink>
            <w:r w:rsidRPr="00E17133">
              <w:rPr>
                <w:rFonts w:ascii="Calibri" w:eastAsia="Arial" w:hAnsi="Calibri" w:cs="Calibri"/>
                <w:sz w:val="24"/>
                <w:szCs w:val="24"/>
                <w:lang w:val="en"/>
              </w:rPr>
              <w:t xml:space="preserve"> </w:t>
            </w:r>
          </w:p>
          <w:p w14:paraId="516D329A" w14:textId="77777777" w:rsidR="00783C06" w:rsidRPr="00E17133" w:rsidRDefault="00783C06" w:rsidP="003938A5">
            <w:pPr>
              <w:widowControl w:val="0"/>
              <w:pBdr>
                <w:top w:val="nil"/>
                <w:left w:val="nil"/>
                <w:bottom w:val="nil"/>
                <w:right w:val="nil"/>
                <w:between w:val="nil"/>
              </w:pBdr>
              <w:spacing w:after="120" w:line="240" w:lineRule="auto"/>
              <w:rPr>
                <w:rFonts w:ascii="Calibri" w:eastAsia="Arial" w:hAnsi="Calibri" w:cs="Calibri"/>
                <w:sz w:val="22"/>
                <w:szCs w:val="22"/>
                <w:lang w:val="en"/>
              </w:rPr>
            </w:pPr>
            <w:r w:rsidRPr="00E17133">
              <w:rPr>
                <w:rFonts w:ascii="Calibri" w:eastAsia="Arial" w:hAnsi="Calibri" w:cs="Calibri"/>
                <w:sz w:val="24"/>
                <w:szCs w:val="24"/>
                <w:lang w:val="en"/>
              </w:rPr>
              <w:t>Please use this inbox for general SBHS Medicaid questions</w:t>
            </w:r>
          </w:p>
        </w:tc>
      </w:tr>
      <w:tr w:rsidR="00783C06" w:rsidRPr="00E17133" w14:paraId="0C6ED099" w14:textId="77777777" w:rsidTr="3ED8BA1E">
        <w:tc>
          <w:tcPr>
            <w:tcW w:w="2460" w:type="dxa"/>
            <w:shd w:val="clear" w:color="auto" w:fill="auto"/>
            <w:tcMar>
              <w:top w:w="100" w:type="dxa"/>
              <w:left w:w="100" w:type="dxa"/>
              <w:bottom w:w="100" w:type="dxa"/>
              <w:right w:w="100" w:type="dxa"/>
            </w:tcMar>
          </w:tcPr>
          <w:p w14:paraId="26BEAF2F"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Oregon Health Authority Provider Enrollment</w:t>
            </w:r>
          </w:p>
        </w:tc>
        <w:tc>
          <w:tcPr>
            <w:tcW w:w="1455" w:type="dxa"/>
            <w:shd w:val="clear" w:color="auto" w:fill="auto"/>
            <w:tcMar>
              <w:top w:w="100" w:type="dxa"/>
              <w:left w:w="100" w:type="dxa"/>
              <w:bottom w:w="100" w:type="dxa"/>
              <w:right w:w="100" w:type="dxa"/>
            </w:tcMar>
          </w:tcPr>
          <w:p w14:paraId="7C5373A4"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c>
          <w:tcPr>
            <w:tcW w:w="1740" w:type="dxa"/>
            <w:shd w:val="clear" w:color="auto" w:fill="auto"/>
            <w:tcMar>
              <w:top w:w="100" w:type="dxa"/>
              <w:left w:w="100" w:type="dxa"/>
              <w:bottom w:w="100" w:type="dxa"/>
              <w:right w:w="100" w:type="dxa"/>
            </w:tcMar>
          </w:tcPr>
          <w:p w14:paraId="2888450E"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c>
          <w:tcPr>
            <w:tcW w:w="3705" w:type="dxa"/>
            <w:shd w:val="clear" w:color="auto" w:fill="auto"/>
            <w:tcMar>
              <w:top w:w="100" w:type="dxa"/>
              <w:left w:w="100" w:type="dxa"/>
              <w:bottom w:w="100" w:type="dxa"/>
              <w:right w:w="100" w:type="dxa"/>
            </w:tcMar>
          </w:tcPr>
          <w:p w14:paraId="0B60677D" w14:textId="6BE05EE2" w:rsidR="00783C06" w:rsidRPr="00CE3547" w:rsidRDefault="00CE3547" w:rsidP="003938A5">
            <w:pPr>
              <w:widowControl w:val="0"/>
              <w:pBdr>
                <w:top w:val="nil"/>
                <w:left w:val="nil"/>
                <w:bottom w:val="nil"/>
                <w:right w:val="nil"/>
                <w:between w:val="nil"/>
              </w:pBdr>
              <w:spacing w:after="120" w:line="240" w:lineRule="auto"/>
              <w:rPr>
                <w:rFonts w:ascii="Calibri" w:eastAsia="Calibri" w:hAnsi="Calibri" w:cs="Calibri"/>
                <w:bCs/>
                <w:sz w:val="24"/>
                <w:szCs w:val="24"/>
                <w:highlight w:val="white"/>
                <w:lang w:val="en"/>
              </w:rPr>
            </w:pPr>
            <w:hyperlink r:id="rId20" w:history="1">
              <w:r w:rsidRPr="00463C0E">
                <w:rPr>
                  <w:rStyle w:val="Hyperlink"/>
                  <w:rFonts w:ascii="Calibri" w:eastAsia="Calibri" w:hAnsi="Calibri" w:cs="Calibri"/>
                  <w:bCs/>
                  <w:sz w:val="24"/>
                  <w:szCs w:val="24"/>
                  <w:highlight w:val="white"/>
                  <w:lang w:val="en"/>
                </w:rPr>
                <w:t>p</w:t>
              </w:r>
              <w:r w:rsidRPr="00463C0E">
                <w:rPr>
                  <w:rStyle w:val="Hyperlink"/>
                  <w:rFonts w:ascii="Calibri" w:eastAsia="Calibri" w:hAnsi="Calibri" w:cs="Calibri"/>
                  <w:bCs/>
                  <w:sz w:val="24"/>
                  <w:szCs w:val="24"/>
                  <w:highlight w:val="white"/>
                </w:rPr>
                <w:t>rovider.enrollment@dhsoha.state.or.us</w:t>
              </w:r>
            </w:hyperlink>
            <w:r>
              <w:rPr>
                <w:rFonts w:ascii="Calibri" w:eastAsia="Calibri" w:hAnsi="Calibri" w:cs="Calibri"/>
                <w:bCs/>
                <w:sz w:val="24"/>
                <w:szCs w:val="24"/>
                <w:highlight w:val="white"/>
              </w:rPr>
              <w:t xml:space="preserve"> </w:t>
            </w:r>
          </w:p>
        </w:tc>
      </w:tr>
      <w:tr w:rsidR="00783C06" w:rsidRPr="00E17133" w14:paraId="71BFF7C1" w14:textId="77777777" w:rsidTr="3ED8BA1E">
        <w:tc>
          <w:tcPr>
            <w:tcW w:w="2460" w:type="dxa"/>
            <w:shd w:val="clear" w:color="auto" w:fill="auto"/>
            <w:tcMar>
              <w:top w:w="100" w:type="dxa"/>
              <w:left w:w="100" w:type="dxa"/>
              <w:bottom w:w="100" w:type="dxa"/>
              <w:right w:w="100" w:type="dxa"/>
            </w:tcMar>
          </w:tcPr>
          <w:p w14:paraId="12453B2D" w14:textId="04A47DBD"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Electronic Billing Submitter</w:t>
            </w:r>
            <w:r w:rsidR="00CE3547">
              <w:rPr>
                <w:rFonts w:ascii="Calibri" w:eastAsia="Calibri" w:hAnsi="Calibri" w:cs="Calibri"/>
                <w:b/>
                <w:sz w:val="24"/>
                <w:szCs w:val="24"/>
                <w:highlight w:val="white"/>
                <w:lang w:val="en"/>
              </w:rPr>
              <w:t xml:space="preserve"> </w:t>
            </w:r>
            <w:r w:rsidR="00CE3547" w:rsidRPr="00E17133">
              <w:rPr>
                <w:rFonts w:ascii="Calibri" w:eastAsia="Calibri" w:hAnsi="Calibri" w:cs="Calibri"/>
                <w:b/>
                <w:sz w:val="24"/>
                <w:szCs w:val="24"/>
                <w:highlight w:val="white"/>
                <w:lang w:val="en"/>
              </w:rPr>
              <w:t>(if applicable)</w:t>
            </w:r>
          </w:p>
        </w:tc>
        <w:tc>
          <w:tcPr>
            <w:tcW w:w="1455" w:type="dxa"/>
            <w:shd w:val="clear" w:color="auto" w:fill="auto"/>
            <w:tcMar>
              <w:top w:w="100" w:type="dxa"/>
              <w:left w:w="100" w:type="dxa"/>
              <w:bottom w:w="100" w:type="dxa"/>
              <w:right w:w="100" w:type="dxa"/>
            </w:tcMar>
          </w:tcPr>
          <w:p w14:paraId="04FBECAA"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c>
          <w:tcPr>
            <w:tcW w:w="1740" w:type="dxa"/>
            <w:shd w:val="clear" w:color="auto" w:fill="auto"/>
            <w:tcMar>
              <w:top w:w="100" w:type="dxa"/>
              <w:left w:w="100" w:type="dxa"/>
              <w:bottom w:w="100" w:type="dxa"/>
              <w:right w:w="100" w:type="dxa"/>
            </w:tcMar>
          </w:tcPr>
          <w:p w14:paraId="4FB2FBE4"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c>
          <w:tcPr>
            <w:tcW w:w="3705" w:type="dxa"/>
            <w:shd w:val="clear" w:color="auto" w:fill="auto"/>
            <w:tcMar>
              <w:top w:w="100" w:type="dxa"/>
              <w:left w:w="100" w:type="dxa"/>
              <w:bottom w:w="100" w:type="dxa"/>
              <w:right w:w="100" w:type="dxa"/>
            </w:tcMar>
          </w:tcPr>
          <w:p w14:paraId="20763445"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r>
      <w:tr w:rsidR="00783C06" w:rsidRPr="00E17133" w14:paraId="4768BF46" w14:textId="77777777" w:rsidTr="3ED8BA1E">
        <w:tc>
          <w:tcPr>
            <w:tcW w:w="2460" w:type="dxa"/>
            <w:shd w:val="clear" w:color="auto" w:fill="auto"/>
            <w:tcMar>
              <w:top w:w="100" w:type="dxa"/>
              <w:left w:w="100" w:type="dxa"/>
              <w:bottom w:w="100" w:type="dxa"/>
              <w:right w:w="100" w:type="dxa"/>
            </w:tcMar>
          </w:tcPr>
          <w:p w14:paraId="6C90AC42" w14:textId="129C5991"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Contracted Health Services Staffing Agency</w:t>
            </w:r>
            <w:r w:rsidR="00CE3547">
              <w:rPr>
                <w:rFonts w:ascii="Calibri" w:eastAsia="Calibri" w:hAnsi="Calibri" w:cs="Calibri"/>
                <w:b/>
                <w:sz w:val="24"/>
                <w:szCs w:val="24"/>
                <w:highlight w:val="white"/>
                <w:lang w:val="en"/>
              </w:rPr>
              <w:t xml:space="preserve"> </w:t>
            </w:r>
            <w:r w:rsidR="00CE3547" w:rsidRPr="00E17133">
              <w:rPr>
                <w:rFonts w:ascii="Calibri" w:eastAsia="Calibri" w:hAnsi="Calibri" w:cs="Calibri"/>
                <w:b/>
                <w:sz w:val="24"/>
                <w:szCs w:val="24"/>
                <w:highlight w:val="white"/>
                <w:lang w:val="en"/>
              </w:rPr>
              <w:t>(if applicable)</w:t>
            </w:r>
          </w:p>
        </w:tc>
        <w:tc>
          <w:tcPr>
            <w:tcW w:w="1455" w:type="dxa"/>
            <w:shd w:val="clear" w:color="auto" w:fill="auto"/>
            <w:tcMar>
              <w:top w:w="100" w:type="dxa"/>
              <w:left w:w="100" w:type="dxa"/>
              <w:bottom w:w="100" w:type="dxa"/>
              <w:right w:w="100" w:type="dxa"/>
            </w:tcMar>
          </w:tcPr>
          <w:p w14:paraId="052D57A4"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c>
          <w:tcPr>
            <w:tcW w:w="1740" w:type="dxa"/>
            <w:shd w:val="clear" w:color="auto" w:fill="auto"/>
            <w:tcMar>
              <w:top w:w="100" w:type="dxa"/>
              <w:left w:w="100" w:type="dxa"/>
              <w:bottom w:w="100" w:type="dxa"/>
              <w:right w:w="100" w:type="dxa"/>
            </w:tcMar>
          </w:tcPr>
          <w:p w14:paraId="3787E534"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c>
          <w:tcPr>
            <w:tcW w:w="3705" w:type="dxa"/>
            <w:shd w:val="clear" w:color="auto" w:fill="auto"/>
            <w:tcMar>
              <w:top w:w="100" w:type="dxa"/>
              <w:left w:w="100" w:type="dxa"/>
              <w:bottom w:w="100" w:type="dxa"/>
              <w:right w:w="100" w:type="dxa"/>
            </w:tcMar>
          </w:tcPr>
          <w:p w14:paraId="7370BF53"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r>
      <w:tr w:rsidR="00783C06" w:rsidRPr="00E17133" w14:paraId="730B40B1" w14:textId="77777777" w:rsidTr="3ED8BA1E">
        <w:tc>
          <w:tcPr>
            <w:tcW w:w="2460" w:type="dxa"/>
            <w:shd w:val="clear" w:color="auto" w:fill="auto"/>
            <w:tcMar>
              <w:top w:w="100" w:type="dxa"/>
              <w:left w:w="100" w:type="dxa"/>
              <w:bottom w:w="100" w:type="dxa"/>
              <w:right w:w="100" w:type="dxa"/>
            </w:tcMar>
          </w:tcPr>
          <w:p w14:paraId="187EBE78"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Contracted ESD staff (if applicable)</w:t>
            </w:r>
          </w:p>
        </w:tc>
        <w:tc>
          <w:tcPr>
            <w:tcW w:w="1455" w:type="dxa"/>
            <w:shd w:val="clear" w:color="auto" w:fill="auto"/>
            <w:tcMar>
              <w:top w:w="100" w:type="dxa"/>
              <w:left w:w="100" w:type="dxa"/>
              <w:bottom w:w="100" w:type="dxa"/>
              <w:right w:w="100" w:type="dxa"/>
            </w:tcMar>
          </w:tcPr>
          <w:p w14:paraId="515DB37F"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c>
          <w:tcPr>
            <w:tcW w:w="1740" w:type="dxa"/>
            <w:shd w:val="clear" w:color="auto" w:fill="auto"/>
            <w:tcMar>
              <w:top w:w="100" w:type="dxa"/>
              <w:left w:w="100" w:type="dxa"/>
              <w:bottom w:w="100" w:type="dxa"/>
              <w:right w:w="100" w:type="dxa"/>
            </w:tcMar>
          </w:tcPr>
          <w:p w14:paraId="12BBE7EE"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c>
          <w:tcPr>
            <w:tcW w:w="3705" w:type="dxa"/>
            <w:shd w:val="clear" w:color="auto" w:fill="auto"/>
            <w:tcMar>
              <w:top w:w="100" w:type="dxa"/>
              <w:left w:w="100" w:type="dxa"/>
              <w:bottom w:w="100" w:type="dxa"/>
              <w:right w:w="100" w:type="dxa"/>
            </w:tcMar>
          </w:tcPr>
          <w:p w14:paraId="4DBD524D"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r>
      <w:tr w:rsidR="00783C06" w:rsidRPr="00E17133" w14:paraId="52FC9B65" w14:textId="77777777" w:rsidTr="3ED8BA1E">
        <w:tc>
          <w:tcPr>
            <w:tcW w:w="2460" w:type="dxa"/>
            <w:shd w:val="clear" w:color="auto" w:fill="auto"/>
            <w:tcMar>
              <w:top w:w="100" w:type="dxa"/>
              <w:left w:w="100" w:type="dxa"/>
              <w:bottom w:w="100" w:type="dxa"/>
              <w:right w:w="100" w:type="dxa"/>
            </w:tcMar>
          </w:tcPr>
          <w:p w14:paraId="11BDB5A6"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r w:rsidRPr="00E17133">
              <w:rPr>
                <w:rFonts w:ascii="Calibri" w:eastAsia="Calibri" w:hAnsi="Calibri" w:cs="Calibri"/>
                <w:b/>
                <w:sz w:val="24"/>
                <w:szCs w:val="24"/>
                <w:highlight w:val="white"/>
                <w:lang w:val="en"/>
              </w:rPr>
              <w:t>[Insert Other]</w:t>
            </w:r>
          </w:p>
        </w:tc>
        <w:tc>
          <w:tcPr>
            <w:tcW w:w="1455" w:type="dxa"/>
            <w:shd w:val="clear" w:color="auto" w:fill="auto"/>
            <w:tcMar>
              <w:top w:w="100" w:type="dxa"/>
              <w:left w:w="100" w:type="dxa"/>
              <w:bottom w:w="100" w:type="dxa"/>
              <w:right w:w="100" w:type="dxa"/>
            </w:tcMar>
          </w:tcPr>
          <w:p w14:paraId="35EE51C9"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c>
          <w:tcPr>
            <w:tcW w:w="1740" w:type="dxa"/>
            <w:shd w:val="clear" w:color="auto" w:fill="auto"/>
            <w:tcMar>
              <w:top w:w="100" w:type="dxa"/>
              <w:left w:w="100" w:type="dxa"/>
              <w:bottom w:w="100" w:type="dxa"/>
              <w:right w:w="100" w:type="dxa"/>
            </w:tcMar>
          </w:tcPr>
          <w:p w14:paraId="12C45381"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c>
          <w:tcPr>
            <w:tcW w:w="3705" w:type="dxa"/>
            <w:shd w:val="clear" w:color="auto" w:fill="auto"/>
            <w:tcMar>
              <w:top w:w="100" w:type="dxa"/>
              <w:left w:w="100" w:type="dxa"/>
              <w:bottom w:w="100" w:type="dxa"/>
              <w:right w:w="100" w:type="dxa"/>
            </w:tcMar>
          </w:tcPr>
          <w:p w14:paraId="10C43A48" w14:textId="77777777" w:rsidR="00783C06" w:rsidRPr="00E17133" w:rsidRDefault="00783C06" w:rsidP="003938A5">
            <w:pPr>
              <w:widowControl w:val="0"/>
              <w:pBdr>
                <w:top w:val="nil"/>
                <w:left w:val="nil"/>
                <w:bottom w:val="nil"/>
                <w:right w:val="nil"/>
                <w:between w:val="nil"/>
              </w:pBdr>
              <w:spacing w:after="120" w:line="240" w:lineRule="auto"/>
              <w:rPr>
                <w:rFonts w:ascii="Calibri" w:eastAsia="Calibri" w:hAnsi="Calibri" w:cs="Calibri"/>
                <w:b/>
                <w:sz w:val="24"/>
                <w:szCs w:val="24"/>
                <w:highlight w:val="white"/>
                <w:lang w:val="en"/>
              </w:rPr>
            </w:pPr>
          </w:p>
        </w:tc>
      </w:tr>
    </w:tbl>
    <w:p w14:paraId="27CB9645" w14:textId="41040C20" w:rsidR="00783C06" w:rsidRDefault="00783C06" w:rsidP="003938A5">
      <w:pPr>
        <w:spacing w:after="120" w:line="276" w:lineRule="auto"/>
        <w:rPr>
          <w:sz w:val="24"/>
          <w:szCs w:val="24"/>
        </w:rPr>
      </w:pPr>
    </w:p>
    <w:p w14:paraId="53520C1A" w14:textId="77777777" w:rsidR="00783C06" w:rsidRDefault="00783C06" w:rsidP="003938A5">
      <w:pPr>
        <w:spacing w:after="120"/>
        <w:rPr>
          <w:sz w:val="24"/>
          <w:szCs w:val="24"/>
        </w:rPr>
      </w:pPr>
      <w:r>
        <w:rPr>
          <w:sz w:val="24"/>
          <w:szCs w:val="24"/>
        </w:rPr>
        <w:br w:type="page"/>
      </w:r>
    </w:p>
    <w:p w14:paraId="53EAFA45" w14:textId="52C5F53A" w:rsidR="0027480C" w:rsidRPr="00B8126A" w:rsidRDefault="0027480C" w:rsidP="00217225">
      <w:pPr>
        <w:pStyle w:val="Heading1"/>
        <w:spacing w:before="0" w:after="0"/>
        <w:rPr>
          <w:color w:val="1B75BC" w:themeColor="accent6"/>
          <w:sz w:val="28"/>
          <w:szCs w:val="48"/>
        </w:rPr>
      </w:pPr>
      <w:bookmarkStart w:id="4" w:name="_Toc200699512"/>
      <w:r w:rsidRPr="00B8126A">
        <w:rPr>
          <w:color w:val="1B75BC" w:themeColor="accent6"/>
          <w:sz w:val="28"/>
          <w:szCs w:val="48"/>
        </w:rPr>
        <w:lastRenderedPageBreak/>
        <w:t>Role of a School</w:t>
      </w:r>
      <w:r w:rsidRPr="00B8126A">
        <w:rPr>
          <w:rFonts w:eastAsia="Calibri" w:cs="Calibri"/>
          <w:sz w:val="20"/>
          <w:szCs w:val="20"/>
        </w:rPr>
        <w:t xml:space="preserve"> </w:t>
      </w:r>
      <w:r w:rsidR="008B142B" w:rsidRPr="00B8126A">
        <w:rPr>
          <w:color w:val="1B75BC" w:themeColor="accent6"/>
          <w:sz w:val="28"/>
          <w:szCs w:val="48"/>
        </w:rPr>
        <w:t>Medicaid Coordinator</w:t>
      </w:r>
      <w:bookmarkEnd w:id="4"/>
    </w:p>
    <w:p w14:paraId="67E2FBB8" w14:textId="31B58FC9" w:rsidR="0087283D" w:rsidRPr="00B8126A" w:rsidRDefault="0087283D" w:rsidP="003938A5">
      <w:pPr>
        <w:spacing w:after="120" w:line="276" w:lineRule="auto"/>
        <w:rPr>
          <w:sz w:val="22"/>
          <w:szCs w:val="22"/>
        </w:rPr>
      </w:pPr>
      <w:r w:rsidRPr="00B8126A">
        <w:rPr>
          <w:noProof/>
          <w:sz w:val="22"/>
          <w:szCs w:val="22"/>
        </w:rPr>
        <mc:AlternateContent>
          <mc:Choice Requires="wps">
            <w:drawing>
              <wp:anchor distT="45720" distB="45720" distL="114300" distR="114300" simplePos="0" relativeHeight="251658240" behindDoc="0" locked="0" layoutInCell="1" allowOverlap="1" wp14:anchorId="63698E26" wp14:editId="6EED62F5">
                <wp:simplePos x="0" y="0"/>
                <wp:positionH relativeFrom="margin">
                  <wp:align>right</wp:align>
                </wp:positionH>
                <wp:positionV relativeFrom="paragraph">
                  <wp:posOffset>666750</wp:posOffset>
                </wp:positionV>
                <wp:extent cx="6372225" cy="1404620"/>
                <wp:effectExtent l="0" t="0" r="2857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4620"/>
                        </a:xfrm>
                        <a:prstGeom prst="rect">
                          <a:avLst/>
                        </a:prstGeom>
                        <a:solidFill>
                          <a:schemeClr val="accent6">
                            <a:lumMod val="20000"/>
                            <a:lumOff val="80000"/>
                          </a:schemeClr>
                        </a:solidFill>
                        <a:ln w="9525">
                          <a:solidFill>
                            <a:srgbClr val="000000"/>
                          </a:solidFill>
                          <a:miter lim="800000"/>
                          <a:headEnd/>
                          <a:tailEnd/>
                        </a:ln>
                      </wps:spPr>
                      <wps:txbx>
                        <w:txbxContent>
                          <w:p w14:paraId="3853519F" w14:textId="0CE0BBF9" w:rsidR="0087283D" w:rsidRPr="00B8126A" w:rsidRDefault="0087283D">
                            <w:pPr>
                              <w:rPr>
                                <w:sz w:val="20"/>
                                <w:szCs w:val="20"/>
                              </w:rPr>
                            </w:pPr>
                            <w:r w:rsidRPr="00B8126A">
                              <w:rPr>
                                <w:sz w:val="22"/>
                                <w:szCs w:val="22"/>
                              </w:rPr>
                              <w:t>Active support from administrators is essential to this work. Administrators ensure staff collaborate effectively with the Coordinator and play a key role in the development of “big P” policies that define EA-wide expectations for Medicaid participation, establish oversight structures, and support long-term program sustainability.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698E26" id="_x0000_t202" coordsize="21600,21600" o:spt="202" path="m,l,21600r21600,l21600,xe">
                <v:stroke joinstyle="miter"/>
                <v:path gradientshapeok="t" o:connecttype="rect"/>
              </v:shapetype>
              <v:shape id="Text Box 2" o:spid="_x0000_s1026" type="#_x0000_t202" style="position:absolute;margin-left:450.55pt;margin-top:52.5pt;width:501.7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" fillcolor="#cbe4f7 [665]">
                <v:textbox style="mso-fit-shape-to-text:t">
                  <w:txbxContent>
                    <w:p w14:paraId="3853519F" w14:textId="0CE0BBF9" w:rsidR="0087283D" w:rsidRPr="00B8126A" w:rsidRDefault="0087283D">
                      <w:pPr>
                        <w:rPr>
                          <w:sz w:val="20"/>
                          <w:szCs w:val="20"/>
                        </w:rPr>
                      </w:pPr>
                      <w:r w:rsidRPr="00B8126A">
                        <w:rPr>
                          <w:sz w:val="22"/>
                          <w:szCs w:val="22"/>
                        </w:rPr>
                        <w:t>Active support from administrators is essential to this work. Administrators ensure staff collaborate effectively with the Coordinator and play a key role in the development of “big P” policies that define EA-wide expectations for Medicaid participation, establish oversight structures, and support long-term program sustainability.</w:t>
                      </w:r>
                    </w:p>
                  </w:txbxContent>
                </v:textbox>
                <w10:wrap type="square" anchorx="margin"/>
              </v:shape>
            </w:pict>
          </mc:Fallback>
        </mc:AlternateContent>
      </w:r>
      <w:r w:rsidR="0027480C" w:rsidRPr="00B8126A">
        <w:rPr>
          <w:sz w:val="22"/>
          <w:szCs w:val="22"/>
        </w:rPr>
        <w:t xml:space="preserve">A School </w:t>
      </w:r>
      <w:r w:rsidR="008B142B" w:rsidRPr="00B8126A">
        <w:rPr>
          <w:sz w:val="22"/>
          <w:szCs w:val="22"/>
        </w:rPr>
        <w:t>Medicaid Coordinator</w:t>
      </w:r>
      <w:r w:rsidR="0027480C" w:rsidRPr="00B8126A">
        <w:rPr>
          <w:sz w:val="22"/>
          <w:szCs w:val="22"/>
        </w:rPr>
        <w:t xml:space="preserve"> plays a vital role in ensuring that EAs optimize Medicaid reimbursement for health-related services provided to eligible students. They support compliance with federal and state Medicaid regulations, sustainable billing processes, and cross-department collaboration. </w:t>
      </w:r>
    </w:p>
    <w:p w14:paraId="13FC87C9" w14:textId="6C7A7C02" w:rsidR="00065A7E" w:rsidRPr="00A25699" w:rsidRDefault="00065A7E" w:rsidP="00217225">
      <w:pPr>
        <w:pStyle w:val="Heading1"/>
        <w:spacing w:before="0" w:after="0"/>
        <w:rPr>
          <w:color w:val="1B75BC" w:themeColor="accent6"/>
          <w:sz w:val="28"/>
          <w:szCs w:val="48"/>
        </w:rPr>
      </w:pPr>
      <w:bookmarkStart w:id="5" w:name="_Toc200699513"/>
      <w:r w:rsidRPr="00A25699">
        <w:rPr>
          <w:color w:val="1B75BC" w:themeColor="accent6"/>
          <w:sz w:val="28"/>
          <w:szCs w:val="48"/>
        </w:rPr>
        <w:t>Steps for Completing the</w:t>
      </w:r>
      <w:r w:rsidRPr="00A25699">
        <w:rPr>
          <w:rFonts w:eastAsia="Calibri" w:cs="Calibri"/>
          <w:sz w:val="20"/>
          <w:szCs w:val="20"/>
        </w:rPr>
        <w:t xml:space="preserve"> </w:t>
      </w:r>
      <w:r w:rsidRPr="00A25699">
        <w:rPr>
          <w:color w:val="1B75BC" w:themeColor="accent6"/>
          <w:sz w:val="28"/>
          <w:szCs w:val="48"/>
        </w:rPr>
        <w:t>Medicaid</w:t>
      </w:r>
      <w:r w:rsidRPr="00A25699">
        <w:rPr>
          <w:rFonts w:eastAsia="Calibri" w:cs="Calibri"/>
          <w:sz w:val="20"/>
          <w:szCs w:val="20"/>
        </w:rPr>
        <w:t xml:space="preserve"> </w:t>
      </w:r>
      <w:r w:rsidRPr="00A25699">
        <w:rPr>
          <w:color w:val="1B75BC" w:themeColor="accent6"/>
          <w:sz w:val="28"/>
          <w:szCs w:val="48"/>
        </w:rPr>
        <w:t>Sustainability</w:t>
      </w:r>
      <w:r w:rsidRPr="00A25699">
        <w:rPr>
          <w:rFonts w:eastAsia="Calibri" w:cs="Calibri"/>
          <w:sz w:val="20"/>
          <w:szCs w:val="20"/>
        </w:rPr>
        <w:t xml:space="preserve"> </w:t>
      </w:r>
      <w:r w:rsidRPr="00A25699">
        <w:rPr>
          <w:color w:val="1B75BC" w:themeColor="accent6"/>
          <w:sz w:val="28"/>
          <w:szCs w:val="48"/>
        </w:rPr>
        <w:t>Framework</w:t>
      </w:r>
      <w:bookmarkEnd w:id="5"/>
    </w:p>
    <w:p w14:paraId="2811AC79" w14:textId="1171EFD6" w:rsidR="00E17133" w:rsidRPr="00A25699" w:rsidRDefault="00783C06" w:rsidP="00A25699">
      <w:pPr>
        <w:spacing w:after="120" w:line="240" w:lineRule="auto"/>
        <w:rPr>
          <w:rFonts w:ascii="Calibri" w:eastAsia="Calibri" w:hAnsi="Calibri" w:cs="Calibri"/>
          <w:sz w:val="22"/>
          <w:szCs w:val="22"/>
          <w:lang w:val="en"/>
        </w:rPr>
      </w:pPr>
      <w:r w:rsidRPr="00A25699">
        <w:rPr>
          <w:rFonts w:ascii="Calibri" w:eastAsia="Calibri" w:hAnsi="Calibri" w:cs="Calibri"/>
          <w:sz w:val="22"/>
          <w:szCs w:val="22"/>
          <w:lang w:val="en"/>
        </w:rPr>
        <w:t>The Medicaid Sustainability Framework</w:t>
      </w:r>
      <w:r w:rsidR="00E17133" w:rsidRPr="00A25699">
        <w:rPr>
          <w:rFonts w:ascii="Calibri" w:eastAsia="Calibri" w:hAnsi="Calibri" w:cs="Calibri"/>
          <w:sz w:val="22"/>
          <w:szCs w:val="22"/>
          <w:lang w:val="en"/>
        </w:rPr>
        <w:t xml:space="preserve"> should be a team project. We recommend a single point of contact to ensure completion and maintenance (i.e., </w:t>
      </w:r>
      <w:r w:rsidR="008B142B" w:rsidRPr="00A25699">
        <w:rPr>
          <w:rFonts w:ascii="Calibri" w:eastAsia="Calibri" w:hAnsi="Calibri" w:cs="Calibri"/>
          <w:sz w:val="22"/>
          <w:szCs w:val="22"/>
          <w:lang w:val="en"/>
        </w:rPr>
        <w:t>Medicaid Coordinator</w:t>
      </w:r>
      <w:r w:rsidR="00E17133" w:rsidRPr="00A25699">
        <w:rPr>
          <w:rFonts w:ascii="Calibri" w:eastAsia="Calibri" w:hAnsi="Calibri" w:cs="Calibri"/>
          <w:sz w:val="22"/>
          <w:szCs w:val="22"/>
          <w:lang w:val="en"/>
        </w:rPr>
        <w:t xml:space="preserve">), but multiple people, </w:t>
      </w:r>
      <w:proofErr w:type="gramStart"/>
      <w:r w:rsidR="00E17133" w:rsidRPr="00A25699">
        <w:rPr>
          <w:rFonts w:ascii="Calibri" w:eastAsia="Calibri" w:hAnsi="Calibri" w:cs="Calibri"/>
          <w:sz w:val="22"/>
          <w:szCs w:val="22"/>
          <w:lang w:val="en"/>
        </w:rPr>
        <w:t>offices</w:t>
      </w:r>
      <w:proofErr w:type="gramEnd"/>
      <w:r w:rsidR="00E17133" w:rsidRPr="00A25699">
        <w:rPr>
          <w:rFonts w:ascii="Calibri" w:eastAsia="Calibri" w:hAnsi="Calibri" w:cs="Calibri"/>
          <w:sz w:val="22"/>
          <w:szCs w:val="22"/>
          <w:lang w:val="en"/>
        </w:rPr>
        <w:t xml:space="preserve">, and groups should be involved: </w:t>
      </w:r>
    </w:p>
    <w:p w14:paraId="49125FD2" w14:textId="77777777" w:rsidR="00E17133" w:rsidRPr="00A25699" w:rsidRDefault="00E17133" w:rsidP="00A25699">
      <w:pPr>
        <w:pStyle w:val="ListParagraph"/>
        <w:numPr>
          <w:ilvl w:val="0"/>
          <w:numId w:val="19"/>
        </w:numPr>
        <w:spacing w:after="120" w:line="360" w:lineRule="auto"/>
        <w:rPr>
          <w:rFonts w:ascii="Calibri" w:eastAsia="Calibri" w:hAnsi="Calibri" w:cs="Calibri"/>
          <w:sz w:val="22"/>
          <w:szCs w:val="22"/>
          <w:lang w:val="en"/>
        </w:rPr>
      </w:pPr>
      <w:r w:rsidRPr="00A25699">
        <w:rPr>
          <w:rFonts w:ascii="Calibri" w:eastAsia="Calibri" w:hAnsi="Calibri" w:cs="Calibri"/>
          <w:sz w:val="22"/>
          <w:szCs w:val="22"/>
          <w:lang w:val="en"/>
        </w:rPr>
        <w:t>Student Services Staff</w:t>
      </w:r>
    </w:p>
    <w:p w14:paraId="60F2C82A" w14:textId="77777777" w:rsidR="00E17133" w:rsidRPr="00A25699" w:rsidRDefault="00E17133" w:rsidP="00A25699">
      <w:pPr>
        <w:pStyle w:val="ListParagraph"/>
        <w:numPr>
          <w:ilvl w:val="0"/>
          <w:numId w:val="19"/>
        </w:numPr>
        <w:spacing w:after="120" w:line="360" w:lineRule="auto"/>
        <w:rPr>
          <w:rFonts w:ascii="Calibri" w:eastAsia="Calibri" w:hAnsi="Calibri" w:cs="Calibri"/>
          <w:sz w:val="22"/>
          <w:szCs w:val="22"/>
          <w:lang w:val="en"/>
        </w:rPr>
      </w:pPr>
      <w:r w:rsidRPr="00A25699">
        <w:rPr>
          <w:rFonts w:ascii="Calibri" w:eastAsia="Calibri" w:hAnsi="Calibri" w:cs="Calibri"/>
          <w:sz w:val="22"/>
          <w:szCs w:val="22"/>
          <w:lang w:val="en"/>
        </w:rPr>
        <w:t>Business Office Staff (finance, payroll, business manager)</w:t>
      </w:r>
    </w:p>
    <w:p w14:paraId="5CF5DB08" w14:textId="77777777" w:rsidR="00E17133" w:rsidRPr="00A25699" w:rsidRDefault="00E17133" w:rsidP="00A25699">
      <w:pPr>
        <w:pStyle w:val="ListParagraph"/>
        <w:numPr>
          <w:ilvl w:val="0"/>
          <w:numId w:val="19"/>
        </w:numPr>
        <w:spacing w:after="120" w:line="360" w:lineRule="auto"/>
        <w:rPr>
          <w:rFonts w:ascii="Calibri" w:eastAsia="Calibri" w:hAnsi="Calibri" w:cs="Calibri"/>
          <w:sz w:val="22"/>
          <w:szCs w:val="22"/>
          <w:lang w:val="en"/>
        </w:rPr>
      </w:pPr>
      <w:r w:rsidRPr="00A25699">
        <w:rPr>
          <w:rFonts w:ascii="Calibri" w:eastAsia="Calibri" w:hAnsi="Calibri" w:cs="Calibri"/>
          <w:sz w:val="22"/>
          <w:szCs w:val="22"/>
          <w:lang w:val="en"/>
        </w:rPr>
        <w:t>School District Leadership</w:t>
      </w:r>
    </w:p>
    <w:p w14:paraId="5EE0B1B3" w14:textId="40CBCC7F" w:rsidR="00E17133" w:rsidRPr="00A25699" w:rsidRDefault="003938A5" w:rsidP="00A25699">
      <w:pPr>
        <w:pStyle w:val="ListParagraph"/>
        <w:numPr>
          <w:ilvl w:val="0"/>
          <w:numId w:val="19"/>
        </w:numPr>
        <w:spacing w:after="120" w:line="360" w:lineRule="auto"/>
        <w:rPr>
          <w:rFonts w:ascii="Calibri" w:eastAsia="Calibri" w:hAnsi="Calibri" w:cs="Calibri"/>
          <w:sz w:val="22"/>
          <w:szCs w:val="22"/>
          <w:lang w:val="en"/>
        </w:rPr>
      </w:pPr>
      <w:r w:rsidRPr="00A25699">
        <w:rPr>
          <w:rFonts w:ascii="Calibri" w:eastAsia="Calibri" w:hAnsi="Calibri" w:cs="Calibri"/>
          <w:sz w:val="22"/>
          <w:szCs w:val="22"/>
          <w:lang w:val="en"/>
        </w:rPr>
        <w:t>SBHS-recognized providers</w:t>
      </w:r>
      <w:r w:rsidR="00E17133" w:rsidRPr="00A25699">
        <w:rPr>
          <w:rFonts w:ascii="Calibri" w:eastAsia="Calibri" w:hAnsi="Calibri" w:cs="Calibri"/>
          <w:sz w:val="22"/>
          <w:szCs w:val="22"/>
          <w:lang w:val="en"/>
        </w:rPr>
        <w:t xml:space="preserve"> and Health Services Supervisors (nurses, occupational therapists, physical therapists, speech-language pathologists/audiologists, licensed clinical social workers, etc.)</w:t>
      </w:r>
    </w:p>
    <w:p w14:paraId="6D0DFA2A" w14:textId="77777777" w:rsidR="00E17133" w:rsidRPr="00A25699" w:rsidRDefault="00E17133" w:rsidP="00A25699">
      <w:pPr>
        <w:pStyle w:val="ListParagraph"/>
        <w:numPr>
          <w:ilvl w:val="0"/>
          <w:numId w:val="19"/>
        </w:numPr>
        <w:spacing w:after="120" w:line="360" w:lineRule="auto"/>
        <w:rPr>
          <w:rFonts w:ascii="Calibri" w:eastAsia="Calibri" w:hAnsi="Calibri" w:cs="Calibri"/>
          <w:sz w:val="22"/>
          <w:szCs w:val="22"/>
          <w:lang w:val="en"/>
        </w:rPr>
      </w:pPr>
      <w:r w:rsidRPr="00A25699">
        <w:rPr>
          <w:rFonts w:ascii="Calibri" w:eastAsia="Calibri" w:hAnsi="Calibri" w:cs="Calibri"/>
          <w:sz w:val="22"/>
          <w:szCs w:val="22"/>
          <w:lang w:val="en"/>
        </w:rPr>
        <w:t>Central Office Administrators</w:t>
      </w:r>
    </w:p>
    <w:p w14:paraId="4C430ACD" w14:textId="77777777" w:rsidR="00E17133" w:rsidRPr="00A25699" w:rsidRDefault="00E17133" w:rsidP="00A25699">
      <w:pPr>
        <w:pStyle w:val="ListParagraph"/>
        <w:numPr>
          <w:ilvl w:val="0"/>
          <w:numId w:val="19"/>
        </w:numPr>
        <w:spacing w:after="120" w:line="360" w:lineRule="auto"/>
        <w:rPr>
          <w:rFonts w:ascii="Calibri" w:eastAsia="Calibri" w:hAnsi="Calibri" w:cs="Calibri"/>
          <w:sz w:val="22"/>
          <w:szCs w:val="22"/>
          <w:lang w:val="en"/>
        </w:rPr>
      </w:pPr>
      <w:r w:rsidRPr="00A25699">
        <w:rPr>
          <w:rFonts w:ascii="Calibri" w:eastAsia="Calibri" w:hAnsi="Calibri" w:cs="Calibri"/>
          <w:sz w:val="22"/>
          <w:szCs w:val="22"/>
          <w:lang w:val="en"/>
        </w:rPr>
        <w:t>Human Resources Staff</w:t>
      </w:r>
    </w:p>
    <w:p w14:paraId="430249E4" w14:textId="77777777" w:rsidR="00E17133" w:rsidRPr="00A25699" w:rsidRDefault="00E17133" w:rsidP="00A25699">
      <w:pPr>
        <w:pStyle w:val="ListParagraph"/>
        <w:numPr>
          <w:ilvl w:val="0"/>
          <w:numId w:val="19"/>
        </w:numPr>
        <w:spacing w:after="120" w:line="360" w:lineRule="auto"/>
        <w:rPr>
          <w:rFonts w:ascii="Calibri" w:eastAsia="Calibri" w:hAnsi="Calibri" w:cs="Calibri"/>
          <w:sz w:val="22"/>
          <w:szCs w:val="22"/>
          <w:lang w:val="en"/>
        </w:rPr>
      </w:pPr>
      <w:r w:rsidRPr="00A25699">
        <w:rPr>
          <w:rFonts w:ascii="Calibri" w:eastAsia="Calibri" w:hAnsi="Calibri" w:cs="Calibri"/>
          <w:sz w:val="22"/>
          <w:szCs w:val="22"/>
          <w:lang w:val="en"/>
        </w:rPr>
        <w:t>Information Technology Staff</w:t>
      </w:r>
    </w:p>
    <w:p w14:paraId="49D98D7D" w14:textId="77777777" w:rsidR="00E17133" w:rsidRPr="00A25699" w:rsidRDefault="00E17133" w:rsidP="00A25699">
      <w:pPr>
        <w:pStyle w:val="ListParagraph"/>
        <w:numPr>
          <w:ilvl w:val="0"/>
          <w:numId w:val="19"/>
        </w:numPr>
        <w:spacing w:after="120" w:line="360" w:lineRule="auto"/>
        <w:jc w:val="both"/>
        <w:rPr>
          <w:rFonts w:ascii="Calibri" w:eastAsia="Arial" w:hAnsi="Calibri" w:cs="Calibri"/>
          <w:sz w:val="22"/>
          <w:szCs w:val="20"/>
          <w:lang w:val="en"/>
        </w:rPr>
      </w:pPr>
      <w:r w:rsidRPr="00A25699">
        <w:rPr>
          <w:rFonts w:ascii="Calibri" w:eastAsia="Arial" w:hAnsi="Calibri" w:cs="Calibri"/>
          <w:sz w:val="22"/>
          <w:szCs w:val="20"/>
          <w:lang w:val="en"/>
        </w:rPr>
        <w:t>Legal Representative – Education Agency Attorney</w:t>
      </w:r>
    </w:p>
    <w:p w14:paraId="3A15D033" w14:textId="77777777" w:rsidR="00E17133" w:rsidRPr="00A25699" w:rsidRDefault="00E17133" w:rsidP="00A25699">
      <w:pPr>
        <w:pStyle w:val="ListParagraph"/>
        <w:numPr>
          <w:ilvl w:val="0"/>
          <w:numId w:val="19"/>
        </w:numPr>
        <w:spacing w:after="120" w:line="360" w:lineRule="auto"/>
        <w:jc w:val="both"/>
        <w:rPr>
          <w:rFonts w:ascii="Calibri" w:eastAsia="Arial" w:hAnsi="Calibri" w:cs="Calibri"/>
          <w:sz w:val="22"/>
          <w:szCs w:val="20"/>
          <w:lang w:val="en"/>
        </w:rPr>
      </w:pPr>
      <w:r w:rsidRPr="00A25699">
        <w:rPr>
          <w:rFonts w:ascii="Calibri" w:eastAsia="Arial" w:hAnsi="Calibri" w:cs="Calibri"/>
          <w:sz w:val="22"/>
          <w:szCs w:val="20"/>
          <w:lang w:val="en"/>
        </w:rPr>
        <w:t>Other Education Agencies involved in billing and/or service provision</w:t>
      </w:r>
    </w:p>
    <w:p w14:paraId="7DBEBCE3" w14:textId="7309886A" w:rsidR="00064D61" w:rsidRPr="00A25699" w:rsidRDefault="1C1CFD47" w:rsidP="00A25699">
      <w:pPr>
        <w:pStyle w:val="ListParagraph"/>
        <w:numPr>
          <w:ilvl w:val="0"/>
          <w:numId w:val="19"/>
        </w:numPr>
        <w:spacing w:after="120" w:line="360" w:lineRule="auto"/>
        <w:rPr>
          <w:rFonts w:ascii="Calibri" w:eastAsia="Arial" w:hAnsi="Calibri" w:cs="Calibri"/>
          <w:sz w:val="22"/>
          <w:szCs w:val="22"/>
        </w:rPr>
      </w:pPr>
      <w:r w:rsidRPr="00A25699">
        <w:rPr>
          <w:rFonts w:ascii="Calibri" w:eastAsia="Arial" w:hAnsi="Calibri" w:cs="Calibri"/>
          <w:sz w:val="22"/>
          <w:szCs w:val="22"/>
        </w:rPr>
        <w:t>Electronic Data Interchange (EDI) submitter vendor billing agency (applicable if contracting with an outside vendor to submit billing)</w:t>
      </w:r>
    </w:p>
    <w:p w14:paraId="11EDBBAD" w14:textId="53CF64CF" w:rsidR="00814E66" w:rsidRDefault="00814E66" w:rsidP="003938A5">
      <w:pPr>
        <w:spacing w:after="120"/>
        <w:rPr>
          <w:rFonts w:ascii="Calibri" w:eastAsia="Arial" w:hAnsi="Calibri" w:cs="Calibri"/>
          <w:sz w:val="24"/>
          <w:szCs w:val="24"/>
        </w:rPr>
      </w:pPr>
      <w:r>
        <w:rPr>
          <w:rFonts w:ascii="Calibri" w:eastAsia="Arial" w:hAnsi="Calibri" w:cs="Calibri"/>
          <w:sz w:val="24"/>
          <w:szCs w:val="24"/>
        </w:rPr>
        <w:br w:type="page"/>
      </w:r>
    </w:p>
    <w:p w14:paraId="563C6832" w14:textId="0D9D88FE" w:rsidR="00E17133" w:rsidRPr="00E17133" w:rsidRDefault="001074DA" w:rsidP="00217225">
      <w:pPr>
        <w:spacing w:after="0" w:line="240" w:lineRule="auto"/>
        <w:rPr>
          <w:rFonts w:ascii="Calibri" w:eastAsia="Calibri" w:hAnsi="Calibri" w:cs="Calibri"/>
          <w:b/>
          <w:color w:val="1B75BC" w:themeColor="accent6"/>
          <w:sz w:val="24"/>
          <w:szCs w:val="24"/>
          <w:lang w:val="en"/>
        </w:rPr>
      </w:pPr>
      <w:r>
        <w:rPr>
          <w:rFonts w:ascii="Calibri" w:eastAsia="Calibri" w:hAnsi="Calibri" w:cs="Calibri"/>
          <w:b/>
          <w:color w:val="1B75BC" w:themeColor="accent6"/>
          <w:sz w:val="28"/>
          <w:szCs w:val="28"/>
          <w:lang w:val="en"/>
        </w:rPr>
        <w:lastRenderedPageBreak/>
        <w:t>Structure</w:t>
      </w:r>
      <w:r w:rsidR="00E17133" w:rsidRPr="00E17133">
        <w:rPr>
          <w:rFonts w:ascii="Calibri" w:eastAsia="Calibri" w:hAnsi="Calibri" w:cs="Calibri"/>
          <w:b/>
          <w:color w:val="1B75BC" w:themeColor="accent6"/>
          <w:sz w:val="24"/>
          <w:szCs w:val="24"/>
          <w:lang w:val="en"/>
        </w:rPr>
        <w:t xml:space="preserve"> </w:t>
      </w:r>
    </w:p>
    <w:p w14:paraId="10F1E5ED" w14:textId="77777777" w:rsidR="00002B15" w:rsidRPr="00A25699" w:rsidRDefault="00E17133" w:rsidP="003938A5">
      <w:pPr>
        <w:spacing w:after="120" w:line="276" w:lineRule="auto"/>
        <w:rPr>
          <w:rFonts w:ascii="Calibri" w:eastAsia="Calibri" w:hAnsi="Calibri" w:cs="Calibri"/>
          <w:sz w:val="22"/>
          <w:szCs w:val="22"/>
        </w:rPr>
      </w:pPr>
      <w:r w:rsidRPr="00A25699">
        <w:rPr>
          <w:rFonts w:ascii="Calibri" w:eastAsia="Calibri" w:hAnsi="Calibri" w:cs="Calibri"/>
          <w:sz w:val="22"/>
          <w:szCs w:val="22"/>
        </w:rPr>
        <w:t>The Medicaid Sustainability Framework is organized</w:t>
      </w:r>
      <w:r w:rsidR="00687B28" w:rsidRPr="00A25699">
        <w:rPr>
          <w:rFonts w:ascii="Calibri" w:eastAsia="Calibri" w:hAnsi="Calibri" w:cs="Calibri"/>
          <w:sz w:val="22"/>
          <w:szCs w:val="22"/>
        </w:rPr>
        <w:t xml:space="preserve"> </w:t>
      </w:r>
      <w:r w:rsidR="00295165" w:rsidRPr="00A25699">
        <w:rPr>
          <w:rFonts w:ascii="Calibri" w:eastAsia="Calibri" w:hAnsi="Calibri" w:cs="Calibri"/>
          <w:sz w:val="22"/>
          <w:szCs w:val="22"/>
        </w:rPr>
        <w:t xml:space="preserve">in </w:t>
      </w:r>
      <w:r w:rsidR="00687B28" w:rsidRPr="00A25699">
        <w:rPr>
          <w:rFonts w:ascii="Calibri" w:eastAsia="Calibri" w:hAnsi="Calibri" w:cs="Calibri"/>
          <w:sz w:val="22"/>
          <w:szCs w:val="22"/>
        </w:rPr>
        <w:t>phases of</w:t>
      </w:r>
      <w:r w:rsidRPr="00A25699">
        <w:rPr>
          <w:rFonts w:ascii="Calibri" w:eastAsia="Calibri" w:hAnsi="Calibri" w:cs="Calibri"/>
          <w:sz w:val="22"/>
          <w:szCs w:val="22"/>
        </w:rPr>
        <w:t xml:space="preserve"> </w:t>
      </w:r>
      <w:r w:rsidR="003163BC" w:rsidRPr="00A25699">
        <w:rPr>
          <w:rFonts w:ascii="Calibri" w:eastAsia="Calibri" w:hAnsi="Calibri" w:cs="Calibri"/>
          <w:sz w:val="22"/>
          <w:szCs w:val="22"/>
        </w:rPr>
        <w:t xml:space="preserve">recommended policy </w:t>
      </w:r>
      <w:r w:rsidR="00295165" w:rsidRPr="00A25699">
        <w:rPr>
          <w:rFonts w:ascii="Calibri" w:eastAsia="Calibri" w:hAnsi="Calibri" w:cs="Calibri"/>
          <w:sz w:val="22"/>
          <w:szCs w:val="22"/>
        </w:rPr>
        <w:t>and procedure development</w:t>
      </w:r>
      <w:r w:rsidR="00F31CFC" w:rsidRPr="00A25699">
        <w:rPr>
          <w:rFonts w:ascii="Calibri" w:eastAsia="Calibri" w:hAnsi="Calibri" w:cs="Calibri"/>
          <w:sz w:val="22"/>
          <w:szCs w:val="22"/>
        </w:rPr>
        <w:t xml:space="preserve"> in alignment with </w:t>
      </w:r>
      <w:r w:rsidR="00753C4A" w:rsidRPr="00A25699">
        <w:rPr>
          <w:rFonts w:ascii="Calibri" w:eastAsia="Calibri" w:hAnsi="Calibri" w:cs="Calibri"/>
          <w:sz w:val="22"/>
          <w:szCs w:val="22"/>
        </w:rPr>
        <w:t>program implementation activities</w:t>
      </w:r>
      <w:r w:rsidR="00295165" w:rsidRPr="00A25699">
        <w:rPr>
          <w:rFonts w:ascii="Calibri" w:eastAsia="Calibri" w:hAnsi="Calibri" w:cs="Calibri"/>
          <w:sz w:val="22"/>
          <w:szCs w:val="22"/>
        </w:rPr>
        <w:t>.</w:t>
      </w:r>
      <w:r w:rsidR="00F31CFC" w:rsidRPr="00A25699">
        <w:rPr>
          <w:rFonts w:ascii="Calibri" w:eastAsia="Calibri" w:hAnsi="Calibri" w:cs="Calibri"/>
          <w:sz w:val="22"/>
          <w:szCs w:val="22"/>
        </w:rPr>
        <w:t xml:space="preserve"> </w:t>
      </w:r>
    </w:p>
    <w:p w14:paraId="56081891" w14:textId="3D60A615" w:rsidR="00002B15" w:rsidRPr="00A25699" w:rsidRDefault="00603E5D" w:rsidP="003938A5">
      <w:pPr>
        <w:pStyle w:val="ListParagraph"/>
        <w:numPr>
          <w:ilvl w:val="0"/>
          <w:numId w:val="19"/>
        </w:numPr>
        <w:spacing w:after="120" w:line="276" w:lineRule="auto"/>
        <w:rPr>
          <w:rFonts w:ascii="Calibri" w:eastAsia="Calibri" w:hAnsi="Calibri" w:cs="Calibri"/>
          <w:sz w:val="22"/>
          <w:szCs w:val="22"/>
        </w:rPr>
      </w:pPr>
      <w:r w:rsidRPr="00A25699">
        <w:rPr>
          <w:rFonts w:ascii="Calibri" w:eastAsia="Calibri" w:hAnsi="Calibri" w:cs="Calibri"/>
          <w:b/>
          <w:bCs/>
          <w:color w:val="1B75BC" w:themeColor="accent6"/>
          <w:sz w:val="22"/>
          <w:szCs w:val="22"/>
        </w:rPr>
        <w:t>Phase One</w:t>
      </w:r>
      <w:r w:rsidR="00002B15" w:rsidRPr="00A25699">
        <w:rPr>
          <w:rFonts w:ascii="Calibri" w:eastAsia="Calibri" w:hAnsi="Calibri" w:cs="Calibri"/>
          <w:b/>
          <w:bCs/>
          <w:color w:val="1B75BC" w:themeColor="accent6"/>
          <w:sz w:val="22"/>
          <w:szCs w:val="22"/>
        </w:rPr>
        <w:t>:</w:t>
      </w:r>
      <w:r w:rsidRPr="00A25699">
        <w:rPr>
          <w:rFonts w:ascii="Calibri" w:eastAsia="Calibri" w:hAnsi="Calibri" w:cs="Calibri"/>
          <w:color w:val="1B75BC" w:themeColor="accent6"/>
          <w:sz w:val="22"/>
          <w:szCs w:val="22"/>
        </w:rPr>
        <w:t xml:space="preserve"> </w:t>
      </w:r>
      <w:r w:rsidR="005807A7" w:rsidRPr="00A25699">
        <w:rPr>
          <w:rFonts w:ascii="Calibri" w:eastAsia="Calibri" w:hAnsi="Calibri" w:cs="Calibri"/>
          <w:sz w:val="22"/>
          <w:szCs w:val="22"/>
        </w:rPr>
        <w:t xml:space="preserve">Policy and procedure development for </w:t>
      </w:r>
      <w:r w:rsidR="003A16B3" w:rsidRPr="00A25699">
        <w:rPr>
          <w:rFonts w:ascii="Calibri" w:eastAsia="Calibri" w:hAnsi="Calibri" w:cs="Calibri"/>
          <w:sz w:val="22"/>
          <w:szCs w:val="22"/>
        </w:rPr>
        <w:t xml:space="preserve">program implementation </w:t>
      </w:r>
      <w:r w:rsidR="005807A7" w:rsidRPr="00A25699">
        <w:rPr>
          <w:rFonts w:ascii="Calibri" w:eastAsia="Calibri" w:hAnsi="Calibri" w:cs="Calibri"/>
          <w:sz w:val="22"/>
          <w:szCs w:val="22"/>
        </w:rPr>
        <w:t>a</w:t>
      </w:r>
      <w:r w:rsidRPr="00A25699">
        <w:rPr>
          <w:rFonts w:ascii="Calibri" w:eastAsia="Calibri" w:hAnsi="Calibri" w:cs="Calibri"/>
          <w:sz w:val="22"/>
          <w:szCs w:val="22"/>
        </w:rPr>
        <w:t xml:space="preserve">ctivities that are required to bill </w:t>
      </w:r>
      <w:r w:rsidR="0021378D" w:rsidRPr="00A25699">
        <w:rPr>
          <w:rFonts w:ascii="Calibri" w:eastAsia="Calibri" w:hAnsi="Calibri" w:cs="Calibri"/>
          <w:sz w:val="22"/>
          <w:szCs w:val="22"/>
        </w:rPr>
        <w:t xml:space="preserve">Medicaid. </w:t>
      </w:r>
    </w:p>
    <w:p w14:paraId="2E06F591" w14:textId="77777777" w:rsidR="005807A7" w:rsidRPr="00A25699" w:rsidRDefault="0021378D" w:rsidP="003938A5">
      <w:pPr>
        <w:pStyle w:val="ListParagraph"/>
        <w:numPr>
          <w:ilvl w:val="0"/>
          <w:numId w:val="19"/>
        </w:numPr>
        <w:spacing w:after="120" w:line="276" w:lineRule="auto"/>
        <w:rPr>
          <w:rFonts w:ascii="Calibri" w:eastAsia="Calibri" w:hAnsi="Calibri" w:cs="Calibri"/>
          <w:sz w:val="22"/>
          <w:szCs w:val="22"/>
        </w:rPr>
      </w:pPr>
      <w:r w:rsidRPr="00A25699">
        <w:rPr>
          <w:rFonts w:ascii="Calibri" w:eastAsia="Calibri" w:hAnsi="Calibri" w:cs="Calibri"/>
          <w:b/>
          <w:bCs/>
          <w:color w:val="1B75BC" w:themeColor="accent6"/>
          <w:sz w:val="22"/>
          <w:szCs w:val="22"/>
        </w:rPr>
        <w:t>Phase Two</w:t>
      </w:r>
      <w:r w:rsidR="00002B15" w:rsidRPr="00A25699">
        <w:rPr>
          <w:rFonts w:ascii="Calibri" w:eastAsia="Calibri" w:hAnsi="Calibri" w:cs="Calibri"/>
          <w:b/>
          <w:bCs/>
          <w:color w:val="1B75BC" w:themeColor="accent6"/>
          <w:sz w:val="22"/>
          <w:szCs w:val="22"/>
        </w:rPr>
        <w:t>:</w:t>
      </w:r>
      <w:r w:rsidR="003349A8" w:rsidRPr="00A25699">
        <w:rPr>
          <w:rFonts w:ascii="Calibri" w:eastAsia="Calibri" w:hAnsi="Calibri" w:cs="Calibri"/>
          <w:color w:val="1B75BC" w:themeColor="accent6"/>
          <w:sz w:val="22"/>
          <w:szCs w:val="22"/>
        </w:rPr>
        <w:t xml:space="preserve"> </w:t>
      </w:r>
      <w:r w:rsidR="005807A7" w:rsidRPr="00A25699">
        <w:rPr>
          <w:rFonts w:ascii="Calibri" w:eastAsia="Calibri" w:hAnsi="Calibri" w:cs="Calibri"/>
          <w:sz w:val="22"/>
          <w:szCs w:val="22"/>
        </w:rPr>
        <w:t xml:space="preserve">Policy and procedure development for </w:t>
      </w:r>
      <w:r w:rsidR="00DE2AA1" w:rsidRPr="00A25699">
        <w:rPr>
          <w:rFonts w:ascii="Calibri" w:eastAsia="Calibri" w:hAnsi="Calibri" w:cs="Calibri"/>
          <w:sz w:val="22"/>
          <w:szCs w:val="22"/>
        </w:rPr>
        <w:t xml:space="preserve">quality assurance. </w:t>
      </w:r>
    </w:p>
    <w:p w14:paraId="56277423" w14:textId="791CC256" w:rsidR="008440E0" w:rsidRPr="00A25699" w:rsidRDefault="00A25699" w:rsidP="003938A5">
      <w:pPr>
        <w:pStyle w:val="ListParagraph"/>
        <w:numPr>
          <w:ilvl w:val="0"/>
          <w:numId w:val="19"/>
        </w:numPr>
        <w:spacing w:after="120" w:line="276" w:lineRule="auto"/>
        <w:rPr>
          <w:rFonts w:ascii="Calibri" w:eastAsia="Calibri" w:hAnsi="Calibri" w:cs="Calibri"/>
          <w:sz w:val="22"/>
          <w:szCs w:val="22"/>
        </w:rPr>
      </w:pPr>
      <w:r w:rsidRPr="0087283D">
        <w:rPr>
          <w:noProof/>
          <w:sz w:val="24"/>
          <w:szCs w:val="24"/>
        </w:rPr>
        <mc:AlternateContent>
          <mc:Choice Requires="wps">
            <w:drawing>
              <wp:anchor distT="45720" distB="45720" distL="114300" distR="114300" simplePos="0" relativeHeight="251660288" behindDoc="0" locked="0" layoutInCell="1" allowOverlap="1" wp14:anchorId="7333901B" wp14:editId="5F585C18">
                <wp:simplePos x="0" y="0"/>
                <wp:positionH relativeFrom="margin">
                  <wp:align>right</wp:align>
                </wp:positionH>
                <wp:positionV relativeFrom="paragraph">
                  <wp:posOffset>283210</wp:posOffset>
                </wp:positionV>
                <wp:extent cx="6381750" cy="1404620"/>
                <wp:effectExtent l="0" t="0" r="19050" b="24130"/>
                <wp:wrapSquare wrapText="bothSides"/>
                <wp:docPr id="1725965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4620"/>
                        </a:xfrm>
                        <a:prstGeom prst="rect">
                          <a:avLst/>
                        </a:prstGeom>
                        <a:solidFill>
                          <a:schemeClr val="accent6">
                            <a:lumMod val="20000"/>
                            <a:lumOff val="80000"/>
                          </a:schemeClr>
                        </a:solidFill>
                        <a:ln w="9525">
                          <a:solidFill>
                            <a:srgbClr val="000000"/>
                          </a:solidFill>
                          <a:miter lim="800000"/>
                          <a:headEnd/>
                          <a:tailEnd/>
                        </a:ln>
                      </wps:spPr>
                      <wps:txbx>
                        <w:txbxContent>
                          <w:p w14:paraId="410D42A6" w14:textId="2F7DB876" w:rsidR="00025BB0" w:rsidRPr="00A25699" w:rsidRDefault="00025BB0" w:rsidP="00025BB0">
                            <w:pPr>
                              <w:spacing w:after="120" w:line="276" w:lineRule="auto"/>
                              <w:rPr>
                                <w:sz w:val="22"/>
                                <w:szCs w:val="22"/>
                              </w:rPr>
                            </w:pPr>
                            <w:r w:rsidRPr="00A25699">
                              <w:rPr>
                                <w:rFonts w:ascii="Calibri" w:eastAsia="Calibri" w:hAnsi="Calibri" w:cs="Calibri"/>
                                <w:sz w:val="22"/>
                                <w:szCs w:val="22"/>
                              </w:rPr>
                              <w:t xml:space="preserve">Each EA will establish priorities and timelines. This framework may be adapted or reordered based on local needs, staffing, and existing infrastructure. There is no one-size-fits-all template. Each policy/procedure contains a table to fill out. </w:t>
                            </w:r>
                            <w:r w:rsidRPr="00A25699">
                              <w:rPr>
                                <w:sz w:val="22"/>
                                <w:szCs w:val="22"/>
                              </w:rPr>
                              <w:t>Links to documents, file pathways, Google drives, records department, and whether information is virtual (in a software platform) or hard copy should be included for tracking purposes.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33901B" id="_x0000_s1027" type="#_x0000_t202" style="position:absolute;left:0;text-align:left;margin-left:451.3pt;margin-top:22.3pt;width:502.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" fillcolor="#cbe4f7 [665]">
                <v:textbox style="mso-fit-shape-to-text:t">
                  <w:txbxContent>
                    <w:p w14:paraId="410D42A6" w14:textId="2F7DB876" w:rsidR="00025BB0" w:rsidRPr="00A25699" w:rsidRDefault="00025BB0" w:rsidP="00025BB0">
                      <w:pPr>
                        <w:spacing w:after="120" w:line="276" w:lineRule="auto"/>
                        <w:rPr>
                          <w:sz w:val="22"/>
                          <w:szCs w:val="22"/>
                        </w:rPr>
                      </w:pPr>
                      <w:r w:rsidRPr="00A25699">
                        <w:rPr>
                          <w:rFonts w:ascii="Calibri" w:eastAsia="Calibri" w:hAnsi="Calibri" w:cs="Calibri"/>
                          <w:sz w:val="22"/>
                          <w:szCs w:val="22"/>
                        </w:rPr>
                        <w:t xml:space="preserve">Each EA will establish priorities and timelines. This framework may be adapted or reordered based on local needs, staffing, and existing infrastructure. There is no one-size-fits-all template. Each policy/procedure contains a table to fill out. </w:t>
                      </w:r>
                      <w:r w:rsidRPr="00A25699">
                        <w:rPr>
                          <w:sz w:val="22"/>
                          <w:szCs w:val="22"/>
                        </w:rPr>
                        <w:t>Links to documents, file pathways, Google drives, records department, and whether information is virtual (in a software platform) or hard copy should be included for tracking purposes.</w:t>
                      </w:r>
                    </w:p>
                  </w:txbxContent>
                </v:textbox>
                <w10:wrap type="square" anchorx="margin"/>
              </v:shape>
            </w:pict>
          </mc:Fallback>
        </mc:AlternateContent>
      </w:r>
      <w:r w:rsidR="003349A8" w:rsidRPr="00A25699">
        <w:rPr>
          <w:rFonts w:ascii="Calibri" w:eastAsia="Calibri" w:hAnsi="Calibri" w:cs="Calibri"/>
          <w:b/>
          <w:bCs/>
          <w:color w:val="1B75BC" w:themeColor="accent6"/>
          <w:sz w:val="22"/>
          <w:szCs w:val="22"/>
        </w:rPr>
        <w:t>Phase Three</w:t>
      </w:r>
      <w:r w:rsidR="005807A7" w:rsidRPr="00A25699">
        <w:rPr>
          <w:rFonts w:ascii="Calibri" w:eastAsia="Calibri" w:hAnsi="Calibri" w:cs="Calibri"/>
          <w:b/>
          <w:bCs/>
          <w:color w:val="1B75BC" w:themeColor="accent6"/>
          <w:sz w:val="22"/>
          <w:szCs w:val="22"/>
        </w:rPr>
        <w:t>:</w:t>
      </w:r>
      <w:r w:rsidR="008440E0" w:rsidRPr="00A25699">
        <w:rPr>
          <w:rFonts w:ascii="Calibri" w:eastAsia="Calibri" w:hAnsi="Calibri" w:cs="Calibri"/>
          <w:color w:val="1B75BC" w:themeColor="accent6"/>
          <w:sz w:val="22"/>
          <w:szCs w:val="22"/>
        </w:rPr>
        <w:t xml:space="preserve"> </w:t>
      </w:r>
      <w:r w:rsidR="008440E0" w:rsidRPr="00A25699">
        <w:rPr>
          <w:rFonts w:ascii="Calibri" w:eastAsia="Calibri" w:hAnsi="Calibri" w:cs="Calibri"/>
          <w:sz w:val="22"/>
          <w:szCs w:val="22"/>
        </w:rPr>
        <w:t>Policy and procedure development</w:t>
      </w:r>
      <w:r w:rsidR="003349A8" w:rsidRPr="00A25699">
        <w:rPr>
          <w:rFonts w:ascii="Calibri" w:eastAsia="Calibri" w:hAnsi="Calibri" w:cs="Calibri"/>
          <w:sz w:val="22"/>
          <w:szCs w:val="22"/>
        </w:rPr>
        <w:t xml:space="preserve"> </w:t>
      </w:r>
      <w:r w:rsidR="00BD6C2D" w:rsidRPr="00A25699">
        <w:rPr>
          <w:rFonts w:ascii="Calibri" w:eastAsia="Calibri" w:hAnsi="Calibri" w:cs="Calibri"/>
          <w:sz w:val="22"/>
          <w:szCs w:val="22"/>
        </w:rPr>
        <w:t xml:space="preserve">for </w:t>
      </w:r>
      <w:r w:rsidR="009B00C1" w:rsidRPr="00A25699">
        <w:rPr>
          <w:rFonts w:ascii="Calibri" w:eastAsia="Calibri" w:hAnsi="Calibri" w:cs="Calibri"/>
          <w:sz w:val="22"/>
          <w:szCs w:val="22"/>
        </w:rPr>
        <w:t>increased sustainability</w:t>
      </w:r>
      <w:r w:rsidR="00DE2AA1" w:rsidRPr="00A25699">
        <w:rPr>
          <w:rFonts w:ascii="Calibri" w:eastAsia="Calibri" w:hAnsi="Calibri" w:cs="Calibri"/>
          <w:sz w:val="22"/>
          <w:szCs w:val="22"/>
        </w:rPr>
        <w:t xml:space="preserve">. </w:t>
      </w:r>
    </w:p>
    <w:p w14:paraId="336929A7" w14:textId="49105182" w:rsidR="008F7773" w:rsidRPr="00A25699" w:rsidRDefault="00687B28" w:rsidP="00217225">
      <w:pPr>
        <w:pStyle w:val="Heading1"/>
        <w:spacing w:before="0" w:after="0"/>
        <w:rPr>
          <w:rFonts w:eastAsia="Calibri" w:cs="Calibri"/>
          <w:b w:val="0"/>
          <w:sz w:val="22"/>
          <w:szCs w:val="22"/>
          <w:highlight w:val="white"/>
        </w:rPr>
      </w:pPr>
      <w:bookmarkStart w:id="6" w:name="_Toc200699514"/>
      <w:r w:rsidRPr="00A25699">
        <w:rPr>
          <w:color w:val="1B75BC" w:themeColor="accent6"/>
          <w:sz w:val="28"/>
          <w:szCs w:val="48"/>
        </w:rPr>
        <w:t xml:space="preserve">Phase 1: </w:t>
      </w:r>
      <w:r w:rsidR="00163A38" w:rsidRPr="00A25699">
        <w:rPr>
          <w:color w:val="1B75BC" w:themeColor="accent6"/>
          <w:sz w:val="28"/>
          <w:szCs w:val="48"/>
        </w:rPr>
        <w:t>Implementation Activities</w:t>
      </w:r>
      <w:bookmarkEnd w:id="6"/>
    </w:p>
    <w:p w14:paraId="7F624E1A" w14:textId="48C75CE5" w:rsidR="00EE1CF7" w:rsidRPr="00A25699" w:rsidRDefault="00672DCA" w:rsidP="003938A5">
      <w:pPr>
        <w:shd w:val="clear" w:color="auto" w:fill="FFFFFF"/>
        <w:spacing w:after="120" w:line="276" w:lineRule="auto"/>
        <w:contextualSpacing/>
        <w:rPr>
          <w:sz w:val="22"/>
          <w:szCs w:val="22"/>
        </w:rPr>
      </w:pPr>
      <w:r w:rsidRPr="00A25699">
        <w:rPr>
          <w:sz w:val="22"/>
          <w:szCs w:val="22"/>
        </w:rPr>
        <w:t xml:space="preserve">EAs are advised to </w:t>
      </w:r>
      <w:r w:rsidR="005B5371" w:rsidRPr="00A25699">
        <w:rPr>
          <w:sz w:val="22"/>
          <w:szCs w:val="22"/>
        </w:rPr>
        <w:t>align policy and procedure</w:t>
      </w:r>
      <w:r w:rsidRPr="00A25699">
        <w:rPr>
          <w:sz w:val="22"/>
          <w:szCs w:val="22"/>
        </w:rPr>
        <w:t xml:space="preserve"> </w:t>
      </w:r>
      <w:r w:rsidR="00935B14" w:rsidRPr="00A25699">
        <w:rPr>
          <w:sz w:val="22"/>
          <w:szCs w:val="22"/>
        </w:rPr>
        <w:t xml:space="preserve">development with the </w:t>
      </w:r>
      <w:r w:rsidRPr="00A25699">
        <w:rPr>
          <w:sz w:val="22"/>
          <w:szCs w:val="22"/>
        </w:rPr>
        <w:t xml:space="preserve">activities </w:t>
      </w:r>
      <w:r w:rsidR="00935B14" w:rsidRPr="00A25699">
        <w:rPr>
          <w:sz w:val="22"/>
          <w:szCs w:val="22"/>
        </w:rPr>
        <w:t>taken to</w:t>
      </w:r>
      <w:r w:rsidR="00BB4CAA" w:rsidRPr="00A25699">
        <w:rPr>
          <w:sz w:val="22"/>
          <w:szCs w:val="22"/>
        </w:rPr>
        <w:t xml:space="preserve"> </w:t>
      </w:r>
      <w:r w:rsidR="00A23E25" w:rsidRPr="00A25699">
        <w:rPr>
          <w:sz w:val="22"/>
          <w:szCs w:val="22"/>
        </w:rPr>
        <w:t>implement</w:t>
      </w:r>
      <w:r w:rsidRPr="00A25699">
        <w:rPr>
          <w:sz w:val="22"/>
          <w:szCs w:val="22"/>
        </w:rPr>
        <w:t xml:space="preserve"> th</w:t>
      </w:r>
      <w:r w:rsidR="00A74E60" w:rsidRPr="00A25699">
        <w:rPr>
          <w:sz w:val="22"/>
          <w:szCs w:val="22"/>
        </w:rPr>
        <w:t>eir Medicaid billing program</w:t>
      </w:r>
      <w:r w:rsidRPr="00A25699">
        <w:rPr>
          <w:sz w:val="22"/>
          <w:szCs w:val="22"/>
        </w:rPr>
        <w:t>.</w:t>
      </w:r>
      <w:r w:rsidR="00A03644" w:rsidRPr="00A25699">
        <w:rPr>
          <w:sz w:val="22"/>
          <w:szCs w:val="22"/>
        </w:rPr>
        <w:t xml:space="preserve"> </w:t>
      </w:r>
      <w:r w:rsidR="00EE1CF7" w:rsidRPr="00A25699">
        <w:rPr>
          <w:sz w:val="22"/>
          <w:szCs w:val="22"/>
        </w:rPr>
        <w:t xml:space="preserve">Documenting policies and procedures during Medicaid program implementation may significantly reduce administrative burden by creating a clear, repeatable framework for staff to follow. This minimizes confusion, reduces training time for new employees, and prevents errors that could delay reimbursement. </w:t>
      </w:r>
    </w:p>
    <w:p w14:paraId="7C86E6F8" w14:textId="77777777" w:rsidR="00EE1CF7" w:rsidRPr="00A25699" w:rsidRDefault="00EE1CF7" w:rsidP="003938A5">
      <w:pPr>
        <w:shd w:val="clear" w:color="auto" w:fill="FFFFFF"/>
        <w:spacing w:after="120" w:line="276" w:lineRule="auto"/>
        <w:contextualSpacing/>
        <w:rPr>
          <w:sz w:val="22"/>
          <w:szCs w:val="22"/>
        </w:rPr>
      </w:pPr>
      <w:r w:rsidRPr="00A25699">
        <w:rPr>
          <w:sz w:val="22"/>
          <w:szCs w:val="22"/>
        </w:rPr>
        <w:t>It also supports communication across departments and makes it easier to adapt when staff roles shift or when state requirements change—saving time and effort over the long term.</w:t>
      </w:r>
    </w:p>
    <w:p w14:paraId="341D24A7" w14:textId="77777777" w:rsidR="000502B9" w:rsidRDefault="000502B9" w:rsidP="003938A5">
      <w:pPr>
        <w:shd w:val="clear" w:color="auto" w:fill="FFFFFF"/>
        <w:spacing w:after="120" w:line="276" w:lineRule="auto"/>
        <w:contextualSpacing/>
        <w:rPr>
          <w:sz w:val="24"/>
          <w:szCs w:val="24"/>
        </w:rPr>
      </w:pPr>
    </w:p>
    <w:p w14:paraId="536EEFBF" w14:textId="6A6C2D0D" w:rsidR="006609D5" w:rsidRDefault="006609D5" w:rsidP="00217225">
      <w:pPr>
        <w:shd w:val="clear" w:color="auto" w:fill="FFFFFF"/>
        <w:spacing w:after="0" w:line="276" w:lineRule="auto"/>
        <w:contextualSpacing/>
        <w:rPr>
          <w:rFonts w:ascii="Calibri" w:eastAsia="Calibri" w:hAnsi="Calibri" w:cs="Calibri"/>
          <w:b/>
          <w:color w:val="1B75BC" w:themeColor="accent6"/>
          <w:sz w:val="28"/>
          <w:szCs w:val="28"/>
          <w:highlight w:val="white"/>
        </w:rPr>
      </w:pPr>
      <w:r w:rsidRPr="006609D5">
        <w:rPr>
          <w:rFonts w:ascii="Calibri" w:eastAsia="Calibri" w:hAnsi="Calibri" w:cs="Calibri"/>
          <w:b/>
          <w:color w:val="1B75BC" w:themeColor="accent6"/>
          <w:sz w:val="28"/>
          <w:szCs w:val="28"/>
          <w:highlight w:val="white"/>
        </w:rPr>
        <w:t>Infrastructure</w:t>
      </w:r>
    </w:p>
    <w:p w14:paraId="6124F612" w14:textId="3493BFF6" w:rsidR="000502B9" w:rsidRDefault="006609D5" w:rsidP="00217225">
      <w:pPr>
        <w:shd w:val="clear" w:color="auto" w:fill="FFFFFF"/>
        <w:spacing w:after="240" w:line="276" w:lineRule="auto"/>
        <w:contextualSpacing/>
        <w:rPr>
          <w:b/>
          <w:bCs/>
          <w:sz w:val="22"/>
          <w:szCs w:val="22"/>
        </w:rPr>
      </w:pPr>
      <w:r w:rsidRPr="00A25699">
        <w:rPr>
          <w:sz w:val="22"/>
          <w:szCs w:val="22"/>
        </w:rPr>
        <w:t>A sustainable</w:t>
      </w:r>
      <w:r w:rsidRPr="00A25699">
        <w:rPr>
          <w:b/>
          <w:bCs/>
          <w:sz w:val="22"/>
          <w:szCs w:val="22"/>
        </w:rPr>
        <w:t xml:space="preserve"> </w:t>
      </w:r>
      <w:r w:rsidRPr="00A25699">
        <w:rPr>
          <w:rStyle w:val="Strong"/>
          <w:b w:val="0"/>
          <w:bCs w:val="0"/>
          <w:sz w:val="22"/>
          <w:szCs w:val="22"/>
        </w:rPr>
        <w:t>school Medicaid program</w:t>
      </w:r>
      <w:r w:rsidRPr="00A25699">
        <w:rPr>
          <w:b/>
          <w:bCs/>
          <w:sz w:val="22"/>
          <w:szCs w:val="22"/>
        </w:rPr>
        <w:t xml:space="preserve"> </w:t>
      </w:r>
      <w:r w:rsidRPr="00A25699">
        <w:rPr>
          <w:sz w:val="22"/>
          <w:szCs w:val="22"/>
        </w:rPr>
        <w:t>requires a well-structured</w:t>
      </w:r>
      <w:r w:rsidRPr="00A25699">
        <w:rPr>
          <w:b/>
          <w:bCs/>
          <w:sz w:val="22"/>
          <w:szCs w:val="22"/>
        </w:rPr>
        <w:t xml:space="preserve"> </w:t>
      </w:r>
      <w:r w:rsidRPr="00A25699">
        <w:rPr>
          <w:rStyle w:val="Strong"/>
          <w:b w:val="0"/>
          <w:bCs w:val="0"/>
          <w:sz w:val="22"/>
          <w:szCs w:val="22"/>
        </w:rPr>
        <w:t>infrastructure</w:t>
      </w:r>
      <w:r w:rsidRPr="00A25699">
        <w:rPr>
          <w:b/>
          <w:bCs/>
          <w:sz w:val="22"/>
          <w:szCs w:val="22"/>
        </w:rPr>
        <w:t xml:space="preserve"> </w:t>
      </w:r>
      <w:r w:rsidRPr="00A25699">
        <w:rPr>
          <w:sz w:val="22"/>
          <w:szCs w:val="22"/>
        </w:rPr>
        <w:t>that includes</w:t>
      </w:r>
      <w:r w:rsidRPr="00A25699">
        <w:rPr>
          <w:b/>
          <w:bCs/>
          <w:sz w:val="22"/>
          <w:szCs w:val="22"/>
        </w:rPr>
        <w:t xml:space="preserve"> </w:t>
      </w:r>
      <w:r w:rsidRPr="00A25699">
        <w:rPr>
          <w:rStyle w:val="Strong"/>
          <w:b w:val="0"/>
          <w:bCs w:val="0"/>
          <w:sz w:val="22"/>
          <w:szCs w:val="22"/>
        </w:rPr>
        <w:t>trained personnel, efficient data management systems, clear policies, and ongoing compliance monitoring</w:t>
      </w:r>
      <w:r w:rsidRPr="00A25699">
        <w:rPr>
          <w:b/>
          <w:bCs/>
          <w:sz w:val="22"/>
          <w:szCs w:val="22"/>
        </w:rPr>
        <w:t xml:space="preserve">. </w:t>
      </w:r>
    </w:p>
    <w:p w14:paraId="15A2267B" w14:textId="77777777" w:rsidR="00217225" w:rsidRPr="006609D5" w:rsidRDefault="00217225" w:rsidP="00217225">
      <w:pPr>
        <w:shd w:val="clear" w:color="auto" w:fill="FFFFFF"/>
        <w:spacing w:after="240" w:line="276" w:lineRule="auto"/>
        <w:contextualSpacing/>
        <w:rPr>
          <w:sz w:val="24"/>
          <w:szCs w:val="24"/>
        </w:rPr>
      </w:pPr>
    </w:p>
    <w:p w14:paraId="2C35BDB7" w14:textId="2FCF5A8B" w:rsidR="008F7773" w:rsidRPr="005F123B" w:rsidRDefault="00E1650D" w:rsidP="00217225">
      <w:pPr>
        <w:shd w:val="clear" w:color="auto" w:fill="FFFFFF"/>
        <w:spacing w:before="120" w:after="120"/>
        <w:rPr>
          <w:rFonts w:ascii="Calibri" w:eastAsia="Calibri" w:hAnsi="Calibri" w:cs="Calibri"/>
          <w:b/>
          <w:sz w:val="22"/>
          <w:szCs w:val="22"/>
          <w:highlight w:val="white"/>
        </w:rPr>
      </w:pPr>
      <w:r w:rsidRPr="005F123B">
        <w:rPr>
          <w:rFonts w:ascii="Calibri" w:eastAsia="Calibri" w:hAnsi="Calibri" w:cs="Calibri"/>
          <w:b/>
          <w:sz w:val="22"/>
          <w:szCs w:val="22"/>
          <w:highlight w:val="white"/>
        </w:rPr>
        <w:t>Medicaid Sustainability Framework</w:t>
      </w:r>
      <w:r w:rsidR="008F7773" w:rsidRPr="005F123B">
        <w:rPr>
          <w:rFonts w:ascii="Calibri" w:eastAsia="Calibri" w:hAnsi="Calibri" w:cs="Calibri"/>
          <w:b/>
          <w:sz w:val="22"/>
          <w:szCs w:val="22"/>
          <w:highlight w:val="white"/>
        </w:rPr>
        <w:t xml:space="preserve"> Maintenance</w:t>
      </w:r>
      <w:r w:rsidR="00DF2A81" w:rsidRPr="005F123B">
        <w:rPr>
          <w:rFonts w:ascii="Calibri" w:eastAsia="Calibri" w:hAnsi="Calibri" w:cs="Calibri"/>
          <w:b/>
          <w:sz w:val="22"/>
          <w:szCs w:val="22"/>
          <w:highlight w:val="white"/>
        </w:rPr>
        <w:t xml:space="preserve"> </w:t>
      </w:r>
      <w:r w:rsidR="00DF2A81" w:rsidRPr="005F123B">
        <w:rPr>
          <w:rFonts w:ascii="Calibri" w:eastAsia="Calibri" w:hAnsi="Calibri" w:cs="Calibri"/>
          <w:b/>
          <w:color w:val="388600"/>
          <w:sz w:val="22"/>
          <w:szCs w:val="22"/>
          <w:highlight w:val="white"/>
        </w:rPr>
        <w:t>(</w:t>
      </w:r>
      <w:r w:rsidR="00E86E14" w:rsidRPr="005F123B">
        <w:rPr>
          <w:rFonts w:ascii="Calibri" w:eastAsia="Calibri" w:hAnsi="Calibri" w:cs="Calibri"/>
          <w:b/>
          <w:color w:val="388600"/>
          <w:sz w:val="22"/>
          <w:szCs w:val="22"/>
          <w:highlight w:val="white"/>
        </w:rPr>
        <w:t>Recommended</w:t>
      </w:r>
      <w:r w:rsidR="00DF2A81" w:rsidRPr="005F123B">
        <w:rPr>
          <w:rFonts w:ascii="Calibri" w:eastAsia="Calibri" w:hAnsi="Calibri" w:cs="Calibri"/>
          <w:b/>
          <w:color w:val="388600"/>
          <w:sz w:val="22"/>
          <w:szCs w:val="22"/>
          <w:highlight w:val="white"/>
        </w:rPr>
        <w:t>)</w:t>
      </w:r>
    </w:p>
    <w:tbl>
      <w:tblPr>
        <w:tblW w:w="99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7"/>
        <w:gridCol w:w="4692"/>
        <w:gridCol w:w="3441"/>
      </w:tblGrid>
      <w:tr w:rsidR="008F7773" w14:paraId="1BF8FB60" w14:textId="77777777" w:rsidTr="00217225">
        <w:tc>
          <w:tcPr>
            <w:tcW w:w="1837" w:type="dxa"/>
            <w:shd w:val="clear" w:color="auto" w:fill="D9D9D9"/>
            <w:tcMar>
              <w:top w:w="100" w:type="dxa"/>
              <w:left w:w="100" w:type="dxa"/>
              <w:bottom w:w="100" w:type="dxa"/>
              <w:right w:w="100" w:type="dxa"/>
            </w:tcMar>
          </w:tcPr>
          <w:p w14:paraId="24BBD8D8" w14:textId="77777777" w:rsidR="008F7773" w:rsidRDefault="008F7773" w:rsidP="003938A5">
            <w:pPr>
              <w:widowControl w:val="0"/>
              <w:spacing w:after="120" w:line="240" w:lineRule="auto"/>
              <w:rPr>
                <w:rFonts w:ascii="Calibri" w:eastAsia="Calibri" w:hAnsi="Calibri" w:cs="Calibri"/>
                <w:sz w:val="20"/>
                <w:szCs w:val="20"/>
                <w:highlight w:val="white"/>
              </w:rPr>
            </w:pPr>
          </w:p>
        </w:tc>
        <w:tc>
          <w:tcPr>
            <w:tcW w:w="4692" w:type="dxa"/>
            <w:shd w:val="clear" w:color="auto" w:fill="D9D9D9"/>
            <w:tcMar>
              <w:top w:w="100" w:type="dxa"/>
              <w:left w:w="100" w:type="dxa"/>
              <w:bottom w:w="100" w:type="dxa"/>
              <w:right w:w="100" w:type="dxa"/>
            </w:tcMar>
          </w:tcPr>
          <w:p w14:paraId="557A9542" w14:textId="77777777" w:rsidR="008F7773" w:rsidRDefault="008F7773" w:rsidP="003938A5">
            <w:pPr>
              <w:widowControl w:val="0"/>
              <w:spacing w:after="120" w:line="240" w:lineRule="auto"/>
              <w:rPr>
                <w:rFonts w:ascii="Calibri" w:eastAsia="Calibri" w:hAnsi="Calibri" w:cs="Calibri"/>
                <w:b/>
                <w:sz w:val="20"/>
                <w:szCs w:val="20"/>
                <w:shd w:val="clear" w:color="auto" w:fill="D9D9D9"/>
              </w:rPr>
            </w:pPr>
            <w:r>
              <w:rPr>
                <w:rFonts w:ascii="Calibri" w:eastAsia="Calibri" w:hAnsi="Calibri" w:cs="Calibri"/>
                <w:b/>
                <w:sz w:val="20"/>
                <w:szCs w:val="20"/>
                <w:shd w:val="clear" w:color="auto" w:fill="D9D9D9"/>
              </w:rPr>
              <w:t>Description</w:t>
            </w:r>
          </w:p>
        </w:tc>
        <w:tc>
          <w:tcPr>
            <w:tcW w:w="3441" w:type="dxa"/>
            <w:shd w:val="clear" w:color="auto" w:fill="D9D9D9"/>
            <w:tcMar>
              <w:top w:w="100" w:type="dxa"/>
              <w:left w:w="100" w:type="dxa"/>
              <w:bottom w:w="100" w:type="dxa"/>
              <w:right w:w="100" w:type="dxa"/>
            </w:tcMar>
          </w:tcPr>
          <w:p w14:paraId="5ABCE70E" w14:textId="77777777" w:rsidR="008F7773" w:rsidRDefault="008F7773" w:rsidP="003938A5">
            <w:pPr>
              <w:widowControl w:val="0"/>
              <w:spacing w:after="120" w:line="240" w:lineRule="auto"/>
              <w:rPr>
                <w:rFonts w:ascii="Calibri" w:eastAsia="Calibri" w:hAnsi="Calibri" w:cs="Calibri"/>
                <w:b/>
                <w:sz w:val="20"/>
                <w:szCs w:val="20"/>
                <w:shd w:val="clear" w:color="auto" w:fill="D9D9D9"/>
              </w:rPr>
            </w:pPr>
            <w:r>
              <w:rPr>
                <w:rFonts w:ascii="Calibri" w:eastAsia="Calibri" w:hAnsi="Calibri" w:cs="Calibri"/>
                <w:b/>
                <w:sz w:val="20"/>
                <w:szCs w:val="20"/>
                <w:shd w:val="clear" w:color="auto" w:fill="D9D9D9"/>
              </w:rPr>
              <w:t>Responsible Staff</w:t>
            </w:r>
          </w:p>
        </w:tc>
      </w:tr>
      <w:tr w:rsidR="008F7773" w14:paraId="30D67834" w14:textId="77777777" w:rsidTr="00217225">
        <w:tc>
          <w:tcPr>
            <w:tcW w:w="1837" w:type="dxa"/>
            <w:shd w:val="clear" w:color="auto" w:fill="auto"/>
            <w:tcMar>
              <w:top w:w="100" w:type="dxa"/>
              <w:left w:w="100" w:type="dxa"/>
              <w:bottom w:w="100" w:type="dxa"/>
              <w:right w:w="100" w:type="dxa"/>
            </w:tcMar>
          </w:tcPr>
          <w:p w14:paraId="39D04BF2" w14:textId="3599A6FB" w:rsidR="008F7773" w:rsidRDefault="008F7773"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Policy</w:t>
            </w:r>
          </w:p>
        </w:tc>
        <w:tc>
          <w:tcPr>
            <w:tcW w:w="4692" w:type="dxa"/>
            <w:shd w:val="clear" w:color="auto" w:fill="auto"/>
            <w:tcMar>
              <w:top w:w="100" w:type="dxa"/>
              <w:left w:w="100" w:type="dxa"/>
              <w:bottom w:w="100" w:type="dxa"/>
              <w:right w:w="100" w:type="dxa"/>
            </w:tcMar>
          </w:tcPr>
          <w:p w14:paraId="06FE53FE" w14:textId="5E649700" w:rsidR="008F7773" w:rsidRPr="006E41A6" w:rsidRDefault="008F7773" w:rsidP="003938A5">
            <w:pPr>
              <w:shd w:val="clear" w:color="auto" w:fill="FFFFFF"/>
              <w:spacing w:after="120"/>
              <w:rPr>
                <w:rFonts w:ascii="Calibri" w:eastAsia="Calibri" w:hAnsi="Calibri" w:cs="Calibri"/>
                <w:sz w:val="20"/>
                <w:szCs w:val="20"/>
                <w:highlight w:val="white"/>
              </w:rPr>
            </w:pPr>
            <w:r w:rsidRPr="006E41A6">
              <w:rPr>
                <w:rFonts w:ascii="Calibri" w:eastAsia="Calibri" w:hAnsi="Calibri" w:cs="Calibri"/>
                <w:sz w:val="20"/>
                <w:szCs w:val="20"/>
                <w:highlight w:val="white"/>
              </w:rPr>
              <w:t xml:space="preserve">Draft a policy for maintenance and completion of </w:t>
            </w:r>
            <w:r w:rsidR="00807D47">
              <w:rPr>
                <w:rFonts w:ascii="Calibri" w:eastAsia="Calibri" w:hAnsi="Calibri" w:cs="Calibri"/>
                <w:sz w:val="20"/>
                <w:szCs w:val="20"/>
                <w:highlight w:val="white"/>
              </w:rPr>
              <w:t>Medicaid Sustainability Framework</w:t>
            </w:r>
            <w:r w:rsidR="00620BF1">
              <w:rPr>
                <w:rFonts w:ascii="Calibri" w:eastAsia="Calibri" w:hAnsi="Calibri" w:cs="Calibri"/>
                <w:sz w:val="20"/>
                <w:szCs w:val="20"/>
                <w:highlight w:val="white"/>
              </w:rPr>
              <w:t>.</w:t>
            </w:r>
          </w:p>
        </w:tc>
        <w:tc>
          <w:tcPr>
            <w:tcW w:w="3441" w:type="dxa"/>
            <w:shd w:val="clear" w:color="auto" w:fill="auto"/>
            <w:tcMar>
              <w:top w:w="100" w:type="dxa"/>
              <w:left w:w="100" w:type="dxa"/>
              <w:bottom w:w="100" w:type="dxa"/>
              <w:right w:w="100" w:type="dxa"/>
            </w:tcMar>
          </w:tcPr>
          <w:p w14:paraId="65E8D8EA" w14:textId="586BD8E2" w:rsidR="008F7773" w:rsidRDefault="008B142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Medicaid Coordinator</w:t>
            </w:r>
          </w:p>
        </w:tc>
      </w:tr>
      <w:tr w:rsidR="008F7773" w14:paraId="41D01506" w14:textId="77777777" w:rsidTr="00217225">
        <w:tc>
          <w:tcPr>
            <w:tcW w:w="1837" w:type="dxa"/>
            <w:shd w:val="clear" w:color="auto" w:fill="auto"/>
            <w:tcMar>
              <w:top w:w="100" w:type="dxa"/>
              <w:left w:w="100" w:type="dxa"/>
              <w:bottom w:w="100" w:type="dxa"/>
              <w:right w:w="100" w:type="dxa"/>
            </w:tcMar>
          </w:tcPr>
          <w:p w14:paraId="2ECE2BA6" w14:textId="4B69D192" w:rsidR="008F7773" w:rsidRDefault="006E41A6"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Procedure</w:t>
            </w:r>
          </w:p>
        </w:tc>
        <w:tc>
          <w:tcPr>
            <w:tcW w:w="4692" w:type="dxa"/>
            <w:shd w:val="clear" w:color="auto" w:fill="auto"/>
            <w:tcMar>
              <w:top w:w="100" w:type="dxa"/>
              <w:left w:w="100" w:type="dxa"/>
              <w:bottom w:w="100" w:type="dxa"/>
              <w:right w:w="100" w:type="dxa"/>
            </w:tcMar>
          </w:tcPr>
          <w:p w14:paraId="366D4118" w14:textId="5401B61D" w:rsidR="008F7773" w:rsidRPr="006E41A6" w:rsidRDefault="00807D47" w:rsidP="003938A5">
            <w:pPr>
              <w:shd w:val="clear" w:color="auto" w:fill="FFFFFF"/>
              <w:spacing w:after="120"/>
              <w:rPr>
                <w:rFonts w:ascii="Calibri" w:eastAsia="Calibri" w:hAnsi="Calibri" w:cs="Calibri"/>
                <w:sz w:val="20"/>
                <w:szCs w:val="20"/>
                <w:highlight w:val="white"/>
              </w:rPr>
            </w:pPr>
            <w:r>
              <w:rPr>
                <w:rFonts w:ascii="Calibri" w:eastAsia="Calibri" w:hAnsi="Calibri" w:cs="Calibri"/>
                <w:sz w:val="20"/>
                <w:szCs w:val="20"/>
                <w:highlight w:val="white"/>
              </w:rPr>
              <w:t>Review and update</w:t>
            </w:r>
            <w:r w:rsidR="00BC5AE8">
              <w:rPr>
                <w:rFonts w:ascii="Calibri" w:eastAsia="Calibri" w:hAnsi="Calibri" w:cs="Calibri"/>
                <w:sz w:val="20"/>
                <w:szCs w:val="20"/>
                <w:highlight w:val="white"/>
              </w:rPr>
              <w:t xml:space="preserve"> Medicaid Sustainability Framework on a regular basis</w:t>
            </w:r>
            <w:r w:rsidR="00620BF1">
              <w:rPr>
                <w:rFonts w:ascii="Calibri" w:eastAsia="Calibri" w:hAnsi="Calibri" w:cs="Calibri"/>
                <w:sz w:val="20"/>
                <w:szCs w:val="20"/>
                <w:highlight w:val="white"/>
              </w:rPr>
              <w:t>.</w:t>
            </w:r>
          </w:p>
        </w:tc>
        <w:tc>
          <w:tcPr>
            <w:tcW w:w="3441" w:type="dxa"/>
            <w:shd w:val="clear" w:color="auto" w:fill="auto"/>
            <w:tcMar>
              <w:top w:w="100" w:type="dxa"/>
              <w:left w:w="100" w:type="dxa"/>
              <w:bottom w:w="100" w:type="dxa"/>
              <w:right w:w="100" w:type="dxa"/>
            </w:tcMar>
          </w:tcPr>
          <w:p w14:paraId="1866FBA1" w14:textId="1E91B58D" w:rsidR="008F7773" w:rsidRDefault="008B142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Medicaid Coordinator</w:t>
            </w:r>
          </w:p>
        </w:tc>
      </w:tr>
      <w:tr w:rsidR="006E41A6" w14:paraId="01E87E14" w14:textId="77777777" w:rsidTr="00217225">
        <w:tc>
          <w:tcPr>
            <w:tcW w:w="1837" w:type="dxa"/>
            <w:shd w:val="clear" w:color="auto" w:fill="auto"/>
            <w:tcMar>
              <w:top w:w="100" w:type="dxa"/>
              <w:left w:w="100" w:type="dxa"/>
              <w:bottom w:w="100" w:type="dxa"/>
              <w:right w:w="100" w:type="dxa"/>
            </w:tcMar>
          </w:tcPr>
          <w:p w14:paraId="374E46ED" w14:textId="68CAAE5C" w:rsidR="006E41A6" w:rsidRDefault="002838A9"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w:t>
            </w:r>
          </w:p>
        </w:tc>
        <w:tc>
          <w:tcPr>
            <w:tcW w:w="4692" w:type="dxa"/>
            <w:shd w:val="clear" w:color="auto" w:fill="auto"/>
            <w:tcMar>
              <w:top w:w="100" w:type="dxa"/>
              <w:left w:w="100" w:type="dxa"/>
              <w:bottom w:w="100" w:type="dxa"/>
              <w:right w:w="100" w:type="dxa"/>
            </w:tcMar>
          </w:tcPr>
          <w:p w14:paraId="5103C69E" w14:textId="1C98272E" w:rsidR="006E41A6" w:rsidRPr="006E41A6" w:rsidRDefault="008B142B" w:rsidP="003938A5">
            <w:pPr>
              <w:shd w:val="clear" w:color="auto" w:fill="FFFFFF"/>
              <w:spacing w:after="120"/>
              <w:rPr>
                <w:rFonts w:ascii="Calibri" w:eastAsia="Calibri" w:hAnsi="Calibri" w:cs="Calibri"/>
                <w:sz w:val="20"/>
                <w:szCs w:val="20"/>
                <w:highlight w:val="white"/>
              </w:rPr>
            </w:pPr>
            <w:r>
              <w:rPr>
                <w:rFonts w:ascii="Calibri" w:eastAsia="Calibri" w:hAnsi="Calibri" w:cs="Calibri"/>
                <w:sz w:val="20"/>
                <w:szCs w:val="20"/>
                <w:highlight w:val="white"/>
              </w:rPr>
              <w:t>Medicaid Coordinator</w:t>
            </w:r>
            <w:r w:rsidR="002838A9">
              <w:rPr>
                <w:rFonts w:ascii="Calibri" w:eastAsia="Calibri" w:hAnsi="Calibri" w:cs="Calibri"/>
                <w:sz w:val="20"/>
                <w:szCs w:val="20"/>
                <w:highlight w:val="white"/>
              </w:rPr>
              <w:t xml:space="preserve"> reviews this document on an annual basis with administration</w:t>
            </w:r>
            <w:r w:rsidR="00620BF1">
              <w:rPr>
                <w:rFonts w:ascii="Calibri" w:eastAsia="Calibri" w:hAnsi="Calibri" w:cs="Calibri"/>
                <w:sz w:val="20"/>
                <w:szCs w:val="20"/>
                <w:highlight w:val="white"/>
              </w:rPr>
              <w:t>.</w:t>
            </w:r>
            <w:r w:rsidR="002838A9">
              <w:rPr>
                <w:rFonts w:ascii="Calibri" w:eastAsia="Calibri" w:hAnsi="Calibri" w:cs="Calibri"/>
                <w:sz w:val="20"/>
                <w:szCs w:val="20"/>
                <w:highlight w:val="white"/>
              </w:rPr>
              <w:t xml:space="preserve"> </w:t>
            </w:r>
          </w:p>
        </w:tc>
        <w:tc>
          <w:tcPr>
            <w:tcW w:w="3441" w:type="dxa"/>
            <w:shd w:val="clear" w:color="auto" w:fill="auto"/>
            <w:tcMar>
              <w:top w:w="100" w:type="dxa"/>
              <w:left w:w="100" w:type="dxa"/>
              <w:bottom w:w="100" w:type="dxa"/>
              <w:right w:w="100" w:type="dxa"/>
            </w:tcMar>
          </w:tcPr>
          <w:p w14:paraId="18E7710B" w14:textId="3EACEFF3" w:rsidR="006E41A6" w:rsidRPr="003F4D65" w:rsidRDefault="008B142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Medicaid Coordinator</w:t>
            </w:r>
          </w:p>
        </w:tc>
      </w:tr>
      <w:tr w:rsidR="006E41A6" w14:paraId="4C22DB5A" w14:textId="77777777" w:rsidTr="00217225">
        <w:tc>
          <w:tcPr>
            <w:tcW w:w="1837" w:type="dxa"/>
            <w:shd w:val="clear" w:color="auto" w:fill="auto"/>
            <w:tcMar>
              <w:top w:w="100" w:type="dxa"/>
              <w:left w:w="100" w:type="dxa"/>
              <w:bottom w:w="100" w:type="dxa"/>
              <w:right w:w="100" w:type="dxa"/>
            </w:tcMar>
          </w:tcPr>
          <w:p w14:paraId="66C3503C" w14:textId="2FD17630" w:rsidR="006E41A6" w:rsidRDefault="00FD1787"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Other</w:t>
            </w:r>
          </w:p>
        </w:tc>
        <w:tc>
          <w:tcPr>
            <w:tcW w:w="4692" w:type="dxa"/>
            <w:shd w:val="clear" w:color="auto" w:fill="auto"/>
            <w:tcMar>
              <w:top w:w="100" w:type="dxa"/>
              <w:left w:w="100" w:type="dxa"/>
              <w:bottom w:w="100" w:type="dxa"/>
              <w:right w:w="100" w:type="dxa"/>
            </w:tcMar>
          </w:tcPr>
          <w:p w14:paraId="6DE9EB74" w14:textId="73FD0254" w:rsidR="006E41A6" w:rsidRDefault="004E0B7C" w:rsidP="003938A5">
            <w:pPr>
              <w:widowControl w:val="0"/>
              <w:spacing w:after="120" w:line="240" w:lineRule="auto"/>
              <w:rPr>
                <w:rFonts w:ascii="Calibri" w:eastAsia="Calibri" w:hAnsi="Calibri" w:cs="Calibri"/>
                <w:color w:val="FF0000"/>
                <w:sz w:val="20"/>
                <w:szCs w:val="20"/>
                <w:highlight w:val="white"/>
              </w:rPr>
            </w:pPr>
            <w:r w:rsidRPr="004E0B7C">
              <w:rPr>
                <w:rFonts w:ascii="Calibri" w:eastAsia="Calibri" w:hAnsi="Calibri" w:cs="Calibri"/>
                <w:sz w:val="20"/>
                <w:szCs w:val="20"/>
                <w:highlight w:val="white"/>
              </w:rPr>
              <w:t>*</w:t>
            </w:r>
            <w:r w:rsidR="00DB1788">
              <w:rPr>
                <w:rFonts w:ascii="Calibri" w:eastAsia="Calibri" w:hAnsi="Calibri" w:cs="Calibri"/>
                <w:sz w:val="20"/>
                <w:szCs w:val="20"/>
                <w:highlight w:val="white"/>
              </w:rPr>
              <w:t>Insert l</w:t>
            </w:r>
            <w:r w:rsidRPr="004E0B7C">
              <w:rPr>
                <w:rFonts w:ascii="Calibri" w:eastAsia="Calibri" w:hAnsi="Calibri" w:cs="Calibri"/>
                <w:sz w:val="20"/>
                <w:szCs w:val="20"/>
                <w:highlight w:val="white"/>
              </w:rPr>
              <w:t>ink to document</w:t>
            </w:r>
          </w:p>
        </w:tc>
        <w:tc>
          <w:tcPr>
            <w:tcW w:w="3441" w:type="dxa"/>
            <w:shd w:val="clear" w:color="auto" w:fill="auto"/>
            <w:tcMar>
              <w:top w:w="100" w:type="dxa"/>
              <w:left w:w="100" w:type="dxa"/>
              <w:bottom w:w="100" w:type="dxa"/>
              <w:right w:w="100" w:type="dxa"/>
            </w:tcMar>
          </w:tcPr>
          <w:p w14:paraId="41FAC34B" w14:textId="77777777" w:rsidR="006E41A6" w:rsidRDefault="006E41A6" w:rsidP="003938A5">
            <w:pPr>
              <w:widowControl w:val="0"/>
              <w:spacing w:after="120" w:line="240" w:lineRule="auto"/>
              <w:rPr>
                <w:rFonts w:ascii="Calibri" w:eastAsia="Calibri" w:hAnsi="Calibri" w:cs="Calibri"/>
                <w:sz w:val="20"/>
                <w:szCs w:val="20"/>
                <w:highlight w:val="white"/>
              </w:rPr>
            </w:pPr>
          </w:p>
        </w:tc>
      </w:tr>
    </w:tbl>
    <w:p w14:paraId="20E60568" w14:textId="77777777" w:rsidR="00217225" w:rsidRDefault="00217225" w:rsidP="003938A5">
      <w:pPr>
        <w:spacing w:after="120"/>
        <w:rPr>
          <w:rFonts w:ascii="Calibri" w:eastAsia="Calibri" w:hAnsi="Calibri" w:cs="Calibri"/>
          <w:b/>
          <w:sz w:val="24"/>
          <w:szCs w:val="24"/>
          <w:highlight w:val="white"/>
        </w:rPr>
      </w:pPr>
    </w:p>
    <w:p w14:paraId="1268CD0C" w14:textId="08AAF0D6" w:rsidR="00865ABB" w:rsidRDefault="00550EF8" w:rsidP="00217225">
      <w:pPr>
        <w:spacing w:after="0"/>
        <w:rPr>
          <w:rFonts w:ascii="Calibri" w:eastAsia="Calibri" w:hAnsi="Calibri" w:cs="Calibri"/>
          <w:b/>
          <w:sz w:val="24"/>
          <w:szCs w:val="24"/>
          <w:highlight w:val="white"/>
        </w:rPr>
      </w:pPr>
      <w:r w:rsidRPr="005F123B">
        <w:rPr>
          <w:rFonts w:ascii="Calibri" w:eastAsia="Calibri" w:hAnsi="Calibri" w:cs="Calibri"/>
          <w:b/>
          <w:sz w:val="22"/>
          <w:szCs w:val="22"/>
          <w:highlight w:val="white"/>
        </w:rPr>
        <w:lastRenderedPageBreak/>
        <w:t xml:space="preserve"> </w:t>
      </w:r>
      <w:r w:rsidR="00865ABB" w:rsidRPr="005F123B">
        <w:rPr>
          <w:rFonts w:ascii="Calibri" w:eastAsia="Calibri" w:hAnsi="Calibri" w:cs="Calibri"/>
          <w:b/>
          <w:sz w:val="22"/>
          <w:szCs w:val="22"/>
          <w:highlight w:val="white"/>
        </w:rPr>
        <w:t xml:space="preserve">School Medical </w:t>
      </w:r>
      <w:r w:rsidR="00A15019" w:rsidRPr="005F123B">
        <w:rPr>
          <w:rFonts w:ascii="Calibri" w:eastAsia="Calibri" w:hAnsi="Calibri" w:cs="Calibri"/>
          <w:b/>
          <w:sz w:val="22"/>
          <w:szCs w:val="22"/>
          <w:highlight w:val="white"/>
        </w:rPr>
        <w:t>P</w:t>
      </w:r>
      <w:r w:rsidR="00865ABB" w:rsidRPr="005F123B">
        <w:rPr>
          <w:rFonts w:ascii="Calibri" w:eastAsia="Calibri" w:hAnsi="Calibri" w:cs="Calibri"/>
          <w:b/>
          <w:sz w:val="22"/>
          <w:szCs w:val="22"/>
          <w:highlight w:val="white"/>
        </w:rPr>
        <w:t xml:space="preserve">rovider Maintenance </w:t>
      </w:r>
      <w:r w:rsidR="00762EA3" w:rsidRPr="005F123B">
        <w:rPr>
          <w:rFonts w:ascii="Calibri" w:eastAsia="Calibri" w:hAnsi="Calibri" w:cs="Calibri"/>
          <w:b/>
          <w:color w:val="ED0000"/>
          <w:sz w:val="22"/>
          <w:szCs w:val="22"/>
          <w:highlight w:val="white"/>
        </w:rPr>
        <w:t>(Required)</w:t>
      </w:r>
    </w:p>
    <w:tbl>
      <w:tblPr>
        <w:tblpPr w:leftFromText="180" w:rightFromText="180" w:vertAnchor="text" w:horzAnchor="margin" w:tblpY="1924"/>
        <w:tblW w:w="10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87"/>
        <w:gridCol w:w="6613"/>
        <w:gridCol w:w="2170"/>
      </w:tblGrid>
      <w:tr w:rsidR="00550EF8" w14:paraId="21431940" w14:textId="77777777" w:rsidTr="00217225">
        <w:trPr>
          <w:trHeight w:val="366"/>
        </w:trPr>
        <w:tc>
          <w:tcPr>
            <w:tcW w:w="1287" w:type="dxa"/>
            <w:shd w:val="clear" w:color="auto" w:fill="D9D9D9" w:themeFill="background1" w:themeFillShade="D9"/>
            <w:tcMar>
              <w:top w:w="100" w:type="dxa"/>
              <w:left w:w="100" w:type="dxa"/>
              <w:bottom w:w="100" w:type="dxa"/>
              <w:right w:w="100" w:type="dxa"/>
            </w:tcMar>
          </w:tcPr>
          <w:p w14:paraId="456822A3" w14:textId="77777777" w:rsidR="00550EF8" w:rsidRDefault="00550EF8" w:rsidP="00550EF8">
            <w:pPr>
              <w:widowControl w:val="0"/>
              <w:spacing w:after="0" w:line="240" w:lineRule="auto"/>
              <w:rPr>
                <w:rFonts w:ascii="Calibri" w:eastAsia="Calibri" w:hAnsi="Calibri" w:cs="Calibri"/>
                <w:sz w:val="20"/>
                <w:szCs w:val="20"/>
                <w:highlight w:val="white"/>
              </w:rPr>
            </w:pPr>
          </w:p>
        </w:tc>
        <w:tc>
          <w:tcPr>
            <w:tcW w:w="6613" w:type="dxa"/>
            <w:shd w:val="clear" w:color="auto" w:fill="D9D9D9" w:themeFill="background1" w:themeFillShade="D9"/>
            <w:tcMar>
              <w:top w:w="100" w:type="dxa"/>
              <w:left w:w="100" w:type="dxa"/>
              <w:bottom w:w="100" w:type="dxa"/>
              <w:right w:w="100" w:type="dxa"/>
            </w:tcMar>
          </w:tcPr>
          <w:p w14:paraId="47059058" w14:textId="77777777" w:rsidR="00550EF8" w:rsidRDefault="00550EF8" w:rsidP="00550EF8">
            <w:pPr>
              <w:widowControl w:val="0"/>
              <w:spacing w:after="0" w:line="240" w:lineRule="auto"/>
              <w:rPr>
                <w:rFonts w:ascii="Calibri" w:eastAsia="Calibri" w:hAnsi="Calibri" w:cs="Calibri"/>
                <w:sz w:val="20"/>
                <w:szCs w:val="20"/>
              </w:rPr>
            </w:pPr>
            <w:r>
              <w:rPr>
                <w:rFonts w:ascii="Calibri" w:eastAsia="Calibri" w:hAnsi="Calibri" w:cs="Calibri"/>
                <w:sz w:val="20"/>
                <w:szCs w:val="20"/>
              </w:rPr>
              <w:t>Description</w:t>
            </w:r>
          </w:p>
        </w:tc>
        <w:tc>
          <w:tcPr>
            <w:tcW w:w="2170" w:type="dxa"/>
            <w:shd w:val="clear" w:color="auto" w:fill="D9D9D9" w:themeFill="background1" w:themeFillShade="D9"/>
            <w:tcMar>
              <w:top w:w="100" w:type="dxa"/>
              <w:left w:w="100" w:type="dxa"/>
              <w:bottom w:w="100" w:type="dxa"/>
              <w:right w:w="100" w:type="dxa"/>
            </w:tcMar>
          </w:tcPr>
          <w:p w14:paraId="3B7F6499" w14:textId="77777777" w:rsidR="00550EF8" w:rsidRDefault="00550EF8" w:rsidP="00550EF8">
            <w:pPr>
              <w:widowControl w:val="0"/>
              <w:spacing w:after="0" w:line="240" w:lineRule="auto"/>
              <w:rPr>
                <w:rFonts w:ascii="Calibri" w:eastAsia="Calibri" w:hAnsi="Calibri" w:cs="Calibri"/>
                <w:sz w:val="20"/>
                <w:szCs w:val="20"/>
              </w:rPr>
            </w:pPr>
            <w:r>
              <w:rPr>
                <w:rFonts w:ascii="Calibri" w:eastAsia="Calibri" w:hAnsi="Calibri" w:cs="Calibri"/>
                <w:sz w:val="20"/>
                <w:szCs w:val="20"/>
              </w:rPr>
              <w:t>Responsible Staff</w:t>
            </w:r>
          </w:p>
        </w:tc>
      </w:tr>
      <w:tr w:rsidR="00550EF8" w14:paraId="4B6DC02B" w14:textId="77777777" w:rsidTr="00217225">
        <w:trPr>
          <w:trHeight w:val="870"/>
        </w:trPr>
        <w:tc>
          <w:tcPr>
            <w:tcW w:w="1287" w:type="dxa"/>
            <w:shd w:val="clear" w:color="auto" w:fill="auto"/>
            <w:tcMar>
              <w:top w:w="100" w:type="dxa"/>
              <w:left w:w="100" w:type="dxa"/>
              <w:bottom w:w="100" w:type="dxa"/>
              <w:right w:w="100" w:type="dxa"/>
            </w:tcMar>
          </w:tcPr>
          <w:p w14:paraId="262C73A9" w14:textId="77777777" w:rsidR="00550EF8" w:rsidRPr="00550EF8" w:rsidRDefault="00550EF8" w:rsidP="00550EF8">
            <w:pPr>
              <w:widowControl w:val="0"/>
              <w:spacing w:after="0" w:line="240" w:lineRule="auto"/>
              <w:rPr>
                <w:rFonts w:ascii="Calibri" w:eastAsia="Calibri" w:hAnsi="Calibri" w:cs="Calibri"/>
                <w:sz w:val="20"/>
                <w:szCs w:val="20"/>
                <w:highlight w:val="white"/>
              </w:rPr>
            </w:pPr>
            <w:r w:rsidRPr="00550EF8">
              <w:rPr>
                <w:rFonts w:ascii="Calibri" w:eastAsia="Calibri" w:hAnsi="Calibri" w:cs="Calibri"/>
                <w:sz w:val="20"/>
                <w:szCs w:val="20"/>
                <w:highlight w:val="white"/>
              </w:rPr>
              <w:t>Policy</w:t>
            </w:r>
          </w:p>
        </w:tc>
        <w:tc>
          <w:tcPr>
            <w:tcW w:w="6613" w:type="dxa"/>
            <w:shd w:val="clear" w:color="auto" w:fill="auto"/>
            <w:tcMar>
              <w:top w:w="100" w:type="dxa"/>
              <w:left w:w="100" w:type="dxa"/>
              <w:bottom w:w="100" w:type="dxa"/>
              <w:right w:w="100" w:type="dxa"/>
            </w:tcMar>
          </w:tcPr>
          <w:p w14:paraId="125DD1D8" w14:textId="77777777" w:rsidR="00550EF8" w:rsidRPr="00550EF8" w:rsidRDefault="00550EF8" w:rsidP="00550EF8">
            <w:pPr>
              <w:shd w:val="clear" w:color="auto" w:fill="FFFFFF" w:themeFill="background1"/>
              <w:spacing w:after="0"/>
              <w:rPr>
                <w:rFonts w:ascii="Calibri" w:eastAsia="Calibri" w:hAnsi="Calibri" w:cs="Calibri"/>
                <w:color w:val="FF0000"/>
                <w:sz w:val="20"/>
                <w:szCs w:val="20"/>
                <w:highlight w:val="white"/>
              </w:rPr>
            </w:pPr>
            <w:r w:rsidRPr="00550EF8">
              <w:rPr>
                <w:rFonts w:ascii="Calibri" w:eastAsia="Calibri" w:hAnsi="Calibri" w:cs="Calibri"/>
                <w:sz w:val="20"/>
                <w:szCs w:val="20"/>
              </w:rPr>
              <w:t>EA enrolls with OHA to participate in the SBHS Medicaid program, reports changes, and revalidates enrollment per required timelines to maintain active provider status. This will be done for each SM Provider enrollment type.</w:t>
            </w:r>
          </w:p>
        </w:tc>
        <w:tc>
          <w:tcPr>
            <w:tcW w:w="2170" w:type="dxa"/>
            <w:shd w:val="clear" w:color="auto" w:fill="auto"/>
            <w:tcMar>
              <w:top w:w="100" w:type="dxa"/>
              <w:left w:w="100" w:type="dxa"/>
              <w:bottom w:w="100" w:type="dxa"/>
              <w:right w:w="100" w:type="dxa"/>
            </w:tcMar>
          </w:tcPr>
          <w:p w14:paraId="34480ED5" w14:textId="77777777" w:rsidR="00550EF8" w:rsidRPr="00550EF8" w:rsidRDefault="00550EF8" w:rsidP="00550EF8">
            <w:pPr>
              <w:widowControl w:val="0"/>
              <w:spacing w:after="0" w:line="240" w:lineRule="auto"/>
              <w:rPr>
                <w:rFonts w:ascii="Calibri" w:eastAsia="Calibri" w:hAnsi="Calibri" w:cs="Calibri"/>
                <w:color w:val="FF0000"/>
                <w:sz w:val="16"/>
                <w:szCs w:val="16"/>
                <w:highlight w:val="white"/>
              </w:rPr>
            </w:pPr>
            <w:r w:rsidRPr="00550EF8">
              <w:rPr>
                <w:rFonts w:ascii="Calibri" w:eastAsia="Calibri" w:hAnsi="Calibri" w:cs="Calibri"/>
                <w:sz w:val="16"/>
                <w:szCs w:val="16"/>
                <w:highlight w:val="white"/>
              </w:rPr>
              <w:t>Medicaid Coordinator</w:t>
            </w:r>
          </w:p>
        </w:tc>
      </w:tr>
      <w:tr w:rsidR="00550EF8" w14:paraId="7B67684D" w14:textId="77777777" w:rsidTr="00217225">
        <w:trPr>
          <w:trHeight w:val="990"/>
        </w:trPr>
        <w:tc>
          <w:tcPr>
            <w:tcW w:w="1287" w:type="dxa"/>
            <w:shd w:val="clear" w:color="auto" w:fill="auto"/>
            <w:tcMar>
              <w:top w:w="100" w:type="dxa"/>
              <w:left w:w="100" w:type="dxa"/>
              <w:bottom w:w="100" w:type="dxa"/>
              <w:right w:w="100" w:type="dxa"/>
            </w:tcMar>
          </w:tcPr>
          <w:p w14:paraId="4C7213B4" w14:textId="77777777" w:rsidR="00550EF8" w:rsidRPr="00550EF8" w:rsidRDefault="00550EF8" w:rsidP="00550EF8">
            <w:pPr>
              <w:widowControl w:val="0"/>
              <w:spacing w:after="0" w:line="240" w:lineRule="auto"/>
              <w:rPr>
                <w:rFonts w:ascii="Calibri" w:eastAsia="Calibri" w:hAnsi="Calibri" w:cs="Calibri"/>
                <w:sz w:val="20"/>
                <w:szCs w:val="20"/>
                <w:highlight w:val="white"/>
              </w:rPr>
            </w:pPr>
            <w:r w:rsidRPr="00550EF8">
              <w:rPr>
                <w:rFonts w:ascii="Calibri" w:eastAsia="Calibri" w:hAnsi="Calibri" w:cs="Calibri"/>
                <w:sz w:val="20"/>
                <w:szCs w:val="20"/>
                <w:highlight w:val="white"/>
              </w:rPr>
              <w:t>Procedure</w:t>
            </w:r>
          </w:p>
        </w:tc>
        <w:tc>
          <w:tcPr>
            <w:tcW w:w="6613" w:type="dxa"/>
            <w:shd w:val="clear" w:color="auto" w:fill="auto"/>
            <w:tcMar>
              <w:top w:w="100" w:type="dxa"/>
              <w:left w:w="100" w:type="dxa"/>
              <w:bottom w:w="100" w:type="dxa"/>
              <w:right w:w="100" w:type="dxa"/>
            </w:tcMar>
          </w:tcPr>
          <w:p w14:paraId="4F6AB150" w14:textId="77777777" w:rsidR="00550EF8" w:rsidRPr="00550EF8" w:rsidRDefault="00550EF8" w:rsidP="00550EF8">
            <w:pPr>
              <w:shd w:val="clear" w:color="auto" w:fill="FFFFFF"/>
              <w:spacing w:after="0"/>
              <w:rPr>
                <w:rFonts w:ascii="Calibri" w:eastAsia="Calibri" w:hAnsi="Calibri" w:cs="Calibri"/>
                <w:b/>
                <w:sz w:val="20"/>
                <w:szCs w:val="20"/>
                <w:highlight w:val="white"/>
              </w:rPr>
            </w:pPr>
            <w:r w:rsidRPr="00550EF8">
              <w:rPr>
                <w:rFonts w:ascii="Calibri" w:eastAsia="Calibri" w:hAnsi="Calibri" w:cs="Calibri"/>
                <w:b/>
                <w:sz w:val="20"/>
                <w:szCs w:val="20"/>
                <w:highlight w:val="white"/>
              </w:rPr>
              <w:t xml:space="preserve">Contact OHA Provider Enrollment to report changes and update information by required timelines: </w:t>
            </w:r>
          </w:p>
          <w:p w14:paraId="4B212A7F" w14:textId="77777777" w:rsidR="00550EF8" w:rsidRPr="00550EF8" w:rsidRDefault="00550EF8" w:rsidP="00550EF8">
            <w:pPr>
              <w:spacing w:after="0"/>
              <w:rPr>
                <w:rFonts w:ascii="Calibri" w:eastAsia="Calibri" w:hAnsi="Calibri" w:cs="Calibri"/>
                <w:b/>
                <w:sz w:val="20"/>
                <w:szCs w:val="20"/>
                <w:highlight w:val="white"/>
              </w:rPr>
            </w:pPr>
            <w:r w:rsidRPr="00550EF8">
              <w:rPr>
                <w:rFonts w:ascii="Calibri" w:eastAsia="Calibri" w:hAnsi="Calibri" w:cs="Calibri"/>
                <w:b/>
                <w:sz w:val="20"/>
                <w:szCs w:val="20"/>
                <w:highlight w:val="white"/>
              </w:rPr>
              <w:t>Within 30 days of change</w:t>
            </w:r>
          </w:p>
          <w:p w14:paraId="52681B35" w14:textId="77777777" w:rsidR="00550EF8" w:rsidRPr="00550EF8" w:rsidRDefault="00550EF8" w:rsidP="00550EF8">
            <w:pPr>
              <w:numPr>
                <w:ilvl w:val="0"/>
                <w:numId w:val="6"/>
              </w:numPr>
              <w:spacing w:after="0" w:line="276" w:lineRule="auto"/>
              <w:rPr>
                <w:rFonts w:ascii="Calibri" w:eastAsia="Calibri" w:hAnsi="Calibri" w:cs="Calibri"/>
                <w:sz w:val="20"/>
                <w:szCs w:val="20"/>
                <w:highlight w:val="white"/>
              </w:rPr>
            </w:pPr>
            <w:proofErr w:type="gramStart"/>
            <w:r w:rsidRPr="00550EF8">
              <w:rPr>
                <w:rFonts w:ascii="Calibri" w:eastAsia="Calibri" w:hAnsi="Calibri" w:cs="Calibri"/>
                <w:sz w:val="20"/>
                <w:szCs w:val="20"/>
                <w:highlight w:val="white"/>
              </w:rPr>
              <w:t>Form</w:t>
            </w:r>
            <w:proofErr w:type="gramEnd"/>
            <w:r w:rsidRPr="00550EF8">
              <w:rPr>
                <w:rFonts w:ascii="Calibri" w:eastAsia="Calibri" w:hAnsi="Calibri" w:cs="Calibri"/>
                <w:sz w:val="20"/>
                <w:szCs w:val="20"/>
                <w:highlight w:val="white"/>
              </w:rPr>
              <w:t xml:space="preserve"> 3120 Provider Enrollment Attachment</w:t>
            </w:r>
          </w:p>
          <w:p w14:paraId="7EE8AE9F" w14:textId="77777777" w:rsidR="00550EF8" w:rsidRPr="00550EF8" w:rsidRDefault="00550EF8" w:rsidP="00550EF8">
            <w:pPr>
              <w:numPr>
                <w:ilvl w:val="0"/>
                <w:numId w:val="6"/>
              </w:numPr>
              <w:spacing w:after="0" w:line="276" w:lineRule="auto"/>
              <w:rPr>
                <w:rFonts w:ascii="Calibri" w:eastAsia="Calibri" w:hAnsi="Calibri" w:cs="Calibri"/>
                <w:sz w:val="20"/>
                <w:szCs w:val="20"/>
                <w:highlight w:val="white"/>
              </w:rPr>
            </w:pPr>
            <w:proofErr w:type="gramStart"/>
            <w:r w:rsidRPr="00550EF8">
              <w:rPr>
                <w:rFonts w:ascii="Calibri" w:eastAsia="Calibri" w:hAnsi="Calibri" w:cs="Calibri"/>
                <w:sz w:val="20"/>
                <w:szCs w:val="20"/>
                <w:highlight w:val="white"/>
              </w:rPr>
              <w:t>Form</w:t>
            </w:r>
            <w:proofErr w:type="gramEnd"/>
            <w:r w:rsidRPr="00550EF8">
              <w:rPr>
                <w:rFonts w:ascii="Calibri" w:eastAsia="Calibri" w:hAnsi="Calibri" w:cs="Calibri"/>
                <w:sz w:val="20"/>
                <w:szCs w:val="20"/>
                <w:highlight w:val="white"/>
              </w:rPr>
              <w:t xml:space="preserve"> 3975 Provider Enrollment Agreement</w:t>
            </w:r>
          </w:p>
          <w:p w14:paraId="3F7FF8F5" w14:textId="77777777" w:rsidR="00550EF8" w:rsidRPr="00550EF8" w:rsidRDefault="00550EF8" w:rsidP="00550EF8">
            <w:pPr>
              <w:numPr>
                <w:ilvl w:val="0"/>
                <w:numId w:val="6"/>
              </w:numPr>
              <w:spacing w:after="0" w:line="276" w:lineRule="auto"/>
              <w:rPr>
                <w:rFonts w:ascii="Calibri" w:eastAsia="Calibri" w:hAnsi="Calibri" w:cs="Calibri"/>
                <w:sz w:val="20"/>
                <w:szCs w:val="20"/>
                <w:highlight w:val="white"/>
              </w:rPr>
            </w:pPr>
            <w:r w:rsidRPr="00550EF8">
              <w:rPr>
                <w:rFonts w:ascii="Calibri" w:eastAsia="Calibri" w:hAnsi="Calibri" w:cs="Calibri"/>
                <w:sz w:val="20"/>
                <w:szCs w:val="20"/>
                <w:highlight w:val="white"/>
              </w:rPr>
              <w:t>Form 3974 Provider Enrollment disclosure statement of Ownership and Control, Business Transaction and Criminal Convictions</w:t>
            </w:r>
          </w:p>
          <w:p w14:paraId="2B7E97C3" w14:textId="77777777" w:rsidR="00550EF8" w:rsidRPr="00550EF8" w:rsidRDefault="00550EF8" w:rsidP="00550EF8">
            <w:pPr>
              <w:numPr>
                <w:ilvl w:val="0"/>
                <w:numId w:val="6"/>
              </w:numPr>
              <w:spacing w:after="0" w:line="276" w:lineRule="auto"/>
              <w:rPr>
                <w:rFonts w:ascii="Calibri" w:eastAsia="Calibri" w:hAnsi="Calibri" w:cs="Calibri"/>
                <w:sz w:val="20"/>
                <w:szCs w:val="20"/>
                <w:highlight w:val="white"/>
              </w:rPr>
            </w:pPr>
            <w:proofErr w:type="gramStart"/>
            <w:r w:rsidRPr="00550EF8">
              <w:rPr>
                <w:rFonts w:ascii="Calibri" w:eastAsia="Calibri" w:hAnsi="Calibri" w:cs="Calibri"/>
                <w:sz w:val="20"/>
                <w:szCs w:val="20"/>
                <w:highlight w:val="white"/>
              </w:rPr>
              <w:t>Form</w:t>
            </w:r>
            <w:proofErr w:type="gramEnd"/>
            <w:r w:rsidRPr="00550EF8">
              <w:rPr>
                <w:rFonts w:ascii="Calibri" w:eastAsia="Calibri" w:hAnsi="Calibri" w:cs="Calibri"/>
                <w:sz w:val="20"/>
                <w:szCs w:val="20"/>
                <w:highlight w:val="white"/>
              </w:rPr>
              <w:t xml:space="preserve"> 3972 Provider Enrollment Information</w:t>
            </w:r>
          </w:p>
          <w:p w14:paraId="3290D5A1" w14:textId="77777777" w:rsidR="00550EF8" w:rsidRPr="00550EF8" w:rsidRDefault="00550EF8" w:rsidP="00550EF8">
            <w:pPr>
              <w:spacing w:after="0"/>
              <w:rPr>
                <w:rFonts w:ascii="Calibri" w:eastAsia="Calibri" w:hAnsi="Calibri" w:cs="Calibri"/>
                <w:b/>
                <w:sz w:val="20"/>
                <w:szCs w:val="20"/>
                <w:highlight w:val="white"/>
              </w:rPr>
            </w:pPr>
            <w:r w:rsidRPr="00550EF8">
              <w:rPr>
                <w:rFonts w:ascii="Calibri" w:eastAsia="Calibri" w:hAnsi="Calibri" w:cs="Calibri"/>
                <w:b/>
                <w:sz w:val="20"/>
                <w:szCs w:val="20"/>
                <w:highlight w:val="white"/>
              </w:rPr>
              <w:t>Within 10 days of change</w:t>
            </w:r>
          </w:p>
          <w:p w14:paraId="79604765" w14:textId="77777777" w:rsidR="00550EF8" w:rsidRPr="00550EF8" w:rsidRDefault="00550EF8" w:rsidP="00550EF8">
            <w:pPr>
              <w:numPr>
                <w:ilvl w:val="0"/>
                <w:numId w:val="6"/>
              </w:numPr>
              <w:spacing w:after="0" w:line="276" w:lineRule="auto"/>
              <w:rPr>
                <w:rFonts w:ascii="Calibri" w:eastAsia="Calibri" w:hAnsi="Calibri" w:cs="Calibri"/>
                <w:sz w:val="20"/>
                <w:szCs w:val="20"/>
                <w:highlight w:val="white"/>
              </w:rPr>
            </w:pPr>
            <w:proofErr w:type="gramStart"/>
            <w:r w:rsidRPr="00550EF8">
              <w:rPr>
                <w:rFonts w:ascii="Calibri" w:eastAsia="Calibri" w:hAnsi="Calibri" w:cs="Calibri"/>
                <w:sz w:val="20"/>
                <w:szCs w:val="20"/>
                <w:highlight w:val="white"/>
              </w:rPr>
              <w:t>Form</w:t>
            </w:r>
            <w:proofErr w:type="gramEnd"/>
            <w:r w:rsidRPr="00550EF8">
              <w:rPr>
                <w:rFonts w:ascii="Calibri" w:eastAsia="Calibri" w:hAnsi="Calibri" w:cs="Calibri"/>
                <w:sz w:val="20"/>
                <w:szCs w:val="20"/>
                <w:highlight w:val="white"/>
              </w:rPr>
              <w:t xml:space="preserve"> 2080 Trading Partner Agreement (TPA)</w:t>
            </w:r>
          </w:p>
          <w:p w14:paraId="7D9FD996" w14:textId="77777777" w:rsidR="00550EF8" w:rsidRPr="00550EF8" w:rsidRDefault="00550EF8" w:rsidP="00550EF8">
            <w:pPr>
              <w:spacing w:after="0" w:line="276" w:lineRule="auto"/>
              <w:rPr>
                <w:rFonts w:ascii="Calibri" w:eastAsia="Calibri" w:hAnsi="Calibri" w:cs="Calibri"/>
                <w:b/>
                <w:sz w:val="20"/>
                <w:szCs w:val="20"/>
                <w:highlight w:val="white"/>
              </w:rPr>
            </w:pPr>
            <w:r w:rsidRPr="00550EF8">
              <w:rPr>
                <w:rFonts w:ascii="Calibri" w:eastAsia="Calibri" w:hAnsi="Calibri" w:cs="Calibri"/>
                <w:b/>
                <w:sz w:val="20"/>
                <w:szCs w:val="20"/>
                <w:highlight w:val="white"/>
              </w:rPr>
              <w:t>Every 5 years</w:t>
            </w:r>
          </w:p>
          <w:p w14:paraId="786B3EE8" w14:textId="77777777" w:rsidR="00550EF8" w:rsidRPr="00550EF8" w:rsidRDefault="00550EF8" w:rsidP="00550EF8">
            <w:pPr>
              <w:pStyle w:val="ListParagraph"/>
              <w:numPr>
                <w:ilvl w:val="0"/>
                <w:numId w:val="17"/>
              </w:numPr>
              <w:spacing w:after="0" w:line="276" w:lineRule="auto"/>
              <w:rPr>
                <w:rFonts w:ascii="Calibri" w:eastAsia="Calibri" w:hAnsi="Calibri" w:cs="Calibri"/>
                <w:sz w:val="20"/>
                <w:szCs w:val="20"/>
                <w:highlight w:val="white"/>
              </w:rPr>
            </w:pPr>
            <w:r w:rsidRPr="00550EF8">
              <w:rPr>
                <w:rFonts w:ascii="Calibri" w:eastAsia="Calibri" w:hAnsi="Calibri" w:cs="Calibri"/>
                <w:sz w:val="20"/>
                <w:szCs w:val="20"/>
                <w:highlight w:val="white"/>
              </w:rPr>
              <w:t>Revalidation (OHA-initiated)</w:t>
            </w:r>
          </w:p>
          <w:p w14:paraId="45594E61" w14:textId="77777777" w:rsidR="00550EF8" w:rsidRPr="00550EF8" w:rsidRDefault="00550EF8" w:rsidP="00550EF8">
            <w:pPr>
              <w:pStyle w:val="ListParagraph"/>
              <w:spacing w:after="0" w:line="276" w:lineRule="auto"/>
              <w:rPr>
                <w:rFonts w:ascii="Calibri" w:eastAsia="Calibri" w:hAnsi="Calibri" w:cs="Calibri"/>
                <w:b/>
                <w:color w:val="FF0000"/>
                <w:sz w:val="20"/>
                <w:szCs w:val="20"/>
                <w:highlight w:val="white"/>
              </w:rPr>
            </w:pPr>
          </w:p>
          <w:p w14:paraId="0E20C212" w14:textId="77777777" w:rsidR="00550EF8" w:rsidRPr="00550EF8" w:rsidRDefault="00550EF8" w:rsidP="00550EF8">
            <w:pPr>
              <w:spacing w:after="0"/>
              <w:rPr>
                <w:rFonts w:ascii="Calibri" w:eastAsia="Calibri" w:hAnsi="Calibri" w:cs="Calibri"/>
                <w:b/>
                <w:bCs/>
                <w:sz w:val="20"/>
                <w:szCs w:val="20"/>
                <w:highlight w:val="white"/>
              </w:rPr>
            </w:pPr>
            <w:r w:rsidRPr="00550EF8">
              <w:rPr>
                <w:rFonts w:ascii="Calibri" w:eastAsia="Calibri" w:hAnsi="Calibri" w:cs="Calibri"/>
                <w:b/>
                <w:bCs/>
                <w:sz w:val="20"/>
                <w:szCs w:val="20"/>
                <w:highlight w:val="white"/>
              </w:rPr>
              <w:t xml:space="preserve">OHA enrollment and updates: </w:t>
            </w:r>
            <w:r w:rsidRPr="00550EF8">
              <w:rPr>
                <w:rFonts w:ascii="Calibri" w:eastAsia="Calibri" w:hAnsi="Calibri" w:cs="Calibri"/>
                <w:sz w:val="20"/>
                <w:szCs w:val="20"/>
                <w:highlight w:val="white"/>
              </w:rPr>
              <w:t xml:space="preserve">Call Provider Enrollment at 800-336-6016 (option 6) or email </w:t>
            </w:r>
            <w:hyperlink r:id="rId21" w:history="1">
              <w:r w:rsidRPr="00550EF8">
                <w:rPr>
                  <w:rStyle w:val="Hyperlink"/>
                  <w:sz w:val="20"/>
                  <w:szCs w:val="20"/>
                  <w:highlight w:val="white"/>
                </w:rPr>
                <w:t>provider.enrollment@dhsoha.state.or.us</w:t>
              </w:r>
            </w:hyperlink>
            <w:r w:rsidRPr="00550EF8">
              <w:rPr>
                <w:rFonts w:ascii="Calibri" w:eastAsia="Calibri" w:hAnsi="Calibri" w:cs="Calibri"/>
                <w:sz w:val="20"/>
                <w:szCs w:val="20"/>
                <w:highlight w:val="white"/>
              </w:rPr>
              <w:t xml:space="preserve">. </w:t>
            </w:r>
          </w:p>
          <w:p w14:paraId="19C1F66C" w14:textId="77777777" w:rsidR="00550EF8" w:rsidRPr="00550EF8" w:rsidRDefault="00550EF8" w:rsidP="00550EF8">
            <w:pPr>
              <w:spacing w:after="0"/>
              <w:rPr>
                <w:rFonts w:ascii="Calibri" w:eastAsia="Calibri" w:hAnsi="Calibri" w:cs="Calibri"/>
                <w:b/>
                <w:sz w:val="20"/>
                <w:szCs w:val="20"/>
                <w:highlight w:val="white"/>
              </w:rPr>
            </w:pPr>
          </w:p>
          <w:p w14:paraId="41174475" w14:textId="77777777" w:rsidR="00550EF8" w:rsidRPr="00550EF8" w:rsidRDefault="00550EF8" w:rsidP="00550EF8">
            <w:pPr>
              <w:spacing w:after="0"/>
              <w:rPr>
                <w:rFonts w:ascii="Calibri" w:eastAsia="Calibri" w:hAnsi="Calibri" w:cs="Calibri"/>
                <w:b/>
                <w:sz w:val="20"/>
                <w:szCs w:val="20"/>
                <w:highlight w:val="white"/>
              </w:rPr>
            </w:pPr>
            <w:r w:rsidRPr="00550EF8">
              <w:rPr>
                <w:rFonts w:ascii="Calibri" w:eastAsia="Calibri" w:hAnsi="Calibri" w:cs="Calibri"/>
                <w:b/>
                <w:sz w:val="20"/>
                <w:szCs w:val="20"/>
                <w:highlight w:val="white"/>
              </w:rPr>
              <w:t>Contact OHA to request technical assistance and training for Provider Maintenance.</w:t>
            </w:r>
          </w:p>
        </w:tc>
        <w:tc>
          <w:tcPr>
            <w:tcW w:w="2170" w:type="dxa"/>
            <w:shd w:val="clear" w:color="auto" w:fill="auto"/>
            <w:tcMar>
              <w:top w:w="100" w:type="dxa"/>
              <w:left w:w="100" w:type="dxa"/>
              <w:bottom w:w="100" w:type="dxa"/>
              <w:right w:w="100" w:type="dxa"/>
            </w:tcMar>
          </w:tcPr>
          <w:p w14:paraId="34AA1153" w14:textId="77777777" w:rsidR="00550EF8" w:rsidRPr="00550EF8" w:rsidRDefault="00550EF8" w:rsidP="00550EF8">
            <w:pPr>
              <w:widowControl w:val="0"/>
              <w:spacing w:after="0" w:line="240" w:lineRule="auto"/>
              <w:rPr>
                <w:rFonts w:ascii="Calibri" w:eastAsia="Calibri" w:hAnsi="Calibri" w:cs="Calibri"/>
                <w:color w:val="FF0000"/>
                <w:sz w:val="16"/>
                <w:szCs w:val="16"/>
                <w:highlight w:val="white"/>
              </w:rPr>
            </w:pPr>
            <w:r w:rsidRPr="00550EF8">
              <w:rPr>
                <w:rFonts w:ascii="Calibri" w:eastAsia="Calibri" w:hAnsi="Calibri" w:cs="Calibri"/>
                <w:sz w:val="16"/>
                <w:szCs w:val="16"/>
                <w:highlight w:val="white"/>
              </w:rPr>
              <w:t>Medicaid Coordinator</w:t>
            </w:r>
          </w:p>
        </w:tc>
      </w:tr>
      <w:tr w:rsidR="00550EF8" w14:paraId="2FA8FC9F" w14:textId="77777777" w:rsidTr="00217225">
        <w:trPr>
          <w:trHeight w:val="2940"/>
        </w:trPr>
        <w:tc>
          <w:tcPr>
            <w:tcW w:w="1287" w:type="dxa"/>
            <w:shd w:val="clear" w:color="auto" w:fill="auto"/>
            <w:tcMar>
              <w:top w:w="100" w:type="dxa"/>
              <w:left w:w="100" w:type="dxa"/>
              <w:bottom w:w="100" w:type="dxa"/>
              <w:right w:w="100" w:type="dxa"/>
            </w:tcMar>
          </w:tcPr>
          <w:p w14:paraId="4919594B" w14:textId="77777777" w:rsidR="00550EF8" w:rsidRPr="00550EF8" w:rsidRDefault="00550EF8" w:rsidP="00550EF8">
            <w:pPr>
              <w:widowControl w:val="0"/>
              <w:spacing w:after="0" w:line="240" w:lineRule="auto"/>
              <w:rPr>
                <w:rFonts w:ascii="Calibri" w:eastAsia="Calibri" w:hAnsi="Calibri" w:cs="Calibri"/>
                <w:sz w:val="20"/>
                <w:szCs w:val="20"/>
                <w:highlight w:val="white"/>
              </w:rPr>
            </w:pPr>
            <w:r w:rsidRPr="00550EF8">
              <w:rPr>
                <w:rFonts w:ascii="Calibri" w:eastAsia="Calibri" w:hAnsi="Calibri" w:cs="Calibri"/>
                <w:sz w:val="20"/>
                <w:szCs w:val="20"/>
                <w:highlight w:val="white"/>
              </w:rPr>
              <w:t>Practice</w:t>
            </w:r>
          </w:p>
        </w:tc>
        <w:tc>
          <w:tcPr>
            <w:tcW w:w="6613" w:type="dxa"/>
            <w:shd w:val="clear" w:color="auto" w:fill="auto"/>
            <w:tcMar>
              <w:top w:w="100" w:type="dxa"/>
              <w:left w:w="100" w:type="dxa"/>
              <w:bottom w:w="100" w:type="dxa"/>
              <w:right w:w="100" w:type="dxa"/>
            </w:tcMar>
          </w:tcPr>
          <w:p w14:paraId="6C836DE2" w14:textId="77777777" w:rsidR="00550EF8" w:rsidRPr="00550EF8" w:rsidRDefault="00550EF8" w:rsidP="00550EF8">
            <w:pPr>
              <w:pStyle w:val="ListParagraph"/>
              <w:numPr>
                <w:ilvl w:val="0"/>
                <w:numId w:val="17"/>
              </w:numPr>
              <w:spacing w:after="0"/>
              <w:rPr>
                <w:rFonts w:ascii="Calibri" w:eastAsia="Calibri" w:hAnsi="Calibri" w:cs="Calibri"/>
                <w:sz w:val="20"/>
                <w:szCs w:val="20"/>
              </w:rPr>
            </w:pPr>
            <w:r w:rsidRPr="00550EF8">
              <w:rPr>
                <w:rFonts w:ascii="Calibri" w:eastAsia="Calibri" w:hAnsi="Calibri" w:cs="Calibri"/>
                <w:sz w:val="20"/>
                <w:szCs w:val="20"/>
              </w:rPr>
              <w:t>The Medicaid Coordinator manages all provider enrollment and updates.</w:t>
            </w:r>
          </w:p>
          <w:p w14:paraId="091B5690" w14:textId="77777777" w:rsidR="00550EF8" w:rsidRPr="00550EF8" w:rsidRDefault="00550EF8" w:rsidP="00550EF8">
            <w:pPr>
              <w:pStyle w:val="ListParagraph"/>
              <w:numPr>
                <w:ilvl w:val="0"/>
                <w:numId w:val="17"/>
              </w:numPr>
              <w:spacing w:after="0"/>
              <w:rPr>
                <w:rFonts w:ascii="Calibri" w:eastAsia="Calibri" w:hAnsi="Calibri" w:cs="Calibri"/>
                <w:sz w:val="20"/>
                <w:szCs w:val="20"/>
              </w:rPr>
            </w:pPr>
            <w:r w:rsidRPr="00550EF8">
              <w:rPr>
                <w:rFonts w:ascii="Calibri" w:eastAsia="Calibri" w:hAnsi="Calibri" w:cs="Calibri"/>
                <w:sz w:val="20"/>
                <w:szCs w:val="20"/>
              </w:rPr>
              <w:t>Enrollment records and update timelines are tracked to ensure compliance.</w:t>
            </w:r>
          </w:p>
          <w:p w14:paraId="78D495AB" w14:textId="77777777" w:rsidR="00550EF8" w:rsidRPr="00550EF8" w:rsidRDefault="00550EF8" w:rsidP="00550EF8">
            <w:pPr>
              <w:pStyle w:val="ListParagraph"/>
              <w:numPr>
                <w:ilvl w:val="0"/>
                <w:numId w:val="17"/>
              </w:numPr>
              <w:spacing w:after="0"/>
              <w:rPr>
                <w:rFonts w:ascii="Calibri" w:eastAsia="Calibri" w:hAnsi="Calibri" w:cs="Calibri"/>
                <w:sz w:val="20"/>
                <w:szCs w:val="20"/>
              </w:rPr>
            </w:pPr>
            <w:r w:rsidRPr="00550EF8">
              <w:rPr>
                <w:rFonts w:ascii="Calibri" w:eastAsia="Calibri" w:hAnsi="Calibri" w:cs="Calibri"/>
                <w:sz w:val="20"/>
                <w:szCs w:val="20"/>
              </w:rPr>
              <w:t>A calendar reminder system is used to flag deadlines (e.g., 10-day, 30-day, 5-year intervals).</w:t>
            </w:r>
          </w:p>
          <w:p w14:paraId="0E7ECCA4" w14:textId="77777777" w:rsidR="00550EF8" w:rsidRPr="00550EF8" w:rsidRDefault="00550EF8" w:rsidP="00550EF8">
            <w:pPr>
              <w:pStyle w:val="ListParagraph"/>
              <w:numPr>
                <w:ilvl w:val="0"/>
                <w:numId w:val="17"/>
              </w:numPr>
              <w:spacing w:after="0"/>
              <w:rPr>
                <w:rFonts w:ascii="Calibri" w:eastAsia="Calibri" w:hAnsi="Calibri" w:cs="Calibri"/>
                <w:sz w:val="20"/>
                <w:szCs w:val="20"/>
              </w:rPr>
            </w:pPr>
            <w:r w:rsidRPr="00550EF8">
              <w:rPr>
                <w:rFonts w:ascii="Calibri" w:eastAsia="Calibri" w:hAnsi="Calibri" w:cs="Calibri"/>
                <w:sz w:val="20"/>
                <w:szCs w:val="20"/>
              </w:rPr>
              <w:t>All changes and revalidations are documented and confirmed with OHA.</w:t>
            </w:r>
          </w:p>
          <w:p w14:paraId="317D6B72" w14:textId="77777777" w:rsidR="00550EF8" w:rsidRPr="00550EF8" w:rsidRDefault="00550EF8" w:rsidP="00550EF8">
            <w:pPr>
              <w:pStyle w:val="ListParagraph"/>
              <w:numPr>
                <w:ilvl w:val="0"/>
                <w:numId w:val="17"/>
              </w:numPr>
              <w:spacing w:after="0"/>
              <w:rPr>
                <w:rFonts w:ascii="Calibri" w:eastAsia="Calibri" w:hAnsi="Calibri" w:cs="Calibri"/>
                <w:sz w:val="20"/>
                <w:szCs w:val="20"/>
              </w:rPr>
            </w:pPr>
            <w:r w:rsidRPr="00550EF8">
              <w:rPr>
                <w:rFonts w:ascii="Calibri" w:eastAsia="Calibri" w:hAnsi="Calibri" w:cs="Calibri"/>
                <w:sz w:val="20"/>
                <w:szCs w:val="20"/>
              </w:rPr>
              <w:t xml:space="preserve">Staff responsible for </w:t>
            </w:r>
            <w:proofErr w:type="gramStart"/>
            <w:r w:rsidRPr="00550EF8">
              <w:rPr>
                <w:rFonts w:ascii="Calibri" w:eastAsia="Calibri" w:hAnsi="Calibri" w:cs="Calibri"/>
                <w:sz w:val="20"/>
                <w:szCs w:val="20"/>
              </w:rPr>
              <w:t>billing</w:t>
            </w:r>
            <w:proofErr w:type="gramEnd"/>
            <w:r w:rsidRPr="00550EF8">
              <w:rPr>
                <w:rFonts w:ascii="Calibri" w:eastAsia="Calibri" w:hAnsi="Calibri" w:cs="Calibri"/>
                <w:sz w:val="20"/>
                <w:szCs w:val="20"/>
              </w:rPr>
              <w:t xml:space="preserve"> are notified of any changes to enrollment status or TPA updates.</w:t>
            </w:r>
          </w:p>
        </w:tc>
        <w:tc>
          <w:tcPr>
            <w:tcW w:w="2170" w:type="dxa"/>
            <w:shd w:val="clear" w:color="auto" w:fill="auto"/>
            <w:tcMar>
              <w:top w:w="100" w:type="dxa"/>
              <w:left w:w="100" w:type="dxa"/>
              <w:bottom w:w="100" w:type="dxa"/>
              <w:right w:w="100" w:type="dxa"/>
            </w:tcMar>
          </w:tcPr>
          <w:p w14:paraId="338FD346" w14:textId="77777777" w:rsidR="00550EF8" w:rsidRDefault="00550EF8" w:rsidP="00550EF8">
            <w:pPr>
              <w:widowControl w:val="0"/>
              <w:spacing w:after="0" w:line="240" w:lineRule="auto"/>
              <w:rPr>
                <w:rFonts w:ascii="Calibri" w:eastAsia="Calibri" w:hAnsi="Calibri" w:cs="Calibri"/>
                <w:sz w:val="20"/>
                <w:szCs w:val="20"/>
                <w:highlight w:val="white"/>
              </w:rPr>
            </w:pPr>
          </w:p>
        </w:tc>
      </w:tr>
      <w:tr w:rsidR="00550EF8" w14:paraId="58E7316A" w14:textId="77777777" w:rsidTr="00217225">
        <w:trPr>
          <w:trHeight w:val="177"/>
        </w:trPr>
        <w:tc>
          <w:tcPr>
            <w:tcW w:w="1287" w:type="dxa"/>
            <w:shd w:val="clear" w:color="auto" w:fill="auto"/>
            <w:tcMar>
              <w:top w:w="100" w:type="dxa"/>
              <w:left w:w="100" w:type="dxa"/>
              <w:bottom w:w="100" w:type="dxa"/>
              <w:right w:w="100" w:type="dxa"/>
            </w:tcMar>
          </w:tcPr>
          <w:p w14:paraId="00F03196" w14:textId="77777777" w:rsidR="00550EF8" w:rsidRPr="00550EF8" w:rsidRDefault="00550EF8" w:rsidP="00550EF8">
            <w:pPr>
              <w:widowControl w:val="0"/>
              <w:spacing w:after="0" w:line="240" w:lineRule="auto"/>
              <w:rPr>
                <w:rFonts w:ascii="Calibri" w:eastAsia="Calibri" w:hAnsi="Calibri" w:cs="Calibri"/>
                <w:sz w:val="20"/>
                <w:szCs w:val="20"/>
                <w:highlight w:val="white"/>
              </w:rPr>
            </w:pPr>
            <w:r w:rsidRPr="00550EF8">
              <w:rPr>
                <w:rFonts w:ascii="Calibri" w:eastAsia="Calibri" w:hAnsi="Calibri" w:cs="Calibri"/>
                <w:sz w:val="20"/>
                <w:szCs w:val="20"/>
                <w:highlight w:val="white"/>
              </w:rPr>
              <w:t>Other</w:t>
            </w:r>
          </w:p>
        </w:tc>
        <w:tc>
          <w:tcPr>
            <w:tcW w:w="6613" w:type="dxa"/>
            <w:shd w:val="clear" w:color="auto" w:fill="auto"/>
            <w:tcMar>
              <w:top w:w="100" w:type="dxa"/>
              <w:left w:w="100" w:type="dxa"/>
              <w:bottom w:w="100" w:type="dxa"/>
              <w:right w:w="100" w:type="dxa"/>
            </w:tcMar>
          </w:tcPr>
          <w:p w14:paraId="19AB0875" w14:textId="77777777" w:rsidR="00550EF8" w:rsidRPr="00550EF8" w:rsidRDefault="00550EF8" w:rsidP="00550EF8">
            <w:pPr>
              <w:widowControl w:val="0"/>
              <w:spacing w:after="0" w:line="240" w:lineRule="auto"/>
              <w:rPr>
                <w:rFonts w:ascii="Calibri" w:eastAsia="Calibri" w:hAnsi="Calibri" w:cs="Calibri"/>
                <w:sz w:val="20"/>
                <w:szCs w:val="20"/>
                <w:highlight w:val="white"/>
              </w:rPr>
            </w:pPr>
            <w:r w:rsidRPr="00550EF8">
              <w:rPr>
                <w:rFonts w:ascii="Calibri" w:eastAsia="Calibri" w:hAnsi="Calibri" w:cs="Calibri"/>
                <w:sz w:val="20"/>
                <w:szCs w:val="20"/>
                <w:highlight w:val="white"/>
              </w:rPr>
              <w:t>*Insert file pathway/link to enrollment and tracking</w:t>
            </w:r>
          </w:p>
        </w:tc>
        <w:tc>
          <w:tcPr>
            <w:tcW w:w="2170" w:type="dxa"/>
            <w:shd w:val="clear" w:color="auto" w:fill="auto"/>
            <w:tcMar>
              <w:top w:w="100" w:type="dxa"/>
              <w:left w:w="100" w:type="dxa"/>
              <w:bottom w:w="100" w:type="dxa"/>
              <w:right w:w="100" w:type="dxa"/>
            </w:tcMar>
          </w:tcPr>
          <w:p w14:paraId="5170367D" w14:textId="77777777" w:rsidR="00550EF8" w:rsidRDefault="00550EF8" w:rsidP="00550EF8">
            <w:pPr>
              <w:widowControl w:val="0"/>
              <w:spacing w:after="0" w:line="240" w:lineRule="auto"/>
              <w:rPr>
                <w:rFonts w:ascii="Calibri" w:eastAsia="Calibri" w:hAnsi="Calibri" w:cs="Calibri"/>
                <w:sz w:val="20"/>
                <w:szCs w:val="20"/>
                <w:highlight w:val="white"/>
              </w:rPr>
            </w:pPr>
          </w:p>
        </w:tc>
      </w:tr>
    </w:tbl>
    <w:p w14:paraId="1EC844BC" w14:textId="385F8321" w:rsidR="00865ABB" w:rsidRDefault="00865ABB" w:rsidP="00217225">
      <w:pPr>
        <w:spacing w:after="0"/>
        <w:rPr>
          <w:rFonts w:ascii="Calibri" w:eastAsia="Calibri" w:hAnsi="Calibri" w:cs="Calibri"/>
          <w:b/>
          <w:sz w:val="28"/>
          <w:szCs w:val="28"/>
          <w:highlight w:val="white"/>
        </w:rPr>
      </w:pPr>
      <w:r w:rsidRPr="00A25699">
        <w:rPr>
          <w:rFonts w:ascii="Calibri" w:hAnsi="Calibri" w:cs="Calibri"/>
          <w:sz w:val="22"/>
          <w:szCs w:val="22"/>
        </w:rPr>
        <w:t xml:space="preserve">EAs </w:t>
      </w:r>
      <w:r w:rsidR="005B148E" w:rsidRPr="00A25699">
        <w:rPr>
          <w:rFonts w:ascii="Calibri" w:hAnsi="Calibri" w:cs="Calibri"/>
          <w:sz w:val="22"/>
          <w:szCs w:val="22"/>
        </w:rPr>
        <w:t>must enroll as a School Medica</w:t>
      </w:r>
      <w:r w:rsidR="00A15019" w:rsidRPr="00A25699">
        <w:rPr>
          <w:rFonts w:ascii="Calibri" w:hAnsi="Calibri" w:cs="Calibri"/>
          <w:sz w:val="22"/>
          <w:szCs w:val="22"/>
        </w:rPr>
        <w:t>l (SM)</w:t>
      </w:r>
      <w:r w:rsidR="005B148E" w:rsidRPr="00A25699">
        <w:rPr>
          <w:rFonts w:ascii="Calibri" w:hAnsi="Calibri" w:cs="Calibri"/>
          <w:sz w:val="22"/>
          <w:szCs w:val="22"/>
        </w:rPr>
        <w:t xml:space="preserve"> Provider to participate in the SBHS Medicaid program. EAs </w:t>
      </w:r>
      <w:r w:rsidRPr="00A25699">
        <w:rPr>
          <w:rFonts w:ascii="Calibri" w:hAnsi="Calibri" w:cs="Calibri"/>
          <w:sz w:val="22"/>
          <w:szCs w:val="22"/>
        </w:rPr>
        <w:t xml:space="preserve">may now choose to bill for covered health services provided pursuant to the IDEA and/or for covered health services provided outside of the IDEA. This requires separate provider enrollments with the OHA to ensure that billing for services pursuant to the IDEA is kept separate from billing for non-IDEA services. Please see OHA’s </w:t>
      </w:r>
      <w:hyperlink r:id="rId22">
        <w:r w:rsidRPr="00A25699">
          <w:rPr>
            <w:rStyle w:val="Hyperlink"/>
            <w:rFonts w:ascii="Calibri" w:hAnsi="Calibri" w:cs="Calibri"/>
            <w:sz w:val="22"/>
            <w:szCs w:val="22"/>
          </w:rPr>
          <w:t>SBHS Provider Enrollment Instructions</w:t>
        </w:r>
      </w:hyperlink>
      <w:r w:rsidRPr="00A25699">
        <w:rPr>
          <w:rFonts w:ascii="Calibri" w:hAnsi="Calibri" w:cs="Calibri"/>
          <w:sz w:val="22"/>
          <w:szCs w:val="22"/>
        </w:rPr>
        <w:t xml:space="preserve"> for additional detail.</w:t>
      </w:r>
    </w:p>
    <w:p w14:paraId="16D0C3D5" w14:textId="77777777" w:rsidR="00550EF8" w:rsidRDefault="00550EF8" w:rsidP="003938A5">
      <w:pPr>
        <w:shd w:val="clear" w:color="auto" w:fill="FFFFFF"/>
        <w:spacing w:after="120"/>
        <w:rPr>
          <w:rFonts w:ascii="Calibri" w:eastAsia="Calibri" w:hAnsi="Calibri" w:cs="Calibri"/>
          <w:b/>
          <w:sz w:val="24"/>
          <w:szCs w:val="24"/>
          <w:highlight w:val="white"/>
        </w:rPr>
      </w:pPr>
    </w:p>
    <w:p w14:paraId="67AA6BFD" w14:textId="77777777" w:rsidR="00217225" w:rsidRDefault="00217225" w:rsidP="003938A5">
      <w:pPr>
        <w:shd w:val="clear" w:color="auto" w:fill="FFFFFF"/>
        <w:spacing w:after="120"/>
        <w:rPr>
          <w:rFonts w:ascii="Calibri" w:eastAsia="Calibri" w:hAnsi="Calibri" w:cs="Calibri"/>
          <w:b/>
          <w:sz w:val="24"/>
          <w:szCs w:val="24"/>
          <w:highlight w:val="white"/>
        </w:rPr>
      </w:pPr>
    </w:p>
    <w:p w14:paraId="077D2CB1" w14:textId="3B05C6DA" w:rsidR="00171EBB" w:rsidRPr="005F123B" w:rsidRDefault="00171EBB" w:rsidP="00217225">
      <w:pPr>
        <w:shd w:val="clear" w:color="auto" w:fill="FFFFFF"/>
        <w:spacing w:after="0"/>
        <w:rPr>
          <w:rFonts w:ascii="Calibri" w:eastAsia="Calibri" w:hAnsi="Calibri" w:cs="Calibri"/>
          <w:b/>
          <w:sz w:val="22"/>
          <w:szCs w:val="22"/>
          <w:highlight w:val="white"/>
        </w:rPr>
      </w:pPr>
      <w:r w:rsidRPr="005F123B">
        <w:rPr>
          <w:rFonts w:ascii="Calibri" w:eastAsia="Calibri" w:hAnsi="Calibri" w:cs="Calibri"/>
          <w:b/>
          <w:sz w:val="22"/>
          <w:szCs w:val="22"/>
          <w:highlight w:val="white"/>
        </w:rPr>
        <w:lastRenderedPageBreak/>
        <w:t>Web Portal Account</w:t>
      </w:r>
      <w:r w:rsidR="00762EA3" w:rsidRPr="005F123B">
        <w:rPr>
          <w:rFonts w:ascii="Calibri" w:eastAsia="Calibri" w:hAnsi="Calibri" w:cs="Calibri"/>
          <w:b/>
          <w:sz w:val="22"/>
          <w:szCs w:val="22"/>
          <w:highlight w:val="white"/>
        </w:rPr>
        <w:t xml:space="preserve"> </w:t>
      </w:r>
      <w:r w:rsidR="00762EA3" w:rsidRPr="005F123B">
        <w:rPr>
          <w:rFonts w:ascii="Calibri" w:eastAsia="Calibri" w:hAnsi="Calibri" w:cs="Calibri"/>
          <w:b/>
          <w:color w:val="ED0000"/>
          <w:sz w:val="22"/>
          <w:szCs w:val="22"/>
          <w:highlight w:val="white"/>
        </w:rPr>
        <w:t>(Required</w:t>
      </w:r>
      <w:r w:rsidR="00A728E2" w:rsidRPr="005F123B">
        <w:rPr>
          <w:rFonts w:ascii="Calibri" w:eastAsia="Calibri" w:hAnsi="Calibri" w:cs="Calibri"/>
          <w:b/>
          <w:color w:val="ED0000"/>
          <w:sz w:val="22"/>
          <w:szCs w:val="22"/>
          <w:highlight w:val="white"/>
        </w:rPr>
        <w:t>)</w:t>
      </w:r>
    </w:p>
    <w:p w14:paraId="03BFC121" w14:textId="77777777" w:rsidR="00740384" w:rsidRDefault="00171EBB" w:rsidP="003938A5">
      <w:pPr>
        <w:shd w:val="clear" w:color="auto" w:fill="FFFFFF" w:themeFill="background1"/>
        <w:spacing w:after="120"/>
        <w:rPr>
          <w:rFonts w:ascii="Calibri" w:eastAsia="Calibri" w:hAnsi="Calibri" w:cs="Calibri"/>
          <w:sz w:val="22"/>
          <w:szCs w:val="22"/>
          <w:highlight w:val="white"/>
        </w:rPr>
      </w:pPr>
      <w:r w:rsidRPr="00A25699">
        <w:rPr>
          <w:rFonts w:ascii="Calibri" w:eastAsia="Calibri" w:hAnsi="Calibri" w:cs="Calibri"/>
          <w:sz w:val="22"/>
          <w:szCs w:val="22"/>
          <w:highlight w:val="white"/>
        </w:rPr>
        <w:t xml:space="preserve">Medicaid-enrolled providers use the Medicaid Management Information System (MMIS) </w:t>
      </w:r>
      <w:hyperlink r:id="rId23" w:history="1">
        <w:r w:rsidRPr="00A25699">
          <w:rPr>
            <w:rStyle w:val="Hyperlink"/>
            <w:rFonts w:ascii="Calibri" w:eastAsia="Calibri" w:hAnsi="Calibri" w:cs="Calibri"/>
            <w:sz w:val="22"/>
            <w:szCs w:val="22"/>
            <w:highlight w:val="white"/>
          </w:rPr>
          <w:t>Provider Web Portal</w:t>
        </w:r>
      </w:hyperlink>
      <w:r w:rsidRPr="00A25699">
        <w:rPr>
          <w:rFonts w:ascii="Calibri" w:eastAsia="Calibri" w:hAnsi="Calibri" w:cs="Calibri"/>
          <w:sz w:val="22"/>
          <w:szCs w:val="22"/>
          <w:highlight w:val="white"/>
        </w:rPr>
        <w:t xml:space="preserve"> to verify Medicaid eligibility, bill claimable services, and adjust already submitted claims.</w:t>
      </w:r>
    </w:p>
    <w:tbl>
      <w:tblPr>
        <w:tblW w:w="98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6220"/>
        <w:gridCol w:w="2430"/>
      </w:tblGrid>
      <w:tr w:rsidR="00171EBB" w14:paraId="33EB7708" w14:textId="77777777" w:rsidTr="00217225">
        <w:tc>
          <w:tcPr>
            <w:tcW w:w="1230" w:type="dxa"/>
            <w:shd w:val="clear" w:color="auto" w:fill="D9D9D9" w:themeFill="background1" w:themeFillShade="D9"/>
            <w:tcMar>
              <w:top w:w="100" w:type="dxa"/>
              <w:left w:w="100" w:type="dxa"/>
              <w:bottom w:w="100" w:type="dxa"/>
              <w:right w:w="100" w:type="dxa"/>
            </w:tcMar>
          </w:tcPr>
          <w:p w14:paraId="67148273" w14:textId="77777777" w:rsidR="00171EBB" w:rsidRDefault="00171EBB" w:rsidP="003938A5">
            <w:pPr>
              <w:widowControl w:val="0"/>
              <w:pBdr>
                <w:top w:val="nil"/>
                <w:left w:val="nil"/>
                <w:bottom w:val="nil"/>
                <w:right w:val="nil"/>
                <w:between w:val="nil"/>
              </w:pBdr>
              <w:spacing w:after="120" w:line="240" w:lineRule="auto"/>
              <w:rPr>
                <w:rFonts w:ascii="Calibri" w:eastAsia="Calibri" w:hAnsi="Calibri" w:cs="Calibri"/>
                <w:sz w:val="20"/>
                <w:szCs w:val="20"/>
              </w:rPr>
            </w:pPr>
          </w:p>
        </w:tc>
        <w:tc>
          <w:tcPr>
            <w:tcW w:w="6220" w:type="dxa"/>
            <w:shd w:val="clear" w:color="auto" w:fill="D9D9D9" w:themeFill="background1" w:themeFillShade="D9"/>
            <w:tcMar>
              <w:top w:w="100" w:type="dxa"/>
              <w:left w:w="100" w:type="dxa"/>
              <w:bottom w:w="100" w:type="dxa"/>
              <w:right w:w="100" w:type="dxa"/>
            </w:tcMar>
          </w:tcPr>
          <w:p w14:paraId="18DD620D" w14:textId="77777777" w:rsidR="00171EBB" w:rsidRDefault="00171EBB" w:rsidP="003938A5">
            <w:pPr>
              <w:widowControl w:val="0"/>
              <w:pBdr>
                <w:top w:val="nil"/>
                <w:left w:val="nil"/>
                <w:bottom w:val="nil"/>
                <w:right w:val="nil"/>
                <w:between w:val="nil"/>
              </w:pBdr>
              <w:spacing w:after="120" w:line="240" w:lineRule="auto"/>
              <w:rPr>
                <w:rFonts w:ascii="Calibri" w:eastAsia="Calibri" w:hAnsi="Calibri" w:cs="Calibri"/>
                <w:sz w:val="20"/>
                <w:szCs w:val="20"/>
              </w:rPr>
            </w:pPr>
            <w:r>
              <w:rPr>
                <w:rFonts w:ascii="Calibri" w:eastAsia="Calibri" w:hAnsi="Calibri" w:cs="Calibri"/>
                <w:sz w:val="20"/>
                <w:szCs w:val="20"/>
              </w:rPr>
              <w:t>Description</w:t>
            </w:r>
          </w:p>
        </w:tc>
        <w:tc>
          <w:tcPr>
            <w:tcW w:w="2430" w:type="dxa"/>
            <w:shd w:val="clear" w:color="auto" w:fill="D9D9D9" w:themeFill="background1" w:themeFillShade="D9"/>
            <w:tcMar>
              <w:top w:w="100" w:type="dxa"/>
              <w:left w:w="100" w:type="dxa"/>
              <w:bottom w:w="100" w:type="dxa"/>
              <w:right w:w="100" w:type="dxa"/>
            </w:tcMar>
          </w:tcPr>
          <w:p w14:paraId="00075243" w14:textId="77777777" w:rsidR="00171EBB" w:rsidRDefault="00171EBB" w:rsidP="003938A5">
            <w:pPr>
              <w:widowControl w:val="0"/>
              <w:spacing w:after="120" w:line="240" w:lineRule="auto"/>
              <w:rPr>
                <w:rFonts w:ascii="Calibri" w:eastAsia="Calibri" w:hAnsi="Calibri" w:cs="Calibri"/>
                <w:sz w:val="20"/>
                <w:szCs w:val="20"/>
              </w:rPr>
            </w:pPr>
            <w:r>
              <w:rPr>
                <w:rFonts w:ascii="Calibri" w:eastAsia="Calibri" w:hAnsi="Calibri" w:cs="Calibri"/>
                <w:sz w:val="20"/>
                <w:szCs w:val="20"/>
              </w:rPr>
              <w:t>Responsible Staff</w:t>
            </w:r>
          </w:p>
        </w:tc>
      </w:tr>
      <w:tr w:rsidR="00171EBB" w14:paraId="5B38FCA4" w14:textId="77777777" w:rsidTr="00217225">
        <w:trPr>
          <w:trHeight w:val="492"/>
        </w:trPr>
        <w:tc>
          <w:tcPr>
            <w:tcW w:w="1230" w:type="dxa"/>
            <w:shd w:val="clear" w:color="auto" w:fill="auto"/>
            <w:tcMar>
              <w:top w:w="100" w:type="dxa"/>
              <w:left w:w="100" w:type="dxa"/>
              <w:bottom w:w="100" w:type="dxa"/>
              <w:right w:w="100" w:type="dxa"/>
            </w:tcMar>
          </w:tcPr>
          <w:p w14:paraId="6B424B91" w14:textId="77777777" w:rsidR="00171EBB" w:rsidRDefault="00171EBB" w:rsidP="003938A5">
            <w:pPr>
              <w:widowControl w:val="0"/>
              <w:pBdr>
                <w:top w:val="nil"/>
                <w:left w:val="nil"/>
                <w:bottom w:val="nil"/>
                <w:right w:val="nil"/>
                <w:between w:val="nil"/>
              </w:pBdr>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Policy</w:t>
            </w:r>
          </w:p>
        </w:tc>
        <w:tc>
          <w:tcPr>
            <w:tcW w:w="6220" w:type="dxa"/>
            <w:shd w:val="clear" w:color="auto" w:fill="auto"/>
            <w:tcMar>
              <w:top w:w="100" w:type="dxa"/>
              <w:left w:w="100" w:type="dxa"/>
              <w:bottom w:w="100" w:type="dxa"/>
              <w:right w:w="100" w:type="dxa"/>
            </w:tcMar>
          </w:tcPr>
          <w:p w14:paraId="6959E319" w14:textId="67105D77" w:rsidR="00171EBB" w:rsidRPr="00137DC9" w:rsidRDefault="00823AE5" w:rsidP="00550EF8">
            <w:pPr>
              <w:shd w:val="clear" w:color="auto" w:fill="FFFFFF"/>
              <w:spacing w:after="0"/>
              <w:rPr>
                <w:rFonts w:ascii="Calibri" w:eastAsia="Calibri" w:hAnsi="Calibri" w:cs="Calibri"/>
                <w:bCs/>
                <w:sz w:val="20"/>
                <w:szCs w:val="20"/>
                <w:highlight w:val="white"/>
              </w:rPr>
            </w:pPr>
            <w:r>
              <w:rPr>
                <w:rFonts w:ascii="Calibri" w:eastAsia="Calibri" w:hAnsi="Calibri" w:cs="Calibri"/>
                <w:bCs/>
                <w:sz w:val="20"/>
                <w:szCs w:val="20"/>
                <w:highlight w:val="white"/>
              </w:rPr>
              <w:t>EA will maintain access to provider web portal.</w:t>
            </w:r>
            <w:r w:rsidR="0081181E">
              <w:rPr>
                <w:rFonts w:ascii="Calibri" w:eastAsia="Calibri" w:hAnsi="Calibri" w:cs="Calibri"/>
                <w:bCs/>
                <w:sz w:val="20"/>
                <w:szCs w:val="20"/>
                <w:highlight w:val="white"/>
              </w:rPr>
              <w:t xml:space="preserve"> The </w:t>
            </w:r>
            <w:r w:rsidR="008B142B">
              <w:rPr>
                <w:rFonts w:ascii="Calibri" w:eastAsia="Calibri" w:hAnsi="Calibri" w:cs="Calibri"/>
                <w:bCs/>
                <w:sz w:val="20"/>
                <w:szCs w:val="20"/>
                <w:highlight w:val="white"/>
              </w:rPr>
              <w:t>Medicaid Coordinator</w:t>
            </w:r>
            <w:r w:rsidR="0081181E">
              <w:rPr>
                <w:rFonts w:ascii="Calibri" w:eastAsia="Calibri" w:hAnsi="Calibri" w:cs="Calibri"/>
                <w:bCs/>
                <w:sz w:val="20"/>
                <w:szCs w:val="20"/>
                <w:highlight w:val="white"/>
              </w:rPr>
              <w:t xml:space="preserve"> will oversee portal use.</w:t>
            </w:r>
          </w:p>
        </w:tc>
        <w:tc>
          <w:tcPr>
            <w:tcW w:w="2430" w:type="dxa"/>
            <w:shd w:val="clear" w:color="auto" w:fill="auto"/>
            <w:tcMar>
              <w:top w:w="100" w:type="dxa"/>
              <w:left w:w="100" w:type="dxa"/>
              <w:bottom w:w="100" w:type="dxa"/>
              <w:right w:w="100" w:type="dxa"/>
            </w:tcMar>
          </w:tcPr>
          <w:p w14:paraId="386A25CD" w14:textId="688E46BE" w:rsidR="00171EBB" w:rsidRDefault="008B142B" w:rsidP="003938A5">
            <w:pPr>
              <w:widowControl w:val="0"/>
              <w:pBdr>
                <w:top w:val="nil"/>
                <w:left w:val="nil"/>
                <w:bottom w:val="nil"/>
                <w:right w:val="nil"/>
                <w:between w:val="nil"/>
              </w:pBdr>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Medicaid Coordinator</w:t>
            </w:r>
          </w:p>
        </w:tc>
      </w:tr>
      <w:tr w:rsidR="00171EBB" w14:paraId="4E4A532B" w14:textId="77777777" w:rsidTr="00217225">
        <w:trPr>
          <w:trHeight w:val="2544"/>
        </w:trPr>
        <w:tc>
          <w:tcPr>
            <w:tcW w:w="1230" w:type="dxa"/>
            <w:shd w:val="clear" w:color="auto" w:fill="auto"/>
            <w:tcMar>
              <w:top w:w="100" w:type="dxa"/>
              <w:left w:w="100" w:type="dxa"/>
              <w:bottom w:w="100" w:type="dxa"/>
              <w:right w:w="100" w:type="dxa"/>
            </w:tcMar>
          </w:tcPr>
          <w:p w14:paraId="3441113F" w14:textId="77777777" w:rsidR="00171EBB" w:rsidRDefault="00171EBB" w:rsidP="003938A5">
            <w:pPr>
              <w:widowControl w:val="0"/>
              <w:pBdr>
                <w:top w:val="nil"/>
                <w:left w:val="nil"/>
                <w:bottom w:val="nil"/>
                <w:right w:val="nil"/>
                <w:between w:val="nil"/>
              </w:pBdr>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Procedure</w:t>
            </w:r>
          </w:p>
        </w:tc>
        <w:tc>
          <w:tcPr>
            <w:tcW w:w="6220" w:type="dxa"/>
            <w:shd w:val="clear" w:color="auto" w:fill="auto"/>
            <w:tcMar>
              <w:top w:w="100" w:type="dxa"/>
              <w:left w:w="100" w:type="dxa"/>
              <w:bottom w:w="100" w:type="dxa"/>
              <w:right w:w="100" w:type="dxa"/>
            </w:tcMar>
          </w:tcPr>
          <w:p w14:paraId="687A028C" w14:textId="52222FDA" w:rsidR="00534BB4" w:rsidRPr="0082754C" w:rsidRDefault="0082754C" w:rsidP="00550EF8">
            <w:pPr>
              <w:pStyle w:val="ListParagraph"/>
              <w:numPr>
                <w:ilvl w:val="0"/>
                <w:numId w:val="17"/>
              </w:numPr>
              <w:shd w:val="clear" w:color="auto" w:fill="FFFFFF"/>
              <w:spacing w:after="0"/>
              <w:rPr>
                <w:rFonts w:ascii="Calibri" w:eastAsia="Calibri" w:hAnsi="Calibri" w:cs="Calibri"/>
                <w:sz w:val="20"/>
                <w:szCs w:val="20"/>
              </w:rPr>
            </w:pPr>
            <w:r w:rsidRPr="0082754C">
              <w:rPr>
                <w:rFonts w:ascii="Calibri" w:eastAsia="Calibri" w:hAnsi="Calibri" w:cs="Calibri"/>
                <w:sz w:val="20"/>
                <w:szCs w:val="20"/>
              </w:rPr>
              <w:t>Select s</w:t>
            </w:r>
            <w:r w:rsidR="00534BB4" w:rsidRPr="0082754C">
              <w:rPr>
                <w:rFonts w:ascii="Calibri" w:eastAsia="Calibri" w:hAnsi="Calibri" w:cs="Calibri"/>
                <w:sz w:val="20"/>
                <w:szCs w:val="20"/>
              </w:rPr>
              <w:t>taff are trained</w:t>
            </w:r>
            <w:r w:rsidR="000C6CD5">
              <w:rPr>
                <w:rFonts w:ascii="Calibri" w:eastAsia="Calibri" w:hAnsi="Calibri" w:cs="Calibri"/>
                <w:sz w:val="20"/>
                <w:szCs w:val="20"/>
              </w:rPr>
              <w:t xml:space="preserve"> in use of the </w:t>
            </w:r>
            <w:r w:rsidRPr="0082754C">
              <w:rPr>
                <w:rFonts w:ascii="Calibri" w:eastAsia="Calibri" w:hAnsi="Calibri" w:cs="Calibri"/>
                <w:sz w:val="20"/>
                <w:szCs w:val="20"/>
              </w:rPr>
              <w:t>portal</w:t>
            </w:r>
            <w:r w:rsidR="00534BB4" w:rsidRPr="0082754C">
              <w:rPr>
                <w:rFonts w:ascii="Calibri" w:eastAsia="Calibri" w:hAnsi="Calibri" w:cs="Calibri"/>
                <w:sz w:val="20"/>
                <w:szCs w:val="20"/>
              </w:rPr>
              <w:t xml:space="preserve">. The </w:t>
            </w:r>
            <w:r w:rsidR="008B142B">
              <w:rPr>
                <w:rFonts w:ascii="Calibri" w:eastAsia="Calibri" w:hAnsi="Calibri" w:cs="Calibri"/>
                <w:sz w:val="20"/>
                <w:szCs w:val="20"/>
              </w:rPr>
              <w:t>Medicaid Coordinator</w:t>
            </w:r>
            <w:r w:rsidR="00534BB4" w:rsidRPr="0082754C">
              <w:rPr>
                <w:rFonts w:ascii="Calibri" w:eastAsia="Calibri" w:hAnsi="Calibri" w:cs="Calibri"/>
                <w:sz w:val="20"/>
                <w:szCs w:val="20"/>
              </w:rPr>
              <w:t xml:space="preserve"> ensures access and support.</w:t>
            </w:r>
          </w:p>
          <w:p w14:paraId="3F0937DF" w14:textId="0848B141" w:rsidR="00534BB4" w:rsidRPr="0082754C" w:rsidRDefault="00534BB4" w:rsidP="00550EF8">
            <w:pPr>
              <w:pStyle w:val="ListParagraph"/>
              <w:numPr>
                <w:ilvl w:val="0"/>
                <w:numId w:val="17"/>
              </w:numPr>
              <w:shd w:val="clear" w:color="auto" w:fill="FFFFFF"/>
              <w:spacing w:after="0"/>
              <w:rPr>
                <w:rFonts w:ascii="Calibri" w:eastAsia="Calibri" w:hAnsi="Calibri" w:cs="Calibri"/>
                <w:sz w:val="20"/>
                <w:szCs w:val="20"/>
              </w:rPr>
            </w:pPr>
            <w:r w:rsidRPr="0082754C">
              <w:rPr>
                <w:rFonts w:ascii="Calibri" w:eastAsia="Calibri" w:hAnsi="Calibri" w:cs="Calibri"/>
                <w:sz w:val="20"/>
                <w:szCs w:val="20"/>
              </w:rPr>
              <w:t>Claims and adjustments are submitted through the portal.</w:t>
            </w:r>
            <w:r w:rsidR="0082754C" w:rsidRPr="0082754C">
              <w:rPr>
                <w:rFonts w:ascii="Calibri" w:eastAsia="Calibri" w:hAnsi="Calibri" w:cs="Calibri"/>
                <w:sz w:val="20"/>
                <w:szCs w:val="20"/>
              </w:rPr>
              <w:t xml:space="preserve"> </w:t>
            </w:r>
            <w:r w:rsidR="008B142B">
              <w:rPr>
                <w:rFonts w:ascii="Calibri" w:eastAsia="Calibri" w:hAnsi="Calibri" w:cs="Calibri"/>
                <w:sz w:val="20"/>
                <w:szCs w:val="20"/>
              </w:rPr>
              <w:t>Medicaid Coordinator</w:t>
            </w:r>
            <w:r w:rsidR="0082754C" w:rsidRPr="0082754C">
              <w:rPr>
                <w:rFonts w:ascii="Calibri" w:eastAsia="Calibri" w:hAnsi="Calibri" w:cs="Calibri"/>
                <w:sz w:val="20"/>
                <w:szCs w:val="20"/>
              </w:rPr>
              <w:t xml:space="preserve"> works with</w:t>
            </w:r>
            <w:r w:rsidR="000C6CD5">
              <w:rPr>
                <w:rFonts w:ascii="Calibri" w:eastAsia="Calibri" w:hAnsi="Calibri" w:cs="Calibri"/>
                <w:sz w:val="20"/>
                <w:szCs w:val="20"/>
              </w:rPr>
              <w:t xml:space="preserve"> the</w:t>
            </w:r>
            <w:r w:rsidR="0082754C" w:rsidRPr="0082754C">
              <w:rPr>
                <w:rFonts w:ascii="Calibri" w:eastAsia="Calibri" w:hAnsi="Calibri" w:cs="Calibri"/>
                <w:sz w:val="20"/>
                <w:szCs w:val="20"/>
              </w:rPr>
              <w:t xml:space="preserve"> fiscal office to reconcile claims.</w:t>
            </w:r>
          </w:p>
          <w:p w14:paraId="5946DF48" w14:textId="36EE8574" w:rsidR="00600CA6" w:rsidRPr="0082754C" w:rsidRDefault="6D92E776" w:rsidP="00550EF8">
            <w:pPr>
              <w:pStyle w:val="ListParagraph"/>
              <w:numPr>
                <w:ilvl w:val="0"/>
                <w:numId w:val="17"/>
              </w:numPr>
              <w:shd w:val="clear" w:color="auto" w:fill="FFFFFF" w:themeFill="background1"/>
              <w:spacing w:after="0"/>
              <w:rPr>
                <w:rFonts w:ascii="Calibri" w:eastAsia="Calibri" w:hAnsi="Calibri" w:cs="Calibri"/>
                <w:sz w:val="20"/>
                <w:szCs w:val="20"/>
                <w:highlight w:val="white"/>
              </w:rPr>
            </w:pPr>
            <w:r w:rsidRPr="227F12F0">
              <w:rPr>
                <w:rFonts w:ascii="Calibri" w:eastAsia="Calibri" w:hAnsi="Calibri" w:cs="Calibri"/>
                <w:sz w:val="20"/>
                <w:szCs w:val="20"/>
              </w:rPr>
              <w:t xml:space="preserve">The </w:t>
            </w:r>
            <w:r w:rsidR="5B23820C" w:rsidRPr="227F12F0">
              <w:rPr>
                <w:rFonts w:ascii="Calibri" w:eastAsia="Calibri" w:hAnsi="Calibri" w:cs="Calibri"/>
                <w:sz w:val="20"/>
                <w:szCs w:val="20"/>
              </w:rPr>
              <w:t>Medicaid Coordinator</w:t>
            </w:r>
            <w:r w:rsidRPr="227F12F0">
              <w:rPr>
                <w:rFonts w:ascii="Calibri" w:eastAsia="Calibri" w:hAnsi="Calibri" w:cs="Calibri"/>
                <w:sz w:val="20"/>
                <w:szCs w:val="20"/>
              </w:rPr>
              <w:t xml:space="preserve"> monitors use, identifies issues, and supports continuous improvement.</w:t>
            </w:r>
          </w:p>
          <w:p w14:paraId="3F3F666B" w14:textId="3D59A8E8" w:rsidR="00600CA6" w:rsidRPr="0082754C" w:rsidRDefault="45360BA1" w:rsidP="00550EF8">
            <w:pPr>
              <w:pStyle w:val="ListParagraph"/>
              <w:numPr>
                <w:ilvl w:val="0"/>
                <w:numId w:val="17"/>
              </w:numPr>
              <w:shd w:val="clear" w:color="auto" w:fill="FFFFFF" w:themeFill="background1"/>
              <w:spacing w:after="0"/>
              <w:rPr>
                <w:rFonts w:ascii="Calibri" w:eastAsia="Calibri" w:hAnsi="Calibri" w:cs="Calibri"/>
                <w:sz w:val="20"/>
                <w:szCs w:val="20"/>
                <w:highlight w:val="white"/>
              </w:rPr>
            </w:pPr>
            <w:r w:rsidRPr="227F12F0">
              <w:rPr>
                <w:rFonts w:ascii="Calibri" w:eastAsia="Calibri" w:hAnsi="Calibri" w:cs="Calibri"/>
                <w:sz w:val="20"/>
                <w:szCs w:val="20"/>
                <w:highlight w:val="white"/>
              </w:rPr>
              <w:t>The Medicaid Coordinator removes access as necessary (e.g., separation from employment).</w:t>
            </w:r>
          </w:p>
        </w:tc>
        <w:tc>
          <w:tcPr>
            <w:tcW w:w="2430" w:type="dxa"/>
            <w:shd w:val="clear" w:color="auto" w:fill="auto"/>
            <w:tcMar>
              <w:top w:w="100" w:type="dxa"/>
              <w:left w:w="100" w:type="dxa"/>
              <w:bottom w:w="100" w:type="dxa"/>
              <w:right w:w="100" w:type="dxa"/>
            </w:tcMar>
          </w:tcPr>
          <w:p w14:paraId="7E48EA1D" w14:textId="467713C0" w:rsidR="00171EBB" w:rsidRDefault="008B142B" w:rsidP="003938A5">
            <w:pPr>
              <w:widowControl w:val="0"/>
              <w:pBdr>
                <w:top w:val="nil"/>
                <w:left w:val="nil"/>
                <w:bottom w:val="nil"/>
                <w:right w:val="nil"/>
                <w:between w:val="nil"/>
              </w:pBdr>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Medicaid Coordinator</w:t>
            </w:r>
          </w:p>
        </w:tc>
      </w:tr>
      <w:tr w:rsidR="00171EBB" w14:paraId="4CCE1623" w14:textId="77777777" w:rsidTr="00217225">
        <w:tc>
          <w:tcPr>
            <w:tcW w:w="1230" w:type="dxa"/>
            <w:shd w:val="clear" w:color="auto" w:fill="auto"/>
            <w:tcMar>
              <w:top w:w="100" w:type="dxa"/>
              <w:left w:w="100" w:type="dxa"/>
              <w:bottom w:w="100" w:type="dxa"/>
              <w:right w:w="100" w:type="dxa"/>
            </w:tcMar>
          </w:tcPr>
          <w:p w14:paraId="1465838C" w14:textId="77777777" w:rsidR="00171EBB" w:rsidRDefault="00171EBB" w:rsidP="003938A5">
            <w:pPr>
              <w:widowControl w:val="0"/>
              <w:pBdr>
                <w:top w:val="nil"/>
                <w:left w:val="nil"/>
                <w:bottom w:val="nil"/>
                <w:right w:val="nil"/>
                <w:between w:val="nil"/>
              </w:pBdr>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w:t>
            </w:r>
          </w:p>
        </w:tc>
        <w:tc>
          <w:tcPr>
            <w:tcW w:w="6220" w:type="dxa"/>
            <w:shd w:val="clear" w:color="auto" w:fill="auto"/>
            <w:tcMar>
              <w:top w:w="100" w:type="dxa"/>
              <w:left w:w="100" w:type="dxa"/>
              <w:bottom w:w="100" w:type="dxa"/>
              <w:right w:w="100" w:type="dxa"/>
            </w:tcMar>
          </w:tcPr>
          <w:p w14:paraId="15744D0E" w14:textId="134F5EC7" w:rsidR="00171EBB" w:rsidRDefault="009A1DA0" w:rsidP="00550EF8">
            <w:pPr>
              <w:widowControl w:val="0"/>
              <w:pBdr>
                <w:top w:val="nil"/>
                <w:left w:val="nil"/>
                <w:bottom w:val="nil"/>
                <w:right w:val="nil"/>
                <w:between w:val="nil"/>
              </w:pBdr>
              <w:spacing w:after="0" w:line="240" w:lineRule="auto"/>
              <w:rPr>
                <w:rFonts w:ascii="Calibri" w:eastAsia="Calibri" w:hAnsi="Calibri" w:cs="Calibri"/>
                <w:sz w:val="20"/>
                <w:szCs w:val="20"/>
                <w:highlight w:val="white"/>
              </w:rPr>
            </w:pPr>
            <w:r w:rsidRPr="009A1DA0">
              <w:rPr>
                <w:rFonts w:ascii="Calibri" w:eastAsia="Calibri" w:hAnsi="Calibri" w:cs="Calibri"/>
                <w:sz w:val="20"/>
                <w:szCs w:val="20"/>
              </w:rPr>
              <w:t xml:space="preserve">Staff regularly use the portal for billing tasks, with oversight and guidance from the </w:t>
            </w:r>
            <w:r w:rsidR="008B142B">
              <w:rPr>
                <w:rFonts w:ascii="Calibri" w:eastAsia="Calibri" w:hAnsi="Calibri" w:cs="Calibri"/>
                <w:sz w:val="20"/>
                <w:szCs w:val="20"/>
              </w:rPr>
              <w:t>Medicaid Coordinator</w:t>
            </w:r>
            <w:r w:rsidRPr="009A1DA0">
              <w:rPr>
                <w:rFonts w:ascii="Calibri" w:eastAsia="Calibri" w:hAnsi="Calibri" w:cs="Calibri"/>
                <w:sz w:val="20"/>
                <w:szCs w:val="20"/>
              </w:rPr>
              <w:t xml:space="preserve"> to ensure accuracy, compliance, and efficiency.</w:t>
            </w:r>
          </w:p>
        </w:tc>
        <w:tc>
          <w:tcPr>
            <w:tcW w:w="2430" w:type="dxa"/>
            <w:shd w:val="clear" w:color="auto" w:fill="auto"/>
            <w:tcMar>
              <w:top w:w="100" w:type="dxa"/>
              <w:left w:w="100" w:type="dxa"/>
              <w:bottom w:w="100" w:type="dxa"/>
              <w:right w:w="100" w:type="dxa"/>
            </w:tcMar>
          </w:tcPr>
          <w:p w14:paraId="29BCD898" w14:textId="77777777" w:rsidR="00171EBB" w:rsidRDefault="00171EBB" w:rsidP="003938A5">
            <w:pPr>
              <w:widowControl w:val="0"/>
              <w:pBdr>
                <w:top w:val="nil"/>
                <w:left w:val="nil"/>
                <w:bottom w:val="nil"/>
                <w:right w:val="nil"/>
                <w:between w:val="nil"/>
              </w:pBdr>
              <w:spacing w:after="120" w:line="240" w:lineRule="auto"/>
              <w:rPr>
                <w:rFonts w:ascii="Calibri" w:eastAsia="Calibri" w:hAnsi="Calibri" w:cs="Calibri"/>
                <w:sz w:val="20"/>
                <w:szCs w:val="20"/>
                <w:highlight w:val="white"/>
              </w:rPr>
            </w:pPr>
          </w:p>
        </w:tc>
      </w:tr>
      <w:tr w:rsidR="00171EBB" w14:paraId="4F8AFDA1" w14:textId="77777777" w:rsidTr="00217225">
        <w:trPr>
          <w:trHeight w:val="303"/>
        </w:trPr>
        <w:tc>
          <w:tcPr>
            <w:tcW w:w="1230" w:type="dxa"/>
            <w:shd w:val="clear" w:color="auto" w:fill="auto"/>
            <w:tcMar>
              <w:top w:w="100" w:type="dxa"/>
              <w:left w:w="100" w:type="dxa"/>
              <w:bottom w:w="100" w:type="dxa"/>
              <w:right w:w="100" w:type="dxa"/>
            </w:tcMar>
          </w:tcPr>
          <w:p w14:paraId="19340B2B" w14:textId="77777777" w:rsidR="00171EBB" w:rsidRDefault="00171EBB" w:rsidP="003938A5">
            <w:pPr>
              <w:widowControl w:val="0"/>
              <w:pBdr>
                <w:top w:val="nil"/>
                <w:left w:val="nil"/>
                <w:bottom w:val="nil"/>
                <w:right w:val="nil"/>
                <w:between w:val="nil"/>
              </w:pBdr>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Other</w:t>
            </w:r>
          </w:p>
        </w:tc>
        <w:tc>
          <w:tcPr>
            <w:tcW w:w="6220" w:type="dxa"/>
            <w:shd w:val="clear" w:color="auto" w:fill="auto"/>
            <w:tcMar>
              <w:top w:w="100" w:type="dxa"/>
              <w:left w:w="100" w:type="dxa"/>
              <w:bottom w:w="100" w:type="dxa"/>
              <w:right w:w="100" w:type="dxa"/>
            </w:tcMar>
          </w:tcPr>
          <w:p w14:paraId="7C9D2AE9" w14:textId="32CBCDCC" w:rsidR="00171EBB" w:rsidRPr="009B738D" w:rsidRDefault="00171EBB" w:rsidP="00550EF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w:t>
            </w:r>
            <w:r w:rsidR="000C2D27">
              <w:rPr>
                <w:rFonts w:ascii="Calibri" w:eastAsia="Calibri" w:hAnsi="Calibri" w:cs="Calibri"/>
                <w:sz w:val="20"/>
                <w:szCs w:val="20"/>
                <w:highlight w:val="white"/>
              </w:rPr>
              <w:t>Insert f</w:t>
            </w:r>
            <w:r>
              <w:rPr>
                <w:rFonts w:ascii="Calibri" w:eastAsia="Calibri" w:hAnsi="Calibri" w:cs="Calibri"/>
                <w:sz w:val="20"/>
                <w:szCs w:val="20"/>
                <w:highlight w:val="white"/>
              </w:rPr>
              <w:t>ile pathway/link to account administrators/users</w:t>
            </w:r>
          </w:p>
        </w:tc>
        <w:tc>
          <w:tcPr>
            <w:tcW w:w="2430" w:type="dxa"/>
            <w:shd w:val="clear" w:color="auto" w:fill="auto"/>
            <w:tcMar>
              <w:top w:w="100" w:type="dxa"/>
              <w:left w:w="100" w:type="dxa"/>
              <w:bottom w:w="100" w:type="dxa"/>
              <w:right w:w="100" w:type="dxa"/>
            </w:tcMar>
          </w:tcPr>
          <w:p w14:paraId="348438FC" w14:textId="77777777" w:rsidR="00171EBB" w:rsidRDefault="00171EBB" w:rsidP="003938A5">
            <w:pPr>
              <w:widowControl w:val="0"/>
              <w:pBdr>
                <w:top w:val="nil"/>
                <w:left w:val="nil"/>
                <w:bottom w:val="nil"/>
                <w:right w:val="nil"/>
                <w:between w:val="nil"/>
              </w:pBdr>
              <w:spacing w:after="120" w:line="240" w:lineRule="auto"/>
              <w:rPr>
                <w:rFonts w:ascii="Calibri" w:eastAsia="Calibri" w:hAnsi="Calibri" w:cs="Calibri"/>
                <w:sz w:val="20"/>
                <w:szCs w:val="20"/>
                <w:highlight w:val="white"/>
              </w:rPr>
            </w:pPr>
          </w:p>
        </w:tc>
      </w:tr>
    </w:tbl>
    <w:p w14:paraId="7011C9C1" w14:textId="01168EC5" w:rsidR="005B02E2" w:rsidRDefault="005B02E2" w:rsidP="003938A5">
      <w:pPr>
        <w:spacing w:after="120"/>
        <w:rPr>
          <w:rFonts w:ascii="Calibri" w:eastAsia="Calibri" w:hAnsi="Calibri" w:cs="Calibri"/>
          <w:b/>
          <w:sz w:val="24"/>
          <w:szCs w:val="24"/>
          <w:highlight w:val="white"/>
        </w:rPr>
      </w:pPr>
    </w:p>
    <w:p w14:paraId="596FC526" w14:textId="77777777" w:rsidR="005B02E2" w:rsidRDefault="005B02E2" w:rsidP="003938A5">
      <w:pPr>
        <w:spacing w:after="120"/>
        <w:rPr>
          <w:rFonts w:ascii="Calibri" w:eastAsia="Calibri" w:hAnsi="Calibri" w:cs="Calibri"/>
          <w:b/>
          <w:sz w:val="24"/>
          <w:szCs w:val="24"/>
          <w:highlight w:val="white"/>
        </w:rPr>
      </w:pPr>
      <w:r>
        <w:rPr>
          <w:rFonts w:ascii="Calibri" w:eastAsia="Calibri" w:hAnsi="Calibri" w:cs="Calibri"/>
          <w:b/>
          <w:sz w:val="24"/>
          <w:szCs w:val="24"/>
          <w:highlight w:val="white"/>
        </w:rPr>
        <w:br w:type="page"/>
      </w:r>
    </w:p>
    <w:p w14:paraId="3F9B9D9F" w14:textId="34E85D7F" w:rsidR="00A1356B" w:rsidRPr="005F123B" w:rsidRDefault="00A1356B" w:rsidP="00217225">
      <w:pPr>
        <w:shd w:val="clear" w:color="auto" w:fill="FFFFFF"/>
        <w:spacing w:after="0"/>
        <w:rPr>
          <w:rFonts w:ascii="Calibri" w:eastAsia="Calibri" w:hAnsi="Calibri" w:cs="Calibri"/>
          <w:b/>
          <w:bCs/>
          <w:sz w:val="22"/>
          <w:szCs w:val="22"/>
          <w:highlight w:val="white"/>
        </w:rPr>
      </w:pPr>
      <w:r w:rsidRPr="005F123B">
        <w:rPr>
          <w:rFonts w:ascii="Calibri" w:eastAsia="Calibri" w:hAnsi="Calibri" w:cs="Calibri"/>
          <w:b/>
          <w:bCs/>
          <w:sz w:val="22"/>
          <w:szCs w:val="22"/>
          <w:highlight w:val="white"/>
        </w:rPr>
        <w:lastRenderedPageBreak/>
        <w:t xml:space="preserve">Records Retention </w:t>
      </w:r>
      <w:r w:rsidRPr="005F123B">
        <w:rPr>
          <w:rFonts w:ascii="Calibri" w:eastAsia="Calibri" w:hAnsi="Calibri" w:cs="Calibri"/>
          <w:b/>
          <w:bCs/>
          <w:color w:val="ED0000"/>
          <w:sz w:val="22"/>
          <w:szCs w:val="22"/>
          <w:highlight w:val="white"/>
        </w:rPr>
        <w:t>(Required)</w:t>
      </w:r>
    </w:p>
    <w:p w14:paraId="4FFAA524" w14:textId="2C635E75" w:rsidR="00A1356B" w:rsidRPr="00740384" w:rsidRDefault="00A1356B" w:rsidP="003938A5">
      <w:pPr>
        <w:shd w:val="clear" w:color="auto" w:fill="FFFFFF"/>
        <w:spacing w:after="120"/>
        <w:rPr>
          <w:rFonts w:ascii="Calibri" w:eastAsia="Calibri" w:hAnsi="Calibri" w:cs="Calibri"/>
          <w:bCs/>
          <w:sz w:val="22"/>
          <w:szCs w:val="22"/>
          <w:highlight w:val="white"/>
        </w:rPr>
      </w:pPr>
      <w:r w:rsidRPr="00740384">
        <w:rPr>
          <w:rFonts w:ascii="Calibri" w:eastAsia="Calibri" w:hAnsi="Calibri" w:cs="Calibri"/>
          <w:bCs/>
          <w:sz w:val="22"/>
          <w:szCs w:val="22"/>
          <w:highlight w:val="white"/>
        </w:rPr>
        <w:t>The school medical provider is responsible for record keeping and documentation in adherence to federal, state, and local laws and regulations including</w:t>
      </w:r>
      <w:r w:rsidR="00A51582" w:rsidRPr="00740384">
        <w:rPr>
          <w:rFonts w:ascii="Calibri" w:eastAsia="Calibri" w:hAnsi="Calibri" w:cs="Calibri"/>
          <w:bCs/>
          <w:sz w:val="22"/>
          <w:szCs w:val="22"/>
          <w:highlight w:val="white"/>
        </w:rPr>
        <w:t>, but not limited to,</w:t>
      </w:r>
      <w:r w:rsidRPr="00740384">
        <w:rPr>
          <w:rFonts w:ascii="Calibri" w:eastAsia="Calibri" w:hAnsi="Calibri" w:cs="Calibri"/>
          <w:bCs/>
          <w:sz w:val="22"/>
          <w:szCs w:val="22"/>
          <w:highlight w:val="white"/>
        </w:rPr>
        <w:t xml:space="preserve"> Oregon Administrative Rule (OAR) 410-120-1360 and OAR</w:t>
      </w:r>
      <w:r w:rsidRPr="00740384">
        <w:rPr>
          <w:rFonts w:ascii="Calibri" w:eastAsia="Calibri" w:hAnsi="Calibri" w:cs="Calibri"/>
          <w:bCs/>
          <w:sz w:val="22"/>
          <w:szCs w:val="22"/>
        </w:rPr>
        <w:t xml:space="preserve"> 166-400-0060</w:t>
      </w:r>
      <w:r w:rsidRPr="00740384">
        <w:rPr>
          <w:rFonts w:ascii="Calibri" w:eastAsia="Calibri" w:hAnsi="Calibri" w:cs="Calibri"/>
          <w:bCs/>
          <w:sz w:val="22"/>
          <w:szCs w:val="22"/>
          <w:highlight w:val="white"/>
        </w:rPr>
        <w:t>. Documentation includes all relevant records required to document services provided to students. Your EA will already have a record retention policy.</w:t>
      </w:r>
      <w:r w:rsidR="00E103EC" w:rsidRPr="00740384">
        <w:rPr>
          <w:rFonts w:ascii="Calibri" w:eastAsia="Calibri" w:hAnsi="Calibri" w:cs="Calibri"/>
          <w:bCs/>
          <w:sz w:val="22"/>
          <w:szCs w:val="22"/>
          <w:highlight w:val="white"/>
        </w:rPr>
        <w:t xml:space="preserve"> </w:t>
      </w:r>
      <w:r w:rsidR="00AC7D03" w:rsidRPr="00740384">
        <w:rPr>
          <w:rFonts w:ascii="Calibri" w:eastAsia="Calibri" w:hAnsi="Calibri" w:cs="Calibri"/>
          <w:bCs/>
          <w:sz w:val="22"/>
          <w:szCs w:val="22"/>
          <w:highlight w:val="white"/>
        </w:rPr>
        <w:t>It may be possible to incorporate</w:t>
      </w:r>
      <w:r w:rsidR="005F09AE" w:rsidRPr="00740384">
        <w:rPr>
          <w:rFonts w:ascii="Calibri" w:eastAsia="Calibri" w:hAnsi="Calibri" w:cs="Calibri"/>
          <w:bCs/>
          <w:sz w:val="22"/>
          <w:szCs w:val="22"/>
          <w:highlight w:val="white"/>
        </w:rPr>
        <w:t xml:space="preserve"> Medicaid documentation requirements into your existing policy.</w:t>
      </w:r>
    </w:p>
    <w:tbl>
      <w:tblPr>
        <w:tblW w:w="99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6760"/>
        <w:gridCol w:w="1980"/>
      </w:tblGrid>
      <w:tr w:rsidR="00A1356B" w14:paraId="53575373" w14:textId="77777777" w:rsidTr="00217225">
        <w:tc>
          <w:tcPr>
            <w:tcW w:w="1230" w:type="dxa"/>
            <w:shd w:val="clear" w:color="auto" w:fill="D9D9D9"/>
            <w:tcMar>
              <w:top w:w="100" w:type="dxa"/>
              <w:left w:w="100" w:type="dxa"/>
              <w:bottom w:w="100" w:type="dxa"/>
              <w:right w:w="100" w:type="dxa"/>
            </w:tcMar>
          </w:tcPr>
          <w:p w14:paraId="5D9E41C0" w14:textId="77777777" w:rsidR="00A1356B" w:rsidRDefault="00A1356B" w:rsidP="003938A5">
            <w:pPr>
              <w:widowControl w:val="0"/>
              <w:spacing w:after="120" w:line="240" w:lineRule="auto"/>
              <w:rPr>
                <w:rFonts w:ascii="Calibri" w:eastAsia="Calibri" w:hAnsi="Calibri" w:cs="Calibri"/>
                <w:sz w:val="20"/>
                <w:szCs w:val="20"/>
                <w:shd w:val="clear" w:color="auto" w:fill="D9D9D9"/>
              </w:rPr>
            </w:pPr>
          </w:p>
        </w:tc>
        <w:tc>
          <w:tcPr>
            <w:tcW w:w="6760" w:type="dxa"/>
            <w:shd w:val="clear" w:color="auto" w:fill="D9D9D9"/>
            <w:tcMar>
              <w:top w:w="100" w:type="dxa"/>
              <w:left w:w="100" w:type="dxa"/>
              <w:bottom w:w="100" w:type="dxa"/>
              <w:right w:w="100" w:type="dxa"/>
            </w:tcMar>
          </w:tcPr>
          <w:p w14:paraId="1B4D3D44" w14:textId="77777777" w:rsidR="00A1356B" w:rsidRDefault="00A1356B" w:rsidP="003938A5">
            <w:pPr>
              <w:widowControl w:val="0"/>
              <w:spacing w:after="120" w:line="240" w:lineRule="auto"/>
              <w:rPr>
                <w:rFonts w:ascii="Calibri" w:eastAsia="Calibri" w:hAnsi="Calibri" w:cs="Calibri"/>
                <w:sz w:val="20"/>
                <w:szCs w:val="20"/>
                <w:shd w:val="clear" w:color="auto" w:fill="D9D9D9"/>
              </w:rPr>
            </w:pPr>
            <w:r>
              <w:rPr>
                <w:rFonts w:ascii="Calibri" w:eastAsia="Calibri" w:hAnsi="Calibri" w:cs="Calibri"/>
                <w:sz w:val="20"/>
                <w:szCs w:val="20"/>
                <w:shd w:val="clear" w:color="auto" w:fill="D9D9D9"/>
              </w:rPr>
              <w:t>Description</w:t>
            </w:r>
          </w:p>
        </w:tc>
        <w:tc>
          <w:tcPr>
            <w:tcW w:w="1980" w:type="dxa"/>
            <w:shd w:val="clear" w:color="auto" w:fill="D9D9D9"/>
            <w:tcMar>
              <w:top w:w="100" w:type="dxa"/>
              <w:left w:w="100" w:type="dxa"/>
              <w:bottom w:w="100" w:type="dxa"/>
              <w:right w:w="100" w:type="dxa"/>
            </w:tcMar>
          </w:tcPr>
          <w:p w14:paraId="7D341D5C" w14:textId="77777777" w:rsidR="00A1356B" w:rsidRDefault="00A1356B" w:rsidP="003938A5">
            <w:pPr>
              <w:widowControl w:val="0"/>
              <w:spacing w:after="120" w:line="240" w:lineRule="auto"/>
              <w:rPr>
                <w:rFonts w:ascii="Calibri" w:eastAsia="Calibri" w:hAnsi="Calibri" w:cs="Calibri"/>
                <w:sz w:val="20"/>
                <w:szCs w:val="20"/>
                <w:shd w:val="clear" w:color="auto" w:fill="D9D9D9"/>
              </w:rPr>
            </w:pPr>
            <w:r>
              <w:rPr>
                <w:rFonts w:ascii="Calibri" w:eastAsia="Calibri" w:hAnsi="Calibri" w:cs="Calibri"/>
                <w:sz w:val="20"/>
                <w:szCs w:val="20"/>
                <w:shd w:val="clear" w:color="auto" w:fill="D9D9D9"/>
              </w:rPr>
              <w:t>Responsible Staff</w:t>
            </w:r>
          </w:p>
        </w:tc>
      </w:tr>
      <w:tr w:rsidR="00A1356B" w14:paraId="405F04CA" w14:textId="77777777" w:rsidTr="00217225">
        <w:tc>
          <w:tcPr>
            <w:tcW w:w="1230" w:type="dxa"/>
            <w:shd w:val="clear" w:color="auto" w:fill="auto"/>
            <w:tcMar>
              <w:top w:w="100" w:type="dxa"/>
              <w:left w:w="100" w:type="dxa"/>
              <w:bottom w:w="100" w:type="dxa"/>
              <w:right w:w="100" w:type="dxa"/>
            </w:tcMar>
          </w:tcPr>
          <w:p w14:paraId="58293486" w14:textId="77777777" w:rsidR="00A1356B" w:rsidRDefault="00A1356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Policy</w:t>
            </w:r>
          </w:p>
        </w:tc>
        <w:tc>
          <w:tcPr>
            <w:tcW w:w="6760" w:type="dxa"/>
            <w:shd w:val="clear" w:color="auto" w:fill="auto"/>
            <w:tcMar>
              <w:top w:w="100" w:type="dxa"/>
              <w:left w:w="100" w:type="dxa"/>
              <w:bottom w:w="100" w:type="dxa"/>
              <w:right w:w="100" w:type="dxa"/>
            </w:tcMar>
          </w:tcPr>
          <w:p w14:paraId="3FD0D90A" w14:textId="4A9A2DD8" w:rsidR="00A1356B" w:rsidRDefault="005012B1" w:rsidP="00550EF8">
            <w:pPr>
              <w:shd w:val="clear" w:color="auto" w:fill="FFFFFF"/>
              <w:spacing w:after="0"/>
              <w:rPr>
                <w:rFonts w:ascii="Calibri" w:eastAsia="Calibri" w:hAnsi="Calibri" w:cs="Calibri"/>
                <w:color w:val="0000FF"/>
                <w:sz w:val="20"/>
                <w:szCs w:val="20"/>
                <w:highlight w:val="white"/>
              </w:rPr>
            </w:pPr>
            <w:r>
              <w:rPr>
                <w:rFonts w:ascii="Calibri" w:eastAsia="Calibri" w:hAnsi="Calibri" w:cs="Calibri"/>
                <w:sz w:val="20"/>
                <w:szCs w:val="20"/>
              </w:rPr>
              <w:t>Medicaid records retention requirements are included in EA record retention policy</w:t>
            </w:r>
            <w:r w:rsidR="00347FB6">
              <w:rPr>
                <w:rFonts w:ascii="Calibri" w:eastAsia="Calibri" w:hAnsi="Calibri" w:cs="Calibri"/>
                <w:sz w:val="20"/>
                <w:szCs w:val="20"/>
              </w:rPr>
              <w:t>.</w:t>
            </w:r>
          </w:p>
        </w:tc>
        <w:tc>
          <w:tcPr>
            <w:tcW w:w="1980" w:type="dxa"/>
            <w:shd w:val="clear" w:color="auto" w:fill="auto"/>
            <w:tcMar>
              <w:top w:w="100" w:type="dxa"/>
              <w:left w:w="100" w:type="dxa"/>
              <w:bottom w:w="100" w:type="dxa"/>
              <w:right w:w="100" w:type="dxa"/>
            </w:tcMar>
          </w:tcPr>
          <w:p w14:paraId="4A231EBD" w14:textId="31A39D56" w:rsidR="00A1356B" w:rsidRDefault="00347FB6" w:rsidP="00550EF8">
            <w:pPr>
              <w:widowControl w:val="0"/>
              <w:spacing w:after="0" w:line="240" w:lineRule="auto"/>
              <w:rPr>
                <w:rFonts w:ascii="Calibri" w:eastAsia="Calibri" w:hAnsi="Calibri" w:cs="Calibri"/>
                <w:color w:val="0000FF"/>
                <w:sz w:val="20"/>
                <w:szCs w:val="20"/>
                <w:highlight w:val="white"/>
              </w:rPr>
            </w:pPr>
            <w:r w:rsidRPr="00347FB6">
              <w:rPr>
                <w:rFonts w:ascii="Calibri" w:eastAsia="Calibri" w:hAnsi="Calibri" w:cs="Calibri"/>
                <w:sz w:val="20"/>
                <w:szCs w:val="20"/>
                <w:highlight w:val="white"/>
              </w:rPr>
              <w:t>Medicaid Coordinator/Administrator</w:t>
            </w:r>
          </w:p>
        </w:tc>
      </w:tr>
      <w:tr w:rsidR="00A1356B" w14:paraId="18DC41A1" w14:textId="77777777" w:rsidTr="00217225">
        <w:tc>
          <w:tcPr>
            <w:tcW w:w="1230" w:type="dxa"/>
            <w:shd w:val="clear" w:color="auto" w:fill="auto"/>
            <w:tcMar>
              <w:top w:w="100" w:type="dxa"/>
              <w:left w:w="100" w:type="dxa"/>
              <w:bottom w:w="100" w:type="dxa"/>
              <w:right w:w="100" w:type="dxa"/>
            </w:tcMar>
          </w:tcPr>
          <w:p w14:paraId="184781D7" w14:textId="77777777" w:rsidR="00A1356B" w:rsidRDefault="00A1356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Procedure</w:t>
            </w:r>
          </w:p>
        </w:tc>
        <w:tc>
          <w:tcPr>
            <w:tcW w:w="6760" w:type="dxa"/>
            <w:shd w:val="clear" w:color="auto" w:fill="auto"/>
            <w:tcMar>
              <w:top w:w="100" w:type="dxa"/>
              <w:left w:w="100" w:type="dxa"/>
              <w:bottom w:w="100" w:type="dxa"/>
              <w:right w:w="100" w:type="dxa"/>
            </w:tcMar>
          </w:tcPr>
          <w:p w14:paraId="08625187" w14:textId="77777777" w:rsidR="00C15F9C" w:rsidRPr="00C15F9C" w:rsidRDefault="00C15F9C" w:rsidP="00550EF8">
            <w:pPr>
              <w:pStyle w:val="ListParagraph"/>
              <w:numPr>
                <w:ilvl w:val="0"/>
                <w:numId w:val="24"/>
              </w:numPr>
              <w:shd w:val="clear" w:color="auto" w:fill="FFFFFF"/>
              <w:spacing w:after="0"/>
              <w:rPr>
                <w:rFonts w:ascii="Calibri" w:eastAsia="Calibri" w:hAnsi="Calibri" w:cs="Calibri"/>
                <w:sz w:val="20"/>
                <w:szCs w:val="20"/>
              </w:rPr>
            </w:pPr>
            <w:r w:rsidRPr="00C15F9C">
              <w:rPr>
                <w:rFonts w:ascii="Calibri" w:eastAsia="Calibri" w:hAnsi="Calibri" w:cs="Calibri"/>
                <w:sz w:val="20"/>
                <w:szCs w:val="20"/>
              </w:rPr>
              <w:t>Providers must create and maintain clear, complete, and timely records for each billed service.</w:t>
            </w:r>
          </w:p>
          <w:p w14:paraId="65BE27EB" w14:textId="77777777" w:rsidR="00C15F9C" w:rsidRPr="00C15F9C" w:rsidRDefault="00C15F9C" w:rsidP="00550EF8">
            <w:pPr>
              <w:pStyle w:val="ListParagraph"/>
              <w:numPr>
                <w:ilvl w:val="0"/>
                <w:numId w:val="24"/>
              </w:numPr>
              <w:shd w:val="clear" w:color="auto" w:fill="FFFFFF"/>
              <w:spacing w:after="0"/>
              <w:rPr>
                <w:rFonts w:ascii="Calibri" w:eastAsia="Calibri" w:hAnsi="Calibri" w:cs="Calibri"/>
                <w:sz w:val="20"/>
                <w:szCs w:val="20"/>
              </w:rPr>
            </w:pPr>
            <w:r w:rsidRPr="00C15F9C">
              <w:rPr>
                <w:rFonts w:ascii="Calibri" w:eastAsia="Calibri" w:hAnsi="Calibri" w:cs="Calibri"/>
                <w:sz w:val="20"/>
                <w:szCs w:val="20"/>
              </w:rPr>
              <w:t>Documentation must be stored securely and retained for the duration outlined in the EA’s record retention policy.</w:t>
            </w:r>
          </w:p>
          <w:p w14:paraId="6054AE0E" w14:textId="77777777" w:rsidR="00C15F9C" w:rsidRDefault="00C15F9C" w:rsidP="00550EF8">
            <w:pPr>
              <w:pStyle w:val="ListParagraph"/>
              <w:numPr>
                <w:ilvl w:val="0"/>
                <w:numId w:val="24"/>
              </w:numPr>
              <w:shd w:val="clear" w:color="auto" w:fill="FFFFFF"/>
              <w:spacing w:after="0"/>
              <w:rPr>
                <w:rFonts w:ascii="Calibri" w:eastAsia="Calibri" w:hAnsi="Calibri" w:cs="Calibri"/>
                <w:sz w:val="20"/>
                <w:szCs w:val="20"/>
              </w:rPr>
            </w:pPr>
            <w:r w:rsidRPr="00C15F9C">
              <w:rPr>
                <w:rFonts w:ascii="Calibri" w:eastAsia="Calibri" w:hAnsi="Calibri" w:cs="Calibri"/>
                <w:sz w:val="20"/>
                <w:szCs w:val="20"/>
              </w:rPr>
              <w:t>Records must be accessible for audit or review by authorized state or federal entities.</w:t>
            </w:r>
          </w:p>
          <w:p w14:paraId="0A4CE163" w14:textId="1E348811" w:rsidR="00A1356B" w:rsidRPr="00C15F9C" w:rsidRDefault="00C15F9C" w:rsidP="00550EF8">
            <w:pPr>
              <w:pStyle w:val="ListParagraph"/>
              <w:numPr>
                <w:ilvl w:val="0"/>
                <w:numId w:val="24"/>
              </w:numPr>
              <w:shd w:val="clear" w:color="auto" w:fill="FFFFFF"/>
              <w:spacing w:after="0"/>
              <w:rPr>
                <w:rFonts w:ascii="Calibri" w:eastAsia="Calibri" w:hAnsi="Calibri" w:cs="Calibri"/>
                <w:sz w:val="20"/>
                <w:szCs w:val="20"/>
              </w:rPr>
            </w:pPr>
            <w:r w:rsidRPr="00C15F9C">
              <w:rPr>
                <w:rFonts w:ascii="Calibri" w:eastAsia="Calibri" w:hAnsi="Calibri" w:cs="Calibri"/>
                <w:sz w:val="20"/>
                <w:szCs w:val="20"/>
              </w:rPr>
              <w:t>The Medicaid Coordinator supports providers in understanding and meeting documentation standards.</w:t>
            </w:r>
          </w:p>
        </w:tc>
        <w:tc>
          <w:tcPr>
            <w:tcW w:w="1980" w:type="dxa"/>
            <w:shd w:val="clear" w:color="auto" w:fill="auto"/>
            <w:tcMar>
              <w:top w:w="100" w:type="dxa"/>
              <w:left w:w="100" w:type="dxa"/>
              <w:bottom w:w="100" w:type="dxa"/>
              <w:right w:w="100" w:type="dxa"/>
            </w:tcMar>
          </w:tcPr>
          <w:p w14:paraId="426F42FE" w14:textId="252FD79C" w:rsidR="00A1356B" w:rsidRDefault="00C15F9C" w:rsidP="00550EF8">
            <w:pPr>
              <w:widowControl w:val="0"/>
              <w:spacing w:after="0" w:line="240" w:lineRule="auto"/>
              <w:rPr>
                <w:rFonts w:ascii="Calibri" w:eastAsia="Calibri" w:hAnsi="Calibri" w:cs="Calibri"/>
                <w:color w:val="0000FF"/>
                <w:sz w:val="20"/>
                <w:szCs w:val="20"/>
                <w:highlight w:val="white"/>
              </w:rPr>
            </w:pPr>
            <w:r w:rsidRPr="00347FB6">
              <w:rPr>
                <w:rFonts w:ascii="Calibri" w:eastAsia="Calibri" w:hAnsi="Calibri" w:cs="Calibri"/>
                <w:sz w:val="20"/>
                <w:szCs w:val="20"/>
                <w:highlight w:val="white"/>
              </w:rPr>
              <w:t>Medicaid Coordinator/Administrator</w:t>
            </w:r>
          </w:p>
          <w:p w14:paraId="4169F4AC" w14:textId="77777777" w:rsidR="00A1356B" w:rsidRDefault="00A1356B" w:rsidP="00550EF8">
            <w:pPr>
              <w:widowControl w:val="0"/>
              <w:spacing w:after="0" w:line="240" w:lineRule="auto"/>
              <w:rPr>
                <w:rFonts w:ascii="Calibri" w:eastAsia="Calibri" w:hAnsi="Calibri" w:cs="Calibri"/>
                <w:color w:val="0000FF"/>
                <w:sz w:val="20"/>
                <w:szCs w:val="20"/>
                <w:highlight w:val="white"/>
              </w:rPr>
            </w:pPr>
          </w:p>
        </w:tc>
      </w:tr>
      <w:tr w:rsidR="00A1356B" w14:paraId="18E7322E" w14:textId="77777777" w:rsidTr="00217225">
        <w:tc>
          <w:tcPr>
            <w:tcW w:w="1230" w:type="dxa"/>
            <w:shd w:val="clear" w:color="auto" w:fill="auto"/>
            <w:tcMar>
              <w:top w:w="100" w:type="dxa"/>
              <w:left w:w="100" w:type="dxa"/>
              <w:bottom w:w="100" w:type="dxa"/>
              <w:right w:w="100" w:type="dxa"/>
            </w:tcMar>
          </w:tcPr>
          <w:p w14:paraId="54CE7A7B" w14:textId="77777777" w:rsidR="00A1356B" w:rsidRDefault="00A1356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w:t>
            </w:r>
          </w:p>
        </w:tc>
        <w:tc>
          <w:tcPr>
            <w:tcW w:w="6760" w:type="dxa"/>
            <w:shd w:val="clear" w:color="auto" w:fill="auto"/>
            <w:tcMar>
              <w:top w:w="100" w:type="dxa"/>
              <w:left w:w="100" w:type="dxa"/>
              <w:bottom w:w="100" w:type="dxa"/>
              <w:right w:w="100" w:type="dxa"/>
            </w:tcMar>
          </w:tcPr>
          <w:p w14:paraId="1FEF8243" w14:textId="4334A94C" w:rsidR="006F4039" w:rsidRPr="006F4039" w:rsidRDefault="006F4039" w:rsidP="00550EF8">
            <w:pPr>
              <w:pStyle w:val="ListParagraph"/>
              <w:numPr>
                <w:ilvl w:val="0"/>
                <w:numId w:val="23"/>
              </w:numPr>
              <w:shd w:val="clear" w:color="auto" w:fill="FFFFFF"/>
              <w:spacing w:after="0"/>
              <w:rPr>
                <w:rFonts w:ascii="Calibri" w:eastAsia="Calibri" w:hAnsi="Calibri" w:cs="Calibri"/>
                <w:sz w:val="20"/>
                <w:szCs w:val="20"/>
              </w:rPr>
            </w:pPr>
            <w:r w:rsidRPr="006F4039">
              <w:rPr>
                <w:rFonts w:ascii="Calibri" w:eastAsia="Calibri" w:hAnsi="Calibri" w:cs="Calibri"/>
                <w:sz w:val="20"/>
                <w:szCs w:val="20"/>
              </w:rPr>
              <w:t xml:space="preserve">Providers complete and file </w:t>
            </w:r>
            <w:r w:rsidR="00156838" w:rsidRPr="006F4039">
              <w:rPr>
                <w:rFonts w:ascii="Calibri" w:eastAsia="Calibri" w:hAnsi="Calibri" w:cs="Calibri"/>
                <w:sz w:val="20"/>
                <w:szCs w:val="20"/>
              </w:rPr>
              <w:t>the required</w:t>
            </w:r>
            <w:r w:rsidRPr="006F4039">
              <w:rPr>
                <w:rFonts w:ascii="Calibri" w:eastAsia="Calibri" w:hAnsi="Calibri" w:cs="Calibri"/>
                <w:sz w:val="20"/>
                <w:szCs w:val="20"/>
              </w:rPr>
              <w:t xml:space="preserve"> documentation at the time of service.</w:t>
            </w:r>
          </w:p>
          <w:p w14:paraId="3A8050B0" w14:textId="77777777" w:rsidR="006F4039" w:rsidRPr="006F4039" w:rsidRDefault="006F4039" w:rsidP="00550EF8">
            <w:pPr>
              <w:pStyle w:val="ListParagraph"/>
              <w:numPr>
                <w:ilvl w:val="0"/>
                <w:numId w:val="23"/>
              </w:numPr>
              <w:shd w:val="clear" w:color="auto" w:fill="FFFFFF"/>
              <w:spacing w:after="0"/>
              <w:rPr>
                <w:rFonts w:ascii="Calibri" w:eastAsia="Calibri" w:hAnsi="Calibri" w:cs="Calibri"/>
                <w:sz w:val="20"/>
                <w:szCs w:val="20"/>
              </w:rPr>
            </w:pPr>
            <w:r w:rsidRPr="006F4039">
              <w:rPr>
                <w:rFonts w:ascii="Calibri" w:eastAsia="Calibri" w:hAnsi="Calibri" w:cs="Calibri"/>
                <w:sz w:val="20"/>
                <w:szCs w:val="20"/>
              </w:rPr>
              <w:t>Secure systems (digital or paper) are used to store Medicaid records.</w:t>
            </w:r>
          </w:p>
          <w:p w14:paraId="4A6CDB02" w14:textId="77777777" w:rsidR="00623385" w:rsidRDefault="006F4039" w:rsidP="00550EF8">
            <w:pPr>
              <w:pStyle w:val="ListParagraph"/>
              <w:numPr>
                <w:ilvl w:val="0"/>
                <w:numId w:val="23"/>
              </w:numPr>
              <w:shd w:val="clear" w:color="auto" w:fill="FFFFFF"/>
              <w:spacing w:after="0"/>
              <w:rPr>
                <w:rFonts w:ascii="Calibri" w:eastAsia="Calibri" w:hAnsi="Calibri" w:cs="Calibri"/>
                <w:sz w:val="20"/>
                <w:szCs w:val="20"/>
              </w:rPr>
            </w:pPr>
            <w:r w:rsidRPr="006F4039">
              <w:rPr>
                <w:rFonts w:ascii="Calibri" w:eastAsia="Calibri" w:hAnsi="Calibri" w:cs="Calibri"/>
                <w:sz w:val="20"/>
                <w:szCs w:val="20"/>
              </w:rPr>
              <w:t>The Medicaid Coordinator or designated staff periodically reviews documentation for completeness and compliance.</w:t>
            </w:r>
          </w:p>
          <w:p w14:paraId="103D94FB" w14:textId="5DC78602" w:rsidR="00A1356B" w:rsidRPr="00623385" w:rsidRDefault="006F4039" w:rsidP="00550EF8">
            <w:pPr>
              <w:pStyle w:val="ListParagraph"/>
              <w:numPr>
                <w:ilvl w:val="0"/>
                <w:numId w:val="23"/>
              </w:numPr>
              <w:shd w:val="clear" w:color="auto" w:fill="FFFFFF"/>
              <w:spacing w:after="0"/>
              <w:rPr>
                <w:rFonts w:ascii="Calibri" w:eastAsia="Calibri" w:hAnsi="Calibri" w:cs="Calibri"/>
                <w:sz w:val="20"/>
                <w:szCs w:val="20"/>
              </w:rPr>
            </w:pPr>
            <w:r w:rsidRPr="00623385">
              <w:rPr>
                <w:rFonts w:ascii="Calibri" w:eastAsia="Calibri" w:hAnsi="Calibri" w:cs="Calibri"/>
                <w:sz w:val="20"/>
                <w:szCs w:val="20"/>
              </w:rPr>
              <w:t>Training on documentation and retention expectations is provided during onboarding and refreshed annually.</w:t>
            </w:r>
          </w:p>
        </w:tc>
        <w:tc>
          <w:tcPr>
            <w:tcW w:w="1980" w:type="dxa"/>
            <w:shd w:val="clear" w:color="auto" w:fill="auto"/>
            <w:tcMar>
              <w:top w:w="100" w:type="dxa"/>
              <w:left w:w="100" w:type="dxa"/>
              <w:bottom w:w="100" w:type="dxa"/>
              <w:right w:w="100" w:type="dxa"/>
            </w:tcMar>
          </w:tcPr>
          <w:p w14:paraId="258921EC" w14:textId="376F5344" w:rsidR="00A1356B" w:rsidRDefault="00C15F9C" w:rsidP="00550EF8">
            <w:pPr>
              <w:widowControl w:val="0"/>
              <w:spacing w:after="0" w:line="240" w:lineRule="auto"/>
              <w:rPr>
                <w:rFonts w:ascii="Calibri" w:eastAsia="Calibri" w:hAnsi="Calibri" w:cs="Calibri"/>
                <w:color w:val="0000FF"/>
                <w:sz w:val="20"/>
                <w:szCs w:val="20"/>
                <w:highlight w:val="white"/>
              </w:rPr>
            </w:pPr>
            <w:r w:rsidRPr="00347FB6">
              <w:rPr>
                <w:rFonts w:ascii="Calibri" w:eastAsia="Calibri" w:hAnsi="Calibri" w:cs="Calibri"/>
                <w:sz w:val="20"/>
                <w:szCs w:val="20"/>
                <w:highlight w:val="white"/>
              </w:rPr>
              <w:t>Medicaid Coordinator/Administrator</w:t>
            </w:r>
          </w:p>
        </w:tc>
      </w:tr>
      <w:tr w:rsidR="00A1356B" w14:paraId="4B0553C6" w14:textId="77777777" w:rsidTr="00217225">
        <w:tc>
          <w:tcPr>
            <w:tcW w:w="1230" w:type="dxa"/>
            <w:shd w:val="clear" w:color="auto" w:fill="auto"/>
            <w:tcMar>
              <w:top w:w="100" w:type="dxa"/>
              <w:left w:w="100" w:type="dxa"/>
              <w:bottom w:w="100" w:type="dxa"/>
              <w:right w:w="100" w:type="dxa"/>
            </w:tcMar>
          </w:tcPr>
          <w:p w14:paraId="787CC136" w14:textId="77777777" w:rsidR="00A1356B" w:rsidRDefault="00A1356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Other</w:t>
            </w:r>
          </w:p>
        </w:tc>
        <w:tc>
          <w:tcPr>
            <w:tcW w:w="6760" w:type="dxa"/>
            <w:shd w:val="clear" w:color="auto" w:fill="auto"/>
            <w:tcMar>
              <w:top w:w="100" w:type="dxa"/>
              <w:left w:w="100" w:type="dxa"/>
              <w:bottom w:w="100" w:type="dxa"/>
              <w:right w:w="100" w:type="dxa"/>
            </w:tcMar>
          </w:tcPr>
          <w:p w14:paraId="650D1ECA" w14:textId="101DAA7F" w:rsidR="00A1356B" w:rsidRDefault="00A1356B" w:rsidP="00550EF8">
            <w:pPr>
              <w:shd w:val="clear" w:color="auto" w:fill="FFFFFF"/>
              <w:spacing w:after="0"/>
              <w:rPr>
                <w:rFonts w:ascii="Calibri" w:eastAsia="Calibri" w:hAnsi="Calibri" w:cs="Calibri"/>
                <w:sz w:val="20"/>
                <w:szCs w:val="20"/>
                <w:highlight w:val="white"/>
              </w:rPr>
            </w:pPr>
            <w:r>
              <w:rPr>
                <w:rFonts w:ascii="Calibri" w:eastAsia="Calibri" w:hAnsi="Calibri" w:cs="Calibri"/>
                <w:sz w:val="20"/>
                <w:szCs w:val="20"/>
                <w:highlight w:val="white"/>
              </w:rPr>
              <w:t>*</w:t>
            </w:r>
            <w:r w:rsidR="000C2D27">
              <w:rPr>
                <w:rFonts w:ascii="Calibri" w:eastAsia="Calibri" w:hAnsi="Calibri" w:cs="Calibri"/>
                <w:sz w:val="20"/>
                <w:szCs w:val="20"/>
                <w:highlight w:val="white"/>
              </w:rPr>
              <w:t>Insert</w:t>
            </w:r>
            <w:r>
              <w:rPr>
                <w:rFonts w:ascii="Calibri" w:eastAsia="Calibri" w:hAnsi="Calibri" w:cs="Calibri"/>
                <w:sz w:val="20"/>
                <w:szCs w:val="20"/>
                <w:highlight w:val="white"/>
              </w:rPr>
              <w:t xml:space="preserve"> links to file pathways/identify where information is stored</w:t>
            </w:r>
          </w:p>
        </w:tc>
        <w:tc>
          <w:tcPr>
            <w:tcW w:w="1980" w:type="dxa"/>
            <w:shd w:val="clear" w:color="auto" w:fill="auto"/>
            <w:tcMar>
              <w:top w:w="100" w:type="dxa"/>
              <w:left w:w="100" w:type="dxa"/>
              <w:bottom w:w="100" w:type="dxa"/>
              <w:right w:w="100" w:type="dxa"/>
            </w:tcMar>
          </w:tcPr>
          <w:p w14:paraId="4363140F" w14:textId="77777777" w:rsidR="00A1356B" w:rsidRDefault="00A1356B" w:rsidP="00550EF8">
            <w:pPr>
              <w:widowControl w:val="0"/>
              <w:spacing w:after="0" w:line="240" w:lineRule="auto"/>
              <w:rPr>
                <w:rFonts w:ascii="Calibri" w:eastAsia="Calibri" w:hAnsi="Calibri" w:cs="Calibri"/>
                <w:sz w:val="20"/>
                <w:szCs w:val="20"/>
                <w:highlight w:val="white"/>
              </w:rPr>
            </w:pPr>
          </w:p>
        </w:tc>
      </w:tr>
    </w:tbl>
    <w:p w14:paraId="539D1075" w14:textId="46D2EFB9" w:rsidR="005B02E2" w:rsidRDefault="005B02E2" w:rsidP="003938A5">
      <w:pPr>
        <w:spacing w:after="120"/>
        <w:rPr>
          <w:rFonts w:ascii="Calibri" w:eastAsia="Calibri" w:hAnsi="Calibri" w:cs="Calibri"/>
          <w:b/>
          <w:sz w:val="24"/>
          <w:szCs w:val="24"/>
          <w:highlight w:val="white"/>
        </w:rPr>
      </w:pPr>
    </w:p>
    <w:p w14:paraId="25435E55" w14:textId="77777777" w:rsidR="005B02E2" w:rsidRDefault="005B02E2" w:rsidP="003938A5">
      <w:pPr>
        <w:spacing w:after="120"/>
        <w:rPr>
          <w:rFonts w:ascii="Calibri" w:eastAsia="Calibri" w:hAnsi="Calibri" w:cs="Calibri"/>
          <w:b/>
          <w:sz w:val="24"/>
          <w:szCs w:val="24"/>
          <w:highlight w:val="white"/>
        </w:rPr>
      </w:pPr>
      <w:r>
        <w:rPr>
          <w:rFonts w:ascii="Calibri" w:eastAsia="Calibri" w:hAnsi="Calibri" w:cs="Calibri"/>
          <w:b/>
          <w:sz w:val="24"/>
          <w:szCs w:val="24"/>
          <w:highlight w:val="white"/>
        </w:rPr>
        <w:br w:type="page"/>
      </w:r>
    </w:p>
    <w:p w14:paraId="7575EC5E" w14:textId="6C1FC801" w:rsidR="00171EBB" w:rsidRPr="005F123B" w:rsidRDefault="00171EBB" w:rsidP="00217225">
      <w:pPr>
        <w:spacing w:after="0" w:line="276" w:lineRule="auto"/>
        <w:rPr>
          <w:rFonts w:ascii="Calibri" w:eastAsia="Calibri" w:hAnsi="Calibri" w:cs="Calibri"/>
          <w:b/>
          <w:sz w:val="22"/>
          <w:szCs w:val="22"/>
          <w:highlight w:val="white"/>
        </w:rPr>
      </w:pPr>
      <w:r w:rsidRPr="005F123B">
        <w:rPr>
          <w:rFonts w:ascii="Calibri" w:eastAsia="Calibri" w:hAnsi="Calibri" w:cs="Calibri"/>
          <w:b/>
          <w:sz w:val="22"/>
          <w:szCs w:val="22"/>
          <w:highlight w:val="white"/>
        </w:rPr>
        <w:lastRenderedPageBreak/>
        <w:t xml:space="preserve">Third Party Billing/Trading Partner Agreement </w:t>
      </w:r>
      <w:r w:rsidRPr="005F123B">
        <w:rPr>
          <w:rFonts w:ascii="Calibri" w:eastAsia="Calibri" w:hAnsi="Calibri" w:cs="Calibri"/>
          <w:b/>
          <w:color w:val="ED0000"/>
          <w:sz w:val="22"/>
          <w:szCs w:val="22"/>
          <w:highlight w:val="white"/>
        </w:rPr>
        <w:t>(</w:t>
      </w:r>
      <w:r w:rsidR="00875AA6" w:rsidRPr="005F123B">
        <w:rPr>
          <w:rFonts w:ascii="Calibri" w:eastAsia="Calibri" w:hAnsi="Calibri" w:cs="Calibri"/>
          <w:b/>
          <w:color w:val="ED0000"/>
          <w:sz w:val="22"/>
          <w:szCs w:val="22"/>
          <w:highlight w:val="white"/>
        </w:rPr>
        <w:t xml:space="preserve">Required, </w:t>
      </w:r>
      <w:r w:rsidRPr="005F123B">
        <w:rPr>
          <w:rFonts w:ascii="Calibri" w:eastAsia="Calibri" w:hAnsi="Calibri" w:cs="Calibri"/>
          <w:b/>
          <w:color w:val="ED0000"/>
          <w:sz w:val="22"/>
          <w:szCs w:val="22"/>
          <w:highlight w:val="white"/>
        </w:rPr>
        <w:t>if applicable)</w:t>
      </w:r>
      <w:r w:rsidR="00762EA3" w:rsidRPr="005F123B">
        <w:rPr>
          <w:rFonts w:ascii="Calibri" w:eastAsia="Calibri" w:hAnsi="Calibri" w:cs="Calibri"/>
          <w:b/>
          <w:color w:val="ED0000"/>
          <w:sz w:val="22"/>
          <w:szCs w:val="22"/>
          <w:highlight w:val="white"/>
        </w:rPr>
        <w:t xml:space="preserve"> </w:t>
      </w:r>
    </w:p>
    <w:p w14:paraId="47F9CAB5" w14:textId="6A4D0AB4" w:rsidR="00171EBB" w:rsidRPr="00740384" w:rsidRDefault="00875AA6" w:rsidP="003938A5">
      <w:pPr>
        <w:spacing w:after="120" w:line="276" w:lineRule="auto"/>
        <w:rPr>
          <w:rFonts w:ascii="Calibri" w:eastAsia="Calibri" w:hAnsi="Calibri" w:cs="Calibri"/>
          <w:sz w:val="22"/>
          <w:szCs w:val="22"/>
          <w:highlight w:val="white"/>
        </w:rPr>
      </w:pPr>
      <w:r w:rsidRPr="00740384">
        <w:rPr>
          <w:rFonts w:ascii="Calibri" w:eastAsia="Calibri" w:hAnsi="Calibri" w:cs="Calibri"/>
          <w:sz w:val="22"/>
          <w:szCs w:val="22"/>
          <w:highlight w:val="white"/>
        </w:rPr>
        <w:t>EAs may contract with a third-party billing submission platform</w:t>
      </w:r>
      <w:r w:rsidR="0028184D" w:rsidRPr="00740384">
        <w:rPr>
          <w:rFonts w:ascii="Calibri" w:eastAsia="Calibri" w:hAnsi="Calibri" w:cs="Calibri"/>
          <w:sz w:val="22"/>
          <w:szCs w:val="22"/>
          <w:highlight w:val="white"/>
        </w:rPr>
        <w:t xml:space="preserve"> (</w:t>
      </w:r>
      <w:r w:rsidRPr="00740384">
        <w:rPr>
          <w:rFonts w:ascii="Calibri" w:eastAsia="Calibri" w:hAnsi="Calibri" w:cs="Calibri"/>
          <w:sz w:val="22"/>
          <w:szCs w:val="22"/>
          <w:highlight w:val="white"/>
        </w:rPr>
        <w:t>a</w:t>
      </w:r>
      <w:r w:rsidR="4C440B9F" w:rsidRPr="00740384">
        <w:rPr>
          <w:rFonts w:ascii="Calibri" w:eastAsia="Calibri" w:hAnsi="Calibri" w:cs="Calibri"/>
          <w:sz w:val="22"/>
          <w:szCs w:val="22"/>
          <w:highlight w:val="white"/>
        </w:rPr>
        <w:t>lso known as an Electronic Data Interchange (EDI) system</w:t>
      </w:r>
      <w:r w:rsidR="000E402E" w:rsidRPr="00740384">
        <w:rPr>
          <w:rFonts w:ascii="Calibri" w:eastAsia="Calibri" w:hAnsi="Calibri" w:cs="Calibri"/>
          <w:sz w:val="22"/>
          <w:szCs w:val="22"/>
          <w:highlight w:val="white"/>
        </w:rPr>
        <w:t>)</w:t>
      </w:r>
      <w:r w:rsidR="4C440B9F" w:rsidRPr="00740384">
        <w:rPr>
          <w:rFonts w:ascii="Calibri" w:eastAsia="Calibri" w:hAnsi="Calibri" w:cs="Calibri"/>
          <w:sz w:val="22"/>
          <w:szCs w:val="22"/>
          <w:highlight w:val="white"/>
        </w:rPr>
        <w:t xml:space="preserve">. This requires a Trading Partner Agreement (TPA) </w:t>
      </w:r>
      <w:r w:rsidR="00156838" w:rsidRPr="00740384">
        <w:rPr>
          <w:rFonts w:ascii="Calibri" w:eastAsia="Calibri" w:hAnsi="Calibri" w:cs="Calibri"/>
          <w:sz w:val="22"/>
          <w:szCs w:val="22"/>
          <w:highlight w:val="white"/>
        </w:rPr>
        <w:t>with the</w:t>
      </w:r>
      <w:r w:rsidR="4C440B9F" w:rsidRPr="00740384">
        <w:rPr>
          <w:rFonts w:ascii="Calibri" w:eastAsia="Calibri" w:hAnsi="Calibri" w:cs="Calibri"/>
          <w:sz w:val="22"/>
          <w:szCs w:val="22"/>
          <w:highlight w:val="white"/>
        </w:rPr>
        <w:t xml:space="preserve"> OHA. EAs will need to have a TPA in place for each School Medical </w:t>
      </w:r>
      <w:r w:rsidR="74214150" w:rsidRPr="00740384">
        <w:rPr>
          <w:rFonts w:ascii="Calibri" w:eastAsia="Calibri" w:hAnsi="Calibri" w:cs="Calibri"/>
          <w:sz w:val="22"/>
          <w:szCs w:val="22"/>
          <w:highlight w:val="white"/>
        </w:rPr>
        <w:t xml:space="preserve">(billing provider) </w:t>
      </w:r>
      <w:r w:rsidR="4C440B9F" w:rsidRPr="00740384">
        <w:rPr>
          <w:rFonts w:ascii="Calibri" w:eastAsia="Calibri" w:hAnsi="Calibri" w:cs="Calibri"/>
          <w:sz w:val="22"/>
          <w:szCs w:val="22"/>
          <w:highlight w:val="white"/>
        </w:rPr>
        <w:t xml:space="preserve">enrollment. A new TPA will need to be developed if an EA changes vendors. Please see the OHA’s </w:t>
      </w:r>
      <w:hyperlink r:id="rId24">
        <w:r w:rsidR="4C440B9F" w:rsidRPr="00740384">
          <w:rPr>
            <w:rStyle w:val="Hyperlink"/>
            <w:rFonts w:ascii="Calibri" w:eastAsia="Calibri" w:hAnsi="Calibri" w:cs="Calibri"/>
            <w:sz w:val="22"/>
            <w:szCs w:val="22"/>
            <w:highlight w:val="white"/>
          </w:rPr>
          <w:t>EDI web page</w:t>
        </w:r>
      </w:hyperlink>
      <w:r w:rsidR="4C440B9F" w:rsidRPr="00740384">
        <w:rPr>
          <w:rFonts w:ascii="Calibri" w:eastAsia="Calibri" w:hAnsi="Calibri" w:cs="Calibri"/>
          <w:sz w:val="22"/>
          <w:szCs w:val="22"/>
          <w:highlight w:val="white"/>
        </w:rPr>
        <w:t xml:space="preserve"> for additional information.</w:t>
      </w:r>
    </w:p>
    <w:tbl>
      <w:tblPr>
        <w:tblW w:w="1000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5305"/>
        <w:gridCol w:w="2823"/>
      </w:tblGrid>
      <w:tr w:rsidR="00171EBB" w14:paraId="2E61C0BE" w14:textId="77777777" w:rsidTr="00740384">
        <w:trPr>
          <w:trHeight w:val="361"/>
        </w:trPr>
        <w:tc>
          <w:tcPr>
            <w:tcW w:w="1875" w:type="dxa"/>
            <w:shd w:val="clear" w:color="auto" w:fill="D9D9D9" w:themeFill="background1" w:themeFillShade="D9"/>
            <w:tcMar>
              <w:top w:w="100" w:type="dxa"/>
              <w:left w:w="100" w:type="dxa"/>
              <w:bottom w:w="100" w:type="dxa"/>
              <w:right w:w="100" w:type="dxa"/>
            </w:tcMar>
          </w:tcPr>
          <w:p w14:paraId="54E265A2" w14:textId="77777777" w:rsidR="00171EBB" w:rsidRDefault="00171EBB" w:rsidP="003938A5">
            <w:pPr>
              <w:widowControl w:val="0"/>
              <w:spacing w:after="120" w:line="240" w:lineRule="auto"/>
              <w:rPr>
                <w:rFonts w:ascii="Calibri" w:eastAsia="Calibri" w:hAnsi="Calibri" w:cs="Calibri"/>
                <w:sz w:val="20"/>
                <w:szCs w:val="20"/>
                <w:highlight w:val="white"/>
              </w:rPr>
            </w:pPr>
          </w:p>
        </w:tc>
        <w:tc>
          <w:tcPr>
            <w:tcW w:w="5305" w:type="dxa"/>
            <w:shd w:val="clear" w:color="auto" w:fill="D9D9D9" w:themeFill="background1" w:themeFillShade="D9"/>
            <w:tcMar>
              <w:top w:w="100" w:type="dxa"/>
              <w:left w:w="100" w:type="dxa"/>
              <w:bottom w:w="100" w:type="dxa"/>
              <w:right w:w="100" w:type="dxa"/>
            </w:tcMar>
          </w:tcPr>
          <w:p w14:paraId="0C61D690" w14:textId="77777777" w:rsidR="00171EBB" w:rsidRDefault="00171EBB" w:rsidP="003938A5">
            <w:pPr>
              <w:widowControl w:val="0"/>
              <w:spacing w:after="120" w:line="240" w:lineRule="auto"/>
              <w:rPr>
                <w:rFonts w:ascii="Calibri" w:eastAsia="Calibri" w:hAnsi="Calibri" w:cs="Calibri"/>
                <w:b/>
                <w:sz w:val="20"/>
                <w:szCs w:val="20"/>
                <w:shd w:val="clear" w:color="auto" w:fill="D9D9D9"/>
              </w:rPr>
            </w:pPr>
            <w:r>
              <w:rPr>
                <w:rFonts w:ascii="Calibri" w:eastAsia="Calibri" w:hAnsi="Calibri" w:cs="Calibri"/>
                <w:b/>
                <w:sz w:val="20"/>
                <w:szCs w:val="20"/>
                <w:shd w:val="clear" w:color="auto" w:fill="D9D9D9"/>
              </w:rPr>
              <w:t>Description</w:t>
            </w:r>
          </w:p>
        </w:tc>
        <w:tc>
          <w:tcPr>
            <w:tcW w:w="2823" w:type="dxa"/>
            <w:shd w:val="clear" w:color="auto" w:fill="D9D9D9" w:themeFill="background1" w:themeFillShade="D9"/>
            <w:tcMar>
              <w:top w:w="100" w:type="dxa"/>
              <w:left w:w="100" w:type="dxa"/>
              <w:bottom w:w="100" w:type="dxa"/>
              <w:right w:w="100" w:type="dxa"/>
            </w:tcMar>
          </w:tcPr>
          <w:p w14:paraId="20711C92" w14:textId="77777777" w:rsidR="00171EBB" w:rsidRDefault="00171EBB" w:rsidP="003938A5">
            <w:pPr>
              <w:widowControl w:val="0"/>
              <w:spacing w:after="120" w:line="240" w:lineRule="auto"/>
              <w:rPr>
                <w:rFonts w:ascii="Calibri" w:eastAsia="Calibri" w:hAnsi="Calibri" w:cs="Calibri"/>
                <w:b/>
                <w:sz w:val="20"/>
                <w:szCs w:val="20"/>
                <w:shd w:val="clear" w:color="auto" w:fill="D9D9D9"/>
              </w:rPr>
            </w:pPr>
            <w:r>
              <w:rPr>
                <w:rFonts w:ascii="Calibri" w:eastAsia="Calibri" w:hAnsi="Calibri" w:cs="Calibri"/>
                <w:b/>
                <w:sz w:val="20"/>
                <w:szCs w:val="20"/>
                <w:shd w:val="clear" w:color="auto" w:fill="D9D9D9"/>
              </w:rPr>
              <w:t>Responsible Staff</w:t>
            </w:r>
          </w:p>
        </w:tc>
      </w:tr>
      <w:tr w:rsidR="00171EBB" w14:paraId="18FA1CA6" w14:textId="77777777" w:rsidTr="00740384">
        <w:trPr>
          <w:trHeight w:val="897"/>
        </w:trPr>
        <w:tc>
          <w:tcPr>
            <w:tcW w:w="1875" w:type="dxa"/>
            <w:shd w:val="clear" w:color="auto" w:fill="auto"/>
            <w:tcMar>
              <w:top w:w="100" w:type="dxa"/>
              <w:left w:w="100" w:type="dxa"/>
              <w:bottom w:w="100" w:type="dxa"/>
              <w:right w:w="100" w:type="dxa"/>
            </w:tcMar>
          </w:tcPr>
          <w:p w14:paraId="772BF93C" w14:textId="77777777" w:rsidR="00171EBB" w:rsidRDefault="00171EB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Policy</w:t>
            </w:r>
          </w:p>
        </w:tc>
        <w:tc>
          <w:tcPr>
            <w:tcW w:w="5305" w:type="dxa"/>
            <w:shd w:val="clear" w:color="auto" w:fill="auto"/>
            <w:tcMar>
              <w:top w:w="100" w:type="dxa"/>
              <w:left w:w="100" w:type="dxa"/>
              <w:bottom w:w="100" w:type="dxa"/>
              <w:right w:w="100" w:type="dxa"/>
            </w:tcMar>
          </w:tcPr>
          <w:p w14:paraId="6D05662F" w14:textId="77777777" w:rsidR="00171EBB" w:rsidRDefault="00171EBB" w:rsidP="00740384">
            <w:pPr>
              <w:shd w:val="clear" w:color="auto" w:fill="FFFFFF"/>
              <w:spacing w:after="0"/>
              <w:rPr>
                <w:rFonts w:ascii="Calibri" w:eastAsia="Calibri" w:hAnsi="Calibri" w:cs="Calibri"/>
                <w:color w:val="FF0000"/>
                <w:sz w:val="20"/>
                <w:szCs w:val="20"/>
                <w:highlight w:val="white"/>
              </w:rPr>
            </w:pPr>
            <w:r>
              <w:rPr>
                <w:rFonts w:ascii="Calibri" w:eastAsia="Calibri" w:hAnsi="Calibri" w:cs="Calibri"/>
                <w:sz w:val="20"/>
                <w:szCs w:val="20"/>
                <w:highlight w:val="white"/>
              </w:rPr>
              <w:t>Incorporate into existing business office policy for agreements/contracts. Ensure that all trading partners have an e-signature policy (per Medicaid requirements).</w:t>
            </w:r>
          </w:p>
        </w:tc>
        <w:tc>
          <w:tcPr>
            <w:tcW w:w="2823" w:type="dxa"/>
            <w:shd w:val="clear" w:color="auto" w:fill="auto"/>
            <w:tcMar>
              <w:top w:w="100" w:type="dxa"/>
              <w:left w:w="100" w:type="dxa"/>
              <w:bottom w:w="100" w:type="dxa"/>
              <w:right w:w="100" w:type="dxa"/>
            </w:tcMar>
          </w:tcPr>
          <w:p w14:paraId="032E0ECA" w14:textId="2CC99979" w:rsidR="00171EBB" w:rsidRDefault="00171EB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Business Office/</w:t>
            </w:r>
            <w:r w:rsidR="008B142B">
              <w:rPr>
                <w:rFonts w:ascii="Calibri" w:eastAsia="Calibri" w:hAnsi="Calibri" w:cs="Calibri"/>
                <w:sz w:val="20"/>
                <w:szCs w:val="20"/>
                <w:highlight w:val="white"/>
              </w:rPr>
              <w:t>Medicaid Coordinator</w:t>
            </w:r>
          </w:p>
        </w:tc>
      </w:tr>
      <w:tr w:rsidR="00171EBB" w14:paraId="0C00BCA4" w14:textId="77777777" w:rsidTr="00740384">
        <w:trPr>
          <w:trHeight w:val="5325"/>
        </w:trPr>
        <w:tc>
          <w:tcPr>
            <w:tcW w:w="1875" w:type="dxa"/>
            <w:shd w:val="clear" w:color="auto" w:fill="auto"/>
            <w:tcMar>
              <w:top w:w="100" w:type="dxa"/>
              <w:left w:w="100" w:type="dxa"/>
              <w:bottom w:w="100" w:type="dxa"/>
              <w:right w:w="100" w:type="dxa"/>
            </w:tcMar>
          </w:tcPr>
          <w:p w14:paraId="4E29C7CD" w14:textId="77777777" w:rsidR="00171EBB" w:rsidRDefault="00171EB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Procedure</w:t>
            </w:r>
          </w:p>
        </w:tc>
        <w:tc>
          <w:tcPr>
            <w:tcW w:w="5305" w:type="dxa"/>
            <w:shd w:val="clear" w:color="auto" w:fill="auto"/>
            <w:tcMar>
              <w:top w:w="100" w:type="dxa"/>
              <w:left w:w="100" w:type="dxa"/>
              <w:bottom w:w="100" w:type="dxa"/>
              <w:right w:w="100" w:type="dxa"/>
            </w:tcMar>
          </w:tcPr>
          <w:p w14:paraId="632137DD" w14:textId="77777777" w:rsidR="00470E63" w:rsidRPr="00470E63" w:rsidRDefault="00470E63" w:rsidP="003938A5">
            <w:pPr>
              <w:shd w:val="clear" w:color="auto" w:fill="FFFFFF"/>
              <w:spacing w:after="120"/>
              <w:rPr>
                <w:rFonts w:ascii="Calibri" w:eastAsia="Calibri" w:hAnsi="Calibri" w:cs="Calibri"/>
                <w:b/>
                <w:bCs/>
                <w:sz w:val="20"/>
                <w:szCs w:val="20"/>
              </w:rPr>
            </w:pPr>
            <w:r w:rsidRPr="00470E63">
              <w:rPr>
                <w:rFonts w:ascii="Calibri" w:eastAsia="Calibri" w:hAnsi="Calibri" w:cs="Calibri"/>
                <w:b/>
                <w:bCs/>
                <w:sz w:val="20"/>
                <w:szCs w:val="20"/>
              </w:rPr>
              <w:t>Initial Setup</w:t>
            </w:r>
          </w:p>
          <w:p w14:paraId="0C691598" w14:textId="12F52F13" w:rsidR="00470E63" w:rsidRPr="00470E63" w:rsidRDefault="2B25EA72" w:rsidP="003938A5">
            <w:pPr>
              <w:pStyle w:val="ListParagraph"/>
              <w:numPr>
                <w:ilvl w:val="0"/>
                <w:numId w:val="25"/>
              </w:numPr>
              <w:shd w:val="clear" w:color="auto" w:fill="FFFFFF" w:themeFill="background1"/>
              <w:spacing w:after="120"/>
              <w:rPr>
                <w:rFonts w:ascii="Calibri" w:eastAsia="Calibri" w:hAnsi="Calibri" w:cs="Calibri"/>
                <w:sz w:val="20"/>
                <w:szCs w:val="20"/>
              </w:rPr>
            </w:pPr>
            <w:r w:rsidRPr="3ED8BA1E">
              <w:rPr>
                <w:rFonts w:ascii="Calibri" w:eastAsia="Calibri" w:hAnsi="Calibri" w:cs="Calibri"/>
                <w:sz w:val="20"/>
                <w:szCs w:val="20"/>
              </w:rPr>
              <w:t>Complete and submit Form 2080: Trading Partner Agreement (TPA) for each</w:t>
            </w:r>
            <w:r w:rsidR="06B8AB42" w:rsidRPr="3ED8BA1E">
              <w:rPr>
                <w:rFonts w:ascii="Calibri" w:eastAsia="Calibri" w:hAnsi="Calibri" w:cs="Calibri"/>
                <w:sz w:val="20"/>
                <w:szCs w:val="20"/>
              </w:rPr>
              <w:t xml:space="preserve"> School Medical</w:t>
            </w:r>
            <w:r w:rsidRPr="3ED8BA1E">
              <w:rPr>
                <w:rFonts w:ascii="Calibri" w:eastAsia="Calibri" w:hAnsi="Calibri" w:cs="Calibri"/>
                <w:sz w:val="20"/>
                <w:szCs w:val="20"/>
              </w:rPr>
              <w:t xml:space="preserve"> </w:t>
            </w:r>
            <w:r w:rsidR="010516ED" w:rsidRPr="3ED8BA1E">
              <w:rPr>
                <w:rFonts w:ascii="Calibri" w:eastAsia="Calibri" w:hAnsi="Calibri" w:cs="Calibri"/>
                <w:sz w:val="20"/>
                <w:szCs w:val="20"/>
              </w:rPr>
              <w:t>(</w:t>
            </w:r>
            <w:r w:rsidR="71F29E89" w:rsidRPr="3ED8BA1E">
              <w:rPr>
                <w:rFonts w:ascii="Calibri" w:eastAsia="Calibri" w:hAnsi="Calibri" w:cs="Calibri"/>
                <w:sz w:val="20"/>
                <w:szCs w:val="20"/>
              </w:rPr>
              <w:t xml:space="preserve">billing </w:t>
            </w:r>
            <w:r w:rsidRPr="3ED8BA1E">
              <w:rPr>
                <w:rFonts w:ascii="Calibri" w:eastAsia="Calibri" w:hAnsi="Calibri" w:cs="Calibri"/>
                <w:sz w:val="20"/>
                <w:szCs w:val="20"/>
              </w:rPr>
              <w:t>provider</w:t>
            </w:r>
            <w:r w:rsidR="4322C68F" w:rsidRPr="3ED8BA1E">
              <w:rPr>
                <w:rFonts w:ascii="Calibri" w:eastAsia="Calibri" w:hAnsi="Calibri" w:cs="Calibri"/>
                <w:sz w:val="20"/>
                <w:szCs w:val="20"/>
              </w:rPr>
              <w:t>)</w:t>
            </w:r>
            <w:r w:rsidRPr="3ED8BA1E">
              <w:rPr>
                <w:rFonts w:ascii="Calibri" w:eastAsia="Calibri" w:hAnsi="Calibri" w:cs="Calibri"/>
                <w:sz w:val="20"/>
                <w:szCs w:val="20"/>
              </w:rPr>
              <w:t xml:space="preserve"> enrollment.</w:t>
            </w:r>
          </w:p>
          <w:p w14:paraId="366E28CF" w14:textId="77777777" w:rsidR="00470E63" w:rsidRPr="00470E63" w:rsidRDefault="00470E63" w:rsidP="003938A5">
            <w:pPr>
              <w:pStyle w:val="ListParagraph"/>
              <w:numPr>
                <w:ilvl w:val="0"/>
                <w:numId w:val="25"/>
              </w:numPr>
              <w:shd w:val="clear" w:color="auto" w:fill="FFFFFF"/>
              <w:spacing w:after="120"/>
              <w:rPr>
                <w:rFonts w:ascii="Calibri" w:eastAsia="Calibri" w:hAnsi="Calibri" w:cs="Calibri"/>
                <w:sz w:val="20"/>
                <w:szCs w:val="20"/>
              </w:rPr>
            </w:pPr>
            <w:r w:rsidRPr="00470E63">
              <w:rPr>
                <w:rFonts w:ascii="Calibri" w:eastAsia="Calibri" w:hAnsi="Calibri" w:cs="Calibri"/>
                <w:sz w:val="20"/>
                <w:szCs w:val="20"/>
              </w:rPr>
              <w:t>Coordinate with the billing vendor and OHA to conduct required EDI testing.</w:t>
            </w:r>
          </w:p>
          <w:p w14:paraId="62AB187F" w14:textId="77777777" w:rsidR="00470E63" w:rsidRPr="00470E63" w:rsidRDefault="00470E63" w:rsidP="003938A5">
            <w:pPr>
              <w:shd w:val="clear" w:color="auto" w:fill="FFFFFF"/>
              <w:spacing w:after="120"/>
              <w:rPr>
                <w:rFonts w:ascii="Calibri" w:eastAsia="Calibri" w:hAnsi="Calibri" w:cs="Calibri"/>
                <w:b/>
                <w:bCs/>
                <w:sz w:val="20"/>
                <w:szCs w:val="20"/>
              </w:rPr>
            </w:pPr>
            <w:r w:rsidRPr="00470E63">
              <w:rPr>
                <w:rFonts w:ascii="Calibri" w:eastAsia="Calibri" w:hAnsi="Calibri" w:cs="Calibri"/>
                <w:b/>
                <w:bCs/>
                <w:sz w:val="20"/>
                <w:szCs w:val="20"/>
              </w:rPr>
              <w:t>Vendor Changes</w:t>
            </w:r>
          </w:p>
          <w:p w14:paraId="6490C297" w14:textId="77777777" w:rsidR="00470E63" w:rsidRPr="00470E63" w:rsidRDefault="00470E63" w:rsidP="003938A5">
            <w:pPr>
              <w:pStyle w:val="ListParagraph"/>
              <w:numPr>
                <w:ilvl w:val="0"/>
                <w:numId w:val="26"/>
              </w:numPr>
              <w:shd w:val="clear" w:color="auto" w:fill="FFFFFF"/>
              <w:spacing w:after="120"/>
              <w:rPr>
                <w:rFonts w:ascii="Calibri" w:eastAsia="Calibri" w:hAnsi="Calibri" w:cs="Calibri"/>
                <w:sz w:val="20"/>
                <w:szCs w:val="20"/>
              </w:rPr>
            </w:pPr>
            <w:r w:rsidRPr="00470E63">
              <w:rPr>
                <w:rFonts w:ascii="Calibri" w:eastAsia="Calibri" w:hAnsi="Calibri" w:cs="Calibri"/>
                <w:sz w:val="20"/>
                <w:szCs w:val="20"/>
              </w:rPr>
              <w:t>If the EA changes billing vendors or clearinghouses, a new TPA must be submitted and approved.</w:t>
            </w:r>
          </w:p>
          <w:p w14:paraId="51BDB7A8" w14:textId="77777777" w:rsidR="00470E63" w:rsidRPr="00470E63" w:rsidRDefault="00470E63" w:rsidP="003938A5">
            <w:pPr>
              <w:pStyle w:val="ListParagraph"/>
              <w:numPr>
                <w:ilvl w:val="0"/>
                <w:numId w:val="26"/>
              </w:numPr>
              <w:shd w:val="clear" w:color="auto" w:fill="FFFFFF"/>
              <w:spacing w:after="120"/>
              <w:rPr>
                <w:rFonts w:ascii="Calibri" w:eastAsia="Calibri" w:hAnsi="Calibri" w:cs="Calibri"/>
                <w:sz w:val="20"/>
                <w:szCs w:val="20"/>
              </w:rPr>
            </w:pPr>
            <w:r w:rsidRPr="00470E63">
              <w:rPr>
                <w:rFonts w:ascii="Calibri" w:eastAsia="Calibri" w:hAnsi="Calibri" w:cs="Calibri"/>
                <w:sz w:val="20"/>
                <w:szCs w:val="20"/>
              </w:rPr>
              <w:t>Notify OHA Provider Enrollment promptly to begin the transition and testing process.</w:t>
            </w:r>
          </w:p>
          <w:p w14:paraId="670B75FD" w14:textId="77777777" w:rsidR="00470E63" w:rsidRPr="00470E63" w:rsidRDefault="00470E63" w:rsidP="003938A5">
            <w:pPr>
              <w:shd w:val="clear" w:color="auto" w:fill="FFFFFF"/>
              <w:spacing w:after="120"/>
              <w:rPr>
                <w:rFonts w:ascii="Calibri" w:eastAsia="Calibri" w:hAnsi="Calibri" w:cs="Calibri"/>
                <w:b/>
                <w:bCs/>
                <w:sz w:val="20"/>
                <w:szCs w:val="20"/>
              </w:rPr>
            </w:pPr>
            <w:r w:rsidRPr="00470E63">
              <w:rPr>
                <w:rFonts w:ascii="Calibri" w:eastAsia="Calibri" w:hAnsi="Calibri" w:cs="Calibri"/>
                <w:b/>
                <w:bCs/>
                <w:sz w:val="20"/>
                <w:szCs w:val="20"/>
              </w:rPr>
              <w:t>Ongoing Maintenance</w:t>
            </w:r>
          </w:p>
          <w:p w14:paraId="2FE634A9" w14:textId="07D415FF" w:rsidR="00470E63" w:rsidRPr="00470E63" w:rsidRDefault="2B25EA72" w:rsidP="003938A5">
            <w:pPr>
              <w:pStyle w:val="ListParagraph"/>
              <w:numPr>
                <w:ilvl w:val="0"/>
                <w:numId w:val="27"/>
              </w:numPr>
              <w:shd w:val="clear" w:color="auto" w:fill="FFFFFF" w:themeFill="background1"/>
              <w:spacing w:after="120"/>
              <w:rPr>
                <w:rFonts w:ascii="Calibri" w:eastAsia="Calibri" w:hAnsi="Calibri" w:cs="Calibri"/>
                <w:sz w:val="20"/>
                <w:szCs w:val="20"/>
              </w:rPr>
            </w:pPr>
            <w:r w:rsidRPr="3ED8BA1E">
              <w:rPr>
                <w:rFonts w:ascii="Calibri" w:eastAsia="Calibri" w:hAnsi="Calibri" w:cs="Calibri"/>
                <w:sz w:val="20"/>
                <w:szCs w:val="20"/>
              </w:rPr>
              <w:t>Maintain a current TPA for each</w:t>
            </w:r>
            <w:r w:rsidR="0ACB7CBA" w:rsidRPr="3ED8BA1E">
              <w:rPr>
                <w:rFonts w:ascii="Calibri" w:eastAsia="Calibri" w:hAnsi="Calibri" w:cs="Calibri"/>
                <w:sz w:val="20"/>
                <w:szCs w:val="20"/>
              </w:rPr>
              <w:t xml:space="preserve"> School Medical (billing provider)</w:t>
            </w:r>
            <w:r w:rsidRPr="3ED8BA1E">
              <w:rPr>
                <w:rFonts w:ascii="Calibri" w:eastAsia="Calibri" w:hAnsi="Calibri" w:cs="Calibri"/>
                <w:sz w:val="20"/>
                <w:szCs w:val="20"/>
              </w:rPr>
              <w:t xml:space="preserve"> enrollment.</w:t>
            </w:r>
          </w:p>
          <w:p w14:paraId="33E2D67F" w14:textId="71FDAA82" w:rsidR="00171EBB" w:rsidRPr="00470E63" w:rsidRDefault="00470E63" w:rsidP="00740384">
            <w:pPr>
              <w:pStyle w:val="ListParagraph"/>
              <w:numPr>
                <w:ilvl w:val="0"/>
                <w:numId w:val="27"/>
              </w:numPr>
              <w:shd w:val="clear" w:color="auto" w:fill="FFFFFF"/>
              <w:spacing w:after="0"/>
              <w:rPr>
                <w:rFonts w:ascii="Calibri" w:eastAsia="Calibri" w:hAnsi="Calibri" w:cs="Calibri"/>
                <w:sz w:val="20"/>
                <w:szCs w:val="20"/>
              </w:rPr>
            </w:pPr>
            <w:r w:rsidRPr="00470E63">
              <w:rPr>
                <w:rFonts w:ascii="Calibri" w:eastAsia="Calibri" w:hAnsi="Calibri" w:cs="Calibri"/>
                <w:sz w:val="20"/>
                <w:szCs w:val="20"/>
              </w:rPr>
              <w:t>Report changes to the TPA within 10 days of occurrence.</w:t>
            </w:r>
          </w:p>
        </w:tc>
        <w:tc>
          <w:tcPr>
            <w:tcW w:w="2823" w:type="dxa"/>
            <w:shd w:val="clear" w:color="auto" w:fill="auto"/>
            <w:tcMar>
              <w:top w:w="100" w:type="dxa"/>
              <w:left w:w="100" w:type="dxa"/>
              <w:bottom w:w="100" w:type="dxa"/>
              <w:right w:w="100" w:type="dxa"/>
            </w:tcMar>
          </w:tcPr>
          <w:p w14:paraId="204B8381" w14:textId="340CA961" w:rsidR="00171EBB" w:rsidRDefault="00171EB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Business Office/</w:t>
            </w:r>
            <w:r w:rsidR="008B142B">
              <w:rPr>
                <w:rFonts w:ascii="Calibri" w:eastAsia="Calibri" w:hAnsi="Calibri" w:cs="Calibri"/>
                <w:sz w:val="20"/>
                <w:szCs w:val="20"/>
                <w:highlight w:val="white"/>
              </w:rPr>
              <w:t>Medicaid Coordinator</w:t>
            </w:r>
          </w:p>
        </w:tc>
      </w:tr>
      <w:tr w:rsidR="00171EBB" w14:paraId="0AFB5702" w14:textId="77777777" w:rsidTr="00740384">
        <w:trPr>
          <w:trHeight w:val="2670"/>
        </w:trPr>
        <w:tc>
          <w:tcPr>
            <w:tcW w:w="1875" w:type="dxa"/>
            <w:shd w:val="clear" w:color="auto" w:fill="auto"/>
            <w:tcMar>
              <w:top w:w="100" w:type="dxa"/>
              <w:left w:w="100" w:type="dxa"/>
              <w:bottom w:w="100" w:type="dxa"/>
              <w:right w:w="100" w:type="dxa"/>
            </w:tcMar>
          </w:tcPr>
          <w:p w14:paraId="13518BB7" w14:textId="77777777" w:rsidR="00171EBB" w:rsidRDefault="00171EB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w:t>
            </w:r>
          </w:p>
        </w:tc>
        <w:tc>
          <w:tcPr>
            <w:tcW w:w="5305" w:type="dxa"/>
            <w:shd w:val="clear" w:color="auto" w:fill="auto"/>
            <w:tcMar>
              <w:top w:w="100" w:type="dxa"/>
              <w:left w:w="100" w:type="dxa"/>
              <w:bottom w:w="100" w:type="dxa"/>
              <w:right w:w="100" w:type="dxa"/>
            </w:tcMar>
          </w:tcPr>
          <w:p w14:paraId="59A2FB25" w14:textId="4F29280C" w:rsidR="00173DA9" w:rsidRPr="00173DA9" w:rsidRDefault="00173DA9" w:rsidP="003938A5">
            <w:pPr>
              <w:pStyle w:val="ListParagraph"/>
              <w:numPr>
                <w:ilvl w:val="0"/>
                <w:numId w:val="28"/>
              </w:numPr>
              <w:shd w:val="clear" w:color="auto" w:fill="FFFFFF"/>
              <w:spacing w:after="120"/>
              <w:rPr>
                <w:rFonts w:ascii="Calibri" w:eastAsia="Calibri" w:hAnsi="Calibri" w:cs="Calibri"/>
                <w:sz w:val="20"/>
                <w:szCs w:val="20"/>
              </w:rPr>
            </w:pPr>
            <w:r w:rsidRPr="00173DA9">
              <w:rPr>
                <w:rFonts w:ascii="Calibri" w:eastAsia="Calibri" w:hAnsi="Calibri" w:cs="Calibri"/>
                <w:sz w:val="20"/>
                <w:szCs w:val="20"/>
              </w:rPr>
              <w:t>The Medicaid Coordinator oversees TPA submission, EDI testing coordination, and vendor transitions.</w:t>
            </w:r>
          </w:p>
          <w:p w14:paraId="4F834DF6" w14:textId="77777777" w:rsidR="00173DA9" w:rsidRDefault="00173DA9" w:rsidP="003938A5">
            <w:pPr>
              <w:pStyle w:val="ListParagraph"/>
              <w:numPr>
                <w:ilvl w:val="0"/>
                <w:numId w:val="28"/>
              </w:numPr>
              <w:shd w:val="clear" w:color="auto" w:fill="FFFFFF"/>
              <w:spacing w:after="120"/>
              <w:rPr>
                <w:rFonts w:ascii="Calibri" w:eastAsia="Calibri" w:hAnsi="Calibri" w:cs="Calibri"/>
                <w:sz w:val="20"/>
                <w:szCs w:val="20"/>
              </w:rPr>
            </w:pPr>
            <w:r w:rsidRPr="00173DA9">
              <w:rPr>
                <w:rFonts w:ascii="Calibri" w:eastAsia="Calibri" w:hAnsi="Calibri" w:cs="Calibri"/>
                <w:sz w:val="20"/>
                <w:szCs w:val="20"/>
              </w:rPr>
              <w:t>TPAs and related correspondence are securely stored and logged for reference.</w:t>
            </w:r>
          </w:p>
          <w:p w14:paraId="76FB9514" w14:textId="77777777" w:rsidR="00173DA9" w:rsidRDefault="00173DA9" w:rsidP="003938A5">
            <w:pPr>
              <w:pStyle w:val="ListParagraph"/>
              <w:numPr>
                <w:ilvl w:val="0"/>
                <w:numId w:val="28"/>
              </w:numPr>
              <w:shd w:val="clear" w:color="auto" w:fill="FFFFFF"/>
              <w:spacing w:after="120"/>
              <w:rPr>
                <w:rFonts w:ascii="Calibri" w:eastAsia="Calibri" w:hAnsi="Calibri" w:cs="Calibri"/>
                <w:sz w:val="20"/>
                <w:szCs w:val="20"/>
              </w:rPr>
            </w:pPr>
            <w:r w:rsidRPr="00173DA9">
              <w:rPr>
                <w:rFonts w:ascii="Calibri" w:eastAsia="Calibri" w:hAnsi="Calibri" w:cs="Calibri"/>
                <w:sz w:val="20"/>
                <w:szCs w:val="20"/>
              </w:rPr>
              <w:t>A system is in place to monitor vendor changes and EDI system updates.</w:t>
            </w:r>
          </w:p>
          <w:p w14:paraId="3A699E6F" w14:textId="7B43E6D6" w:rsidR="00171EBB" w:rsidRPr="00173DA9" w:rsidRDefault="00173DA9" w:rsidP="003938A5">
            <w:pPr>
              <w:pStyle w:val="ListParagraph"/>
              <w:numPr>
                <w:ilvl w:val="0"/>
                <w:numId w:val="28"/>
              </w:numPr>
              <w:shd w:val="clear" w:color="auto" w:fill="FFFFFF"/>
              <w:spacing w:after="120"/>
              <w:rPr>
                <w:rFonts w:ascii="Calibri" w:eastAsia="Calibri" w:hAnsi="Calibri" w:cs="Calibri"/>
                <w:sz w:val="20"/>
                <w:szCs w:val="20"/>
              </w:rPr>
            </w:pPr>
            <w:r w:rsidRPr="00173DA9">
              <w:rPr>
                <w:rFonts w:ascii="Calibri" w:eastAsia="Calibri" w:hAnsi="Calibri" w:cs="Calibri"/>
                <w:sz w:val="20"/>
                <w:szCs w:val="20"/>
              </w:rPr>
              <w:t>The Medicaid Coordinator ensures billing vendors complete testing and remain in good standing with OHA.</w:t>
            </w:r>
          </w:p>
        </w:tc>
        <w:tc>
          <w:tcPr>
            <w:tcW w:w="2823" w:type="dxa"/>
            <w:shd w:val="clear" w:color="auto" w:fill="auto"/>
            <w:tcMar>
              <w:top w:w="100" w:type="dxa"/>
              <w:left w:w="100" w:type="dxa"/>
              <w:bottom w:w="100" w:type="dxa"/>
              <w:right w:w="100" w:type="dxa"/>
            </w:tcMar>
          </w:tcPr>
          <w:p w14:paraId="00EFCF96" w14:textId="2A0B0A5E" w:rsidR="00171EBB" w:rsidRDefault="00173DA9"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Medicaid Coordinator</w:t>
            </w:r>
          </w:p>
        </w:tc>
      </w:tr>
      <w:tr w:rsidR="00171EBB" w14:paraId="44396B86" w14:textId="77777777" w:rsidTr="00740384">
        <w:trPr>
          <w:trHeight w:val="361"/>
        </w:trPr>
        <w:tc>
          <w:tcPr>
            <w:tcW w:w="1875" w:type="dxa"/>
            <w:shd w:val="clear" w:color="auto" w:fill="auto"/>
            <w:tcMar>
              <w:top w:w="100" w:type="dxa"/>
              <w:left w:w="100" w:type="dxa"/>
              <w:bottom w:w="100" w:type="dxa"/>
              <w:right w:w="100" w:type="dxa"/>
            </w:tcMar>
          </w:tcPr>
          <w:p w14:paraId="67458CF7" w14:textId="77777777" w:rsidR="00171EBB" w:rsidRDefault="00171EB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Other</w:t>
            </w:r>
          </w:p>
        </w:tc>
        <w:tc>
          <w:tcPr>
            <w:tcW w:w="5305" w:type="dxa"/>
            <w:shd w:val="clear" w:color="auto" w:fill="auto"/>
            <w:tcMar>
              <w:top w:w="100" w:type="dxa"/>
              <w:left w:w="100" w:type="dxa"/>
              <w:bottom w:w="100" w:type="dxa"/>
              <w:right w:w="100" w:type="dxa"/>
            </w:tcMar>
          </w:tcPr>
          <w:p w14:paraId="723DCFA2" w14:textId="14BB0125" w:rsidR="00171EBB" w:rsidRDefault="00171EBB" w:rsidP="003938A5">
            <w:pPr>
              <w:widowControl w:val="0"/>
              <w:spacing w:after="120" w:line="240" w:lineRule="auto"/>
              <w:rPr>
                <w:rFonts w:ascii="Calibri" w:eastAsia="Calibri" w:hAnsi="Calibri" w:cs="Calibri"/>
                <w:color w:val="FF0000"/>
                <w:sz w:val="20"/>
                <w:szCs w:val="20"/>
                <w:highlight w:val="white"/>
              </w:rPr>
            </w:pPr>
            <w:r w:rsidRPr="00B33645">
              <w:rPr>
                <w:rFonts w:ascii="Calibri" w:eastAsia="Calibri" w:hAnsi="Calibri" w:cs="Calibri"/>
                <w:sz w:val="20"/>
                <w:szCs w:val="20"/>
                <w:highlight w:val="white"/>
              </w:rPr>
              <w:t>*</w:t>
            </w:r>
            <w:r w:rsidR="000C2D27">
              <w:rPr>
                <w:rFonts w:ascii="Calibri" w:eastAsia="Calibri" w:hAnsi="Calibri" w:cs="Calibri"/>
                <w:sz w:val="20"/>
                <w:szCs w:val="20"/>
                <w:highlight w:val="white"/>
              </w:rPr>
              <w:t>Insert l</w:t>
            </w:r>
            <w:r w:rsidRPr="00B33645">
              <w:rPr>
                <w:rFonts w:ascii="Calibri" w:eastAsia="Calibri" w:hAnsi="Calibri" w:cs="Calibri"/>
                <w:sz w:val="20"/>
                <w:szCs w:val="20"/>
                <w:highlight w:val="white"/>
              </w:rPr>
              <w:t>ink to executed agreement</w:t>
            </w:r>
          </w:p>
        </w:tc>
        <w:tc>
          <w:tcPr>
            <w:tcW w:w="2823" w:type="dxa"/>
            <w:shd w:val="clear" w:color="auto" w:fill="auto"/>
            <w:tcMar>
              <w:top w:w="100" w:type="dxa"/>
              <w:left w:w="100" w:type="dxa"/>
              <w:bottom w:w="100" w:type="dxa"/>
              <w:right w:w="100" w:type="dxa"/>
            </w:tcMar>
          </w:tcPr>
          <w:p w14:paraId="48537196" w14:textId="77777777" w:rsidR="00171EBB" w:rsidRDefault="00171EBB" w:rsidP="003938A5">
            <w:pPr>
              <w:widowControl w:val="0"/>
              <w:spacing w:after="120" w:line="240" w:lineRule="auto"/>
              <w:rPr>
                <w:rFonts w:ascii="Calibri" w:eastAsia="Calibri" w:hAnsi="Calibri" w:cs="Calibri"/>
                <w:sz w:val="20"/>
                <w:szCs w:val="20"/>
                <w:highlight w:val="white"/>
              </w:rPr>
            </w:pPr>
          </w:p>
        </w:tc>
      </w:tr>
    </w:tbl>
    <w:p w14:paraId="3FFAC839" w14:textId="77777777" w:rsidR="00740384" w:rsidRDefault="00740384" w:rsidP="003938A5">
      <w:pPr>
        <w:shd w:val="clear" w:color="auto" w:fill="FFFFFF"/>
        <w:tabs>
          <w:tab w:val="left" w:pos="4050"/>
        </w:tabs>
        <w:spacing w:after="120"/>
        <w:rPr>
          <w:rFonts w:ascii="Calibri" w:eastAsia="Calibri" w:hAnsi="Calibri" w:cs="Calibri"/>
          <w:b/>
          <w:sz w:val="24"/>
          <w:szCs w:val="24"/>
          <w:highlight w:val="white"/>
        </w:rPr>
      </w:pPr>
    </w:p>
    <w:p w14:paraId="2F00E8AA" w14:textId="77777777" w:rsidR="00740384" w:rsidRDefault="00740384" w:rsidP="003938A5">
      <w:pPr>
        <w:shd w:val="clear" w:color="auto" w:fill="FFFFFF"/>
        <w:tabs>
          <w:tab w:val="left" w:pos="4050"/>
        </w:tabs>
        <w:spacing w:after="120"/>
        <w:rPr>
          <w:rFonts w:ascii="Calibri" w:eastAsia="Calibri" w:hAnsi="Calibri" w:cs="Calibri"/>
          <w:b/>
          <w:sz w:val="24"/>
          <w:szCs w:val="24"/>
          <w:highlight w:val="white"/>
        </w:rPr>
      </w:pPr>
    </w:p>
    <w:p w14:paraId="2090FABF" w14:textId="0B2906E9" w:rsidR="00171EBB" w:rsidRPr="005F123B" w:rsidRDefault="00171EBB" w:rsidP="00217225">
      <w:pPr>
        <w:shd w:val="clear" w:color="auto" w:fill="FFFFFF"/>
        <w:tabs>
          <w:tab w:val="left" w:pos="4050"/>
        </w:tabs>
        <w:spacing w:after="0"/>
        <w:rPr>
          <w:rFonts w:ascii="Calibri" w:eastAsia="Calibri" w:hAnsi="Calibri" w:cs="Calibri"/>
          <w:b/>
          <w:sz w:val="22"/>
          <w:szCs w:val="22"/>
          <w:highlight w:val="white"/>
        </w:rPr>
      </w:pPr>
      <w:r w:rsidRPr="005F123B">
        <w:rPr>
          <w:rFonts w:ascii="Calibri" w:eastAsia="Calibri" w:hAnsi="Calibri" w:cs="Calibri"/>
          <w:b/>
          <w:sz w:val="22"/>
          <w:szCs w:val="22"/>
          <w:highlight w:val="white"/>
        </w:rPr>
        <w:lastRenderedPageBreak/>
        <w:t xml:space="preserve">Billing Partnerships </w:t>
      </w:r>
      <w:r w:rsidRPr="005F123B">
        <w:rPr>
          <w:rFonts w:ascii="Calibri" w:eastAsia="Calibri" w:hAnsi="Calibri" w:cs="Calibri"/>
          <w:b/>
          <w:color w:val="ED0000"/>
          <w:sz w:val="22"/>
          <w:szCs w:val="22"/>
          <w:highlight w:val="white"/>
        </w:rPr>
        <w:t>(</w:t>
      </w:r>
      <w:r w:rsidR="00A728E2" w:rsidRPr="005F123B">
        <w:rPr>
          <w:rFonts w:ascii="Calibri" w:eastAsia="Calibri" w:hAnsi="Calibri" w:cs="Calibri"/>
          <w:b/>
          <w:color w:val="ED0000"/>
          <w:sz w:val="22"/>
          <w:szCs w:val="22"/>
          <w:highlight w:val="white"/>
        </w:rPr>
        <w:t xml:space="preserve">Required, </w:t>
      </w:r>
      <w:r w:rsidRPr="005F123B">
        <w:rPr>
          <w:rFonts w:ascii="Calibri" w:eastAsia="Calibri" w:hAnsi="Calibri" w:cs="Calibri"/>
          <w:b/>
          <w:color w:val="ED0000"/>
          <w:sz w:val="22"/>
          <w:szCs w:val="22"/>
          <w:highlight w:val="white"/>
        </w:rPr>
        <w:t>if applicable)</w:t>
      </w:r>
      <w:r w:rsidR="00762EA3" w:rsidRPr="005F123B">
        <w:rPr>
          <w:rFonts w:ascii="Calibri" w:eastAsia="Calibri" w:hAnsi="Calibri" w:cs="Calibri"/>
          <w:b/>
          <w:color w:val="ED0000"/>
          <w:sz w:val="22"/>
          <w:szCs w:val="22"/>
          <w:highlight w:val="white"/>
        </w:rPr>
        <w:t xml:space="preserve"> </w:t>
      </w:r>
    </w:p>
    <w:p w14:paraId="74F025D5" w14:textId="77777777" w:rsidR="00171EBB" w:rsidRPr="00740384" w:rsidRDefault="00171EBB" w:rsidP="003938A5">
      <w:pPr>
        <w:pStyle w:val="NormalWeb"/>
        <w:shd w:val="clear" w:color="auto" w:fill="FFFFFF"/>
        <w:spacing w:after="120"/>
        <w:jc w:val="both"/>
        <w:rPr>
          <w:rFonts w:ascii="Calibri" w:eastAsia="Calibri" w:hAnsi="Calibri" w:cs="Calibri"/>
          <w:b/>
          <w:sz w:val="22"/>
          <w:szCs w:val="22"/>
          <w:highlight w:val="white"/>
        </w:rPr>
      </w:pPr>
      <w:r w:rsidRPr="00740384">
        <w:rPr>
          <w:rFonts w:ascii="Calibri" w:hAnsi="Calibri" w:cs="Calibri"/>
          <w:sz w:val="22"/>
          <w:szCs w:val="22"/>
        </w:rPr>
        <w:t xml:space="preserve">The school district responsible for providing a free appropriate public education (FAPE) must consent to allow another EA to bill on their behalf. If an EA is partnering with another EA for billing support, OHA requires that the EAs have an executed agreement. Please see </w:t>
      </w:r>
      <w:hyperlink r:id="rId25" w:history="1">
        <w:r w:rsidRPr="00740384">
          <w:rPr>
            <w:rStyle w:val="Hyperlink"/>
            <w:rFonts w:ascii="Calibri" w:hAnsi="Calibri" w:cs="Calibri"/>
            <w:sz w:val="22"/>
            <w:szCs w:val="22"/>
          </w:rPr>
          <w:t>OHA’s guidance</w:t>
        </w:r>
      </w:hyperlink>
      <w:r w:rsidRPr="00740384">
        <w:rPr>
          <w:rFonts w:ascii="Calibri" w:hAnsi="Calibri" w:cs="Calibri"/>
          <w:sz w:val="22"/>
          <w:szCs w:val="22"/>
        </w:rPr>
        <w:t xml:space="preserve"> for additional information.</w:t>
      </w:r>
    </w:p>
    <w:tbl>
      <w:tblPr>
        <w:tblW w:w="99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5860"/>
        <w:gridCol w:w="2880"/>
      </w:tblGrid>
      <w:tr w:rsidR="00171EBB" w14:paraId="3DC8ABD0" w14:textId="77777777" w:rsidTr="00217225">
        <w:tc>
          <w:tcPr>
            <w:tcW w:w="1230" w:type="dxa"/>
            <w:shd w:val="clear" w:color="auto" w:fill="D9D9D9" w:themeFill="background1" w:themeFillShade="D9"/>
            <w:tcMar>
              <w:top w:w="100" w:type="dxa"/>
              <w:left w:w="100" w:type="dxa"/>
              <w:bottom w:w="100" w:type="dxa"/>
              <w:right w:w="100" w:type="dxa"/>
            </w:tcMar>
          </w:tcPr>
          <w:p w14:paraId="3BE86247" w14:textId="77777777" w:rsidR="00171EBB" w:rsidRDefault="00171EBB" w:rsidP="003938A5">
            <w:pPr>
              <w:widowControl w:val="0"/>
              <w:spacing w:after="120" w:line="240" w:lineRule="auto"/>
              <w:rPr>
                <w:rFonts w:ascii="Calibri" w:eastAsia="Calibri" w:hAnsi="Calibri" w:cs="Calibri"/>
                <w:sz w:val="20"/>
                <w:szCs w:val="20"/>
              </w:rPr>
            </w:pPr>
          </w:p>
        </w:tc>
        <w:tc>
          <w:tcPr>
            <w:tcW w:w="5860" w:type="dxa"/>
            <w:shd w:val="clear" w:color="auto" w:fill="D9D9D9" w:themeFill="background1" w:themeFillShade="D9"/>
            <w:tcMar>
              <w:top w:w="100" w:type="dxa"/>
              <w:left w:w="100" w:type="dxa"/>
              <w:bottom w:w="100" w:type="dxa"/>
              <w:right w:w="100" w:type="dxa"/>
            </w:tcMar>
          </w:tcPr>
          <w:p w14:paraId="5D0F080C" w14:textId="77777777" w:rsidR="00171EBB" w:rsidRDefault="00171EBB" w:rsidP="003938A5">
            <w:pPr>
              <w:widowControl w:val="0"/>
              <w:spacing w:after="120" w:line="240" w:lineRule="auto"/>
              <w:rPr>
                <w:rFonts w:ascii="Calibri" w:eastAsia="Calibri" w:hAnsi="Calibri" w:cs="Calibri"/>
                <w:sz w:val="20"/>
                <w:szCs w:val="20"/>
              </w:rPr>
            </w:pPr>
            <w:r>
              <w:rPr>
                <w:rFonts w:ascii="Calibri" w:eastAsia="Calibri" w:hAnsi="Calibri" w:cs="Calibri"/>
                <w:sz w:val="20"/>
                <w:szCs w:val="20"/>
              </w:rPr>
              <w:t>Description</w:t>
            </w:r>
          </w:p>
        </w:tc>
        <w:tc>
          <w:tcPr>
            <w:tcW w:w="2880" w:type="dxa"/>
            <w:shd w:val="clear" w:color="auto" w:fill="D9D9D9" w:themeFill="background1" w:themeFillShade="D9"/>
            <w:tcMar>
              <w:top w:w="100" w:type="dxa"/>
              <w:left w:w="100" w:type="dxa"/>
              <w:bottom w:w="100" w:type="dxa"/>
              <w:right w:w="100" w:type="dxa"/>
            </w:tcMar>
          </w:tcPr>
          <w:p w14:paraId="24B48E6D" w14:textId="77777777" w:rsidR="00171EBB" w:rsidRDefault="00171EBB" w:rsidP="003938A5">
            <w:pPr>
              <w:widowControl w:val="0"/>
              <w:spacing w:after="120" w:line="240" w:lineRule="auto"/>
              <w:rPr>
                <w:rFonts w:ascii="Calibri" w:eastAsia="Calibri" w:hAnsi="Calibri" w:cs="Calibri"/>
                <w:sz w:val="20"/>
                <w:szCs w:val="20"/>
              </w:rPr>
            </w:pPr>
            <w:r>
              <w:rPr>
                <w:rFonts w:ascii="Calibri" w:eastAsia="Calibri" w:hAnsi="Calibri" w:cs="Calibri"/>
                <w:sz w:val="20"/>
                <w:szCs w:val="20"/>
              </w:rPr>
              <w:t>Responsible Staff</w:t>
            </w:r>
          </w:p>
        </w:tc>
      </w:tr>
      <w:tr w:rsidR="00171EBB" w14:paraId="63CDD6F0" w14:textId="77777777" w:rsidTr="00217225">
        <w:tc>
          <w:tcPr>
            <w:tcW w:w="1230" w:type="dxa"/>
            <w:shd w:val="clear" w:color="auto" w:fill="auto"/>
            <w:tcMar>
              <w:top w:w="100" w:type="dxa"/>
              <w:left w:w="100" w:type="dxa"/>
              <w:bottom w:w="100" w:type="dxa"/>
              <w:right w:w="100" w:type="dxa"/>
            </w:tcMar>
          </w:tcPr>
          <w:p w14:paraId="56741796" w14:textId="77777777" w:rsidR="00171EBB" w:rsidRDefault="00171EB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Policy</w:t>
            </w:r>
          </w:p>
        </w:tc>
        <w:tc>
          <w:tcPr>
            <w:tcW w:w="5860" w:type="dxa"/>
            <w:shd w:val="clear" w:color="auto" w:fill="auto"/>
            <w:tcMar>
              <w:top w:w="100" w:type="dxa"/>
              <w:left w:w="100" w:type="dxa"/>
              <w:bottom w:w="100" w:type="dxa"/>
              <w:right w:w="100" w:type="dxa"/>
            </w:tcMar>
          </w:tcPr>
          <w:p w14:paraId="3EB9CB34" w14:textId="53DDC20F" w:rsidR="00171EBB" w:rsidRPr="009A2D42" w:rsidRDefault="00171EBB" w:rsidP="003938A5">
            <w:pPr>
              <w:shd w:val="clear" w:color="auto" w:fill="FFFFFF" w:themeFill="background1"/>
              <w:spacing w:after="120"/>
              <w:rPr>
                <w:rFonts w:ascii="Calibri" w:eastAsia="Calibri" w:hAnsi="Calibri" w:cs="Calibri"/>
                <w:sz w:val="20"/>
                <w:szCs w:val="20"/>
                <w:highlight w:val="white"/>
              </w:rPr>
            </w:pPr>
            <w:r>
              <w:rPr>
                <w:rFonts w:ascii="Calibri" w:eastAsia="Calibri" w:hAnsi="Calibri" w:cs="Calibri"/>
                <w:sz w:val="20"/>
                <w:szCs w:val="20"/>
                <w:highlight w:val="white"/>
              </w:rPr>
              <w:t>Incorporate billing partnerships into existing business office policy for agreements/contracts</w:t>
            </w:r>
            <w:r w:rsidR="00BB02A6">
              <w:rPr>
                <w:rFonts w:ascii="Calibri" w:eastAsia="Calibri" w:hAnsi="Calibri" w:cs="Calibri"/>
                <w:sz w:val="20"/>
                <w:szCs w:val="20"/>
                <w:highlight w:val="white"/>
              </w:rPr>
              <w:t xml:space="preserve"> ensuring compliance with Medicaid requirements.</w:t>
            </w:r>
          </w:p>
        </w:tc>
        <w:tc>
          <w:tcPr>
            <w:tcW w:w="2880" w:type="dxa"/>
            <w:shd w:val="clear" w:color="auto" w:fill="auto"/>
            <w:tcMar>
              <w:top w:w="100" w:type="dxa"/>
              <w:left w:w="100" w:type="dxa"/>
              <w:bottom w:w="100" w:type="dxa"/>
              <w:right w:w="100" w:type="dxa"/>
            </w:tcMar>
          </w:tcPr>
          <w:p w14:paraId="78B57170" w14:textId="77777777" w:rsidR="00171EBB" w:rsidRDefault="00171EB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Business Office</w:t>
            </w:r>
          </w:p>
        </w:tc>
      </w:tr>
      <w:tr w:rsidR="00171EBB" w14:paraId="5B06C135" w14:textId="77777777" w:rsidTr="00217225">
        <w:tc>
          <w:tcPr>
            <w:tcW w:w="1230" w:type="dxa"/>
            <w:shd w:val="clear" w:color="auto" w:fill="auto"/>
            <w:tcMar>
              <w:top w:w="100" w:type="dxa"/>
              <w:left w:w="100" w:type="dxa"/>
              <w:bottom w:w="100" w:type="dxa"/>
              <w:right w:w="100" w:type="dxa"/>
            </w:tcMar>
          </w:tcPr>
          <w:p w14:paraId="6ABB9BC3" w14:textId="77777777" w:rsidR="00171EBB" w:rsidRDefault="00171EB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Procedure</w:t>
            </w:r>
          </w:p>
        </w:tc>
        <w:tc>
          <w:tcPr>
            <w:tcW w:w="5860" w:type="dxa"/>
            <w:shd w:val="clear" w:color="auto" w:fill="auto"/>
            <w:tcMar>
              <w:top w:w="100" w:type="dxa"/>
              <w:left w:w="100" w:type="dxa"/>
              <w:bottom w:w="100" w:type="dxa"/>
              <w:right w:w="100" w:type="dxa"/>
            </w:tcMar>
          </w:tcPr>
          <w:p w14:paraId="49BB6250" w14:textId="77777777" w:rsidR="00D31C38" w:rsidRDefault="00AE186A" w:rsidP="003938A5">
            <w:pPr>
              <w:shd w:val="clear" w:color="auto" w:fill="FFFFFF"/>
              <w:spacing w:after="120"/>
            </w:pPr>
            <w:r>
              <w:rPr>
                <w:rFonts w:ascii="Calibri" w:eastAsia="Calibri" w:hAnsi="Calibri" w:cs="Calibri"/>
                <w:bCs/>
                <w:sz w:val="20"/>
                <w:szCs w:val="20"/>
                <w:highlight w:val="white"/>
              </w:rPr>
              <w:t>Execute agreement</w:t>
            </w:r>
            <w:r w:rsidR="0071210B">
              <w:rPr>
                <w:rFonts w:ascii="Calibri" w:eastAsia="Calibri" w:hAnsi="Calibri" w:cs="Calibri"/>
                <w:bCs/>
                <w:sz w:val="20"/>
                <w:szCs w:val="20"/>
                <w:highlight w:val="white"/>
              </w:rPr>
              <w:t xml:space="preserve"> between EAs for Medicaid billing partnership</w:t>
            </w:r>
            <w:r w:rsidR="00D31C38">
              <w:rPr>
                <w:rFonts w:ascii="Calibri" w:eastAsia="Calibri" w:hAnsi="Calibri" w:cs="Calibri"/>
                <w:bCs/>
                <w:sz w:val="20"/>
                <w:szCs w:val="20"/>
                <w:highlight w:val="white"/>
              </w:rPr>
              <w:t xml:space="preserve"> to</w:t>
            </w:r>
            <w:r w:rsidR="0071210B">
              <w:rPr>
                <w:rFonts w:ascii="Calibri" w:eastAsia="Calibri" w:hAnsi="Calibri" w:cs="Calibri"/>
                <w:bCs/>
                <w:sz w:val="20"/>
                <w:szCs w:val="20"/>
                <w:highlight w:val="white"/>
              </w:rPr>
              <w:t>:</w:t>
            </w:r>
          </w:p>
          <w:p w14:paraId="2BE59E53" w14:textId="00975C45" w:rsidR="00D31C38" w:rsidRPr="00787A44" w:rsidRDefault="00D31C38" w:rsidP="003938A5">
            <w:pPr>
              <w:pStyle w:val="ListParagraph"/>
              <w:numPr>
                <w:ilvl w:val="0"/>
                <w:numId w:val="30"/>
              </w:numPr>
              <w:shd w:val="clear" w:color="auto" w:fill="FFFFFF"/>
              <w:spacing w:after="120"/>
              <w:rPr>
                <w:rFonts w:ascii="Calibri" w:eastAsia="Calibri" w:hAnsi="Calibri" w:cs="Calibri"/>
                <w:bCs/>
                <w:sz w:val="20"/>
                <w:szCs w:val="20"/>
              </w:rPr>
            </w:pPr>
            <w:r w:rsidRPr="00787A44">
              <w:rPr>
                <w:rFonts w:ascii="Calibri" w:eastAsia="Calibri" w:hAnsi="Calibri" w:cs="Calibri"/>
                <w:bCs/>
                <w:sz w:val="20"/>
                <w:szCs w:val="20"/>
              </w:rPr>
              <w:t>Define the billing relationship and flow of funds to avoid duplication of billing. </w:t>
            </w:r>
          </w:p>
          <w:p w14:paraId="22F7B1CB" w14:textId="7AFA9BFE" w:rsidR="00D31C38" w:rsidRPr="00787A44" w:rsidRDefault="00D31C38" w:rsidP="003938A5">
            <w:pPr>
              <w:pStyle w:val="ListParagraph"/>
              <w:numPr>
                <w:ilvl w:val="0"/>
                <w:numId w:val="30"/>
              </w:numPr>
              <w:shd w:val="clear" w:color="auto" w:fill="FFFFFF"/>
              <w:spacing w:after="120"/>
              <w:rPr>
                <w:rFonts w:ascii="Calibri" w:eastAsia="Calibri" w:hAnsi="Calibri" w:cs="Calibri"/>
                <w:bCs/>
                <w:sz w:val="20"/>
                <w:szCs w:val="20"/>
              </w:rPr>
            </w:pPr>
            <w:r w:rsidRPr="00787A44">
              <w:rPr>
                <w:rFonts w:ascii="Calibri" w:eastAsia="Calibri" w:hAnsi="Calibri" w:cs="Calibri"/>
                <w:bCs/>
                <w:sz w:val="20"/>
                <w:szCs w:val="20"/>
              </w:rPr>
              <w:t>Clearly define service provision. </w:t>
            </w:r>
          </w:p>
          <w:p w14:paraId="136C71D8" w14:textId="486426E5" w:rsidR="00D31C38" w:rsidRPr="00787A44" w:rsidRDefault="00D31C38" w:rsidP="003938A5">
            <w:pPr>
              <w:pStyle w:val="ListParagraph"/>
              <w:numPr>
                <w:ilvl w:val="0"/>
                <w:numId w:val="30"/>
              </w:numPr>
              <w:shd w:val="clear" w:color="auto" w:fill="FFFFFF"/>
              <w:spacing w:after="120"/>
              <w:rPr>
                <w:rFonts w:ascii="Calibri" w:eastAsia="Calibri" w:hAnsi="Calibri" w:cs="Calibri"/>
                <w:bCs/>
                <w:sz w:val="20"/>
                <w:szCs w:val="20"/>
              </w:rPr>
            </w:pPr>
            <w:r w:rsidRPr="00787A44">
              <w:rPr>
                <w:rFonts w:ascii="Calibri" w:eastAsia="Calibri" w:hAnsi="Calibri" w:cs="Calibri"/>
                <w:bCs/>
                <w:sz w:val="20"/>
                <w:szCs w:val="20"/>
              </w:rPr>
              <w:t>Establish training and communication protocols. </w:t>
            </w:r>
          </w:p>
          <w:p w14:paraId="42582EAE" w14:textId="0D4996E4" w:rsidR="00D31C38" w:rsidRPr="00787A44" w:rsidRDefault="00D31C38" w:rsidP="003938A5">
            <w:pPr>
              <w:pStyle w:val="ListParagraph"/>
              <w:numPr>
                <w:ilvl w:val="0"/>
                <w:numId w:val="30"/>
              </w:numPr>
              <w:shd w:val="clear" w:color="auto" w:fill="FFFFFF"/>
              <w:spacing w:after="120"/>
              <w:rPr>
                <w:rFonts w:ascii="Calibri" w:eastAsia="Calibri" w:hAnsi="Calibri" w:cs="Calibri"/>
                <w:bCs/>
                <w:sz w:val="20"/>
                <w:szCs w:val="20"/>
              </w:rPr>
            </w:pPr>
            <w:r w:rsidRPr="00787A44">
              <w:rPr>
                <w:rFonts w:ascii="Calibri" w:eastAsia="Calibri" w:hAnsi="Calibri" w:cs="Calibri"/>
                <w:bCs/>
                <w:sz w:val="20"/>
                <w:szCs w:val="20"/>
              </w:rPr>
              <w:t xml:space="preserve">Define software </w:t>
            </w:r>
            <w:r w:rsidR="00156838" w:rsidRPr="00787A44">
              <w:rPr>
                <w:rFonts w:ascii="Calibri" w:eastAsia="Calibri" w:hAnsi="Calibri" w:cs="Calibri"/>
                <w:bCs/>
                <w:sz w:val="20"/>
                <w:szCs w:val="20"/>
              </w:rPr>
              <w:t>platforms</w:t>
            </w:r>
            <w:r w:rsidRPr="00787A44">
              <w:rPr>
                <w:rFonts w:ascii="Calibri" w:eastAsia="Calibri" w:hAnsi="Calibri" w:cs="Calibri"/>
                <w:bCs/>
                <w:sz w:val="20"/>
                <w:szCs w:val="20"/>
              </w:rPr>
              <w:t xml:space="preserve"> and/or integration of software platforms. </w:t>
            </w:r>
          </w:p>
          <w:p w14:paraId="422E5FEC" w14:textId="0A42C2D5" w:rsidR="00D31C38" w:rsidRPr="006E0A3F" w:rsidRDefault="00D31C38" w:rsidP="003938A5">
            <w:pPr>
              <w:pStyle w:val="ListParagraph"/>
              <w:numPr>
                <w:ilvl w:val="0"/>
                <w:numId w:val="30"/>
              </w:numPr>
              <w:shd w:val="clear" w:color="auto" w:fill="FFFFFF"/>
              <w:spacing w:after="120"/>
              <w:rPr>
                <w:rFonts w:ascii="Calibri" w:eastAsia="Calibri" w:hAnsi="Calibri" w:cs="Calibri"/>
                <w:bCs/>
                <w:sz w:val="20"/>
                <w:szCs w:val="20"/>
              </w:rPr>
            </w:pPr>
            <w:r w:rsidRPr="00787A44">
              <w:rPr>
                <w:rFonts w:ascii="Calibri" w:eastAsia="Calibri" w:hAnsi="Calibri" w:cs="Calibri"/>
                <w:bCs/>
                <w:sz w:val="20"/>
                <w:szCs w:val="20"/>
              </w:rPr>
              <w:t>Ensure compliance with education and Medicaid rules and regulations,</w:t>
            </w:r>
            <w:r w:rsidR="006E0A3F">
              <w:rPr>
                <w:rFonts w:ascii="Calibri" w:eastAsia="Calibri" w:hAnsi="Calibri" w:cs="Calibri"/>
                <w:bCs/>
                <w:sz w:val="20"/>
                <w:szCs w:val="20"/>
              </w:rPr>
              <w:t xml:space="preserve"> </w:t>
            </w:r>
            <w:r w:rsidRPr="006E0A3F">
              <w:rPr>
                <w:rFonts w:ascii="Calibri" w:eastAsia="Calibri" w:hAnsi="Calibri" w:cs="Calibri"/>
                <w:bCs/>
                <w:sz w:val="20"/>
                <w:szCs w:val="20"/>
              </w:rPr>
              <w:t>including but not limited to</w:t>
            </w:r>
            <w:r w:rsidR="006E0A3F">
              <w:rPr>
                <w:rFonts w:ascii="Calibri" w:eastAsia="Calibri" w:hAnsi="Calibri" w:cs="Calibri"/>
                <w:bCs/>
                <w:sz w:val="20"/>
                <w:szCs w:val="20"/>
              </w:rPr>
              <w:t>,</w:t>
            </w:r>
            <w:r w:rsidRPr="006E0A3F">
              <w:rPr>
                <w:rFonts w:ascii="Calibri" w:eastAsia="Calibri" w:hAnsi="Calibri" w:cs="Calibri"/>
                <w:bCs/>
                <w:sz w:val="20"/>
                <w:szCs w:val="20"/>
              </w:rPr>
              <w:t xml:space="preserve"> requirements</w:t>
            </w:r>
            <w:r w:rsidR="006E0A3F">
              <w:rPr>
                <w:rFonts w:ascii="Calibri" w:eastAsia="Calibri" w:hAnsi="Calibri" w:cs="Calibri"/>
                <w:bCs/>
                <w:sz w:val="20"/>
                <w:szCs w:val="20"/>
              </w:rPr>
              <w:t xml:space="preserve"> for</w:t>
            </w:r>
            <w:r w:rsidRPr="006E0A3F">
              <w:rPr>
                <w:rFonts w:ascii="Calibri" w:eastAsia="Calibri" w:hAnsi="Calibri" w:cs="Calibri"/>
                <w:bCs/>
                <w:sz w:val="20"/>
                <w:szCs w:val="20"/>
              </w:rPr>
              <w:t>: </w:t>
            </w:r>
          </w:p>
          <w:p w14:paraId="0822B0E9" w14:textId="466D5565" w:rsidR="00D31C38" w:rsidRPr="00787A44" w:rsidRDefault="00D31C38" w:rsidP="003938A5">
            <w:pPr>
              <w:pStyle w:val="ListParagraph"/>
              <w:numPr>
                <w:ilvl w:val="1"/>
                <w:numId w:val="30"/>
              </w:numPr>
              <w:shd w:val="clear" w:color="auto" w:fill="FFFFFF"/>
              <w:spacing w:after="120"/>
              <w:rPr>
                <w:rFonts w:ascii="Calibri" w:eastAsia="Calibri" w:hAnsi="Calibri" w:cs="Calibri"/>
                <w:bCs/>
                <w:sz w:val="20"/>
                <w:szCs w:val="20"/>
              </w:rPr>
            </w:pPr>
            <w:r w:rsidRPr="00787A44">
              <w:rPr>
                <w:rFonts w:ascii="Calibri" w:eastAsia="Calibri" w:hAnsi="Calibri" w:cs="Calibri"/>
                <w:bCs/>
                <w:sz w:val="20"/>
                <w:szCs w:val="20"/>
              </w:rPr>
              <w:t>Written notification and parent/guardian consent</w:t>
            </w:r>
          </w:p>
          <w:p w14:paraId="22524E51" w14:textId="04A5CDC6" w:rsidR="00D31C38" w:rsidRPr="00787A44" w:rsidRDefault="00D31C38" w:rsidP="003938A5">
            <w:pPr>
              <w:pStyle w:val="ListParagraph"/>
              <w:numPr>
                <w:ilvl w:val="1"/>
                <w:numId w:val="30"/>
              </w:numPr>
              <w:shd w:val="clear" w:color="auto" w:fill="FFFFFF"/>
              <w:spacing w:after="120"/>
              <w:rPr>
                <w:rFonts w:ascii="Calibri" w:eastAsia="Calibri" w:hAnsi="Calibri" w:cs="Calibri"/>
                <w:bCs/>
                <w:sz w:val="20"/>
                <w:szCs w:val="20"/>
              </w:rPr>
            </w:pPr>
            <w:r w:rsidRPr="00787A44">
              <w:rPr>
                <w:rFonts w:ascii="Calibri" w:eastAsia="Calibri" w:hAnsi="Calibri" w:cs="Calibri"/>
                <w:bCs/>
                <w:sz w:val="20"/>
                <w:szCs w:val="20"/>
              </w:rPr>
              <w:t>Practitioner recommendation</w:t>
            </w:r>
          </w:p>
          <w:p w14:paraId="4A933F1C" w14:textId="67D3EA63" w:rsidR="00D31C38" w:rsidRPr="00787A44" w:rsidRDefault="00D31C38" w:rsidP="003938A5">
            <w:pPr>
              <w:pStyle w:val="ListParagraph"/>
              <w:numPr>
                <w:ilvl w:val="1"/>
                <w:numId w:val="30"/>
              </w:numPr>
              <w:shd w:val="clear" w:color="auto" w:fill="FFFFFF"/>
              <w:spacing w:after="120"/>
              <w:rPr>
                <w:rFonts w:ascii="Calibri" w:eastAsia="Calibri" w:hAnsi="Calibri" w:cs="Calibri"/>
                <w:bCs/>
                <w:sz w:val="20"/>
                <w:szCs w:val="20"/>
              </w:rPr>
            </w:pPr>
            <w:r w:rsidRPr="00787A44">
              <w:rPr>
                <w:rFonts w:ascii="Calibri" w:eastAsia="Calibri" w:hAnsi="Calibri" w:cs="Calibri"/>
                <w:bCs/>
                <w:sz w:val="20"/>
                <w:szCs w:val="20"/>
              </w:rPr>
              <w:t>Practitioner documentation</w:t>
            </w:r>
          </w:p>
          <w:p w14:paraId="0DE8EC2B" w14:textId="47D3C06A" w:rsidR="00D31C38" w:rsidRPr="00787A44" w:rsidRDefault="00D31C38" w:rsidP="003938A5">
            <w:pPr>
              <w:pStyle w:val="ListParagraph"/>
              <w:numPr>
                <w:ilvl w:val="1"/>
                <w:numId w:val="30"/>
              </w:numPr>
              <w:shd w:val="clear" w:color="auto" w:fill="FFFFFF"/>
              <w:spacing w:after="120"/>
              <w:rPr>
                <w:rFonts w:ascii="Calibri" w:eastAsia="Calibri" w:hAnsi="Calibri" w:cs="Calibri"/>
                <w:bCs/>
                <w:sz w:val="20"/>
                <w:szCs w:val="20"/>
              </w:rPr>
            </w:pPr>
            <w:r w:rsidRPr="00787A44">
              <w:rPr>
                <w:rFonts w:ascii="Calibri" w:eastAsia="Calibri" w:hAnsi="Calibri" w:cs="Calibri"/>
                <w:bCs/>
                <w:sz w:val="20"/>
                <w:szCs w:val="20"/>
              </w:rPr>
              <w:t>Data sharing and recordkeeping</w:t>
            </w:r>
          </w:p>
          <w:p w14:paraId="3BB8DCAD" w14:textId="2189844B" w:rsidR="00D31C38" w:rsidRPr="00787A44" w:rsidRDefault="00D31C38" w:rsidP="003938A5">
            <w:pPr>
              <w:pStyle w:val="ListParagraph"/>
              <w:numPr>
                <w:ilvl w:val="1"/>
                <w:numId w:val="30"/>
              </w:numPr>
              <w:shd w:val="clear" w:color="auto" w:fill="FFFFFF"/>
              <w:spacing w:after="120"/>
              <w:rPr>
                <w:rFonts w:ascii="Calibri" w:eastAsia="Calibri" w:hAnsi="Calibri" w:cs="Calibri"/>
                <w:bCs/>
                <w:sz w:val="20"/>
                <w:szCs w:val="20"/>
              </w:rPr>
            </w:pPr>
            <w:r w:rsidRPr="00787A44">
              <w:rPr>
                <w:rFonts w:ascii="Calibri" w:eastAsia="Calibri" w:hAnsi="Calibri" w:cs="Calibri"/>
                <w:bCs/>
                <w:sz w:val="20"/>
                <w:szCs w:val="20"/>
              </w:rPr>
              <w:t>Audit responsibilities</w:t>
            </w:r>
          </w:p>
          <w:p w14:paraId="3DF6B562" w14:textId="33A4E64C" w:rsidR="00D31C38" w:rsidRPr="00787A44" w:rsidRDefault="00D31C38" w:rsidP="003938A5">
            <w:pPr>
              <w:pStyle w:val="ListParagraph"/>
              <w:numPr>
                <w:ilvl w:val="1"/>
                <w:numId w:val="30"/>
              </w:numPr>
              <w:shd w:val="clear" w:color="auto" w:fill="FFFFFF"/>
              <w:spacing w:after="120"/>
              <w:rPr>
                <w:rFonts w:ascii="Calibri" w:eastAsia="Calibri" w:hAnsi="Calibri" w:cs="Calibri"/>
                <w:bCs/>
                <w:sz w:val="20"/>
                <w:szCs w:val="20"/>
              </w:rPr>
            </w:pPr>
            <w:r w:rsidRPr="00787A44">
              <w:rPr>
                <w:rFonts w:ascii="Calibri" w:eastAsia="Calibri" w:hAnsi="Calibri" w:cs="Calibri"/>
                <w:bCs/>
                <w:sz w:val="20"/>
                <w:szCs w:val="20"/>
              </w:rPr>
              <w:t>Payback in the event of an audit</w:t>
            </w:r>
          </w:p>
          <w:p w14:paraId="3C9956F4" w14:textId="44980DAC" w:rsidR="00D31C38" w:rsidRPr="00787A44" w:rsidRDefault="00D31C38" w:rsidP="003938A5">
            <w:pPr>
              <w:pStyle w:val="ListParagraph"/>
              <w:numPr>
                <w:ilvl w:val="1"/>
                <w:numId w:val="30"/>
              </w:numPr>
              <w:shd w:val="clear" w:color="auto" w:fill="FFFFFF"/>
              <w:spacing w:after="120"/>
              <w:rPr>
                <w:rFonts w:ascii="Calibri" w:eastAsia="Calibri" w:hAnsi="Calibri" w:cs="Calibri"/>
                <w:bCs/>
                <w:sz w:val="20"/>
                <w:szCs w:val="20"/>
              </w:rPr>
            </w:pPr>
            <w:r w:rsidRPr="00787A44">
              <w:rPr>
                <w:rFonts w:ascii="Calibri" w:eastAsia="Calibri" w:hAnsi="Calibri" w:cs="Calibri"/>
                <w:bCs/>
                <w:sz w:val="20"/>
                <w:szCs w:val="20"/>
              </w:rPr>
              <w:t>Medicaid cost settings</w:t>
            </w:r>
          </w:p>
          <w:p w14:paraId="3A537B3B" w14:textId="3BB4E59A" w:rsidR="00D31C38" w:rsidRPr="00787A44" w:rsidRDefault="00D31C38" w:rsidP="003938A5">
            <w:pPr>
              <w:pStyle w:val="ListParagraph"/>
              <w:numPr>
                <w:ilvl w:val="1"/>
                <w:numId w:val="30"/>
              </w:numPr>
              <w:shd w:val="clear" w:color="auto" w:fill="FFFFFF"/>
              <w:spacing w:after="120"/>
              <w:rPr>
                <w:rFonts w:ascii="Calibri" w:eastAsia="Calibri" w:hAnsi="Calibri" w:cs="Calibri"/>
                <w:bCs/>
                <w:sz w:val="20"/>
                <w:szCs w:val="20"/>
              </w:rPr>
            </w:pPr>
            <w:r w:rsidRPr="00787A44">
              <w:rPr>
                <w:rFonts w:ascii="Calibri" w:eastAsia="Calibri" w:hAnsi="Calibri" w:cs="Calibri"/>
                <w:bCs/>
                <w:sz w:val="20"/>
                <w:szCs w:val="20"/>
              </w:rPr>
              <w:t>Enrollment of billing and referring providers</w:t>
            </w:r>
          </w:p>
        </w:tc>
        <w:tc>
          <w:tcPr>
            <w:tcW w:w="2880" w:type="dxa"/>
            <w:shd w:val="clear" w:color="auto" w:fill="auto"/>
            <w:tcMar>
              <w:top w:w="100" w:type="dxa"/>
              <w:left w:w="100" w:type="dxa"/>
              <w:bottom w:w="100" w:type="dxa"/>
              <w:right w:w="100" w:type="dxa"/>
            </w:tcMar>
          </w:tcPr>
          <w:p w14:paraId="2FAB55C9" w14:textId="52001DB9" w:rsidR="00171EBB" w:rsidRDefault="00171EBB" w:rsidP="003938A5">
            <w:pPr>
              <w:shd w:val="clear" w:color="auto" w:fill="FFFFFF"/>
              <w:spacing w:after="120"/>
              <w:rPr>
                <w:rFonts w:ascii="Calibri" w:eastAsia="Calibri" w:hAnsi="Calibri" w:cs="Calibri"/>
                <w:sz w:val="20"/>
                <w:szCs w:val="20"/>
                <w:highlight w:val="white"/>
              </w:rPr>
            </w:pPr>
            <w:r>
              <w:rPr>
                <w:rFonts w:ascii="Calibri" w:eastAsia="Calibri" w:hAnsi="Calibri" w:cs="Calibri"/>
                <w:sz w:val="20"/>
                <w:szCs w:val="20"/>
                <w:highlight w:val="white"/>
              </w:rPr>
              <w:t>Business Office/</w:t>
            </w:r>
            <w:r w:rsidR="008B142B">
              <w:rPr>
                <w:rFonts w:ascii="Calibri" w:eastAsia="Calibri" w:hAnsi="Calibri" w:cs="Calibri"/>
                <w:sz w:val="20"/>
                <w:szCs w:val="20"/>
                <w:highlight w:val="white"/>
              </w:rPr>
              <w:t>Medicaid Coordinator</w:t>
            </w:r>
          </w:p>
        </w:tc>
      </w:tr>
      <w:tr w:rsidR="00171EBB" w14:paraId="775EE6FB" w14:textId="77777777" w:rsidTr="00217225">
        <w:tc>
          <w:tcPr>
            <w:tcW w:w="1230" w:type="dxa"/>
            <w:shd w:val="clear" w:color="auto" w:fill="auto"/>
            <w:tcMar>
              <w:top w:w="100" w:type="dxa"/>
              <w:left w:w="100" w:type="dxa"/>
              <w:bottom w:w="100" w:type="dxa"/>
              <w:right w:w="100" w:type="dxa"/>
            </w:tcMar>
          </w:tcPr>
          <w:p w14:paraId="2D2EE925" w14:textId="77777777" w:rsidR="00171EBB" w:rsidRDefault="00171EB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w:t>
            </w:r>
          </w:p>
        </w:tc>
        <w:tc>
          <w:tcPr>
            <w:tcW w:w="5860" w:type="dxa"/>
            <w:shd w:val="clear" w:color="auto" w:fill="auto"/>
            <w:tcMar>
              <w:top w:w="100" w:type="dxa"/>
              <w:left w:w="100" w:type="dxa"/>
              <w:bottom w:w="100" w:type="dxa"/>
              <w:right w:w="100" w:type="dxa"/>
            </w:tcMar>
          </w:tcPr>
          <w:p w14:paraId="2F082C44" w14:textId="18E1FA78" w:rsidR="00F10802" w:rsidRDefault="3B1CD07A" w:rsidP="003938A5">
            <w:pPr>
              <w:pStyle w:val="ListParagraph"/>
              <w:widowControl w:val="0"/>
              <w:numPr>
                <w:ilvl w:val="0"/>
                <w:numId w:val="29"/>
              </w:numPr>
              <w:spacing w:after="120" w:line="240" w:lineRule="auto"/>
              <w:rPr>
                <w:rFonts w:ascii="Calibri" w:eastAsia="Calibri" w:hAnsi="Calibri" w:cs="Calibri"/>
                <w:sz w:val="20"/>
                <w:szCs w:val="20"/>
              </w:rPr>
            </w:pPr>
            <w:r w:rsidRPr="3ED8BA1E">
              <w:rPr>
                <w:rFonts w:ascii="Calibri" w:eastAsia="Calibri" w:hAnsi="Calibri" w:cs="Calibri"/>
                <w:sz w:val="20"/>
                <w:szCs w:val="20"/>
              </w:rPr>
              <w:t xml:space="preserve">Copies of the signed agreement are stored and records </w:t>
            </w:r>
            <w:r w:rsidR="7DF90D31" w:rsidRPr="3ED8BA1E">
              <w:rPr>
                <w:rFonts w:ascii="Calibri" w:eastAsia="Calibri" w:hAnsi="Calibri" w:cs="Calibri"/>
                <w:sz w:val="20"/>
                <w:szCs w:val="20"/>
              </w:rPr>
              <w:t xml:space="preserve">are </w:t>
            </w:r>
            <w:r w:rsidRPr="3ED8BA1E">
              <w:rPr>
                <w:rFonts w:ascii="Calibri" w:eastAsia="Calibri" w:hAnsi="Calibri" w:cs="Calibri"/>
                <w:sz w:val="20"/>
                <w:szCs w:val="20"/>
              </w:rPr>
              <w:t>available for audit or monitoring.</w:t>
            </w:r>
          </w:p>
          <w:p w14:paraId="152B7A72" w14:textId="30C433BC" w:rsidR="00787A44" w:rsidRPr="00AE186A" w:rsidRDefault="00156838" w:rsidP="003938A5">
            <w:pPr>
              <w:pStyle w:val="ListParagraph"/>
              <w:widowControl w:val="0"/>
              <w:numPr>
                <w:ilvl w:val="0"/>
                <w:numId w:val="29"/>
              </w:numPr>
              <w:spacing w:after="120" w:line="240" w:lineRule="auto"/>
              <w:rPr>
                <w:rFonts w:ascii="Calibri" w:eastAsia="Calibri" w:hAnsi="Calibri" w:cs="Calibri"/>
                <w:sz w:val="20"/>
                <w:szCs w:val="20"/>
              </w:rPr>
            </w:pPr>
            <w:r>
              <w:rPr>
                <w:rFonts w:ascii="Calibri" w:eastAsia="Calibri" w:hAnsi="Calibri" w:cs="Calibri"/>
                <w:sz w:val="20"/>
                <w:szCs w:val="20"/>
              </w:rPr>
              <w:t>The agreement</w:t>
            </w:r>
            <w:r w:rsidR="00787A44">
              <w:rPr>
                <w:rFonts w:ascii="Calibri" w:eastAsia="Calibri" w:hAnsi="Calibri" w:cs="Calibri"/>
                <w:sz w:val="20"/>
                <w:szCs w:val="20"/>
              </w:rPr>
              <w:t xml:space="preserve"> is included as part of the Medicaid Sustainability Framework</w:t>
            </w:r>
            <w:r>
              <w:rPr>
                <w:rFonts w:ascii="Calibri" w:eastAsia="Calibri" w:hAnsi="Calibri" w:cs="Calibri"/>
                <w:sz w:val="20"/>
                <w:szCs w:val="20"/>
              </w:rPr>
              <w:t>.</w:t>
            </w:r>
          </w:p>
          <w:p w14:paraId="24B838A4" w14:textId="095B6FB1" w:rsidR="00F10802" w:rsidRPr="00AE186A" w:rsidRDefault="00F10802" w:rsidP="003938A5">
            <w:pPr>
              <w:pStyle w:val="ListParagraph"/>
              <w:widowControl w:val="0"/>
              <w:numPr>
                <w:ilvl w:val="0"/>
                <w:numId w:val="29"/>
              </w:numPr>
              <w:spacing w:after="120" w:line="240" w:lineRule="auto"/>
              <w:rPr>
                <w:rFonts w:ascii="Calibri" w:eastAsia="Calibri" w:hAnsi="Calibri" w:cs="Calibri"/>
                <w:sz w:val="20"/>
                <w:szCs w:val="20"/>
              </w:rPr>
            </w:pPr>
            <w:r w:rsidRPr="00AE186A">
              <w:rPr>
                <w:rFonts w:ascii="Calibri" w:eastAsia="Calibri" w:hAnsi="Calibri" w:cs="Calibri"/>
                <w:sz w:val="20"/>
                <w:szCs w:val="20"/>
              </w:rPr>
              <w:t>Staff are trained on the scope of the agreement, including data access and service documentation responsibilities.</w:t>
            </w:r>
          </w:p>
          <w:p w14:paraId="7BB2F094" w14:textId="4A61A9D8" w:rsidR="00171EBB" w:rsidRPr="00AE186A" w:rsidRDefault="00F10802" w:rsidP="003938A5">
            <w:pPr>
              <w:pStyle w:val="ListParagraph"/>
              <w:widowControl w:val="0"/>
              <w:numPr>
                <w:ilvl w:val="0"/>
                <w:numId w:val="29"/>
              </w:numPr>
              <w:spacing w:after="120" w:line="240" w:lineRule="auto"/>
              <w:rPr>
                <w:rFonts w:ascii="Calibri" w:eastAsia="Calibri" w:hAnsi="Calibri" w:cs="Calibri"/>
                <w:sz w:val="20"/>
                <w:szCs w:val="20"/>
                <w:highlight w:val="white"/>
              </w:rPr>
            </w:pPr>
            <w:r w:rsidRPr="00AE186A">
              <w:rPr>
                <w:rFonts w:ascii="Calibri" w:eastAsia="Calibri" w:hAnsi="Calibri" w:cs="Calibri"/>
                <w:sz w:val="20"/>
                <w:szCs w:val="20"/>
              </w:rPr>
              <w:t>The agreement is reviewed annually and updated as needed, especially if student populations, roles, or vendor systems change.</w:t>
            </w:r>
          </w:p>
        </w:tc>
        <w:tc>
          <w:tcPr>
            <w:tcW w:w="2880" w:type="dxa"/>
            <w:shd w:val="clear" w:color="auto" w:fill="auto"/>
            <w:tcMar>
              <w:top w:w="100" w:type="dxa"/>
              <w:left w:w="100" w:type="dxa"/>
              <w:bottom w:w="100" w:type="dxa"/>
              <w:right w:w="100" w:type="dxa"/>
            </w:tcMar>
          </w:tcPr>
          <w:p w14:paraId="1AC44A31" w14:textId="4E51E249" w:rsidR="00171EBB" w:rsidRDefault="00787A44"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Medicaid Coordinator</w:t>
            </w:r>
          </w:p>
        </w:tc>
      </w:tr>
      <w:tr w:rsidR="00171EBB" w14:paraId="6A71BF72" w14:textId="77777777" w:rsidTr="00217225">
        <w:tc>
          <w:tcPr>
            <w:tcW w:w="1230" w:type="dxa"/>
            <w:shd w:val="clear" w:color="auto" w:fill="auto"/>
            <w:tcMar>
              <w:top w:w="100" w:type="dxa"/>
              <w:left w:w="100" w:type="dxa"/>
              <w:bottom w:w="100" w:type="dxa"/>
              <w:right w:w="100" w:type="dxa"/>
            </w:tcMar>
          </w:tcPr>
          <w:p w14:paraId="0ED01955" w14:textId="77777777" w:rsidR="00171EBB" w:rsidRDefault="00171EB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Other</w:t>
            </w:r>
          </w:p>
        </w:tc>
        <w:tc>
          <w:tcPr>
            <w:tcW w:w="5860" w:type="dxa"/>
            <w:shd w:val="clear" w:color="auto" w:fill="auto"/>
            <w:tcMar>
              <w:top w:w="100" w:type="dxa"/>
              <w:left w:w="100" w:type="dxa"/>
              <w:bottom w:w="100" w:type="dxa"/>
              <w:right w:w="100" w:type="dxa"/>
            </w:tcMar>
          </w:tcPr>
          <w:p w14:paraId="606885F4" w14:textId="0CA0CD62" w:rsidR="00171EBB" w:rsidRDefault="00171EBB" w:rsidP="003938A5">
            <w:pPr>
              <w:widowControl w:val="0"/>
              <w:spacing w:after="120" w:line="240" w:lineRule="auto"/>
              <w:rPr>
                <w:rFonts w:ascii="Calibri" w:eastAsia="Calibri" w:hAnsi="Calibri" w:cs="Calibri"/>
                <w:color w:val="0000FF"/>
                <w:sz w:val="20"/>
                <w:szCs w:val="20"/>
                <w:highlight w:val="white"/>
              </w:rPr>
            </w:pPr>
            <w:r w:rsidRPr="00C31EE9">
              <w:rPr>
                <w:rFonts w:ascii="Calibri" w:eastAsia="Calibri" w:hAnsi="Calibri" w:cs="Calibri"/>
                <w:sz w:val="20"/>
                <w:szCs w:val="20"/>
                <w:highlight w:val="white"/>
              </w:rPr>
              <w:t>*</w:t>
            </w:r>
            <w:r w:rsidR="000C2D27">
              <w:rPr>
                <w:rFonts w:ascii="Calibri" w:eastAsia="Calibri" w:hAnsi="Calibri" w:cs="Calibri"/>
                <w:sz w:val="20"/>
                <w:szCs w:val="20"/>
                <w:highlight w:val="white"/>
              </w:rPr>
              <w:t>Insert link</w:t>
            </w:r>
            <w:r w:rsidRPr="00C31EE9">
              <w:rPr>
                <w:rFonts w:ascii="Calibri" w:eastAsia="Calibri" w:hAnsi="Calibri" w:cs="Calibri"/>
                <w:sz w:val="20"/>
                <w:szCs w:val="20"/>
                <w:highlight w:val="white"/>
              </w:rPr>
              <w:t xml:space="preserve"> to executed agreement</w:t>
            </w:r>
            <w:r>
              <w:rPr>
                <w:rFonts w:ascii="Calibri" w:eastAsia="Calibri" w:hAnsi="Calibri" w:cs="Calibri"/>
                <w:sz w:val="20"/>
                <w:szCs w:val="20"/>
                <w:highlight w:val="white"/>
              </w:rPr>
              <w:t>/contract</w:t>
            </w:r>
          </w:p>
        </w:tc>
        <w:tc>
          <w:tcPr>
            <w:tcW w:w="2880" w:type="dxa"/>
            <w:shd w:val="clear" w:color="auto" w:fill="auto"/>
            <w:tcMar>
              <w:top w:w="100" w:type="dxa"/>
              <w:left w:w="100" w:type="dxa"/>
              <w:bottom w:w="100" w:type="dxa"/>
              <w:right w:w="100" w:type="dxa"/>
            </w:tcMar>
          </w:tcPr>
          <w:p w14:paraId="24E7C4B3" w14:textId="77777777" w:rsidR="00171EBB" w:rsidRDefault="00171EBB" w:rsidP="003938A5">
            <w:pPr>
              <w:widowControl w:val="0"/>
              <w:spacing w:after="120" w:line="240" w:lineRule="auto"/>
              <w:rPr>
                <w:rFonts w:ascii="Calibri" w:eastAsia="Calibri" w:hAnsi="Calibri" w:cs="Calibri"/>
                <w:sz w:val="20"/>
                <w:szCs w:val="20"/>
                <w:highlight w:val="white"/>
              </w:rPr>
            </w:pPr>
          </w:p>
        </w:tc>
      </w:tr>
    </w:tbl>
    <w:p w14:paraId="188B450C" w14:textId="77777777" w:rsidR="00217225" w:rsidRDefault="00217225" w:rsidP="003938A5">
      <w:pPr>
        <w:shd w:val="clear" w:color="auto" w:fill="FFFFFF"/>
        <w:spacing w:after="120"/>
        <w:rPr>
          <w:rFonts w:ascii="Calibri" w:eastAsia="Calibri" w:hAnsi="Calibri" w:cs="Calibri"/>
          <w:b/>
          <w:color w:val="1B75BC" w:themeColor="accent6"/>
          <w:sz w:val="28"/>
          <w:szCs w:val="28"/>
        </w:rPr>
      </w:pPr>
    </w:p>
    <w:p w14:paraId="2BCB4E6E" w14:textId="77777777" w:rsidR="00217225" w:rsidRDefault="00217225" w:rsidP="003938A5">
      <w:pPr>
        <w:shd w:val="clear" w:color="auto" w:fill="FFFFFF"/>
        <w:spacing w:after="120"/>
        <w:rPr>
          <w:rFonts w:ascii="Calibri" w:eastAsia="Calibri" w:hAnsi="Calibri" w:cs="Calibri"/>
          <w:b/>
          <w:color w:val="1B75BC" w:themeColor="accent6"/>
          <w:sz w:val="28"/>
          <w:szCs w:val="28"/>
        </w:rPr>
      </w:pPr>
    </w:p>
    <w:p w14:paraId="786ED9C5" w14:textId="77777777" w:rsidR="00217225" w:rsidRDefault="00217225" w:rsidP="003938A5">
      <w:pPr>
        <w:shd w:val="clear" w:color="auto" w:fill="FFFFFF"/>
        <w:spacing w:after="120"/>
        <w:rPr>
          <w:rFonts w:ascii="Calibri" w:eastAsia="Calibri" w:hAnsi="Calibri" w:cs="Calibri"/>
          <w:b/>
          <w:color w:val="1B75BC" w:themeColor="accent6"/>
          <w:sz w:val="28"/>
          <w:szCs w:val="28"/>
        </w:rPr>
      </w:pPr>
    </w:p>
    <w:p w14:paraId="67174802" w14:textId="318C8FA1" w:rsidR="000F30F0" w:rsidRDefault="003938A5" w:rsidP="00217225">
      <w:pPr>
        <w:shd w:val="clear" w:color="auto" w:fill="FFFFFF"/>
        <w:spacing w:after="0"/>
      </w:pPr>
      <w:r>
        <w:rPr>
          <w:rFonts w:ascii="Calibri" w:eastAsia="Calibri" w:hAnsi="Calibri" w:cs="Calibri"/>
          <w:b/>
          <w:color w:val="1B75BC" w:themeColor="accent6"/>
          <w:sz w:val="28"/>
          <w:szCs w:val="28"/>
        </w:rPr>
        <w:lastRenderedPageBreak/>
        <w:t>SBHS-</w:t>
      </w:r>
      <w:r w:rsidR="00550EF8">
        <w:rPr>
          <w:rFonts w:ascii="Calibri" w:eastAsia="Calibri" w:hAnsi="Calibri" w:cs="Calibri"/>
          <w:b/>
          <w:color w:val="1B75BC" w:themeColor="accent6"/>
          <w:sz w:val="28"/>
          <w:szCs w:val="28"/>
        </w:rPr>
        <w:t>R</w:t>
      </w:r>
      <w:r>
        <w:rPr>
          <w:rFonts w:ascii="Calibri" w:eastAsia="Calibri" w:hAnsi="Calibri" w:cs="Calibri"/>
          <w:b/>
          <w:color w:val="1B75BC" w:themeColor="accent6"/>
          <w:sz w:val="28"/>
          <w:szCs w:val="28"/>
        </w:rPr>
        <w:t xml:space="preserve">ecognized </w:t>
      </w:r>
      <w:r w:rsidR="00550EF8">
        <w:rPr>
          <w:rFonts w:ascii="Calibri" w:eastAsia="Calibri" w:hAnsi="Calibri" w:cs="Calibri"/>
          <w:b/>
          <w:color w:val="1B75BC" w:themeColor="accent6"/>
          <w:sz w:val="28"/>
          <w:szCs w:val="28"/>
        </w:rPr>
        <w:t>P</w:t>
      </w:r>
      <w:r>
        <w:rPr>
          <w:rFonts w:ascii="Calibri" w:eastAsia="Calibri" w:hAnsi="Calibri" w:cs="Calibri"/>
          <w:b/>
          <w:color w:val="1B75BC" w:themeColor="accent6"/>
          <w:sz w:val="28"/>
          <w:szCs w:val="28"/>
        </w:rPr>
        <w:t>roviders</w:t>
      </w:r>
    </w:p>
    <w:p w14:paraId="7E25E978" w14:textId="5EF8B551" w:rsidR="00DD1518" w:rsidRPr="00217225" w:rsidRDefault="003938A5" w:rsidP="003938A5">
      <w:pPr>
        <w:shd w:val="clear" w:color="auto" w:fill="FFFFFF"/>
        <w:spacing w:after="120" w:line="276" w:lineRule="auto"/>
        <w:rPr>
          <w:rFonts w:ascii="Calibri" w:eastAsia="Calibri" w:hAnsi="Calibri" w:cs="Calibri"/>
          <w:bCs/>
          <w:sz w:val="22"/>
          <w:szCs w:val="22"/>
          <w:highlight w:val="white"/>
        </w:rPr>
      </w:pPr>
      <w:r w:rsidRPr="00217225">
        <w:rPr>
          <w:rFonts w:ascii="Calibri" w:eastAsia="Calibri" w:hAnsi="Calibri" w:cs="Calibri"/>
          <w:bCs/>
          <w:sz w:val="22"/>
          <w:szCs w:val="22"/>
        </w:rPr>
        <w:t>SBHS-recognized providers</w:t>
      </w:r>
      <w:r w:rsidR="00DD1518" w:rsidRPr="00217225">
        <w:rPr>
          <w:rFonts w:ascii="Calibri" w:eastAsia="Calibri" w:hAnsi="Calibri" w:cs="Calibri"/>
          <w:bCs/>
          <w:sz w:val="22"/>
          <w:szCs w:val="22"/>
        </w:rPr>
        <w:t xml:space="preserve"> play a critical role in School Medicaid programs by delivering health services to eligible students and ensuring those services meet professional and regulatory standards. In addition to supporting student access to essential health services in the educational setting, licensed practitioners help ensure documentation is accurate and services are delivered in accordance with Medicaid and licensure requirements—directly impacting program compliance and reimbursement.</w:t>
      </w:r>
    </w:p>
    <w:p w14:paraId="4D55BD49" w14:textId="74E8DD12" w:rsidR="00AD1CD4" w:rsidRPr="00217225" w:rsidRDefault="00AD1CD4" w:rsidP="00217225">
      <w:pPr>
        <w:pBdr>
          <w:top w:val="nil"/>
          <w:left w:val="nil"/>
          <w:bottom w:val="nil"/>
          <w:right w:val="nil"/>
          <w:between w:val="nil"/>
        </w:pBdr>
        <w:spacing w:after="0"/>
        <w:rPr>
          <w:rFonts w:ascii="Calibri" w:eastAsia="Calibri" w:hAnsi="Calibri" w:cs="Calibri"/>
          <w:b/>
          <w:bCs/>
          <w:sz w:val="22"/>
          <w:szCs w:val="22"/>
          <w:highlight w:val="white"/>
        </w:rPr>
      </w:pPr>
      <w:r w:rsidRPr="00217225">
        <w:rPr>
          <w:rFonts w:ascii="Calibri" w:eastAsia="Calibri" w:hAnsi="Calibri" w:cs="Calibri"/>
          <w:b/>
          <w:bCs/>
          <w:sz w:val="22"/>
          <w:szCs w:val="22"/>
          <w:highlight w:val="white"/>
        </w:rPr>
        <w:t xml:space="preserve">Verification of Credentials </w:t>
      </w:r>
      <w:r w:rsidRPr="00217225">
        <w:rPr>
          <w:rFonts w:ascii="Calibri" w:eastAsia="Calibri" w:hAnsi="Calibri" w:cs="Calibri"/>
          <w:b/>
          <w:bCs/>
          <w:color w:val="ED0000"/>
          <w:sz w:val="22"/>
          <w:szCs w:val="22"/>
          <w:highlight w:val="white"/>
        </w:rPr>
        <w:t>(Required)</w:t>
      </w:r>
    </w:p>
    <w:p w14:paraId="6D4B712F" w14:textId="39A61C96" w:rsidR="00AD1CD4" w:rsidRPr="00217225" w:rsidRDefault="00AD1CD4" w:rsidP="003938A5">
      <w:pPr>
        <w:pBdr>
          <w:top w:val="nil"/>
          <w:left w:val="nil"/>
          <w:bottom w:val="nil"/>
          <w:right w:val="nil"/>
          <w:between w:val="nil"/>
        </w:pBdr>
        <w:spacing w:after="120"/>
        <w:rPr>
          <w:rFonts w:ascii="Calibri" w:eastAsia="Calibri" w:hAnsi="Calibri" w:cs="Calibri"/>
          <w:sz w:val="22"/>
          <w:szCs w:val="22"/>
          <w:highlight w:val="white"/>
        </w:rPr>
      </w:pPr>
      <w:r w:rsidRPr="00217225">
        <w:rPr>
          <w:rFonts w:ascii="Calibri" w:eastAsia="Calibri" w:hAnsi="Calibri" w:cs="Calibri"/>
          <w:sz w:val="22"/>
          <w:szCs w:val="22"/>
          <w:highlight w:val="white"/>
        </w:rPr>
        <w:t xml:space="preserve">EAs must maintain and retain credentials and qualifications records for each </w:t>
      </w:r>
      <w:r w:rsidR="00217225" w:rsidRPr="00217225">
        <w:rPr>
          <w:rFonts w:ascii="Calibri" w:eastAsia="Calibri" w:hAnsi="Calibri" w:cs="Calibri"/>
          <w:sz w:val="22"/>
          <w:szCs w:val="22"/>
          <w:highlight w:val="white"/>
        </w:rPr>
        <w:t>SBHS-recognized provider</w:t>
      </w:r>
      <w:r w:rsidRPr="00217225">
        <w:rPr>
          <w:rFonts w:ascii="Calibri" w:eastAsia="Calibri" w:hAnsi="Calibri" w:cs="Calibri"/>
          <w:sz w:val="22"/>
          <w:szCs w:val="22"/>
          <w:highlight w:val="white"/>
        </w:rPr>
        <w:t>, staff, or contractor, providing SBHS in the district in compliance with OAR 410-120-1260. Credentials and qualifications documentation must:</w:t>
      </w:r>
    </w:p>
    <w:p w14:paraId="024205D9" w14:textId="77777777" w:rsidR="00AD1CD4" w:rsidRPr="00217225" w:rsidRDefault="00AD1CD4" w:rsidP="003938A5">
      <w:pPr>
        <w:pStyle w:val="ListParagraph"/>
        <w:numPr>
          <w:ilvl w:val="0"/>
          <w:numId w:val="10"/>
        </w:numPr>
        <w:pBdr>
          <w:top w:val="nil"/>
          <w:left w:val="nil"/>
          <w:bottom w:val="nil"/>
          <w:right w:val="nil"/>
          <w:between w:val="nil"/>
        </w:pBdr>
        <w:spacing w:after="120"/>
        <w:rPr>
          <w:rFonts w:ascii="Calibri" w:eastAsia="Calibri" w:hAnsi="Calibri" w:cs="Calibri"/>
          <w:sz w:val="22"/>
          <w:szCs w:val="22"/>
          <w:highlight w:val="white"/>
        </w:rPr>
      </w:pPr>
      <w:r w:rsidRPr="00217225">
        <w:rPr>
          <w:rFonts w:ascii="Calibri" w:eastAsia="Calibri" w:hAnsi="Calibri" w:cs="Calibri"/>
          <w:sz w:val="22"/>
          <w:szCs w:val="22"/>
          <w:highlight w:val="white"/>
        </w:rPr>
        <w:t>Comply with the provider enrollment agreement (</w:t>
      </w:r>
      <w:hyperlink r:id="rId26" w:history="1">
        <w:r w:rsidRPr="00217225">
          <w:rPr>
            <w:rStyle w:val="Hyperlink"/>
            <w:rFonts w:ascii="Calibri" w:eastAsia="Calibri" w:hAnsi="Calibri" w:cs="Calibri"/>
            <w:sz w:val="22"/>
            <w:szCs w:val="22"/>
            <w:highlight w:val="white"/>
          </w:rPr>
          <w:t>OHP 3120</w:t>
        </w:r>
      </w:hyperlink>
      <w:r w:rsidRPr="00217225">
        <w:rPr>
          <w:rFonts w:ascii="Calibri" w:eastAsia="Calibri" w:hAnsi="Calibri" w:cs="Calibri"/>
          <w:sz w:val="22"/>
          <w:szCs w:val="22"/>
          <w:highlight w:val="white"/>
        </w:rPr>
        <w:t>); and</w:t>
      </w:r>
    </w:p>
    <w:p w14:paraId="39E70D5B" w14:textId="7ED2FFB4" w:rsidR="00AD1CD4" w:rsidRPr="00217225" w:rsidRDefault="00AD1CD4" w:rsidP="003938A5">
      <w:pPr>
        <w:pStyle w:val="ListParagraph"/>
        <w:numPr>
          <w:ilvl w:val="0"/>
          <w:numId w:val="10"/>
        </w:numPr>
        <w:pBdr>
          <w:top w:val="nil"/>
          <w:left w:val="nil"/>
          <w:bottom w:val="nil"/>
          <w:right w:val="nil"/>
          <w:between w:val="nil"/>
        </w:pBdr>
        <w:spacing w:after="120"/>
        <w:rPr>
          <w:rFonts w:ascii="Calibri" w:eastAsia="Calibri" w:hAnsi="Calibri" w:cs="Calibri"/>
          <w:sz w:val="22"/>
          <w:szCs w:val="22"/>
          <w:highlight w:val="white"/>
        </w:rPr>
      </w:pPr>
      <w:r w:rsidRPr="00217225">
        <w:rPr>
          <w:rFonts w:ascii="Calibri" w:eastAsia="Calibri" w:hAnsi="Calibri" w:cs="Calibri"/>
          <w:sz w:val="22"/>
          <w:szCs w:val="22"/>
          <w:highlight w:val="white"/>
        </w:rPr>
        <w:t xml:space="preserve">State the process by which the school medical provider checked, and periodically re-checked, the Medicaid provider exclusion list to confirm that each </w:t>
      </w:r>
      <w:r w:rsidR="00217225" w:rsidRPr="00217225">
        <w:rPr>
          <w:rFonts w:ascii="Calibri" w:eastAsia="Calibri" w:hAnsi="Calibri" w:cs="Calibri"/>
          <w:sz w:val="22"/>
          <w:szCs w:val="22"/>
          <w:highlight w:val="white"/>
        </w:rPr>
        <w:t>SBHS-recognized provider</w:t>
      </w:r>
      <w:r w:rsidRPr="00217225">
        <w:rPr>
          <w:rFonts w:ascii="Calibri" w:eastAsia="Calibri" w:hAnsi="Calibri" w:cs="Calibri"/>
          <w:sz w:val="22"/>
          <w:szCs w:val="22"/>
          <w:highlight w:val="white"/>
        </w:rPr>
        <w:t xml:space="preserve"> is eligible to provide health services to Medicaid-enrolled children and young adults.</w:t>
      </w:r>
    </w:p>
    <w:tbl>
      <w:tblPr>
        <w:tblW w:w="97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6220"/>
        <w:gridCol w:w="2250"/>
      </w:tblGrid>
      <w:tr w:rsidR="00AD1CD4" w14:paraId="3875DB4C" w14:textId="77777777" w:rsidTr="00217225">
        <w:tc>
          <w:tcPr>
            <w:tcW w:w="1230" w:type="dxa"/>
            <w:shd w:val="clear" w:color="auto" w:fill="D9D9D9" w:themeFill="background1" w:themeFillShade="D9"/>
            <w:tcMar>
              <w:top w:w="100" w:type="dxa"/>
              <w:left w:w="100" w:type="dxa"/>
              <w:bottom w:w="100" w:type="dxa"/>
              <w:right w:w="100" w:type="dxa"/>
            </w:tcMar>
          </w:tcPr>
          <w:p w14:paraId="6FF82663" w14:textId="77777777" w:rsidR="00AD1CD4" w:rsidRDefault="00AD1CD4" w:rsidP="003938A5">
            <w:pPr>
              <w:widowControl w:val="0"/>
              <w:pBdr>
                <w:top w:val="nil"/>
                <w:left w:val="nil"/>
                <w:bottom w:val="nil"/>
                <w:right w:val="nil"/>
                <w:between w:val="nil"/>
              </w:pBdr>
              <w:spacing w:after="120" w:line="240" w:lineRule="auto"/>
              <w:rPr>
                <w:rFonts w:ascii="Calibri" w:eastAsia="Calibri" w:hAnsi="Calibri" w:cs="Calibri"/>
                <w:sz w:val="20"/>
                <w:szCs w:val="20"/>
              </w:rPr>
            </w:pPr>
          </w:p>
        </w:tc>
        <w:tc>
          <w:tcPr>
            <w:tcW w:w="6220" w:type="dxa"/>
            <w:shd w:val="clear" w:color="auto" w:fill="D9D9D9" w:themeFill="background1" w:themeFillShade="D9"/>
            <w:tcMar>
              <w:top w:w="100" w:type="dxa"/>
              <w:left w:w="100" w:type="dxa"/>
              <w:bottom w:w="100" w:type="dxa"/>
              <w:right w:w="100" w:type="dxa"/>
            </w:tcMar>
          </w:tcPr>
          <w:p w14:paraId="1DE59C01" w14:textId="77777777" w:rsidR="00AD1CD4" w:rsidRDefault="00AD1CD4" w:rsidP="003938A5">
            <w:pPr>
              <w:widowControl w:val="0"/>
              <w:pBdr>
                <w:top w:val="nil"/>
                <w:left w:val="nil"/>
                <w:bottom w:val="nil"/>
                <w:right w:val="nil"/>
                <w:between w:val="nil"/>
              </w:pBdr>
              <w:spacing w:after="120" w:line="240" w:lineRule="auto"/>
              <w:rPr>
                <w:rFonts w:ascii="Calibri" w:eastAsia="Calibri" w:hAnsi="Calibri" w:cs="Calibri"/>
                <w:sz w:val="20"/>
                <w:szCs w:val="20"/>
              </w:rPr>
            </w:pPr>
            <w:r>
              <w:rPr>
                <w:rFonts w:ascii="Calibri" w:eastAsia="Calibri" w:hAnsi="Calibri" w:cs="Calibri"/>
                <w:sz w:val="20"/>
                <w:szCs w:val="20"/>
              </w:rPr>
              <w:t>Description</w:t>
            </w:r>
          </w:p>
        </w:tc>
        <w:tc>
          <w:tcPr>
            <w:tcW w:w="2250" w:type="dxa"/>
            <w:shd w:val="clear" w:color="auto" w:fill="D9D9D9" w:themeFill="background1" w:themeFillShade="D9"/>
            <w:tcMar>
              <w:top w:w="100" w:type="dxa"/>
              <w:left w:w="100" w:type="dxa"/>
              <w:bottom w:w="100" w:type="dxa"/>
              <w:right w:w="100" w:type="dxa"/>
            </w:tcMar>
          </w:tcPr>
          <w:p w14:paraId="0C9E858B" w14:textId="77777777" w:rsidR="00AD1CD4" w:rsidRDefault="00AD1CD4" w:rsidP="003938A5">
            <w:pPr>
              <w:widowControl w:val="0"/>
              <w:spacing w:after="120" w:line="240" w:lineRule="auto"/>
              <w:rPr>
                <w:rFonts w:ascii="Calibri" w:eastAsia="Calibri" w:hAnsi="Calibri" w:cs="Calibri"/>
                <w:sz w:val="20"/>
                <w:szCs w:val="20"/>
              </w:rPr>
            </w:pPr>
            <w:r>
              <w:rPr>
                <w:rFonts w:ascii="Calibri" w:eastAsia="Calibri" w:hAnsi="Calibri" w:cs="Calibri"/>
                <w:sz w:val="20"/>
                <w:szCs w:val="20"/>
              </w:rPr>
              <w:t>Responsible Staff</w:t>
            </w:r>
          </w:p>
        </w:tc>
      </w:tr>
      <w:tr w:rsidR="00AD1CD4" w14:paraId="63F0B56C" w14:textId="77777777" w:rsidTr="00217225">
        <w:tc>
          <w:tcPr>
            <w:tcW w:w="1230" w:type="dxa"/>
            <w:shd w:val="clear" w:color="auto" w:fill="auto"/>
            <w:tcMar>
              <w:top w:w="100" w:type="dxa"/>
              <w:left w:w="100" w:type="dxa"/>
              <w:bottom w:w="100" w:type="dxa"/>
              <w:right w:w="100" w:type="dxa"/>
            </w:tcMar>
          </w:tcPr>
          <w:p w14:paraId="1C6AB61F" w14:textId="77777777" w:rsidR="00AD1CD4" w:rsidRDefault="00AD1CD4" w:rsidP="003938A5">
            <w:pPr>
              <w:widowControl w:val="0"/>
              <w:pBdr>
                <w:top w:val="nil"/>
                <w:left w:val="nil"/>
                <w:bottom w:val="nil"/>
                <w:right w:val="nil"/>
                <w:between w:val="nil"/>
              </w:pBdr>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Policy</w:t>
            </w:r>
          </w:p>
        </w:tc>
        <w:tc>
          <w:tcPr>
            <w:tcW w:w="6220" w:type="dxa"/>
            <w:shd w:val="clear" w:color="auto" w:fill="auto"/>
            <w:tcMar>
              <w:top w:w="100" w:type="dxa"/>
              <w:left w:w="100" w:type="dxa"/>
              <w:bottom w:w="100" w:type="dxa"/>
              <w:right w:w="100" w:type="dxa"/>
            </w:tcMar>
          </w:tcPr>
          <w:p w14:paraId="44D98FFD" w14:textId="77777777" w:rsidR="00AD1CD4" w:rsidRPr="009B738D" w:rsidRDefault="00AD1CD4" w:rsidP="00217225">
            <w:pPr>
              <w:shd w:val="clear" w:color="auto" w:fill="FFFFFF" w:themeFill="background1"/>
              <w:spacing w:after="0"/>
              <w:rPr>
                <w:rFonts w:ascii="Calibri" w:eastAsia="Calibri" w:hAnsi="Calibri" w:cs="Calibri"/>
                <w:bCs/>
                <w:sz w:val="20"/>
                <w:szCs w:val="20"/>
                <w:highlight w:val="white"/>
              </w:rPr>
            </w:pPr>
            <w:r w:rsidRPr="009B738D">
              <w:rPr>
                <w:rFonts w:ascii="Calibri" w:eastAsia="Calibri" w:hAnsi="Calibri" w:cs="Calibri"/>
                <w:bCs/>
                <w:sz w:val="20"/>
                <w:szCs w:val="20"/>
                <w:highlight w:val="white"/>
              </w:rPr>
              <w:t xml:space="preserve">EA staff will conduct licensure verification for all licensed practitioners, including those who are contracted, to ensure that licensure is current and in good standing and that practitioners are not on provider exclusion list, prior to hiring and then annually thereafter. </w:t>
            </w:r>
          </w:p>
        </w:tc>
        <w:tc>
          <w:tcPr>
            <w:tcW w:w="2250" w:type="dxa"/>
            <w:shd w:val="clear" w:color="auto" w:fill="auto"/>
            <w:tcMar>
              <w:top w:w="100" w:type="dxa"/>
              <w:left w:w="100" w:type="dxa"/>
              <w:bottom w:w="100" w:type="dxa"/>
              <w:right w:w="100" w:type="dxa"/>
            </w:tcMar>
          </w:tcPr>
          <w:p w14:paraId="6975B6BF" w14:textId="77777777" w:rsidR="00AD1CD4" w:rsidRDefault="00AD1CD4" w:rsidP="003938A5">
            <w:pPr>
              <w:widowControl w:val="0"/>
              <w:pBdr>
                <w:top w:val="nil"/>
                <w:left w:val="nil"/>
                <w:bottom w:val="nil"/>
                <w:right w:val="nil"/>
                <w:between w:val="nil"/>
              </w:pBdr>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Human Resources/Medicaid Coordinator</w:t>
            </w:r>
          </w:p>
        </w:tc>
      </w:tr>
      <w:tr w:rsidR="00AD1CD4" w14:paraId="680B24D4" w14:textId="77777777" w:rsidTr="00217225">
        <w:tc>
          <w:tcPr>
            <w:tcW w:w="1230" w:type="dxa"/>
            <w:shd w:val="clear" w:color="auto" w:fill="auto"/>
            <w:tcMar>
              <w:top w:w="100" w:type="dxa"/>
              <w:left w:w="100" w:type="dxa"/>
              <w:bottom w:w="100" w:type="dxa"/>
              <w:right w:w="100" w:type="dxa"/>
            </w:tcMar>
          </w:tcPr>
          <w:p w14:paraId="246CC9A0" w14:textId="77777777" w:rsidR="00AD1CD4" w:rsidRDefault="00AD1CD4" w:rsidP="003938A5">
            <w:pPr>
              <w:widowControl w:val="0"/>
              <w:pBdr>
                <w:top w:val="nil"/>
                <w:left w:val="nil"/>
                <w:bottom w:val="nil"/>
                <w:right w:val="nil"/>
                <w:between w:val="nil"/>
              </w:pBdr>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Procedure</w:t>
            </w:r>
          </w:p>
        </w:tc>
        <w:tc>
          <w:tcPr>
            <w:tcW w:w="6220" w:type="dxa"/>
            <w:shd w:val="clear" w:color="auto" w:fill="auto"/>
            <w:tcMar>
              <w:top w:w="100" w:type="dxa"/>
              <w:left w:w="100" w:type="dxa"/>
              <w:bottom w:w="100" w:type="dxa"/>
              <w:right w:w="100" w:type="dxa"/>
            </w:tcMar>
          </w:tcPr>
          <w:p w14:paraId="7C7FCD59" w14:textId="77777777" w:rsidR="00AD1CD4" w:rsidRPr="00412E9A" w:rsidRDefault="00AD1CD4" w:rsidP="00217225">
            <w:pPr>
              <w:shd w:val="clear" w:color="auto" w:fill="FFFFFF" w:themeFill="background1"/>
              <w:spacing w:after="0"/>
              <w:rPr>
                <w:rFonts w:ascii="Calibri" w:eastAsia="Calibri" w:hAnsi="Calibri" w:cs="Calibri"/>
                <w:sz w:val="20"/>
                <w:szCs w:val="20"/>
                <w:highlight w:val="white"/>
              </w:rPr>
            </w:pPr>
            <w:r w:rsidRPr="3ED8BA1E">
              <w:rPr>
                <w:rFonts w:ascii="Calibri" w:eastAsia="Calibri" w:hAnsi="Calibri" w:cs="Calibri"/>
                <w:sz w:val="20"/>
                <w:szCs w:val="20"/>
                <w:highlight w:val="white"/>
              </w:rPr>
              <w:t xml:space="preserve">Verify credentials and check the Medicaid provider exclusion list at </w:t>
            </w:r>
            <w:hyperlink r:id="rId27" w:history="1">
              <w:r w:rsidRPr="3ED8BA1E">
                <w:rPr>
                  <w:rStyle w:val="Hyperlink"/>
                  <w:rFonts w:ascii="Calibri" w:eastAsia="Calibri" w:hAnsi="Calibri" w:cs="Calibri"/>
                  <w:sz w:val="20"/>
                  <w:szCs w:val="20"/>
                  <w:highlight w:val="white"/>
                </w:rPr>
                <w:t>OHP Provider Enrollment</w:t>
              </w:r>
            </w:hyperlink>
            <w:r w:rsidRPr="3ED8BA1E">
              <w:rPr>
                <w:rFonts w:ascii="Calibri" w:eastAsia="Calibri" w:hAnsi="Calibri" w:cs="Calibri"/>
                <w:sz w:val="20"/>
                <w:szCs w:val="20"/>
                <w:highlight w:val="white"/>
              </w:rPr>
              <w:t xml:space="preserve"> (see Sanctioned Providers section) for each licensed provider prior to billing. The OIG website will provide a timestamp for inquiries. Track and date each inquiry on a spreadsheet. </w:t>
            </w:r>
            <w:hyperlink r:id="rId28">
              <w:r w:rsidRPr="3ED8BA1E">
                <w:rPr>
                  <w:rStyle w:val="Hyperlink"/>
                  <w:rFonts w:ascii="Calibri" w:eastAsia="Calibri" w:hAnsi="Calibri" w:cs="Calibri"/>
                  <w:sz w:val="20"/>
                  <w:szCs w:val="20"/>
                </w:rPr>
                <w:t>https://oig.hhs.gov/exclusions/</w:t>
              </w:r>
            </w:hyperlink>
            <w:r w:rsidRPr="3ED8BA1E">
              <w:rPr>
                <w:rFonts w:ascii="Calibri" w:eastAsia="Calibri" w:hAnsi="Calibri" w:cs="Calibri"/>
                <w:sz w:val="20"/>
                <w:szCs w:val="20"/>
              </w:rPr>
              <w:t xml:space="preserve"> </w:t>
            </w:r>
          </w:p>
        </w:tc>
        <w:tc>
          <w:tcPr>
            <w:tcW w:w="2250" w:type="dxa"/>
            <w:shd w:val="clear" w:color="auto" w:fill="auto"/>
            <w:tcMar>
              <w:top w:w="100" w:type="dxa"/>
              <w:left w:w="100" w:type="dxa"/>
              <w:bottom w:w="100" w:type="dxa"/>
              <w:right w:w="100" w:type="dxa"/>
            </w:tcMar>
          </w:tcPr>
          <w:p w14:paraId="4DF5C173" w14:textId="77777777" w:rsidR="00AD1CD4" w:rsidRDefault="00AD1CD4" w:rsidP="003938A5">
            <w:pPr>
              <w:widowControl w:val="0"/>
              <w:pBdr>
                <w:top w:val="nil"/>
                <w:left w:val="nil"/>
                <w:bottom w:val="nil"/>
                <w:right w:val="nil"/>
                <w:between w:val="nil"/>
              </w:pBdr>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Human Resources/Medicaid Coordinator</w:t>
            </w:r>
          </w:p>
        </w:tc>
      </w:tr>
      <w:tr w:rsidR="00AD1CD4" w14:paraId="07F3BEFF" w14:textId="77777777" w:rsidTr="00217225">
        <w:tc>
          <w:tcPr>
            <w:tcW w:w="1230" w:type="dxa"/>
            <w:shd w:val="clear" w:color="auto" w:fill="auto"/>
            <w:tcMar>
              <w:top w:w="100" w:type="dxa"/>
              <w:left w:w="100" w:type="dxa"/>
              <w:bottom w:w="100" w:type="dxa"/>
              <w:right w:w="100" w:type="dxa"/>
            </w:tcMar>
          </w:tcPr>
          <w:p w14:paraId="0E90C0DF" w14:textId="77777777" w:rsidR="00AD1CD4" w:rsidRDefault="00AD1CD4" w:rsidP="003938A5">
            <w:pPr>
              <w:widowControl w:val="0"/>
              <w:pBdr>
                <w:top w:val="nil"/>
                <w:left w:val="nil"/>
                <w:bottom w:val="nil"/>
                <w:right w:val="nil"/>
                <w:between w:val="nil"/>
              </w:pBdr>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w:t>
            </w:r>
          </w:p>
        </w:tc>
        <w:tc>
          <w:tcPr>
            <w:tcW w:w="6220" w:type="dxa"/>
            <w:shd w:val="clear" w:color="auto" w:fill="auto"/>
            <w:tcMar>
              <w:top w:w="100" w:type="dxa"/>
              <w:left w:w="100" w:type="dxa"/>
              <w:bottom w:w="100" w:type="dxa"/>
              <w:right w:w="100" w:type="dxa"/>
            </w:tcMar>
          </w:tcPr>
          <w:p w14:paraId="6243D50B" w14:textId="77777777" w:rsidR="00AD1CD4" w:rsidRPr="006A569A" w:rsidRDefault="00AD1CD4" w:rsidP="00217225">
            <w:pPr>
              <w:pStyle w:val="ListParagraph"/>
              <w:widowControl w:val="0"/>
              <w:numPr>
                <w:ilvl w:val="0"/>
                <w:numId w:val="32"/>
              </w:numPr>
              <w:pBdr>
                <w:top w:val="nil"/>
                <w:left w:val="nil"/>
                <w:bottom w:val="nil"/>
                <w:right w:val="nil"/>
                <w:between w:val="nil"/>
              </w:pBdr>
              <w:spacing w:after="0" w:line="240" w:lineRule="auto"/>
              <w:rPr>
                <w:rFonts w:ascii="Calibri" w:eastAsia="Calibri" w:hAnsi="Calibri" w:cs="Calibri"/>
                <w:sz w:val="20"/>
                <w:szCs w:val="20"/>
              </w:rPr>
            </w:pPr>
            <w:r w:rsidRPr="006A569A">
              <w:rPr>
                <w:rFonts w:ascii="Calibri" w:eastAsia="Calibri" w:hAnsi="Calibri" w:cs="Calibri"/>
                <w:sz w:val="20"/>
                <w:szCs w:val="20"/>
              </w:rPr>
              <w:t>Maintain a central credentialing file for each practitioner.</w:t>
            </w:r>
          </w:p>
          <w:p w14:paraId="5F510360" w14:textId="77777777" w:rsidR="00AD1CD4" w:rsidRPr="006A569A" w:rsidRDefault="00AD1CD4" w:rsidP="00217225">
            <w:pPr>
              <w:pStyle w:val="ListParagraph"/>
              <w:widowControl w:val="0"/>
              <w:numPr>
                <w:ilvl w:val="0"/>
                <w:numId w:val="32"/>
              </w:numPr>
              <w:pBdr>
                <w:top w:val="nil"/>
                <w:left w:val="nil"/>
                <w:bottom w:val="nil"/>
                <w:right w:val="nil"/>
                <w:between w:val="nil"/>
              </w:pBdr>
              <w:spacing w:after="0" w:line="240" w:lineRule="auto"/>
              <w:rPr>
                <w:rFonts w:ascii="Calibri" w:eastAsia="Calibri" w:hAnsi="Calibri" w:cs="Calibri"/>
                <w:sz w:val="20"/>
                <w:szCs w:val="20"/>
              </w:rPr>
            </w:pPr>
            <w:r w:rsidRPr="006A569A">
              <w:rPr>
                <w:rFonts w:ascii="Calibri" w:eastAsia="Calibri" w:hAnsi="Calibri" w:cs="Calibri"/>
                <w:sz w:val="20"/>
                <w:szCs w:val="20"/>
              </w:rPr>
              <w:t>Use a credential tracking spreadsheet or software to monitor license expirations and quarterly exclusion list checks.</w:t>
            </w:r>
          </w:p>
          <w:p w14:paraId="41FB67CC" w14:textId="77777777" w:rsidR="00AD1CD4" w:rsidRPr="006A569A" w:rsidRDefault="00AD1CD4" w:rsidP="00217225">
            <w:pPr>
              <w:pStyle w:val="ListParagraph"/>
              <w:widowControl w:val="0"/>
              <w:numPr>
                <w:ilvl w:val="0"/>
                <w:numId w:val="32"/>
              </w:numPr>
              <w:pBdr>
                <w:top w:val="nil"/>
                <w:left w:val="nil"/>
                <w:bottom w:val="nil"/>
                <w:right w:val="nil"/>
                <w:between w:val="nil"/>
              </w:pBdr>
              <w:spacing w:after="0" w:line="240" w:lineRule="auto"/>
              <w:rPr>
                <w:rFonts w:ascii="Calibri" w:eastAsia="Calibri" w:hAnsi="Calibri" w:cs="Calibri"/>
                <w:sz w:val="20"/>
                <w:szCs w:val="20"/>
              </w:rPr>
            </w:pPr>
            <w:r w:rsidRPr="006A569A">
              <w:rPr>
                <w:rFonts w:ascii="Calibri" w:eastAsia="Calibri" w:hAnsi="Calibri" w:cs="Calibri"/>
                <w:sz w:val="20"/>
                <w:szCs w:val="20"/>
              </w:rPr>
              <w:t>Set calendar reminders for quarterly OIG checks and license renewal follow-ups.</w:t>
            </w:r>
          </w:p>
          <w:p w14:paraId="64C9C27E" w14:textId="77777777" w:rsidR="00AD1CD4" w:rsidRPr="006A569A" w:rsidRDefault="00AD1CD4" w:rsidP="00217225">
            <w:pPr>
              <w:pStyle w:val="ListParagraph"/>
              <w:widowControl w:val="0"/>
              <w:numPr>
                <w:ilvl w:val="0"/>
                <w:numId w:val="32"/>
              </w:numPr>
              <w:pBdr>
                <w:top w:val="nil"/>
                <w:left w:val="nil"/>
                <w:bottom w:val="nil"/>
                <w:right w:val="nil"/>
                <w:between w:val="nil"/>
              </w:pBdr>
              <w:spacing w:after="0" w:line="240" w:lineRule="auto"/>
              <w:rPr>
                <w:rFonts w:ascii="Calibri" w:eastAsia="Calibri" w:hAnsi="Calibri" w:cs="Calibri"/>
                <w:sz w:val="20"/>
                <w:szCs w:val="20"/>
              </w:rPr>
            </w:pPr>
            <w:r w:rsidRPr="006A569A">
              <w:rPr>
                <w:rFonts w:ascii="Calibri" w:eastAsia="Calibri" w:hAnsi="Calibri" w:cs="Calibri"/>
                <w:sz w:val="20"/>
                <w:szCs w:val="20"/>
              </w:rPr>
              <w:t>Provide training for staff responsible for documentation and verification processes.</w:t>
            </w:r>
          </w:p>
          <w:p w14:paraId="2B373D42" w14:textId="77777777" w:rsidR="00AD1CD4" w:rsidRDefault="00AD1CD4" w:rsidP="00217225">
            <w:pPr>
              <w:pStyle w:val="ListParagraph"/>
              <w:widowControl w:val="0"/>
              <w:numPr>
                <w:ilvl w:val="0"/>
                <w:numId w:val="32"/>
              </w:numPr>
              <w:pBdr>
                <w:top w:val="nil"/>
                <w:left w:val="nil"/>
                <w:bottom w:val="nil"/>
                <w:right w:val="nil"/>
                <w:between w:val="nil"/>
              </w:pBdr>
              <w:spacing w:after="0" w:line="240" w:lineRule="auto"/>
              <w:rPr>
                <w:rFonts w:ascii="Calibri" w:eastAsia="Calibri" w:hAnsi="Calibri" w:cs="Calibri"/>
                <w:sz w:val="20"/>
                <w:szCs w:val="20"/>
                <w:highlight w:val="white"/>
              </w:rPr>
            </w:pPr>
            <w:r w:rsidRPr="006A569A">
              <w:rPr>
                <w:rFonts w:ascii="Calibri" w:eastAsia="Calibri" w:hAnsi="Calibri" w:cs="Calibri"/>
                <w:sz w:val="20"/>
                <w:szCs w:val="20"/>
              </w:rPr>
              <w:t>Include compliance checks as part of the internal Medicaid program review or audit process.</w:t>
            </w:r>
          </w:p>
        </w:tc>
        <w:tc>
          <w:tcPr>
            <w:tcW w:w="2250" w:type="dxa"/>
            <w:shd w:val="clear" w:color="auto" w:fill="auto"/>
            <w:tcMar>
              <w:top w:w="100" w:type="dxa"/>
              <w:left w:w="100" w:type="dxa"/>
              <w:bottom w:w="100" w:type="dxa"/>
              <w:right w:w="100" w:type="dxa"/>
            </w:tcMar>
          </w:tcPr>
          <w:p w14:paraId="0135CC85" w14:textId="77777777" w:rsidR="00AD1CD4" w:rsidRDefault="00AD1CD4" w:rsidP="003938A5">
            <w:pPr>
              <w:widowControl w:val="0"/>
              <w:pBdr>
                <w:top w:val="nil"/>
                <w:left w:val="nil"/>
                <w:bottom w:val="nil"/>
                <w:right w:val="nil"/>
                <w:between w:val="nil"/>
              </w:pBdr>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Human Resources/Medicaid Coordinator</w:t>
            </w:r>
          </w:p>
        </w:tc>
      </w:tr>
      <w:tr w:rsidR="00AD1CD4" w14:paraId="5FD4E296" w14:textId="77777777" w:rsidTr="00217225">
        <w:tc>
          <w:tcPr>
            <w:tcW w:w="1230" w:type="dxa"/>
            <w:shd w:val="clear" w:color="auto" w:fill="auto"/>
            <w:tcMar>
              <w:top w:w="100" w:type="dxa"/>
              <w:left w:w="100" w:type="dxa"/>
              <w:bottom w:w="100" w:type="dxa"/>
              <w:right w:w="100" w:type="dxa"/>
            </w:tcMar>
          </w:tcPr>
          <w:p w14:paraId="2CF2E45A" w14:textId="77777777" w:rsidR="00AD1CD4" w:rsidRDefault="00AD1CD4" w:rsidP="003938A5">
            <w:pPr>
              <w:widowControl w:val="0"/>
              <w:pBdr>
                <w:top w:val="nil"/>
                <w:left w:val="nil"/>
                <w:bottom w:val="nil"/>
                <w:right w:val="nil"/>
                <w:between w:val="nil"/>
              </w:pBdr>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Other</w:t>
            </w:r>
          </w:p>
        </w:tc>
        <w:tc>
          <w:tcPr>
            <w:tcW w:w="6220" w:type="dxa"/>
            <w:shd w:val="clear" w:color="auto" w:fill="auto"/>
            <w:tcMar>
              <w:top w:w="100" w:type="dxa"/>
              <w:left w:w="100" w:type="dxa"/>
              <w:bottom w:w="100" w:type="dxa"/>
              <w:right w:w="100" w:type="dxa"/>
            </w:tcMar>
          </w:tcPr>
          <w:p w14:paraId="7D2F1A02" w14:textId="77777777" w:rsidR="00AD1CD4" w:rsidRDefault="00AD1CD4" w:rsidP="00217225">
            <w:pPr>
              <w:widowControl w:val="0"/>
              <w:pBdr>
                <w:top w:val="nil"/>
                <w:left w:val="nil"/>
                <w:bottom w:val="nil"/>
                <w:right w:val="nil"/>
                <w:between w:val="nil"/>
              </w:pBdr>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 Insert link/file pathway for tracking </w:t>
            </w:r>
          </w:p>
        </w:tc>
        <w:tc>
          <w:tcPr>
            <w:tcW w:w="2250" w:type="dxa"/>
            <w:shd w:val="clear" w:color="auto" w:fill="auto"/>
            <w:tcMar>
              <w:top w:w="100" w:type="dxa"/>
              <w:left w:w="100" w:type="dxa"/>
              <w:bottom w:w="100" w:type="dxa"/>
              <w:right w:w="100" w:type="dxa"/>
            </w:tcMar>
          </w:tcPr>
          <w:p w14:paraId="1305C7F6" w14:textId="77777777" w:rsidR="00AD1CD4" w:rsidRDefault="00AD1CD4" w:rsidP="003938A5">
            <w:pPr>
              <w:widowControl w:val="0"/>
              <w:pBdr>
                <w:top w:val="nil"/>
                <w:left w:val="nil"/>
                <w:bottom w:val="nil"/>
                <w:right w:val="nil"/>
                <w:between w:val="nil"/>
              </w:pBdr>
              <w:spacing w:after="120" w:line="240" w:lineRule="auto"/>
              <w:rPr>
                <w:rFonts w:ascii="Calibri" w:eastAsia="Calibri" w:hAnsi="Calibri" w:cs="Calibri"/>
                <w:sz w:val="20"/>
                <w:szCs w:val="20"/>
                <w:highlight w:val="white"/>
              </w:rPr>
            </w:pPr>
          </w:p>
        </w:tc>
      </w:tr>
      <w:tr w:rsidR="00AD1CD4" w14:paraId="1FA1A1A1" w14:textId="77777777" w:rsidTr="00217225">
        <w:tc>
          <w:tcPr>
            <w:tcW w:w="1230" w:type="dxa"/>
            <w:shd w:val="clear" w:color="auto" w:fill="auto"/>
            <w:tcMar>
              <w:top w:w="100" w:type="dxa"/>
              <w:left w:w="100" w:type="dxa"/>
              <w:bottom w:w="100" w:type="dxa"/>
              <w:right w:w="100" w:type="dxa"/>
            </w:tcMar>
          </w:tcPr>
          <w:p w14:paraId="05057381" w14:textId="77777777" w:rsidR="00AD1CD4" w:rsidRDefault="00AD1CD4" w:rsidP="003938A5">
            <w:pPr>
              <w:widowControl w:val="0"/>
              <w:pBdr>
                <w:top w:val="nil"/>
                <w:left w:val="nil"/>
                <w:bottom w:val="nil"/>
                <w:right w:val="nil"/>
                <w:between w:val="nil"/>
              </w:pBdr>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Tips</w:t>
            </w:r>
          </w:p>
        </w:tc>
        <w:tc>
          <w:tcPr>
            <w:tcW w:w="6220" w:type="dxa"/>
            <w:shd w:val="clear" w:color="auto" w:fill="auto"/>
            <w:tcMar>
              <w:top w:w="100" w:type="dxa"/>
              <w:left w:w="100" w:type="dxa"/>
              <w:bottom w:w="100" w:type="dxa"/>
              <w:right w:w="100" w:type="dxa"/>
            </w:tcMar>
          </w:tcPr>
          <w:p w14:paraId="3D2CDBA1" w14:textId="77777777" w:rsidR="00AD1CD4" w:rsidRDefault="00AD1CD4" w:rsidP="00217225">
            <w:pPr>
              <w:pStyle w:val="ListParagraph"/>
              <w:widowControl w:val="0"/>
              <w:numPr>
                <w:ilvl w:val="0"/>
                <w:numId w:val="11"/>
              </w:numPr>
              <w:spacing w:after="0" w:line="240" w:lineRule="auto"/>
              <w:rPr>
                <w:rFonts w:ascii="Calibri" w:eastAsia="Calibri" w:hAnsi="Calibri" w:cs="Calibri"/>
                <w:sz w:val="20"/>
                <w:szCs w:val="20"/>
                <w:highlight w:val="white"/>
              </w:rPr>
            </w:pPr>
            <w:r w:rsidRPr="000165CA">
              <w:rPr>
                <w:rFonts w:ascii="Calibri" w:eastAsia="Calibri" w:hAnsi="Calibri" w:cs="Calibri"/>
                <w:sz w:val="20"/>
                <w:szCs w:val="20"/>
                <w:highlight w:val="white"/>
              </w:rPr>
              <w:t>Include a process to ensure that licensure does not lapse throughout the year.</w:t>
            </w:r>
          </w:p>
          <w:p w14:paraId="7CF27911" w14:textId="7201789A" w:rsidR="00AD1CD4" w:rsidRPr="000165CA" w:rsidRDefault="00AD1CD4" w:rsidP="00217225">
            <w:pPr>
              <w:pStyle w:val="ListParagraph"/>
              <w:widowControl w:val="0"/>
              <w:numPr>
                <w:ilvl w:val="0"/>
                <w:numId w:val="11"/>
              </w:numPr>
              <w:spacing w:after="0" w:line="240" w:lineRule="auto"/>
              <w:rPr>
                <w:rFonts w:ascii="Calibri" w:eastAsia="Calibri" w:hAnsi="Calibri" w:cs="Calibri"/>
                <w:sz w:val="20"/>
                <w:szCs w:val="20"/>
                <w:highlight w:val="white"/>
              </w:rPr>
            </w:pPr>
            <w:r w:rsidRPr="000165CA">
              <w:rPr>
                <w:rFonts w:ascii="Calibri" w:eastAsia="Calibri" w:hAnsi="Calibri" w:cs="Calibri"/>
                <w:sz w:val="20"/>
                <w:szCs w:val="20"/>
                <w:highlight w:val="white"/>
              </w:rPr>
              <w:t>Maintain tracking list even after staff leave</w:t>
            </w:r>
            <w:r w:rsidR="00156838">
              <w:rPr>
                <w:rFonts w:ascii="Calibri" w:eastAsia="Calibri" w:hAnsi="Calibri" w:cs="Calibri"/>
                <w:sz w:val="20"/>
                <w:szCs w:val="20"/>
                <w:highlight w:val="white"/>
              </w:rPr>
              <w:t>.</w:t>
            </w:r>
          </w:p>
        </w:tc>
        <w:tc>
          <w:tcPr>
            <w:tcW w:w="2250" w:type="dxa"/>
            <w:shd w:val="clear" w:color="auto" w:fill="auto"/>
            <w:tcMar>
              <w:top w:w="100" w:type="dxa"/>
              <w:left w:w="100" w:type="dxa"/>
              <w:bottom w:w="100" w:type="dxa"/>
              <w:right w:w="100" w:type="dxa"/>
            </w:tcMar>
          </w:tcPr>
          <w:p w14:paraId="7D1B693F" w14:textId="77777777" w:rsidR="00AD1CD4" w:rsidRDefault="00AD1CD4" w:rsidP="003938A5">
            <w:pPr>
              <w:widowControl w:val="0"/>
              <w:pBdr>
                <w:top w:val="nil"/>
                <w:left w:val="nil"/>
                <w:bottom w:val="nil"/>
                <w:right w:val="nil"/>
                <w:between w:val="nil"/>
              </w:pBdr>
              <w:spacing w:after="120" w:line="240" w:lineRule="auto"/>
              <w:rPr>
                <w:rFonts w:ascii="Calibri" w:eastAsia="Calibri" w:hAnsi="Calibri" w:cs="Calibri"/>
                <w:sz w:val="20"/>
                <w:szCs w:val="20"/>
                <w:highlight w:val="white"/>
              </w:rPr>
            </w:pPr>
          </w:p>
        </w:tc>
      </w:tr>
    </w:tbl>
    <w:p w14:paraId="666860C8" w14:textId="77777777" w:rsidR="00AD1CD4" w:rsidRDefault="00AD1CD4" w:rsidP="003938A5">
      <w:pPr>
        <w:shd w:val="clear" w:color="auto" w:fill="FFFFFF"/>
        <w:spacing w:after="120" w:line="276" w:lineRule="auto"/>
        <w:rPr>
          <w:rFonts w:ascii="Calibri" w:eastAsia="Calibri" w:hAnsi="Calibri" w:cs="Calibri"/>
          <w:b/>
          <w:sz w:val="24"/>
          <w:szCs w:val="24"/>
          <w:highlight w:val="white"/>
        </w:rPr>
      </w:pPr>
    </w:p>
    <w:p w14:paraId="1617713B" w14:textId="77777777" w:rsidR="00217225" w:rsidRDefault="00217225" w:rsidP="003938A5">
      <w:pPr>
        <w:shd w:val="clear" w:color="auto" w:fill="FFFFFF"/>
        <w:spacing w:after="120" w:line="276" w:lineRule="auto"/>
        <w:rPr>
          <w:rFonts w:ascii="Calibri" w:eastAsia="Calibri" w:hAnsi="Calibri" w:cs="Calibri"/>
          <w:b/>
          <w:sz w:val="24"/>
          <w:szCs w:val="24"/>
          <w:highlight w:val="white"/>
        </w:rPr>
      </w:pPr>
    </w:p>
    <w:p w14:paraId="619FD2D1" w14:textId="73581B2D" w:rsidR="00533EBA" w:rsidRPr="005F123B" w:rsidRDefault="00533EBA" w:rsidP="00217225">
      <w:pPr>
        <w:shd w:val="clear" w:color="auto" w:fill="FFFFFF"/>
        <w:spacing w:after="0" w:line="276" w:lineRule="auto"/>
        <w:rPr>
          <w:rFonts w:ascii="Calibri" w:eastAsia="Calibri" w:hAnsi="Calibri" w:cs="Calibri"/>
          <w:b/>
          <w:sz w:val="22"/>
          <w:szCs w:val="22"/>
          <w:highlight w:val="white"/>
        </w:rPr>
      </w:pPr>
      <w:proofErr w:type="gramStart"/>
      <w:r w:rsidRPr="005F123B">
        <w:rPr>
          <w:rFonts w:ascii="Calibri" w:eastAsia="Calibri" w:hAnsi="Calibri" w:cs="Calibri"/>
          <w:b/>
          <w:sz w:val="22"/>
          <w:szCs w:val="22"/>
          <w:highlight w:val="white"/>
        </w:rPr>
        <w:lastRenderedPageBreak/>
        <w:t>Referring</w:t>
      </w:r>
      <w:proofErr w:type="gramEnd"/>
      <w:r w:rsidRPr="005F123B">
        <w:rPr>
          <w:rFonts w:ascii="Calibri" w:eastAsia="Calibri" w:hAnsi="Calibri" w:cs="Calibri"/>
          <w:b/>
          <w:sz w:val="22"/>
          <w:szCs w:val="22"/>
          <w:highlight w:val="white"/>
        </w:rPr>
        <w:t xml:space="preserve"> Provider Maintenance</w:t>
      </w:r>
      <w:r w:rsidR="0046769B" w:rsidRPr="005F123B">
        <w:rPr>
          <w:rFonts w:ascii="Calibri" w:eastAsia="Calibri" w:hAnsi="Calibri" w:cs="Calibri"/>
          <w:b/>
          <w:sz w:val="22"/>
          <w:szCs w:val="22"/>
          <w:highlight w:val="white"/>
        </w:rPr>
        <w:t xml:space="preserve"> </w:t>
      </w:r>
      <w:r w:rsidR="0046769B" w:rsidRPr="005F123B">
        <w:rPr>
          <w:rFonts w:ascii="Calibri" w:eastAsia="Calibri" w:hAnsi="Calibri" w:cs="Calibri"/>
          <w:b/>
          <w:color w:val="ED0000"/>
          <w:sz w:val="22"/>
          <w:szCs w:val="22"/>
          <w:highlight w:val="white"/>
        </w:rPr>
        <w:t>(Required)</w:t>
      </w:r>
    </w:p>
    <w:p w14:paraId="4B679037" w14:textId="5DED731A" w:rsidR="00533EBA" w:rsidRPr="00217225" w:rsidRDefault="7DDDB956" w:rsidP="003938A5">
      <w:pPr>
        <w:shd w:val="clear" w:color="auto" w:fill="FFFFFF" w:themeFill="background1"/>
        <w:spacing w:after="120" w:line="276" w:lineRule="auto"/>
        <w:rPr>
          <w:rFonts w:ascii="Calibri" w:eastAsia="Calibri" w:hAnsi="Calibri" w:cs="Calibri"/>
          <w:sz w:val="22"/>
          <w:szCs w:val="22"/>
          <w:highlight w:val="white"/>
        </w:rPr>
      </w:pPr>
      <w:r w:rsidRPr="00217225">
        <w:rPr>
          <w:rFonts w:ascii="Calibri" w:eastAsia="Calibri" w:hAnsi="Calibri" w:cs="Calibri"/>
          <w:sz w:val="22"/>
          <w:szCs w:val="22"/>
        </w:rPr>
        <w:t>Supervisory</w:t>
      </w:r>
      <w:r w:rsidR="3073514E" w:rsidRPr="00217225">
        <w:rPr>
          <w:rFonts w:ascii="Calibri" w:eastAsia="Calibri" w:hAnsi="Calibri" w:cs="Calibri"/>
          <w:sz w:val="22"/>
          <w:szCs w:val="22"/>
        </w:rPr>
        <w:t>-</w:t>
      </w:r>
      <w:r w:rsidRPr="00217225">
        <w:rPr>
          <w:rFonts w:ascii="Calibri" w:eastAsia="Calibri" w:hAnsi="Calibri" w:cs="Calibri"/>
          <w:sz w:val="22"/>
          <w:szCs w:val="22"/>
        </w:rPr>
        <w:t>level licensed practitioners (e.g., registered nurses, physical therapists,</w:t>
      </w:r>
      <w:r w:rsidR="00217225" w:rsidRPr="00217225">
        <w:rPr>
          <w:rFonts w:ascii="Calibri" w:eastAsia="Calibri" w:hAnsi="Calibri" w:cs="Calibri"/>
          <w:sz w:val="22"/>
          <w:szCs w:val="22"/>
        </w:rPr>
        <w:t xml:space="preserve"> occupational therapists,</w:t>
      </w:r>
      <w:r w:rsidRPr="00217225">
        <w:rPr>
          <w:rFonts w:ascii="Calibri" w:eastAsia="Calibri" w:hAnsi="Calibri" w:cs="Calibri"/>
          <w:sz w:val="22"/>
          <w:szCs w:val="22"/>
        </w:rPr>
        <w:t xml:space="preserve"> speech language pathologists, licensed audiologists, licensed clinical social workers, etc.) </w:t>
      </w:r>
      <w:r w:rsidR="7B4A2369" w:rsidRPr="00217225">
        <w:rPr>
          <w:rFonts w:ascii="Calibri" w:eastAsia="Calibri" w:hAnsi="Calibri" w:cs="Calibri"/>
          <w:sz w:val="22"/>
          <w:szCs w:val="22"/>
        </w:rPr>
        <w:t>that will be participating in Medicaid billing</w:t>
      </w:r>
      <w:r w:rsidRPr="00217225">
        <w:rPr>
          <w:rFonts w:ascii="Calibri" w:eastAsia="Calibri" w:hAnsi="Calibri" w:cs="Calibri"/>
          <w:sz w:val="22"/>
          <w:szCs w:val="22"/>
        </w:rPr>
        <w:t xml:space="preserve"> must be individually enrolled and have an active Medicaid provider ID. </w:t>
      </w:r>
      <w:r w:rsidR="7BDFE59C" w:rsidRPr="00217225">
        <w:rPr>
          <w:rFonts w:ascii="Calibri" w:eastAsia="Calibri" w:hAnsi="Calibri" w:cs="Calibri"/>
          <w:sz w:val="22"/>
          <w:szCs w:val="22"/>
        </w:rPr>
        <w:t xml:space="preserve">This includes </w:t>
      </w:r>
      <w:r w:rsidR="7B4A2369" w:rsidRPr="00217225">
        <w:rPr>
          <w:rFonts w:ascii="Calibri" w:eastAsia="Calibri" w:hAnsi="Calibri" w:cs="Calibri"/>
          <w:sz w:val="22"/>
          <w:szCs w:val="22"/>
        </w:rPr>
        <w:t xml:space="preserve">contracted ESD or staffing agency practitioners. </w:t>
      </w:r>
      <w:r w:rsidRPr="00217225">
        <w:rPr>
          <w:rFonts w:ascii="Calibri" w:eastAsia="Calibri" w:hAnsi="Calibri" w:cs="Calibri"/>
          <w:sz w:val="22"/>
          <w:szCs w:val="22"/>
          <w:highlight w:val="white"/>
        </w:rPr>
        <w:t>You may want to have an agreement and/or factsheet that you can share with practitioners that explains that liability for claims lies with the billing provider (aka the education agency).</w:t>
      </w:r>
      <w:r w:rsidRPr="00217225">
        <w:rPr>
          <w:rFonts w:ascii="Calibri" w:eastAsia="Calibri" w:hAnsi="Calibri" w:cs="Calibri"/>
          <w:sz w:val="22"/>
          <w:szCs w:val="22"/>
        </w:rPr>
        <w:t xml:space="preserve"> Please see OHA’s </w:t>
      </w:r>
      <w:hyperlink r:id="rId29">
        <w:r w:rsidRPr="00217225">
          <w:rPr>
            <w:rStyle w:val="Hyperlink"/>
            <w:rFonts w:ascii="Calibri" w:eastAsia="Calibri" w:hAnsi="Calibri" w:cs="Calibri"/>
            <w:sz w:val="22"/>
            <w:szCs w:val="22"/>
          </w:rPr>
          <w:t>SBHS Provider Enrollment Instructions</w:t>
        </w:r>
      </w:hyperlink>
      <w:r w:rsidRPr="00217225">
        <w:rPr>
          <w:rFonts w:ascii="Calibri" w:eastAsia="Calibri" w:hAnsi="Calibri" w:cs="Calibri"/>
          <w:sz w:val="22"/>
          <w:szCs w:val="22"/>
        </w:rPr>
        <w:t xml:space="preserve"> and </w:t>
      </w:r>
      <w:hyperlink r:id="rId30">
        <w:r w:rsidRPr="00217225">
          <w:rPr>
            <w:rStyle w:val="Hyperlink"/>
            <w:rFonts w:ascii="Calibri" w:eastAsia="Calibri" w:hAnsi="Calibri" w:cs="Calibri"/>
            <w:sz w:val="22"/>
            <w:szCs w:val="22"/>
          </w:rPr>
          <w:t>FAQ</w:t>
        </w:r>
      </w:hyperlink>
      <w:r w:rsidRPr="00217225">
        <w:rPr>
          <w:rFonts w:ascii="Calibri" w:eastAsia="Calibri" w:hAnsi="Calibri" w:cs="Calibri"/>
          <w:sz w:val="22"/>
          <w:szCs w:val="22"/>
        </w:rPr>
        <w:t xml:space="preserve"> document for additional detail.</w:t>
      </w:r>
    </w:p>
    <w:tbl>
      <w:tblPr>
        <w:tblW w:w="97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30"/>
        <w:gridCol w:w="5860"/>
        <w:gridCol w:w="2700"/>
      </w:tblGrid>
      <w:tr w:rsidR="00533EBA" w14:paraId="6E7648F7" w14:textId="77777777" w:rsidTr="00217225">
        <w:tc>
          <w:tcPr>
            <w:tcW w:w="1230" w:type="dxa"/>
            <w:shd w:val="clear" w:color="auto" w:fill="D9D9D9" w:themeFill="background1" w:themeFillShade="D9"/>
            <w:tcMar>
              <w:top w:w="100" w:type="dxa"/>
              <w:left w:w="100" w:type="dxa"/>
              <w:bottom w:w="100" w:type="dxa"/>
              <w:right w:w="100" w:type="dxa"/>
            </w:tcMar>
          </w:tcPr>
          <w:p w14:paraId="5F146439" w14:textId="77777777" w:rsidR="00533EBA" w:rsidRDefault="00533EBA" w:rsidP="003938A5">
            <w:pPr>
              <w:widowControl w:val="0"/>
              <w:spacing w:after="120" w:line="240" w:lineRule="auto"/>
              <w:rPr>
                <w:rFonts w:ascii="Calibri" w:eastAsia="Calibri" w:hAnsi="Calibri" w:cs="Calibri"/>
                <w:sz w:val="20"/>
                <w:szCs w:val="20"/>
                <w:highlight w:val="white"/>
              </w:rPr>
            </w:pPr>
          </w:p>
        </w:tc>
        <w:tc>
          <w:tcPr>
            <w:tcW w:w="5860" w:type="dxa"/>
            <w:shd w:val="clear" w:color="auto" w:fill="D9D9D9" w:themeFill="background1" w:themeFillShade="D9"/>
            <w:tcMar>
              <w:top w:w="100" w:type="dxa"/>
              <w:left w:w="100" w:type="dxa"/>
              <w:bottom w:w="100" w:type="dxa"/>
              <w:right w:w="100" w:type="dxa"/>
            </w:tcMar>
          </w:tcPr>
          <w:p w14:paraId="2C55BB2C" w14:textId="77777777" w:rsidR="00533EBA" w:rsidRDefault="00533EBA" w:rsidP="003938A5">
            <w:pPr>
              <w:widowControl w:val="0"/>
              <w:spacing w:after="120" w:line="240" w:lineRule="auto"/>
              <w:rPr>
                <w:rFonts w:ascii="Calibri" w:eastAsia="Calibri" w:hAnsi="Calibri" w:cs="Calibri"/>
                <w:sz w:val="20"/>
                <w:szCs w:val="20"/>
              </w:rPr>
            </w:pPr>
            <w:r>
              <w:rPr>
                <w:rFonts w:ascii="Calibri" w:eastAsia="Calibri" w:hAnsi="Calibri" w:cs="Calibri"/>
                <w:sz w:val="20"/>
                <w:szCs w:val="20"/>
              </w:rPr>
              <w:t>Description</w:t>
            </w:r>
          </w:p>
        </w:tc>
        <w:tc>
          <w:tcPr>
            <w:tcW w:w="2700" w:type="dxa"/>
            <w:shd w:val="clear" w:color="auto" w:fill="D9D9D9" w:themeFill="background1" w:themeFillShade="D9"/>
            <w:tcMar>
              <w:top w:w="100" w:type="dxa"/>
              <w:left w:w="100" w:type="dxa"/>
              <w:bottom w:w="100" w:type="dxa"/>
              <w:right w:w="100" w:type="dxa"/>
            </w:tcMar>
          </w:tcPr>
          <w:p w14:paraId="6FFA4001" w14:textId="77777777" w:rsidR="00533EBA" w:rsidRDefault="00533EBA" w:rsidP="003938A5">
            <w:pPr>
              <w:widowControl w:val="0"/>
              <w:spacing w:after="120" w:line="240" w:lineRule="auto"/>
              <w:rPr>
                <w:rFonts w:ascii="Calibri" w:eastAsia="Calibri" w:hAnsi="Calibri" w:cs="Calibri"/>
                <w:sz w:val="20"/>
                <w:szCs w:val="20"/>
              </w:rPr>
            </w:pPr>
            <w:r>
              <w:rPr>
                <w:rFonts w:ascii="Calibri" w:eastAsia="Calibri" w:hAnsi="Calibri" w:cs="Calibri"/>
                <w:sz w:val="20"/>
                <w:szCs w:val="20"/>
              </w:rPr>
              <w:t>Responsible Staff</w:t>
            </w:r>
          </w:p>
        </w:tc>
      </w:tr>
      <w:tr w:rsidR="00533EBA" w14:paraId="695C7966" w14:textId="77777777" w:rsidTr="00217225">
        <w:tc>
          <w:tcPr>
            <w:tcW w:w="1230" w:type="dxa"/>
            <w:shd w:val="clear" w:color="auto" w:fill="auto"/>
            <w:tcMar>
              <w:top w:w="100" w:type="dxa"/>
              <w:left w:w="100" w:type="dxa"/>
              <w:bottom w:w="100" w:type="dxa"/>
              <w:right w:w="100" w:type="dxa"/>
            </w:tcMar>
          </w:tcPr>
          <w:p w14:paraId="4ADA2D6E" w14:textId="77777777" w:rsidR="00533EBA" w:rsidRDefault="00533EBA"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Policy</w:t>
            </w:r>
          </w:p>
        </w:tc>
        <w:tc>
          <w:tcPr>
            <w:tcW w:w="5860" w:type="dxa"/>
            <w:shd w:val="clear" w:color="auto" w:fill="auto"/>
            <w:tcMar>
              <w:top w:w="100" w:type="dxa"/>
              <w:left w:w="100" w:type="dxa"/>
              <w:bottom w:w="100" w:type="dxa"/>
              <w:right w:w="100" w:type="dxa"/>
            </w:tcMar>
          </w:tcPr>
          <w:p w14:paraId="3D64A436" w14:textId="08C442FF" w:rsidR="00533EBA" w:rsidRDefault="00B875BD" w:rsidP="00217225">
            <w:pPr>
              <w:shd w:val="clear" w:color="auto" w:fill="FFFFFF" w:themeFill="background1"/>
              <w:spacing w:after="0"/>
              <w:rPr>
                <w:rFonts w:ascii="Calibri" w:eastAsia="Calibri" w:hAnsi="Calibri" w:cs="Calibri"/>
                <w:color w:val="FF0000"/>
                <w:sz w:val="20"/>
                <w:szCs w:val="20"/>
                <w:highlight w:val="white"/>
              </w:rPr>
            </w:pPr>
            <w:r w:rsidRPr="00B875BD">
              <w:rPr>
                <w:rFonts w:ascii="Calibri" w:eastAsia="Calibri" w:hAnsi="Calibri" w:cs="Calibri"/>
                <w:sz w:val="20"/>
                <w:szCs w:val="20"/>
              </w:rPr>
              <w:t xml:space="preserve">All supervisory-level licensed practitioners </w:t>
            </w:r>
            <w:r>
              <w:rPr>
                <w:rFonts w:ascii="Calibri" w:eastAsia="Calibri" w:hAnsi="Calibri" w:cs="Calibri"/>
                <w:sz w:val="20"/>
                <w:szCs w:val="20"/>
              </w:rPr>
              <w:t>will</w:t>
            </w:r>
            <w:r w:rsidRPr="00B875BD">
              <w:rPr>
                <w:rFonts w:ascii="Calibri" w:eastAsia="Calibri" w:hAnsi="Calibri" w:cs="Calibri"/>
                <w:sz w:val="20"/>
                <w:szCs w:val="20"/>
              </w:rPr>
              <w:t xml:space="preserve"> be individually enrolled as Medicaid providers with an active provider ID before delivering Medicaid-billable services</w:t>
            </w:r>
            <w:r>
              <w:rPr>
                <w:rFonts w:ascii="Calibri" w:eastAsia="Calibri" w:hAnsi="Calibri" w:cs="Calibri"/>
                <w:sz w:val="20"/>
                <w:szCs w:val="20"/>
              </w:rPr>
              <w:t xml:space="preserve">, </w:t>
            </w:r>
            <w:r w:rsidRPr="00B875BD">
              <w:rPr>
                <w:rFonts w:ascii="Calibri" w:eastAsia="Calibri" w:hAnsi="Calibri" w:cs="Calibri"/>
                <w:sz w:val="20"/>
                <w:szCs w:val="20"/>
              </w:rPr>
              <w:t xml:space="preserve">including </w:t>
            </w:r>
            <w:r>
              <w:rPr>
                <w:rFonts w:ascii="Calibri" w:eastAsia="Calibri" w:hAnsi="Calibri" w:cs="Calibri"/>
                <w:sz w:val="20"/>
                <w:szCs w:val="20"/>
              </w:rPr>
              <w:t>contracted practitioners</w:t>
            </w:r>
            <w:r w:rsidRPr="00B875BD">
              <w:rPr>
                <w:rFonts w:ascii="Calibri" w:eastAsia="Calibri" w:hAnsi="Calibri" w:cs="Calibri"/>
                <w:sz w:val="20"/>
                <w:szCs w:val="20"/>
              </w:rPr>
              <w:t xml:space="preserve"> from ESDs or staffing agencies. The education agency (EA) remains the billing provider and retains liability for claims.</w:t>
            </w:r>
          </w:p>
        </w:tc>
        <w:tc>
          <w:tcPr>
            <w:tcW w:w="2700" w:type="dxa"/>
            <w:shd w:val="clear" w:color="auto" w:fill="auto"/>
            <w:tcMar>
              <w:top w:w="100" w:type="dxa"/>
              <w:left w:w="100" w:type="dxa"/>
              <w:bottom w:w="100" w:type="dxa"/>
              <w:right w:w="100" w:type="dxa"/>
            </w:tcMar>
          </w:tcPr>
          <w:p w14:paraId="58FC7D37" w14:textId="18E72C7E" w:rsidR="00533EBA" w:rsidRDefault="008B142B" w:rsidP="00217225">
            <w:pPr>
              <w:widowControl w:val="0"/>
              <w:spacing w:after="0" w:line="240" w:lineRule="auto"/>
              <w:rPr>
                <w:rFonts w:ascii="Calibri" w:eastAsia="Calibri" w:hAnsi="Calibri" w:cs="Calibri"/>
                <w:color w:val="FF0000"/>
                <w:sz w:val="20"/>
                <w:szCs w:val="20"/>
                <w:highlight w:val="white"/>
              </w:rPr>
            </w:pPr>
            <w:r>
              <w:rPr>
                <w:rFonts w:ascii="Calibri" w:eastAsia="Calibri" w:hAnsi="Calibri" w:cs="Calibri"/>
                <w:sz w:val="20"/>
                <w:szCs w:val="20"/>
                <w:highlight w:val="white"/>
              </w:rPr>
              <w:t>Medicaid Coordinator</w:t>
            </w:r>
          </w:p>
        </w:tc>
      </w:tr>
      <w:tr w:rsidR="00533EBA" w14:paraId="5FB21B0E" w14:textId="77777777" w:rsidTr="00217225">
        <w:tc>
          <w:tcPr>
            <w:tcW w:w="1230" w:type="dxa"/>
            <w:shd w:val="clear" w:color="auto" w:fill="auto"/>
            <w:tcMar>
              <w:top w:w="100" w:type="dxa"/>
              <w:left w:w="100" w:type="dxa"/>
              <w:bottom w:w="100" w:type="dxa"/>
              <w:right w:w="100" w:type="dxa"/>
            </w:tcMar>
          </w:tcPr>
          <w:p w14:paraId="1BAA36C4" w14:textId="77777777" w:rsidR="00533EBA" w:rsidRDefault="00533EBA"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Procedure</w:t>
            </w:r>
          </w:p>
        </w:tc>
        <w:tc>
          <w:tcPr>
            <w:tcW w:w="5860" w:type="dxa"/>
            <w:shd w:val="clear" w:color="auto" w:fill="auto"/>
            <w:tcMar>
              <w:top w:w="100" w:type="dxa"/>
              <w:left w:w="100" w:type="dxa"/>
              <w:bottom w:w="100" w:type="dxa"/>
              <w:right w:w="100" w:type="dxa"/>
            </w:tcMar>
          </w:tcPr>
          <w:p w14:paraId="6832CBA0" w14:textId="0C6E567B" w:rsidR="00533EBA" w:rsidRPr="003E6E86" w:rsidRDefault="00533EBA" w:rsidP="00217225">
            <w:pPr>
              <w:shd w:val="clear" w:color="auto" w:fill="FFFFFF" w:themeFill="background1"/>
              <w:spacing w:after="0"/>
              <w:rPr>
                <w:rFonts w:ascii="Calibri" w:eastAsia="Calibri" w:hAnsi="Calibri" w:cs="Calibri"/>
                <w:b/>
                <w:sz w:val="20"/>
                <w:szCs w:val="20"/>
                <w:highlight w:val="white"/>
              </w:rPr>
            </w:pPr>
            <w:r w:rsidRPr="3BEC682E">
              <w:rPr>
                <w:rFonts w:ascii="Calibri" w:eastAsia="Calibri" w:hAnsi="Calibri" w:cs="Calibri"/>
                <w:b/>
                <w:bCs/>
                <w:sz w:val="20"/>
                <w:szCs w:val="20"/>
                <w:highlight w:val="white"/>
              </w:rPr>
              <w:t xml:space="preserve">Contact OHA Provider Enrollment to report changes and update information </w:t>
            </w:r>
            <w:r w:rsidR="00156838" w:rsidRPr="3BEC682E">
              <w:rPr>
                <w:rFonts w:ascii="Calibri" w:eastAsia="Calibri" w:hAnsi="Calibri" w:cs="Calibri"/>
                <w:b/>
                <w:bCs/>
                <w:sz w:val="20"/>
                <w:szCs w:val="20"/>
                <w:highlight w:val="white"/>
              </w:rPr>
              <w:t>by</w:t>
            </w:r>
            <w:r w:rsidRPr="3BEC682E">
              <w:rPr>
                <w:rFonts w:ascii="Calibri" w:eastAsia="Calibri" w:hAnsi="Calibri" w:cs="Calibri"/>
                <w:b/>
                <w:bCs/>
                <w:sz w:val="20"/>
                <w:szCs w:val="20"/>
                <w:highlight w:val="white"/>
              </w:rPr>
              <w:t xml:space="preserve"> required timelines. </w:t>
            </w:r>
          </w:p>
          <w:p w14:paraId="7FBAAEAF" w14:textId="6A36A9CD" w:rsidR="00533EBA" w:rsidRDefault="7DDDB956" w:rsidP="00217225">
            <w:pPr>
              <w:spacing w:after="0"/>
              <w:rPr>
                <w:rFonts w:ascii="Calibri" w:eastAsia="Calibri" w:hAnsi="Calibri" w:cs="Calibri"/>
                <w:b/>
                <w:bCs/>
                <w:sz w:val="20"/>
                <w:szCs w:val="20"/>
                <w:highlight w:val="white"/>
              </w:rPr>
            </w:pPr>
            <w:hyperlink r:id="rId31" w:history="1">
              <w:r w:rsidRPr="3ED8BA1E">
                <w:rPr>
                  <w:rStyle w:val="Hyperlink"/>
                  <w:rFonts w:ascii="Calibri" w:eastAsia="Calibri" w:hAnsi="Calibri" w:cs="Calibri"/>
                  <w:b/>
                  <w:bCs/>
                  <w:sz w:val="20"/>
                  <w:szCs w:val="20"/>
                  <w:highlight w:val="white"/>
                </w:rPr>
                <w:t>OHA enrollment and updates</w:t>
              </w:r>
            </w:hyperlink>
          </w:p>
          <w:p w14:paraId="3B7B7C98" w14:textId="03D12605" w:rsidR="2FA7372F" w:rsidRDefault="2FA7372F" w:rsidP="00217225">
            <w:pPr>
              <w:spacing w:after="0"/>
              <w:rPr>
                <w:rFonts w:ascii="Calibri" w:eastAsia="Calibri" w:hAnsi="Calibri" w:cs="Calibri"/>
                <w:b/>
                <w:bCs/>
                <w:sz w:val="20"/>
                <w:szCs w:val="20"/>
                <w:highlight w:val="white"/>
              </w:rPr>
            </w:pPr>
            <w:r w:rsidRPr="3ED8BA1E">
              <w:rPr>
                <w:rFonts w:ascii="Calibri" w:eastAsia="Calibri" w:hAnsi="Calibri" w:cs="Calibri"/>
                <w:b/>
                <w:bCs/>
                <w:sz w:val="20"/>
                <w:szCs w:val="20"/>
                <w:highlight w:val="white"/>
              </w:rPr>
              <w:t>Submit updates within 30 days:</w:t>
            </w:r>
          </w:p>
          <w:p w14:paraId="75212F10" w14:textId="53BD9D77" w:rsidR="6ED37904" w:rsidRPr="00525ACE" w:rsidRDefault="6ED37904" w:rsidP="00217225">
            <w:pPr>
              <w:pStyle w:val="ListParagraph"/>
              <w:numPr>
                <w:ilvl w:val="0"/>
                <w:numId w:val="1"/>
              </w:numPr>
              <w:spacing w:after="0"/>
              <w:rPr>
                <w:rFonts w:ascii="Calibri" w:eastAsia="Calibri" w:hAnsi="Calibri" w:cs="Calibri"/>
                <w:sz w:val="20"/>
                <w:szCs w:val="20"/>
                <w:highlight w:val="white"/>
              </w:rPr>
            </w:pPr>
            <w:r w:rsidRPr="00525ACE">
              <w:rPr>
                <w:rFonts w:ascii="Calibri" w:eastAsia="Calibri" w:hAnsi="Calibri" w:cs="Calibri"/>
                <w:sz w:val="20"/>
                <w:szCs w:val="20"/>
                <w:highlight w:val="white"/>
              </w:rPr>
              <w:t>All fax submissions must include the MSC 3970 EDMS Coversheet.</w:t>
            </w:r>
          </w:p>
          <w:p w14:paraId="4CE85294" w14:textId="2756B943" w:rsidR="5DEDD3B4" w:rsidRPr="00525ACE" w:rsidRDefault="5DEDD3B4" w:rsidP="00217225">
            <w:pPr>
              <w:pStyle w:val="ListParagraph"/>
              <w:numPr>
                <w:ilvl w:val="0"/>
                <w:numId w:val="1"/>
              </w:numPr>
              <w:spacing w:after="0"/>
              <w:rPr>
                <w:rFonts w:ascii="Calibri" w:eastAsia="Calibri" w:hAnsi="Calibri" w:cs="Calibri"/>
                <w:sz w:val="20"/>
                <w:szCs w:val="20"/>
                <w:highlight w:val="white"/>
              </w:rPr>
            </w:pPr>
            <w:r w:rsidRPr="00525ACE">
              <w:rPr>
                <w:rFonts w:ascii="Calibri" w:eastAsia="Calibri" w:hAnsi="Calibri" w:cs="Calibri"/>
                <w:sz w:val="20"/>
                <w:szCs w:val="20"/>
                <w:highlight w:val="white"/>
              </w:rPr>
              <w:t>School Medical (billing provider) submit OHA 3972 form</w:t>
            </w:r>
          </w:p>
          <w:p w14:paraId="6E359C8D" w14:textId="450E16C8" w:rsidR="5DEDD3B4" w:rsidRPr="00525ACE" w:rsidRDefault="5DEDD3B4" w:rsidP="00217225">
            <w:pPr>
              <w:pStyle w:val="ListParagraph"/>
              <w:numPr>
                <w:ilvl w:val="0"/>
                <w:numId w:val="1"/>
              </w:numPr>
              <w:spacing w:after="0"/>
              <w:rPr>
                <w:rFonts w:ascii="Calibri" w:eastAsia="Calibri" w:hAnsi="Calibri" w:cs="Calibri"/>
                <w:sz w:val="20"/>
                <w:szCs w:val="20"/>
                <w:highlight w:val="white"/>
              </w:rPr>
            </w:pPr>
            <w:r w:rsidRPr="00525ACE">
              <w:rPr>
                <w:rFonts w:ascii="Calibri" w:eastAsia="Calibri" w:hAnsi="Calibri" w:cs="Calibri"/>
                <w:sz w:val="20"/>
                <w:szCs w:val="20"/>
                <w:highlight w:val="white"/>
              </w:rPr>
              <w:t xml:space="preserve">Referring (non-payable) provider </w:t>
            </w:r>
            <w:r w:rsidR="2367BF96" w:rsidRPr="00525ACE">
              <w:rPr>
                <w:rFonts w:ascii="Calibri" w:eastAsia="Calibri" w:hAnsi="Calibri" w:cs="Calibri"/>
                <w:sz w:val="20"/>
                <w:szCs w:val="20"/>
                <w:highlight w:val="white"/>
              </w:rPr>
              <w:t>submit OHP 3113 form</w:t>
            </w:r>
          </w:p>
          <w:p w14:paraId="37CC6F8D" w14:textId="5D020B7D" w:rsidR="00533EBA" w:rsidRPr="003E6E86" w:rsidRDefault="7DDDB956" w:rsidP="00217225">
            <w:pPr>
              <w:spacing w:after="0"/>
              <w:rPr>
                <w:rFonts w:ascii="Calibri" w:eastAsia="Calibri" w:hAnsi="Calibri" w:cs="Calibri"/>
                <w:b/>
                <w:bCs/>
                <w:sz w:val="20"/>
                <w:szCs w:val="20"/>
                <w:highlight w:val="white"/>
              </w:rPr>
            </w:pPr>
            <w:r w:rsidRPr="3ED8BA1E">
              <w:rPr>
                <w:rFonts w:ascii="Calibri" w:eastAsia="Calibri" w:hAnsi="Calibri" w:cs="Calibri"/>
                <w:b/>
                <w:bCs/>
                <w:sz w:val="20"/>
                <w:szCs w:val="20"/>
                <w:highlight w:val="white"/>
              </w:rPr>
              <w:t xml:space="preserve">Call Provider Enrollment at 800-336-6016 (option 6) or email </w:t>
            </w:r>
            <w:hyperlink r:id="rId32" w:history="1">
              <w:r w:rsidRPr="3ED8BA1E">
                <w:rPr>
                  <w:rStyle w:val="Hyperlink"/>
                  <w:rFonts w:ascii="Calibri" w:eastAsia="Calibri" w:hAnsi="Calibri" w:cs="Calibri"/>
                  <w:sz w:val="20"/>
                  <w:szCs w:val="20"/>
                  <w:highlight w:val="white"/>
                </w:rPr>
                <w:t>provider.enrollment@dhsoha.state.or.us</w:t>
              </w:r>
            </w:hyperlink>
            <w:r w:rsidRPr="3ED8BA1E">
              <w:rPr>
                <w:rFonts w:ascii="Calibri" w:eastAsia="Calibri" w:hAnsi="Calibri" w:cs="Calibri"/>
                <w:b/>
                <w:bCs/>
                <w:sz w:val="20"/>
                <w:szCs w:val="20"/>
                <w:highlight w:val="white"/>
              </w:rPr>
              <w:t xml:space="preserve"> </w:t>
            </w:r>
          </w:p>
          <w:p w14:paraId="38E0575B" w14:textId="77777777" w:rsidR="00533EBA" w:rsidRPr="003E6E86" w:rsidRDefault="00533EBA" w:rsidP="00217225">
            <w:pPr>
              <w:spacing w:after="0"/>
              <w:rPr>
                <w:rFonts w:ascii="Calibri" w:eastAsia="Calibri" w:hAnsi="Calibri" w:cs="Calibri"/>
                <w:b/>
                <w:sz w:val="20"/>
                <w:szCs w:val="20"/>
                <w:highlight w:val="white"/>
              </w:rPr>
            </w:pPr>
          </w:p>
          <w:p w14:paraId="1183FD73" w14:textId="77777777" w:rsidR="00533EBA" w:rsidRPr="003E6E86" w:rsidRDefault="00533EBA" w:rsidP="00217225">
            <w:pPr>
              <w:spacing w:after="0"/>
              <w:rPr>
                <w:rFonts w:ascii="Calibri" w:eastAsia="Calibri" w:hAnsi="Calibri" w:cs="Calibri"/>
                <w:b/>
                <w:bCs/>
                <w:sz w:val="20"/>
                <w:szCs w:val="20"/>
                <w:highlight w:val="white"/>
              </w:rPr>
            </w:pPr>
            <w:r w:rsidRPr="3BEC682E">
              <w:rPr>
                <w:rFonts w:ascii="Calibri" w:eastAsia="Calibri" w:hAnsi="Calibri" w:cs="Calibri"/>
                <w:b/>
                <w:bCs/>
                <w:sz w:val="20"/>
                <w:szCs w:val="20"/>
                <w:highlight w:val="white"/>
              </w:rPr>
              <w:t>Contact the Oregon Health Authority to request technical assistance and training for Provider Maintenance.</w:t>
            </w:r>
          </w:p>
        </w:tc>
        <w:tc>
          <w:tcPr>
            <w:tcW w:w="2700" w:type="dxa"/>
            <w:shd w:val="clear" w:color="auto" w:fill="auto"/>
            <w:tcMar>
              <w:top w:w="100" w:type="dxa"/>
              <w:left w:w="100" w:type="dxa"/>
              <w:bottom w:w="100" w:type="dxa"/>
              <w:right w:w="100" w:type="dxa"/>
            </w:tcMar>
          </w:tcPr>
          <w:p w14:paraId="0F9EF1E2" w14:textId="32D633FC" w:rsidR="00533EBA" w:rsidRDefault="008B142B" w:rsidP="00217225">
            <w:pPr>
              <w:widowControl w:val="0"/>
              <w:spacing w:after="0" w:line="240" w:lineRule="auto"/>
              <w:rPr>
                <w:rFonts w:ascii="Calibri" w:eastAsia="Calibri" w:hAnsi="Calibri" w:cs="Calibri"/>
                <w:color w:val="FF0000"/>
                <w:sz w:val="20"/>
                <w:szCs w:val="20"/>
                <w:highlight w:val="white"/>
              </w:rPr>
            </w:pPr>
            <w:r>
              <w:rPr>
                <w:rFonts w:ascii="Calibri" w:eastAsia="Calibri" w:hAnsi="Calibri" w:cs="Calibri"/>
                <w:sz w:val="20"/>
                <w:szCs w:val="20"/>
                <w:highlight w:val="white"/>
              </w:rPr>
              <w:t>Medicaid Coordinator</w:t>
            </w:r>
          </w:p>
        </w:tc>
      </w:tr>
      <w:tr w:rsidR="00533EBA" w14:paraId="30054742" w14:textId="77777777" w:rsidTr="00217225">
        <w:tc>
          <w:tcPr>
            <w:tcW w:w="1230" w:type="dxa"/>
            <w:shd w:val="clear" w:color="auto" w:fill="auto"/>
            <w:tcMar>
              <w:top w:w="100" w:type="dxa"/>
              <w:left w:w="100" w:type="dxa"/>
              <w:bottom w:w="100" w:type="dxa"/>
              <w:right w:w="100" w:type="dxa"/>
            </w:tcMar>
          </w:tcPr>
          <w:p w14:paraId="4EC4CB84" w14:textId="77777777" w:rsidR="00533EBA" w:rsidRDefault="00533EBA"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w:t>
            </w:r>
          </w:p>
        </w:tc>
        <w:tc>
          <w:tcPr>
            <w:tcW w:w="5860" w:type="dxa"/>
            <w:shd w:val="clear" w:color="auto" w:fill="auto"/>
            <w:tcMar>
              <w:top w:w="100" w:type="dxa"/>
              <w:left w:w="100" w:type="dxa"/>
              <w:bottom w:w="100" w:type="dxa"/>
              <w:right w:w="100" w:type="dxa"/>
            </w:tcMar>
          </w:tcPr>
          <w:p w14:paraId="1ADEB2C2" w14:textId="77777777" w:rsidR="00D91D54" w:rsidRPr="00D91D54" w:rsidRDefault="00D91D54" w:rsidP="00217225">
            <w:pPr>
              <w:pStyle w:val="ListParagraph"/>
              <w:numPr>
                <w:ilvl w:val="0"/>
                <w:numId w:val="31"/>
              </w:numPr>
              <w:spacing w:after="0"/>
              <w:rPr>
                <w:rFonts w:ascii="Calibri" w:eastAsia="Calibri" w:hAnsi="Calibri" w:cs="Calibri"/>
                <w:sz w:val="20"/>
                <w:szCs w:val="20"/>
              </w:rPr>
            </w:pPr>
            <w:r w:rsidRPr="00D91D54">
              <w:rPr>
                <w:rFonts w:ascii="Calibri" w:eastAsia="Calibri" w:hAnsi="Calibri" w:cs="Calibri"/>
                <w:sz w:val="20"/>
                <w:szCs w:val="20"/>
              </w:rPr>
              <w:t>The Medicaid Coordinator oversees practitioner enrollment and maintains a list of active Medicaid provider IDs.</w:t>
            </w:r>
          </w:p>
          <w:p w14:paraId="50BF90DC" w14:textId="77777777" w:rsidR="00D91D54" w:rsidRPr="00D91D54" w:rsidRDefault="00D91D54" w:rsidP="00217225">
            <w:pPr>
              <w:pStyle w:val="ListParagraph"/>
              <w:numPr>
                <w:ilvl w:val="0"/>
                <w:numId w:val="31"/>
              </w:numPr>
              <w:spacing w:after="0"/>
              <w:rPr>
                <w:rFonts w:ascii="Calibri" w:eastAsia="Calibri" w:hAnsi="Calibri" w:cs="Calibri"/>
                <w:sz w:val="20"/>
                <w:szCs w:val="20"/>
              </w:rPr>
            </w:pPr>
            <w:r w:rsidRPr="00D91D54">
              <w:rPr>
                <w:rFonts w:ascii="Calibri" w:eastAsia="Calibri" w:hAnsi="Calibri" w:cs="Calibri"/>
                <w:sz w:val="20"/>
                <w:szCs w:val="20"/>
              </w:rPr>
              <w:t>Practitioners are supported through the enrollment process and provided with clear expectations.</w:t>
            </w:r>
          </w:p>
          <w:p w14:paraId="0C591E55" w14:textId="77777777" w:rsidR="00D91D54" w:rsidRPr="00D91D54" w:rsidRDefault="00D91D54" w:rsidP="00217225">
            <w:pPr>
              <w:pStyle w:val="ListParagraph"/>
              <w:numPr>
                <w:ilvl w:val="0"/>
                <w:numId w:val="31"/>
              </w:numPr>
              <w:spacing w:after="0"/>
              <w:rPr>
                <w:rFonts w:ascii="Calibri" w:eastAsia="Calibri" w:hAnsi="Calibri" w:cs="Calibri"/>
                <w:sz w:val="20"/>
                <w:szCs w:val="20"/>
              </w:rPr>
            </w:pPr>
            <w:r w:rsidRPr="00D91D54">
              <w:rPr>
                <w:rFonts w:ascii="Calibri" w:eastAsia="Calibri" w:hAnsi="Calibri" w:cs="Calibri"/>
                <w:sz w:val="20"/>
                <w:szCs w:val="20"/>
              </w:rPr>
              <w:t>The EA regularly reviews provider status and updates records as needed.</w:t>
            </w:r>
          </w:p>
          <w:p w14:paraId="6EC06237" w14:textId="1B2A7ACF" w:rsidR="00533EBA" w:rsidRPr="00D91D54" w:rsidRDefault="00D91D54" w:rsidP="00217225">
            <w:pPr>
              <w:pStyle w:val="ListParagraph"/>
              <w:numPr>
                <w:ilvl w:val="0"/>
                <w:numId w:val="31"/>
              </w:numPr>
              <w:spacing w:after="0"/>
              <w:rPr>
                <w:rFonts w:ascii="Calibri" w:eastAsia="Calibri" w:hAnsi="Calibri" w:cs="Calibri"/>
                <w:sz w:val="20"/>
                <w:szCs w:val="20"/>
              </w:rPr>
            </w:pPr>
            <w:r w:rsidRPr="00D91D54">
              <w:rPr>
                <w:rFonts w:ascii="Calibri" w:eastAsia="Calibri" w:hAnsi="Calibri" w:cs="Calibri"/>
                <w:sz w:val="20"/>
                <w:szCs w:val="20"/>
              </w:rPr>
              <w:t>Agreements or informational materials are shared with all billing practitioners to clarify roles and liabilities.</w:t>
            </w:r>
          </w:p>
        </w:tc>
        <w:tc>
          <w:tcPr>
            <w:tcW w:w="2700" w:type="dxa"/>
            <w:shd w:val="clear" w:color="auto" w:fill="auto"/>
            <w:tcMar>
              <w:top w:w="100" w:type="dxa"/>
              <w:left w:w="100" w:type="dxa"/>
              <w:bottom w:w="100" w:type="dxa"/>
              <w:right w:w="100" w:type="dxa"/>
            </w:tcMar>
          </w:tcPr>
          <w:p w14:paraId="6584BAF5" w14:textId="3CFE1412" w:rsidR="00533EBA" w:rsidRDefault="001C3844" w:rsidP="00217225">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Medicaid Coordinator</w:t>
            </w:r>
          </w:p>
        </w:tc>
      </w:tr>
      <w:tr w:rsidR="00533EBA" w14:paraId="01E38661" w14:textId="77777777" w:rsidTr="00217225">
        <w:tc>
          <w:tcPr>
            <w:tcW w:w="1230" w:type="dxa"/>
            <w:shd w:val="clear" w:color="auto" w:fill="auto"/>
            <w:tcMar>
              <w:top w:w="100" w:type="dxa"/>
              <w:left w:w="100" w:type="dxa"/>
              <w:bottom w:w="100" w:type="dxa"/>
              <w:right w:w="100" w:type="dxa"/>
            </w:tcMar>
          </w:tcPr>
          <w:p w14:paraId="558B8B4A" w14:textId="77777777" w:rsidR="00533EBA" w:rsidRDefault="00533EBA"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Other</w:t>
            </w:r>
          </w:p>
        </w:tc>
        <w:tc>
          <w:tcPr>
            <w:tcW w:w="5860" w:type="dxa"/>
            <w:shd w:val="clear" w:color="auto" w:fill="auto"/>
            <w:tcMar>
              <w:top w:w="100" w:type="dxa"/>
              <w:left w:w="100" w:type="dxa"/>
              <w:bottom w:w="100" w:type="dxa"/>
              <w:right w:w="100" w:type="dxa"/>
            </w:tcMar>
          </w:tcPr>
          <w:p w14:paraId="656B6754" w14:textId="1BF80466" w:rsidR="00533EBA" w:rsidRPr="003E6E86" w:rsidRDefault="00533EBA" w:rsidP="00217225">
            <w:pPr>
              <w:spacing w:after="0"/>
              <w:rPr>
                <w:rFonts w:ascii="Calibri" w:eastAsia="Calibri" w:hAnsi="Calibri" w:cs="Calibri"/>
                <w:sz w:val="20"/>
                <w:szCs w:val="20"/>
              </w:rPr>
            </w:pPr>
            <w:r>
              <w:rPr>
                <w:rFonts w:ascii="Calibri" w:eastAsia="Calibri" w:hAnsi="Calibri" w:cs="Calibri"/>
                <w:sz w:val="20"/>
                <w:szCs w:val="20"/>
                <w:highlight w:val="white"/>
              </w:rPr>
              <w:t>*</w:t>
            </w:r>
            <w:r w:rsidR="000C2D27">
              <w:rPr>
                <w:rFonts w:ascii="Calibri" w:eastAsia="Calibri" w:hAnsi="Calibri" w:cs="Calibri"/>
                <w:sz w:val="20"/>
                <w:szCs w:val="20"/>
                <w:highlight w:val="white"/>
              </w:rPr>
              <w:t>Insert f</w:t>
            </w:r>
            <w:r>
              <w:rPr>
                <w:rFonts w:ascii="Calibri" w:eastAsia="Calibri" w:hAnsi="Calibri" w:cs="Calibri"/>
                <w:sz w:val="20"/>
                <w:szCs w:val="20"/>
                <w:highlight w:val="white"/>
              </w:rPr>
              <w:t>ile pathway/link to enrollment and tracking</w:t>
            </w:r>
          </w:p>
        </w:tc>
        <w:tc>
          <w:tcPr>
            <w:tcW w:w="2700" w:type="dxa"/>
            <w:shd w:val="clear" w:color="auto" w:fill="auto"/>
            <w:tcMar>
              <w:top w:w="100" w:type="dxa"/>
              <w:left w:w="100" w:type="dxa"/>
              <w:bottom w:w="100" w:type="dxa"/>
              <w:right w:w="100" w:type="dxa"/>
            </w:tcMar>
          </w:tcPr>
          <w:p w14:paraId="6467EC5D" w14:textId="77777777" w:rsidR="00533EBA" w:rsidRDefault="00533EBA" w:rsidP="00217225">
            <w:pPr>
              <w:widowControl w:val="0"/>
              <w:spacing w:after="0" w:line="240" w:lineRule="auto"/>
              <w:rPr>
                <w:rFonts w:ascii="Calibri" w:eastAsia="Calibri" w:hAnsi="Calibri" w:cs="Calibri"/>
                <w:sz w:val="20"/>
                <w:szCs w:val="20"/>
                <w:highlight w:val="white"/>
              </w:rPr>
            </w:pPr>
          </w:p>
        </w:tc>
      </w:tr>
    </w:tbl>
    <w:p w14:paraId="62472DCF" w14:textId="77777777" w:rsidR="00D1591A" w:rsidRDefault="00D1591A" w:rsidP="003938A5">
      <w:pPr>
        <w:shd w:val="clear" w:color="auto" w:fill="FFFFFF"/>
        <w:spacing w:after="120"/>
        <w:rPr>
          <w:rFonts w:ascii="Calibri" w:eastAsia="Calibri" w:hAnsi="Calibri" w:cs="Calibri"/>
          <w:b/>
          <w:bCs/>
          <w:sz w:val="24"/>
          <w:szCs w:val="24"/>
          <w:highlight w:val="white"/>
        </w:rPr>
      </w:pPr>
    </w:p>
    <w:p w14:paraId="299D7DE4" w14:textId="77777777" w:rsidR="00217225" w:rsidRDefault="00217225" w:rsidP="003938A5">
      <w:pPr>
        <w:shd w:val="clear" w:color="auto" w:fill="FFFFFF"/>
        <w:spacing w:after="120"/>
        <w:rPr>
          <w:rFonts w:ascii="Calibri" w:eastAsia="Calibri" w:hAnsi="Calibri" w:cs="Calibri"/>
          <w:b/>
          <w:bCs/>
          <w:sz w:val="24"/>
          <w:szCs w:val="24"/>
          <w:highlight w:val="white"/>
        </w:rPr>
      </w:pPr>
    </w:p>
    <w:p w14:paraId="291F5DAD" w14:textId="77777777" w:rsidR="00217225" w:rsidRDefault="00217225" w:rsidP="003938A5">
      <w:pPr>
        <w:shd w:val="clear" w:color="auto" w:fill="FFFFFF"/>
        <w:spacing w:after="120"/>
        <w:rPr>
          <w:rFonts w:ascii="Calibri" w:eastAsia="Calibri" w:hAnsi="Calibri" w:cs="Calibri"/>
          <w:b/>
          <w:bCs/>
          <w:sz w:val="24"/>
          <w:szCs w:val="24"/>
          <w:highlight w:val="white"/>
        </w:rPr>
      </w:pPr>
    </w:p>
    <w:p w14:paraId="6C76D6F5" w14:textId="3694F02D" w:rsidR="00171EBB" w:rsidRPr="005F123B" w:rsidRDefault="00D1591A" w:rsidP="00217225">
      <w:pPr>
        <w:shd w:val="clear" w:color="auto" w:fill="FFFFFF"/>
        <w:spacing w:after="0"/>
        <w:rPr>
          <w:rFonts w:ascii="Calibri" w:eastAsia="Calibri" w:hAnsi="Calibri" w:cs="Calibri"/>
          <w:b/>
          <w:bCs/>
          <w:sz w:val="22"/>
          <w:szCs w:val="22"/>
          <w:highlight w:val="white"/>
        </w:rPr>
      </w:pPr>
      <w:r w:rsidRPr="005F123B">
        <w:rPr>
          <w:rFonts w:ascii="Calibri" w:eastAsia="Calibri" w:hAnsi="Calibri" w:cs="Calibri"/>
          <w:b/>
          <w:bCs/>
          <w:sz w:val="22"/>
          <w:szCs w:val="22"/>
          <w:highlight w:val="white"/>
        </w:rPr>
        <w:lastRenderedPageBreak/>
        <w:t>Service Logs</w:t>
      </w:r>
      <w:r w:rsidR="0046769B" w:rsidRPr="005F123B">
        <w:rPr>
          <w:rFonts w:ascii="Calibri" w:eastAsia="Calibri" w:hAnsi="Calibri" w:cs="Calibri"/>
          <w:b/>
          <w:bCs/>
          <w:sz w:val="22"/>
          <w:szCs w:val="22"/>
          <w:highlight w:val="white"/>
        </w:rPr>
        <w:t xml:space="preserve"> </w:t>
      </w:r>
      <w:r w:rsidR="0046769B" w:rsidRPr="005F123B">
        <w:rPr>
          <w:rFonts w:ascii="Calibri" w:eastAsia="Calibri" w:hAnsi="Calibri" w:cs="Calibri"/>
          <w:b/>
          <w:bCs/>
          <w:color w:val="ED0000"/>
          <w:sz w:val="22"/>
          <w:szCs w:val="22"/>
          <w:highlight w:val="white"/>
        </w:rPr>
        <w:t>(Required)</w:t>
      </w:r>
    </w:p>
    <w:p w14:paraId="26216805" w14:textId="636EFF10" w:rsidR="00171EBB" w:rsidRPr="00217225" w:rsidRDefault="00171EBB" w:rsidP="003938A5">
      <w:pPr>
        <w:shd w:val="clear" w:color="auto" w:fill="FFFFFF"/>
        <w:spacing w:after="120"/>
        <w:rPr>
          <w:rFonts w:ascii="Calibri" w:eastAsia="Calibri" w:hAnsi="Calibri" w:cs="Calibri"/>
          <w:sz w:val="22"/>
          <w:szCs w:val="22"/>
          <w:highlight w:val="white"/>
        </w:rPr>
      </w:pPr>
      <w:proofErr w:type="gramStart"/>
      <w:r w:rsidRPr="00217225">
        <w:rPr>
          <w:rFonts w:ascii="Calibri" w:eastAsia="Calibri" w:hAnsi="Calibri" w:cs="Calibri"/>
          <w:sz w:val="22"/>
          <w:szCs w:val="22"/>
          <w:highlight w:val="white"/>
        </w:rPr>
        <w:t>All board</w:t>
      </w:r>
      <w:proofErr w:type="gramEnd"/>
      <w:r w:rsidRPr="00217225">
        <w:rPr>
          <w:rFonts w:ascii="Calibri" w:eastAsia="Calibri" w:hAnsi="Calibri" w:cs="Calibri"/>
          <w:sz w:val="22"/>
          <w:szCs w:val="22"/>
          <w:highlight w:val="white"/>
        </w:rPr>
        <w:t xml:space="preserve"> licensed practitioners must document the provision of health services per their individual licensing board rules and regulations, regardless of setting. Complete and descriptive documentation of health service delivery substantiates compliance with the IDEA and Section 504 and provides evidentiary support in response to due process complaints and state dispute resolution processes. School health services must be provided, supervised (if applicable), and documented by </w:t>
      </w:r>
      <w:r w:rsidR="003938A5" w:rsidRPr="00217225">
        <w:rPr>
          <w:rFonts w:ascii="Calibri" w:eastAsia="Calibri" w:hAnsi="Calibri" w:cs="Calibri"/>
          <w:sz w:val="22"/>
          <w:szCs w:val="22"/>
          <w:highlight w:val="white"/>
        </w:rPr>
        <w:t>SBHS-recognized providers</w:t>
      </w:r>
      <w:r w:rsidRPr="00217225">
        <w:rPr>
          <w:rFonts w:ascii="Calibri" w:eastAsia="Calibri" w:hAnsi="Calibri" w:cs="Calibri"/>
          <w:sz w:val="22"/>
          <w:szCs w:val="22"/>
          <w:highlight w:val="white"/>
        </w:rPr>
        <w:t xml:space="preserve"> within their scope of practice and in compliance with their respective board rules and regulations. </w:t>
      </w:r>
    </w:p>
    <w:tbl>
      <w:tblPr>
        <w:tblW w:w="97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5500"/>
        <w:gridCol w:w="3060"/>
      </w:tblGrid>
      <w:tr w:rsidR="00171EBB" w14:paraId="65A5913A" w14:textId="77777777" w:rsidTr="00217225">
        <w:tc>
          <w:tcPr>
            <w:tcW w:w="1230" w:type="dxa"/>
            <w:shd w:val="clear" w:color="auto" w:fill="D9D9D9" w:themeFill="background1" w:themeFillShade="D9"/>
            <w:tcMar>
              <w:top w:w="100" w:type="dxa"/>
              <w:left w:w="100" w:type="dxa"/>
              <w:bottom w:w="100" w:type="dxa"/>
              <w:right w:w="100" w:type="dxa"/>
            </w:tcMar>
          </w:tcPr>
          <w:p w14:paraId="6AA05AC2" w14:textId="77777777" w:rsidR="00171EBB" w:rsidRDefault="00171EBB" w:rsidP="003938A5">
            <w:pPr>
              <w:widowControl w:val="0"/>
              <w:spacing w:after="120" w:line="240" w:lineRule="auto"/>
              <w:rPr>
                <w:rFonts w:ascii="Calibri" w:eastAsia="Calibri" w:hAnsi="Calibri" w:cs="Calibri"/>
                <w:sz w:val="20"/>
                <w:szCs w:val="20"/>
                <w:shd w:val="clear" w:color="auto" w:fill="D9D9D9"/>
              </w:rPr>
            </w:pPr>
          </w:p>
        </w:tc>
        <w:tc>
          <w:tcPr>
            <w:tcW w:w="5500" w:type="dxa"/>
            <w:shd w:val="clear" w:color="auto" w:fill="D9D9D9" w:themeFill="background1" w:themeFillShade="D9"/>
            <w:tcMar>
              <w:top w:w="100" w:type="dxa"/>
              <w:left w:w="100" w:type="dxa"/>
              <w:bottom w:w="100" w:type="dxa"/>
              <w:right w:w="100" w:type="dxa"/>
            </w:tcMar>
          </w:tcPr>
          <w:p w14:paraId="24C6C79A" w14:textId="77777777" w:rsidR="00171EBB" w:rsidRDefault="00171EBB" w:rsidP="003938A5">
            <w:pPr>
              <w:widowControl w:val="0"/>
              <w:spacing w:after="120" w:line="240" w:lineRule="auto"/>
              <w:rPr>
                <w:rFonts w:ascii="Calibri" w:eastAsia="Calibri" w:hAnsi="Calibri" w:cs="Calibri"/>
                <w:sz w:val="20"/>
                <w:szCs w:val="20"/>
                <w:shd w:val="clear" w:color="auto" w:fill="D9D9D9"/>
              </w:rPr>
            </w:pPr>
            <w:r>
              <w:rPr>
                <w:rFonts w:ascii="Calibri" w:eastAsia="Calibri" w:hAnsi="Calibri" w:cs="Calibri"/>
                <w:sz w:val="20"/>
                <w:szCs w:val="20"/>
                <w:shd w:val="clear" w:color="auto" w:fill="D9D9D9"/>
              </w:rPr>
              <w:t>Description</w:t>
            </w:r>
          </w:p>
        </w:tc>
        <w:tc>
          <w:tcPr>
            <w:tcW w:w="3060" w:type="dxa"/>
            <w:shd w:val="clear" w:color="auto" w:fill="D9D9D9" w:themeFill="background1" w:themeFillShade="D9"/>
            <w:tcMar>
              <w:top w:w="100" w:type="dxa"/>
              <w:left w:w="100" w:type="dxa"/>
              <w:bottom w:w="100" w:type="dxa"/>
              <w:right w:w="100" w:type="dxa"/>
            </w:tcMar>
          </w:tcPr>
          <w:p w14:paraId="78E433D6" w14:textId="77777777" w:rsidR="00171EBB" w:rsidRDefault="00171EBB" w:rsidP="003938A5">
            <w:pPr>
              <w:widowControl w:val="0"/>
              <w:spacing w:after="120" w:line="240" w:lineRule="auto"/>
              <w:rPr>
                <w:rFonts w:ascii="Calibri" w:eastAsia="Calibri" w:hAnsi="Calibri" w:cs="Calibri"/>
                <w:sz w:val="20"/>
                <w:szCs w:val="20"/>
                <w:shd w:val="clear" w:color="auto" w:fill="D9D9D9"/>
              </w:rPr>
            </w:pPr>
            <w:r>
              <w:rPr>
                <w:rFonts w:ascii="Calibri" w:eastAsia="Calibri" w:hAnsi="Calibri" w:cs="Calibri"/>
                <w:sz w:val="20"/>
                <w:szCs w:val="20"/>
                <w:shd w:val="clear" w:color="auto" w:fill="D9D9D9"/>
              </w:rPr>
              <w:t>Responsible Staff</w:t>
            </w:r>
          </w:p>
        </w:tc>
      </w:tr>
      <w:tr w:rsidR="00171EBB" w14:paraId="5998E343" w14:textId="77777777" w:rsidTr="00217225">
        <w:tc>
          <w:tcPr>
            <w:tcW w:w="1230" w:type="dxa"/>
            <w:shd w:val="clear" w:color="auto" w:fill="auto"/>
            <w:tcMar>
              <w:top w:w="100" w:type="dxa"/>
              <w:left w:w="100" w:type="dxa"/>
              <w:bottom w:w="100" w:type="dxa"/>
              <w:right w:w="100" w:type="dxa"/>
            </w:tcMar>
          </w:tcPr>
          <w:p w14:paraId="1BC13AE9" w14:textId="77777777" w:rsidR="00171EBB" w:rsidRDefault="00171EBB" w:rsidP="00217225">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Policy</w:t>
            </w:r>
          </w:p>
        </w:tc>
        <w:tc>
          <w:tcPr>
            <w:tcW w:w="5500" w:type="dxa"/>
            <w:shd w:val="clear" w:color="auto" w:fill="auto"/>
            <w:tcMar>
              <w:top w:w="100" w:type="dxa"/>
              <w:left w:w="100" w:type="dxa"/>
              <w:bottom w:w="100" w:type="dxa"/>
              <w:right w:w="100" w:type="dxa"/>
            </w:tcMar>
          </w:tcPr>
          <w:p w14:paraId="5EFDB224" w14:textId="7273F09D" w:rsidR="00171EBB" w:rsidRPr="00F811F8" w:rsidRDefault="003D686A" w:rsidP="00217225">
            <w:pPr>
              <w:shd w:val="clear" w:color="auto" w:fill="FFFFFF"/>
              <w:spacing w:after="0"/>
              <w:rPr>
                <w:rFonts w:ascii="Calibri" w:eastAsia="Calibri" w:hAnsi="Calibri" w:cs="Calibri"/>
                <w:sz w:val="20"/>
                <w:szCs w:val="20"/>
                <w:highlight w:val="white"/>
              </w:rPr>
            </w:pPr>
            <w:r w:rsidRPr="003D686A">
              <w:rPr>
                <w:rFonts w:ascii="Calibri" w:eastAsia="Calibri" w:hAnsi="Calibri" w:cs="Calibri"/>
                <w:sz w:val="20"/>
                <w:szCs w:val="20"/>
              </w:rPr>
              <w:t xml:space="preserve">All board-licensed practitioners employed or contracted by the education agency (EA) must document the delivery of health services in alignment with their respective licensing board </w:t>
            </w:r>
            <w:r w:rsidR="00B37D66">
              <w:rPr>
                <w:rFonts w:ascii="Calibri" w:eastAsia="Calibri" w:hAnsi="Calibri" w:cs="Calibri"/>
                <w:sz w:val="20"/>
                <w:szCs w:val="20"/>
              </w:rPr>
              <w:t xml:space="preserve">and Medicaid </w:t>
            </w:r>
            <w:r w:rsidRPr="003D686A">
              <w:rPr>
                <w:rFonts w:ascii="Calibri" w:eastAsia="Calibri" w:hAnsi="Calibri" w:cs="Calibri"/>
                <w:sz w:val="20"/>
                <w:szCs w:val="20"/>
              </w:rPr>
              <w:t>requirements. Documentation must be accurate, complete, and descriptive, and must reflect that services were provided or supervised by a medically qualified individual acting within their scope of practice.</w:t>
            </w:r>
          </w:p>
        </w:tc>
        <w:tc>
          <w:tcPr>
            <w:tcW w:w="3060" w:type="dxa"/>
            <w:shd w:val="clear" w:color="auto" w:fill="auto"/>
            <w:tcMar>
              <w:top w:w="100" w:type="dxa"/>
              <w:left w:w="100" w:type="dxa"/>
              <w:bottom w:w="100" w:type="dxa"/>
              <w:right w:w="100" w:type="dxa"/>
            </w:tcMar>
          </w:tcPr>
          <w:p w14:paraId="45A80371" w14:textId="79E8A186" w:rsidR="00171EBB" w:rsidRPr="00F811F8" w:rsidRDefault="008B142B" w:rsidP="00217225">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Medicaid Coordinator</w:t>
            </w:r>
            <w:r w:rsidR="00171EBB">
              <w:rPr>
                <w:rFonts w:ascii="Calibri" w:eastAsia="Calibri" w:hAnsi="Calibri" w:cs="Calibri"/>
                <w:sz w:val="20"/>
                <w:szCs w:val="20"/>
                <w:highlight w:val="white"/>
              </w:rPr>
              <w:t>, Administrator,</w:t>
            </w:r>
            <w:r w:rsidR="00171EBB" w:rsidRPr="00F811F8">
              <w:rPr>
                <w:rFonts w:ascii="Calibri" w:eastAsia="Calibri" w:hAnsi="Calibri" w:cs="Calibri"/>
                <w:sz w:val="20"/>
                <w:szCs w:val="20"/>
                <w:highlight w:val="white"/>
              </w:rPr>
              <w:t xml:space="preserve"> and Administrator/Supervisor of </w:t>
            </w:r>
            <w:r w:rsidR="003938A5">
              <w:rPr>
                <w:rFonts w:ascii="Calibri" w:eastAsia="Calibri" w:hAnsi="Calibri" w:cs="Calibri"/>
                <w:sz w:val="20"/>
                <w:szCs w:val="20"/>
                <w:highlight w:val="white"/>
              </w:rPr>
              <w:t>SBHS-recognized providers</w:t>
            </w:r>
          </w:p>
        </w:tc>
      </w:tr>
      <w:tr w:rsidR="00171EBB" w14:paraId="5F434DBE" w14:textId="77777777" w:rsidTr="00217225">
        <w:tc>
          <w:tcPr>
            <w:tcW w:w="1230" w:type="dxa"/>
            <w:shd w:val="clear" w:color="auto" w:fill="auto"/>
            <w:tcMar>
              <w:top w:w="100" w:type="dxa"/>
              <w:left w:w="100" w:type="dxa"/>
              <w:bottom w:w="100" w:type="dxa"/>
              <w:right w:w="100" w:type="dxa"/>
            </w:tcMar>
          </w:tcPr>
          <w:p w14:paraId="595359AE" w14:textId="77777777" w:rsidR="00171EBB" w:rsidRDefault="00171EBB" w:rsidP="00217225">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Procedure</w:t>
            </w:r>
          </w:p>
        </w:tc>
        <w:tc>
          <w:tcPr>
            <w:tcW w:w="5500" w:type="dxa"/>
            <w:shd w:val="clear" w:color="auto" w:fill="auto"/>
            <w:tcMar>
              <w:top w:w="100" w:type="dxa"/>
              <w:left w:w="100" w:type="dxa"/>
              <w:bottom w:w="100" w:type="dxa"/>
              <w:right w:w="100" w:type="dxa"/>
            </w:tcMar>
          </w:tcPr>
          <w:p w14:paraId="6DA447F8" w14:textId="304357FB" w:rsidR="00171EBB" w:rsidRDefault="00B37D66" w:rsidP="00217225">
            <w:pPr>
              <w:shd w:val="clear" w:color="auto" w:fill="FFFFFF"/>
              <w:spacing w:after="0"/>
              <w:rPr>
                <w:rFonts w:ascii="Calibri" w:eastAsia="Calibri" w:hAnsi="Calibri" w:cs="Calibri"/>
                <w:color w:val="0000FF"/>
                <w:sz w:val="20"/>
                <w:szCs w:val="20"/>
                <w:highlight w:val="white"/>
              </w:rPr>
            </w:pPr>
            <w:r w:rsidRPr="00402E60">
              <w:rPr>
                <w:rFonts w:ascii="Calibri" w:eastAsia="Calibri" w:hAnsi="Calibri" w:cs="Calibri"/>
                <w:sz w:val="20"/>
                <w:szCs w:val="20"/>
              </w:rPr>
              <w:t xml:space="preserve">Licensed practitioners document all school health services in accordance with </w:t>
            </w:r>
            <w:r w:rsidR="00402E60" w:rsidRPr="00402E60">
              <w:rPr>
                <w:rFonts w:ascii="Calibri" w:eastAsia="Calibri" w:hAnsi="Calibri" w:cs="Calibri"/>
                <w:sz w:val="20"/>
                <w:szCs w:val="20"/>
              </w:rPr>
              <w:t>Medicaid</w:t>
            </w:r>
            <w:r w:rsidR="00402E60">
              <w:rPr>
                <w:rFonts w:ascii="Calibri" w:eastAsia="Calibri" w:hAnsi="Calibri" w:cs="Calibri"/>
                <w:sz w:val="20"/>
                <w:szCs w:val="20"/>
              </w:rPr>
              <w:t>,</w:t>
            </w:r>
            <w:r w:rsidR="00402E60" w:rsidRPr="00402E60">
              <w:rPr>
                <w:rFonts w:ascii="Calibri" w:eastAsia="Calibri" w:hAnsi="Calibri" w:cs="Calibri"/>
                <w:sz w:val="20"/>
                <w:szCs w:val="20"/>
              </w:rPr>
              <w:t xml:space="preserve"> respective licensing board rules</w:t>
            </w:r>
            <w:r w:rsidR="00402E60">
              <w:rPr>
                <w:rFonts w:ascii="Calibri" w:eastAsia="Calibri" w:hAnsi="Calibri" w:cs="Calibri"/>
                <w:sz w:val="20"/>
                <w:szCs w:val="20"/>
              </w:rPr>
              <w:t>, and the individual plan of care</w:t>
            </w:r>
            <w:r w:rsidR="00402E60" w:rsidRPr="00402E60">
              <w:rPr>
                <w:rFonts w:ascii="Calibri" w:eastAsia="Calibri" w:hAnsi="Calibri" w:cs="Calibri"/>
                <w:sz w:val="20"/>
                <w:szCs w:val="20"/>
              </w:rPr>
              <w:t>.</w:t>
            </w:r>
          </w:p>
        </w:tc>
        <w:tc>
          <w:tcPr>
            <w:tcW w:w="3060" w:type="dxa"/>
            <w:shd w:val="clear" w:color="auto" w:fill="auto"/>
            <w:tcMar>
              <w:top w:w="100" w:type="dxa"/>
              <w:left w:w="100" w:type="dxa"/>
              <w:bottom w:w="100" w:type="dxa"/>
              <w:right w:w="100" w:type="dxa"/>
            </w:tcMar>
          </w:tcPr>
          <w:p w14:paraId="40FDAF85" w14:textId="74D0DB4B" w:rsidR="00171EBB" w:rsidRDefault="00402E60" w:rsidP="00217225">
            <w:pPr>
              <w:widowControl w:val="0"/>
              <w:spacing w:after="0" w:line="240" w:lineRule="auto"/>
              <w:rPr>
                <w:rFonts w:ascii="Calibri" w:eastAsia="Calibri" w:hAnsi="Calibri" w:cs="Calibri"/>
                <w:color w:val="0000FF"/>
                <w:sz w:val="20"/>
                <w:szCs w:val="20"/>
                <w:highlight w:val="white"/>
              </w:rPr>
            </w:pPr>
            <w:r>
              <w:rPr>
                <w:rFonts w:ascii="Calibri" w:eastAsia="Calibri" w:hAnsi="Calibri" w:cs="Calibri"/>
                <w:sz w:val="20"/>
                <w:szCs w:val="20"/>
                <w:highlight w:val="white"/>
              </w:rPr>
              <w:t>Medicaid Coordinator, Administrator,</w:t>
            </w:r>
            <w:r w:rsidRPr="00F811F8">
              <w:rPr>
                <w:rFonts w:ascii="Calibri" w:eastAsia="Calibri" w:hAnsi="Calibri" w:cs="Calibri"/>
                <w:sz w:val="20"/>
                <w:szCs w:val="20"/>
                <w:highlight w:val="white"/>
              </w:rPr>
              <w:t xml:space="preserve"> and Administrator/Supervisor of </w:t>
            </w:r>
            <w:r w:rsidR="003938A5">
              <w:rPr>
                <w:rFonts w:ascii="Calibri" w:eastAsia="Calibri" w:hAnsi="Calibri" w:cs="Calibri"/>
                <w:sz w:val="20"/>
                <w:szCs w:val="20"/>
                <w:highlight w:val="white"/>
              </w:rPr>
              <w:t>SBHS-recognized providers</w:t>
            </w:r>
          </w:p>
        </w:tc>
      </w:tr>
      <w:tr w:rsidR="00171EBB" w14:paraId="16883B4F" w14:textId="77777777" w:rsidTr="00217225">
        <w:tc>
          <w:tcPr>
            <w:tcW w:w="1230" w:type="dxa"/>
            <w:shd w:val="clear" w:color="auto" w:fill="auto"/>
            <w:tcMar>
              <w:top w:w="100" w:type="dxa"/>
              <w:left w:w="100" w:type="dxa"/>
              <w:bottom w:w="100" w:type="dxa"/>
              <w:right w:w="100" w:type="dxa"/>
            </w:tcMar>
          </w:tcPr>
          <w:p w14:paraId="340A565A" w14:textId="77777777" w:rsidR="00171EBB" w:rsidRDefault="00171EBB" w:rsidP="00217225">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w:t>
            </w:r>
          </w:p>
        </w:tc>
        <w:tc>
          <w:tcPr>
            <w:tcW w:w="5500" w:type="dxa"/>
            <w:shd w:val="clear" w:color="auto" w:fill="auto"/>
            <w:tcMar>
              <w:top w:w="100" w:type="dxa"/>
              <w:left w:w="100" w:type="dxa"/>
              <w:bottom w:w="100" w:type="dxa"/>
              <w:right w:w="100" w:type="dxa"/>
            </w:tcMar>
          </w:tcPr>
          <w:p w14:paraId="51752FF3" w14:textId="7B6F1C79" w:rsidR="00B9196A" w:rsidRPr="00B9196A" w:rsidRDefault="00B9196A" w:rsidP="00217225">
            <w:pPr>
              <w:pStyle w:val="ListParagraph"/>
              <w:numPr>
                <w:ilvl w:val="0"/>
                <w:numId w:val="33"/>
              </w:numPr>
              <w:shd w:val="clear" w:color="auto" w:fill="FFFFFF"/>
              <w:spacing w:after="0"/>
              <w:rPr>
                <w:rFonts w:ascii="Calibri" w:eastAsia="Calibri" w:hAnsi="Calibri" w:cs="Calibri"/>
                <w:sz w:val="20"/>
                <w:szCs w:val="20"/>
              </w:rPr>
            </w:pPr>
            <w:r w:rsidRPr="00B9196A">
              <w:rPr>
                <w:rFonts w:ascii="Calibri" w:eastAsia="Calibri" w:hAnsi="Calibri" w:cs="Calibri"/>
                <w:sz w:val="20"/>
                <w:szCs w:val="20"/>
              </w:rPr>
              <w:t>Practitioners regularly review their licensing board’s documentation rules and maintain awareness of any updates.</w:t>
            </w:r>
          </w:p>
          <w:p w14:paraId="73D6571C" w14:textId="22CAF286" w:rsidR="00B9196A" w:rsidRPr="00B9196A" w:rsidRDefault="00B9196A" w:rsidP="00217225">
            <w:pPr>
              <w:pStyle w:val="ListParagraph"/>
              <w:numPr>
                <w:ilvl w:val="0"/>
                <w:numId w:val="33"/>
              </w:numPr>
              <w:shd w:val="clear" w:color="auto" w:fill="FFFFFF"/>
              <w:spacing w:after="0"/>
              <w:rPr>
                <w:rFonts w:ascii="Calibri" w:eastAsia="Calibri" w:hAnsi="Calibri" w:cs="Calibri"/>
                <w:sz w:val="20"/>
                <w:szCs w:val="20"/>
              </w:rPr>
            </w:pPr>
            <w:r w:rsidRPr="00B9196A">
              <w:rPr>
                <w:rFonts w:ascii="Calibri" w:eastAsia="Calibri" w:hAnsi="Calibri" w:cs="Calibri"/>
                <w:sz w:val="20"/>
                <w:szCs w:val="20"/>
              </w:rPr>
              <w:t>Documentation is completed in a timely manner.</w:t>
            </w:r>
          </w:p>
          <w:p w14:paraId="0FEB5CEC" w14:textId="32938799" w:rsidR="00B9196A" w:rsidRPr="00B9196A" w:rsidRDefault="5AD52CA1" w:rsidP="00217225">
            <w:pPr>
              <w:pStyle w:val="ListParagraph"/>
              <w:numPr>
                <w:ilvl w:val="0"/>
                <w:numId w:val="33"/>
              </w:numPr>
              <w:shd w:val="clear" w:color="auto" w:fill="FFFFFF" w:themeFill="background1"/>
              <w:spacing w:after="0"/>
              <w:rPr>
                <w:rFonts w:ascii="Calibri" w:eastAsia="Calibri" w:hAnsi="Calibri" w:cs="Calibri"/>
                <w:sz w:val="20"/>
                <w:szCs w:val="20"/>
              </w:rPr>
            </w:pPr>
            <w:r w:rsidRPr="3ED8BA1E">
              <w:rPr>
                <w:rFonts w:ascii="Calibri" w:eastAsia="Calibri" w:hAnsi="Calibri" w:cs="Calibri"/>
                <w:sz w:val="20"/>
                <w:szCs w:val="20"/>
              </w:rPr>
              <w:t xml:space="preserve">Onboarding and annual </w:t>
            </w:r>
            <w:r w:rsidR="1DFCBA4C" w:rsidRPr="3ED8BA1E">
              <w:rPr>
                <w:rFonts w:ascii="Calibri" w:eastAsia="Calibri" w:hAnsi="Calibri" w:cs="Calibri"/>
                <w:sz w:val="20"/>
                <w:szCs w:val="20"/>
              </w:rPr>
              <w:t>training</w:t>
            </w:r>
            <w:r w:rsidRPr="3ED8BA1E">
              <w:rPr>
                <w:rFonts w:ascii="Calibri" w:eastAsia="Calibri" w:hAnsi="Calibri" w:cs="Calibri"/>
                <w:sz w:val="20"/>
                <w:szCs w:val="20"/>
              </w:rPr>
              <w:t xml:space="preserve"> </w:t>
            </w:r>
            <w:r w:rsidR="00156838" w:rsidRPr="3ED8BA1E">
              <w:rPr>
                <w:rFonts w:ascii="Calibri" w:eastAsia="Calibri" w:hAnsi="Calibri" w:cs="Calibri"/>
                <w:sz w:val="20"/>
                <w:szCs w:val="20"/>
              </w:rPr>
              <w:t>are</w:t>
            </w:r>
            <w:r w:rsidRPr="3ED8BA1E">
              <w:rPr>
                <w:rFonts w:ascii="Calibri" w:eastAsia="Calibri" w:hAnsi="Calibri" w:cs="Calibri"/>
                <w:sz w:val="20"/>
                <w:szCs w:val="20"/>
              </w:rPr>
              <w:t xml:space="preserve"> provided for licensed providers on documentation expectations and legal implications.</w:t>
            </w:r>
          </w:p>
          <w:p w14:paraId="0B9F9CDB" w14:textId="1EBE9A85" w:rsidR="00171EBB" w:rsidRPr="00B9196A" w:rsidRDefault="00B9196A" w:rsidP="00217225">
            <w:pPr>
              <w:pStyle w:val="ListParagraph"/>
              <w:numPr>
                <w:ilvl w:val="0"/>
                <w:numId w:val="33"/>
              </w:numPr>
              <w:shd w:val="clear" w:color="auto" w:fill="FFFFFF"/>
              <w:spacing w:after="0"/>
              <w:rPr>
                <w:rFonts w:ascii="Calibri" w:eastAsia="Calibri" w:hAnsi="Calibri" w:cs="Calibri"/>
                <w:sz w:val="20"/>
                <w:szCs w:val="20"/>
              </w:rPr>
            </w:pPr>
            <w:r w:rsidRPr="00B9196A">
              <w:rPr>
                <w:rFonts w:ascii="Calibri" w:eastAsia="Calibri" w:hAnsi="Calibri" w:cs="Calibri"/>
                <w:sz w:val="20"/>
                <w:szCs w:val="20"/>
              </w:rPr>
              <w:t>Internal audits of documentation are conducted periodically to ensure ongoing compliance and quality assurance.</w:t>
            </w:r>
          </w:p>
        </w:tc>
        <w:tc>
          <w:tcPr>
            <w:tcW w:w="3060" w:type="dxa"/>
            <w:shd w:val="clear" w:color="auto" w:fill="auto"/>
            <w:tcMar>
              <w:top w:w="100" w:type="dxa"/>
              <w:left w:w="100" w:type="dxa"/>
              <w:bottom w:w="100" w:type="dxa"/>
              <w:right w:w="100" w:type="dxa"/>
            </w:tcMar>
          </w:tcPr>
          <w:p w14:paraId="05512F17" w14:textId="59F8B148" w:rsidR="00171EBB" w:rsidRDefault="00D9424C" w:rsidP="00217225">
            <w:pPr>
              <w:widowControl w:val="0"/>
              <w:spacing w:after="0" w:line="240" w:lineRule="auto"/>
              <w:rPr>
                <w:rFonts w:ascii="Calibri" w:eastAsia="Calibri" w:hAnsi="Calibri" w:cs="Calibri"/>
                <w:color w:val="0000FF"/>
                <w:sz w:val="20"/>
                <w:szCs w:val="20"/>
                <w:highlight w:val="white"/>
              </w:rPr>
            </w:pPr>
            <w:r>
              <w:rPr>
                <w:rFonts w:ascii="Calibri" w:eastAsia="Calibri" w:hAnsi="Calibri" w:cs="Calibri"/>
                <w:sz w:val="20"/>
                <w:szCs w:val="20"/>
                <w:highlight w:val="white"/>
              </w:rPr>
              <w:t>Medicaid Coordinator, Administrator,</w:t>
            </w:r>
            <w:r w:rsidRPr="00F811F8">
              <w:rPr>
                <w:rFonts w:ascii="Calibri" w:eastAsia="Calibri" w:hAnsi="Calibri" w:cs="Calibri"/>
                <w:sz w:val="20"/>
                <w:szCs w:val="20"/>
                <w:highlight w:val="white"/>
              </w:rPr>
              <w:t xml:space="preserve"> and Administrator/Supervisor of </w:t>
            </w:r>
            <w:r w:rsidR="003938A5">
              <w:rPr>
                <w:rFonts w:ascii="Calibri" w:eastAsia="Calibri" w:hAnsi="Calibri" w:cs="Calibri"/>
                <w:sz w:val="20"/>
                <w:szCs w:val="20"/>
                <w:highlight w:val="white"/>
              </w:rPr>
              <w:t>SBHS-recognized providers</w:t>
            </w:r>
          </w:p>
        </w:tc>
      </w:tr>
      <w:tr w:rsidR="00171EBB" w14:paraId="2C442AC5" w14:textId="77777777" w:rsidTr="00217225">
        <w:tc>
          <w:tcPr>
            <w:tcW w:w="1230" w:type="dxa"/>
            <w:shd w:val="clear" w:color="auto" w:fill="auto"/>
            <w:tcMar>
              <w:top w:w="100" w:type="dxa"/>
              <w:left w:w="100" w:type="dxa"/>
              <w:bottom w:w="100" w:type="dxa"/>
              <w:right w:w="100" w:type="dxa"/>
            </w:tcMar>
          </w:tcPr>
          <w:p w14:paraId="0357F0C9" w14:textId="77777777" w:rsidR="00171EBB" w:rsidRDefault="00171EBB" w:rsidP="00217225">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Other</w:t>
            </w:r>
          </w:p>
        </w:tc>
        <w:tc>
          <w:tcPr>
            <w:tcW w:w="5500" w:type="dxa"/>
            <w:shd w:val="clear" w:color="auto" w:fill="auto"/>
            <w:tcMar>
              <w:top w:w="100" w:type="dxa"/>
              <w:left w:w="100" w:type="dxa"/>
              <w:bottom w:w="100" w:type="dxa"/>
              <w:right w:w="100" w:type="dxa"/>
            </w:tcMar>
          </w:tcPr>
          <w:p w14:paraId="5FBD1381" w14:textId="09FB07DA" w:rsidR="00171EBB" w:rsidRDefault="00171EBB" w:rsidP="00217225">
            <w:pPr>
              <w:shd w:val="clear" w:color="auto" w:fill="FFFFFF"/>
              <w:spacing w:after="0"/>
              <w:rPr>
                <w:rFonts w:ascii="Calibri" w:eastAsia="Calibri" w:hAnsi="Calibri" w:cs="Calibri"/>
                <w:color w:val="0000FF"/>
                <w:sz w:val="20"/>
                <w:szCs w:val="20"/>
                <w:highlight w:val="white"/>
              </w:rPr>
            </w:pPr>
            <w:r w:rsidRPr="00092D3D">
              <w:rPr>
                <w:rFonts w:ascii="Calibri" w:eastAsia="Calibri" w:hAnsi="Calibri" w:cs="Calibri"/>
                <w:sz w:val="20"/>
                <w:szCs w:val="20"/>
                <w:highlight w:val="white"/>
              </w:rPr>
              <w:t>*</w:t>
            </w:r>
            <w:r w:rsidR="003B1083">
              <w:rPr>
                <w:rFonts w:ascii="Calibri" w:eastAsia="Calibri" w:hAnsi="Calibri" w:cs="Calibri"/>
                <w:sz w:val="20"/>
                <w:szCs w:val="20"/>
                <w:highlight w:val="white"/>
              </w:rPr>
              <w:t xml:space="preserve"> Insert link</w:t>
            </w:r>
            <w:r w:rsidRPr="00092D3D">
              <w:rPr>
                <w:rFonts w:ascii="Calibri" w:eastAsia="Calibri" w:hAnsi="Calibri" w:cs="Calibri"/>
                <w:sz w:val="20"/>
                <w:szCs w:val="20"/>
                <w:highlight w:val="white"/>
              </w:rPr>
              <w:t xml:space="preserve">/note for where </w:t>
            </w:r>
            <w:r>
              <w:rPr>
                <w:rFonts w:ascii="Calibri" w:eastAsia="Calibri" w:hAnsi="Calibri" w:cs="Calibri"/>
                <w:sz w:val="20"/>
                <w:szCs w:val="20"/>
                <w:highlight w:val="white"/>
              </w:rPr>
              <w:t>documentation/service logs are stored</w:t>
            </w:r>
            <w:r w:rsidR="00C95EFC">
              <w:rPr>
                <w:rFonts w:ascii="Calibri" w:eastAsia="Calibri" w:hAnsi="Calibri" w:cs="Calibri"/>
                <w:sz w:val="20"/>
                <w:szCs w:val="20"/>
                <w:highlight w:val="white"/>
              </w:rPr>
              <w:t>.</w:t>
            </w:r>
          </w:p>
        </w:tc>
        <w:tc>
          <w:tcPr>
            <w:tcW w:w="3060" w:type="dxa"/>
            <w:shd w:val="clear" w:color="auto" w:fill="auto"/>
            <w:tcMar>
              <w:top w:w="100" w:type="dxa"/>
              <w:left w:w="100" w:type="dxa"/>
              <w:bottom w:w="100" w:type="dxa"/>
              <w:right w:w="100" w:type="dxa"/>
            </w:tcMar>
          </w:tcPr>
          <w:p w14:paraId="73A21673" w14:textId="77777777" w:rsidR="00171EBB" w:rsidRDefault="00171EBB" w:rsidP="00217225">
            <w:pPr>
              <w:widowControl w:val="0"/>
              <w:spacing w:after="0" w:line="240" w:lineRule="auto"/>
              <w:rPr>
                <w:rFonts w:ascii="Calibri" w:eastAsia="Calibri" w:hAnsi="Calibri" w:cs="Calibri"/>
                <w:color w:val="0000FF"/>
                <w:sz w:val="20"/>
                <w:szCs w:val="20"/>
                <w:highlight w:val="white"/>
              </w:rPr>
            </w:pPr>
          </w:p>
        </w:tc>
      </w:tr>
      <w:tr w:rsidR="00171EBB" w14:paraId="3AB0D9B6" w14:textId="77777777" w:rsidTr="00217225">
        <w:tc>
          <w:tcPr>
            <w:tcW w:w="1230" w:type="dxa"/>
            <w:shd w:val="clear" w:color="auto" w:fill="auto"/>
            <w:tcMar>
              <w:top w:w="100" w:type="dxa"/>
              <w:left w:w="100" w:type="dxa"/>
              <w:bottom w:w="100" w:type="dxa"/>
              <w:right w:w="100" w:type="dxa"/>
            </w:tcMar>
          </w:tcPr>
          <w:p w14:paraId="4E299E1C" w14:textId="77777777" w:rsidR="00171EBB" w:rsidRDefault="00171EBB" w:rsidP="00217225">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Tips</w:t>
            </w:r>
          </w:p>
        </w:tc>
        <w:tc>
          <w:tcPr>
            <w:tcW w:w="5500" w:type="dxa"/>
            <w:shd w:val="clear" w:color="auto" w:fill="auto"/>
            <w:tcMar>
              <w:top w:w="100" w:type="dxa"/>
              <w:left w:w="100" w:type="dxa"/>
              <w:bottom w:w="100" w:type="dxa"/>
              <w:right w:w="100" w:type="dxa"/>
            </w:tcMar>
          </w:tcPr>
          <w:p w14:paraId="2DA36A25" w14:textId="327FA303" w:rsidR="00171EBB" w:rsidRPr="00092D3D" w:rsidRDefault="00171EBB" w:rsidP="00217225">
            <w:pPr>
              <w:pStyle w:val="ListParagraph"/>
              <w:widowControl w:val="0"/>
              <w:numPr>
                <w:ilvl w:val="0"/>
                <w:numId w:val="12"/>
              </w:numPr>
              <w:spacing w:after="0" w:line="240" w:lineRule="auto"/>
              <w:rPr>
                <w:rFonts w:ascii="Calibri" w:eastAsia="Calibri" w:hAnsi="Calibri" w:cs="Calibri"/>
                <w:sz w:val="20"/>
                <w:szCs w:val="20"/>
                <w:highlight w:val="white"/>
              </w:rPr>
            </w:pPr>
            <w:r w:rsidRPr="00F841EE">
              <w:rPr>
                <w:rFonts w:ascii="Calibri" w:eastAsia="Calibri" w:hAnsi="Calibri" w:cs="Calibri"/>
                <w:sz w:val="20"/>
                <w:szCs w:val="20"/>
                <w:highlight w:val="white"/>
              </w:rPr>
              <w:t xml:space="preserve">Develop peer-to-peer </w:t>
            </w:r>
            <w:r>
              <w:rPr>
                <w:rFonts w:ascii="Calibri" w:eastAsia="Calibri" w:hAnsi="Calibri" w:cs="Calibri"/>
                <w:sz w:val="20"/>
                <w:szCs w:val="20"/>
                <w:highlight w:val="white"/>
              </w:rPr>
              <w:t xml:space="preserve">practitioner </w:t>
            </w:r>
            <w:r w:rsidRPr="00F841EE">
              <w:rPr>
                <w:rFonts w:ascii="Calibri" w:eastAsia="Calibri" w:hAnsi="Calibri" w:cs="Calibri"/>
                <w:sz w:val="20"/>
                <w:szCs w:val="20"/>
                <w:highlight w:val="white"/>
              </w:rPr>
              <w:t>work groups to review service logs to support compliance with documentation requirements</w:t>
            </w:r>
            <w:r w:rsidR="00547E1B">
              <w:rPr>
                <w:rFonts w:ascii="Calibri" w:eastAsia="Calibri" w:hAnsi="Calibri" w:cs="Calibri"/>
                <w:sz w:val="20"/>
                <w:szCs w:val="20"/>
                <w:highlight w:val="white"/>
              </w:rPr>
              <w:t>.</w:t>
            </w:r>
          </w:p>
        </w:tc>
        <w:tc>
          <w:tcPr>
            <w:tcW w:w="3060" w:type="dxa"/>
            <w:shd w:val="clear" w:color="auto" w:fill="auto"/>
            <w:tcMar>
              <w:top w:w="100" w:type="dxa"/>
              <w:left w:w="100" w:type="dxa"/>
              <w:bottom w:w="100" w:type="dxa"/>
              <w:right w:w="100" w:type="dxa"/>
            </w:tcMar>
          </w:tcPr>
          <w:p w14:paraId="712BDC57" w14:textId="77777777" w:rsidR="00171EBB" w:rsidRDefault="00171EBB" w:rsidP="00217225">
            <w:pPr>
              <w:widowControl w:val="0"/>
              <w:spacing w:after="0" w:line="240" w:lineRule="auto"/>
              <w:rPr>
                <w:rFonts w:ascii="Calibri" w:eastAsia="Calibri" w:hAnsi="Calibri" w:cs="Calibri"/>
                <w:sz w:val="20"/>
                <w:szCs w:val="20"/>
                <w:highlight w:val="white"/>
              </w:rPr>
            </w:pPr>
          </w:p>
        </w:tc>
      </w:tr>
    </w:tbl>
    <w:p w14:paraId="2D9CE85F" w14:textId="1BDF58C5" w:rsidR="00AD1CD4" w:rsidRDefault="00AD1CD4" w:rsidP="003938A5">
      <w:pPr>
        <w:shd w:val="clear" w:color="auto" w:fill="FFFFFF"/>
        <w:spacing w:after="120"/>
        <w:rPr>
          <w:rFonts w:ascii="Calibri" w:eastAsia="Calibri" w:hAnsi="Calibri" w:cs="Calibri"/>
          <w:sz w:val="24"/>
          <w:szCs w:val="24"/>
          <w:highlight w:val="white"/>
        </w:rPr>
      </w:pPr>
    </w:p>
    <w:p w14:paraId="625D4C77" w14:textId="77777777" w:rsidR="00AD1CD4" w:rsidRDefault="00AD1CD4" w:rsidP="003938A5">
      <w:pPr>
        <w:spacing w:after="120"/>
        <w:rPr>
          <w:rFonts w:ascii="Calibri" w:eastAsia="Calibri" w:hAnsi="Calibri" w:cs="Calibri"/>
          <w:sz w:val="24"/>
          <w:szCs w:val="24"/>
          <w:highlight w:val="white"/>
        </w:rPr>
      </w:pPr>
      <w:r>
        <w:rPr>
          <w:rFonts w:ascii="Calibri" w:eastAsia="Calibri" w:hAnsi="Calibri" w:cs="Calibri"/>
          <w:sz w:val="24"/>
          <w:szCs w:val="24"/>
          <w:highlight w:val="white"/>
        </w:rPr>
        <w:br w:type="page"/>
      </w:r>
    </w:p>
    <w:p w14:paraId="2B9F311D" w14:textId="636A2B95" w:rsidR="00865ABB" w:rsidRPr="006609D5" w:rsidRDefault="00171EBB" w:rsidP="00217225">
      <w:pPr>
        <w:shd w:val="clear" w:color="auto" w:fill="FFFFFF"/>
        <w:spacing w:after="0"/>
        <w:rPr>
          <w:rFonts w:ascii="Calibri" w:eastAsia="Calibri" w:hAnsi="Calibri" w:cs="Calibri"/>
          <w:b/>
          <w:bCs/>
          <w:color w:val="1B75BC" w:themeColor="accent6"/>
          <w:sz w:val="28"/>
          <w:szCs w:val="28"/>
          <w:highlight w:val="white"/>
        </w:rPr>
      </w:pPr>
      <w:r w:rsidRPr="006609D5">
        <w:rPr>
          <w:rFonts w:ascii="Calibri" w:eastAsia="Calibri" w:hAnsi="Calibri" w:cs="Calibri"/>
          <w:b/>
          <w:bCs/>
          <w:color w:val="1B75BC" w:themeColor="accent6"/>
          <w:sz w:val="28"/>
          <w:szCs w:val="28"/>
          <w:highlight w:val="white"/>
        </w:rPr>
        <w:lastRenderedPageBreak/>
        <w:t>Fiscal Management</w:t>
      </w:r>
    </w:p>
    <w:p w14:paraId="01D2BBCD" w14:textId="77777777" w:rsidR="00CA74B5" w:rsidRPr="00217225" w:rsidRDefault="00CA74B5" w:rsidP="003938A5">
      <w:pPr>
        <w:shd w:val="clear" w:color="auto" w:fill="FFFFFF" w:themeFill="background1"/>
        <w:spacing w:after="120" w:line="276" w:lineRule="auto"/>
        <w:rPr>
          <w:rFonts w:ascii="Calibri" w:eastAsia="Calibri" w:hAnsi="Calibri" w:cs="Calibri"/>
          <w:sz w:val="22"/>
          <w:szCs w:val="22"/>
        </w:rPr>
      </w:pPr>
      <w:r w:rsidRPr="00217225">
        <w:rPr>
          <w:rFonts w:ascii="Calibri" w:eastAsia="Calibri" w:hAnsi="Calibri" w:cs="Calibri"/>
          <w:sz w:val="22"/>
          <w:szCs w:val="22"/>
        </w:rPr>
        <w:t>Sustainable fiscal policies and procedures are crucial for Medicaid billing because they ensure financial stability, regulatory compliance, and long-term program success. EAs may develop a single Medicaid fiscal policy and procedure manual for components unique to Medicaid or incorporate Medicaid into existing business office policies and procedures.</w:t>
      </w:r>
    </w:p>
    <w:p w14:paraId="0C7B51E3" w14:textId="77777777" w:rsidR="00CA74B5" w:rsidRPr="00217225" w:rsidRDefault="00CA74B5" w:rsidP="003938A5">
      <w:pPr>
        <w:shd w:val="clear" w:color="auto" w:fill="FFFFFF" w:themeFill="background1"/>
        <w:spacing w:after="120" w:line="276" w:lineRule="auto"/>
        <w:rPr>
          <w:rFonts w:ascii="Calibri" w:eastAsia="Calibri" w:hAnsi="Calibri" w:cs="Calibri"/>
          <w:sz w:val="22"/>
          <w:szCs w:val="22"/>
        </w:rPr>
      </w:pPr>
      <w:r w:rsidRPr="00217225">
        <w:rPr>
          <w:rFonts w:ascii="Calibri" w:eastAsia="Calibri" w:hAnsi="Calibri" w:cs="Calibri"/>
          <w:sz w:val="22"/>
          <w:szCs w:val="22"/>
        </w:rPr>
        <w:t xml:space="preserve">Please refer to the </w:t>
      </w:r>
      <w:hyperlink r:id="rId33" w:history="1">
        <w:r w:rsidRPr="00217225">
          <w:rPr>
            <w:rStyle w:val="Hyperlink"/>
            <w:rFonts w:ascii="Calibri" w:eastAsia="Calibri" w:hAnsi="Calibri" w:cs="Calibri"/>
            <w:sz w:val="22"/>
            <w:szCs w:val="22"/>
          </w:rPr>
          <w:t>School Medicaid Billing Manual</w:t>
        </w:r>
      </w:hyperlink>
      <w:r w:rsidRPr="00217225">
        <w:rPr>
          <w:rFonts w:ascii="Calibri" w:eastAsia="Calibri" w:hAnsi="Calibri" w:cs="Calibri"/>
          <w:sz w:val="22"/>
          <w:szCs w:val="22"/>
        </w:rPr>
        <w:t xml:space="preserve"> for additional information about the school business office and Medicaid. Please refer to the </w:t>
      </w:r>
      <w:hyperlink r:id="rId34" w:history="1">
        <w:r w:rsidRPr="00217225">
          <w:rPr>
            <w:rStyle w:val="Hyperlink"/>
            <w:rFonts w:ascii="Calibri" w:eastAsia="Calibri" w:hAnsi="Calibri" w:cs="Calibri"/>
            <w:sz w:val="22"/>
            <w:szCs w:val="22"/>
          </w:rPr>
          <w:t>Program Budgeting and Accounting Manual</w:t>
        </w:r>
      </w:hyperlink>
      <w:r w:rsidRPr="00217225">
        <w:rPr>
          <w:rFonts w:ascii="Calibri" w:eastAsia="Calibri" w:hAnsi="Calibri" w:cs="Calibri"/>
          <w:sz w:val="22"/>
          <w:szCs w:val="22"/>
        </w:rPr>
        <w:t xml:space="preserve"> for additional information about budget and accounting code structure.</w:t>
      </w:r>
    </w:p>
    <w:p w14:paraId="63870B4B" w14:textId="718646C7" w:rsidR="00102747" w:rsidRPr="00217225" w:rsidRDefault="00102747" w:rsidP="00217225">
      <w:pPr>
        <w:shd w:val="clear" w:color="auto" w:fill="FFFFFF"/>
        <w:spacing w:after="0" w:line="276" w:lineRule="auto"/>
        <w:rPr>
          <w:rFonts w:ascii="Calibri" w:eastAsia="Calibri" w:hAnsi="Calibri" w:cs="Calibri"/>
          <w:b/>
          <w:bCs/>
          <w:sz w:val="22"/>
          <w:szCs w:val="22"/>
          <w:highlight w:val="white"/>
        </w:rPr>
      </w:pPr>
      <w:r w:rsidRPr="00217225">
        <w:rPr>
          <w:rFonts w:ascii="Calibri" w:eastAsia="Calibri" w:hAnsi="Calibri" w:cs="Calibri"/>
          <w:b/>
          <w:bCs/>
          <w:sz w:val="22"/>
          <w:szCs w:val="22"/>
          <w:highlight w:val="white"/>
        </w:rPr>
        <w:t>Cost Calculations</w:t>
      </w:r>
      <w:r w:rsidR="0046769B" w:rsidRPr="00217225">
        <w:rPr>
          <w:rFonts w:ascii="Calibri" w:eastAsia="Calibri" w:hAnsi="Calibri" w:cs="Calibri"/>
          <w:b/>
          <w:bCs/>
          <w:sz w:val="22"/>
          <w:szCs w:val="22"/>
          <w:highlight w:val="white"/>
        </w:rPr>
        <w:t xml:space="preserve"> </w:t>
      </w:r>
      <w:r w:rsidR="0046769B" w:rsidRPr="00217225">
        <w:rPr>
          <w:rFonts w:ascii="Calibri" w:eastAsia="Calibri" w:hAnsi="Calibri" w:cs="Calibri"/>
          <w:b/>
          <w:bCs/>
          <w:color w:val="ED0000"/>
          <w:sz w:val="22"/>
          <w:szCs w:val="22"/>
          <w:highlight w:val="white"/>
        </w:rPr>
        <w:t>(Required)</w:t>
      </w:r>
    </w:p>
    <w:p w14:paraId="4EC9310F" w14:textId="77777777" w:rsidR="00102747" w:rsidRPr="00217225" w:rsidRDefault="00102747" w:rsidP="003938A5">
      <w:pPr>
        <w:shd w:val="clear" w:color="auto" w:fill="FFFFFF" w:themeFill="background1"/>
        <w:spacing w:after="120" w:line="276" w:lineRule="auto"/>
        <w:rPr>
          <w:rFonts w:ascii="Calibri" w:eastAsia="Calibri" w:hAnsi="Calibri" w:cs="Calibri"/>
          <w:sz w:val="22"/>
          <w:szCs w:val="22"/>
          <w:highlight w:val="white"/>
        </w:rPr>
      </w:pPr>
      <w:r w:rsidRPr="00217225">
        <w:rPr>
          <w:rFonts w:ascii="Calibri" w:eastAsia="Calibri" w:hAnsi="Calibri" w:cs="Calibri"/>
          <w:sz w:val="22"/>
          <w:szCs w:val="22"/>
          <w:highlight w:val="white"/>
        </w:rPr>
        <w:t>EA costs must be submitted to, and reviewed and accepted by, the OHA in accordance with OAR 410-133-0220 and 410-133-0245 prior to the submission of claims for reimbursement for health services provided.</w:t>
      </w:r>
    </w:p>
    <w:tbl>
      <w:tblPr>
        <w:tblW w:w="98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5680"/>
        <w:gridCol w:w="2970"/>
      </w:tblGrid>
      <w:tr w:rsidR="00102747" w14:paraId="0A510D80" w14:textId="77777777" w:rsidTr="007C17DF">
        <w:tc>
          <w:tcPr>
            <w:tcW w:w="1230" w:type="dxa"/>
            <w:shd w:val="clear" w:color="auto" w:fill="D9D9D9" w:themeFill="background1" w:themeFillShade="D9"/>
            <w:tcMar>
              <w:top w:w="100" w:type="dxa"/>
              <w:left w:w="100" w:type="dxa"/>
              <w:bottom w:w="100" w:type="dxa"/>
              <w:right w:w="100" w:type="dxa"/>
            </w:tcMar>
          </w:tcPr>
          <w:p w14:paraId="176BED1C" w14:textId="77777777" w:rsidR="00102747" w:rsidRDefault="00102747" w:rsidP="003938A5">
            <w:pPr>
              <w:widowControl w:val="0"/>
              <w:spacing w:after="120" w:line="240" w:lineRule="auto"/>
              <w:rPr>
                <w:rFonts w:ascii="Calibri" w:eastAsia="Calibri" w:hAnsi="Calibri" w:cs="Calibri"/>
                <w:sz w:val="20"/>
                <w:szCs w:val="20"/>
                <w:highlight w:val="white"/>
              </w:rPr>
            </w:pPr>
          </w:p>
        </w:tc>
        <w:tc>
          <w:tcPr>
            <w:tcW w:w="5680" w:type="dxa"/>
            <w:shd w:val="clear" w:color="auto" w:fill="D9D9D9" w:themeFill="background1" w:themeFillShade="D9"/>
            <w:tcMar>
              <w:top w:w="100" w:type="dxa"/>
              <w:left w:w="100" w:type="dxa"/>
              <w:bottom w:w="100" w:type="dxa"/>
              <w:right w:w="100" w:type="dxa"/>
            </w:tcMar>
          </w:tcPr>
          <w:p w14:paraId="22740ACA" w14:textId="77777777" w:rsidR="00102747" w:rsidRDefault="00102747" w:rsidP="003938A5">
            <w:pPr>
              <w:widowControl w:val="0"/>
              <w:spacing w:after="120" w:line="240" w:lineRule="auto"/>
              <w:rPr>
                <w:rFonts w:ascii="Calibri" w:eastAsia="Calibri" w:hAnsi="Calibri" w:cs="Calibri"/>
                <w:sz w:val="20"/>
                <w:szCs w:val="20"/>
                <w:shd w:val="clear" w:color="auto" w:fill="D9D9D9"/>
              </w:rPr>
            </w:pPr>
            <w:r>
              <w:rPr>
                <w:rFonts w:ascii="Calibri" w:eastAsia="Calibri" w:hAnsi="Calibri" w:cs="Calibri"/>
                <w:sz w:val="20"/>
                <w:szCs w:val="20"/>
                <w:shd w:val="clear" w:color="auto" w:fill="D9D9D9"/>
              </w:rPr>
              <w:t>Description</w:t>
            </w:r>
          </w:p>
        </w:tc>
        <w:tc>
          <w:tcPr>
            <w:tcW w:w="2970" w:type="dxa"/>
            <w:shd w:val="clear" w:color="auto" w:fill="D9D9D9" w:themeFill="background1" w:themeFillShade="D9"/>
            <w:tcMar>
              <w:top w:w="100" w:type="dxa"/>
              <w:left w:w="100" w:type="dxa"/>
              <w:bottom w:w="100" w:type="dxa"/>
              <w:right w:w="100" w:type="dxa"/>
            </w:tcMar>
          </w:tcPr>
          <w:p w14:paraId="58CEA306" w14:textId="77777777" w:rsidR="00102747" w:rsidRDefault="00102747" w:rsidP="003938A5">
            <w:pPr>
              <w:widowControl w:val="0"/>
              <w:spacing w:after="120" w:line="240" w:lineRule="auto"/>
              <w:rPr>
                <w:rFonts w:ascii="Calibri" w:eastAsia="Calibri" w:hAnsi="Calibri" w:cs="Calibri"/>
                <w:sz w:val="20"/>
                <w:szCs w:val="20"/>
                <w:shd w:val="clear" w:color="auto" w:fill="D9D9D9"/>
              </w:rPr>
            </w:pPr>
            <w:r>
              <w:rPr>
                <w:rFonts w:ascii="Calibri" w:eastAsia="Calibri" w:hAnsi="Calibri" w:cs="Calibri"/>
                <w:sz w:val="20"/>
                <w:szCs w:val="20"/>
                <w:shd w:val="clear" w:color="auto" w:fill="D9D9D9"/>
              </w:rPr>
              <w:t>Responsible Staff</w:t>
            </w:r>
          </w:p>
        </w:tc>
      </w:tr>
      <w:tr w:rsidR="00102747" w14:paraId="3F6D5F7B" w14:textId="77777777" w:rsidTr="007C17DF">
        <w:tc>
          <w:tcPr>
            <w:tcW w:w="1230" w:type="dxa"/>
            <w:shd w:val="clear" w:color="auto" w:fill="auto"/>
            <w:tcMar>
              <w:top w:w="100" w:type="dxa"/>
              <w:left w:w="100" w:type="dxa"/>
              <w:bottom w:w="100" w:type="dxa"/>
              <w:right w:w="100" w:type="dxa"/>
            </w:tcMar>
          </w:tcPr>
          <w:p w14:paraId="627FA5B0" w14:textId="77777777" w:rsidR="00102747" w:rsidRDefault="00102747"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Policy</w:t>
            </w:r>
          </w:p>
        </w:tc>
        <w:tc>
          <w:tcPr>
            <w:tcW w:w="5680" w:type="dxa"/>
            <w:shd w:val="clear" w:color="auto" w:fill="auto"/>
            <w:tcMar>
              <w:top w:w="100" w:type="dxa"/>
              <w:left w:w="100" w:type="dxa"/>
              <w:bottom w:w="100" w:type="dxa"/>
              <w:right w:w="100" w:type="dxa"/>
            </w:tcMar>
          </w:tcPr>
          <w:p w14:paraId="560447FF" w14:textId="4A6F0BA9" w:rsidR="00102747" w:rsidRPr="00FC4AA1" w:rsidRDefault="60213C1F" w:rsidP="007C17DF">
            <w:pPr>
              <w:shd w:val="clear" w:color="auto" w:fill="FFFFFF" w:themeFill="background1"/>
              <w:spacing w:after="0"/>
              <w:rPr>
                <w:rFonts w:ascii="Calibri" w:eastAsia="Calibri" w:hAnsi="Calibri" w:cs="Calibri"/>
                <w:sz w:val="20"/>
                <w:szCs w:val="20"/>
                <w:highlight w:val="white"/>
              </w:rPr>
            </w:pPr>
            <w:r w:rsidRPr="3ED8BA1E">
              <w:rPr>
                <w:rFonts w:ascii="Calibri" w:eastAsia="Calibri" w:hAnsi="Calibri" w:cs="Calibri"/>
                <w:sz w:val="20"/>
                <w:szCs w:val="20"/>
                <w:highlight w:val="white"/>
              </w:rPr>
              <w:t>Cost</w:t>
            </w:r>
            <w:r w:rsidR="2805756A" w:rsidRPr="3ED8BA1E">
              <w:rPr>
                <w:rFonts w:ascii="Calibri" w:eastAsia="Calibri" w:hAnsi="Calibri" w:cs="Calibri"/>
                <w:sz w:val="20"/>
                <w:szCs w:val="20"/>
                <w:highlight w:val="white"/>
              </w:rPr>
              <w:t>-based rate</w:t>
            </w:r>
            <w:r w:rsidRPr="3ED8BA1E">
              <w:rPr>
                <w:rFonts w:ascii="Calibri" w:eastAsia="Calibri" w:hAnsi="Calibri" w:cs="Calibri"/>
                <w:sz w:val="20"/>
                <w:szCs w:val="20"/>
                <w:highlight w:val="white"/>
              </w:rPr>
              <w:t xml:space="preserve"> calculations are conducted on an annual basis.</w:t>
            </w:r>
          </w:p>
        </w:tc>
        <w:tc>
          <w:tcPr>
            <w:tcW w:w="2970" w:type="dxa"/>
            <w:shd w:val="clear" w:color="auto" w:fill="auto"/>
            <w:tcMar>
              <w:top w:w="100" w:type="dxa"/>
              <w:left w:w="100" w:type="dxa"/>
              <w:bottom w:w="100" w:type="dxa"/>
              <w:right w:w="100" w:type="dxa"/>
            </w:tcMar>
          </w:tcPr>
          <w:p w14:paraId="7D4AF386" w14:textId="3C51A90E" w:rsidR="00102747" w:rsidRPr="00FC4AA1" w:rsidRDefault="00102747" w:rsidP="003938A5">
            <w:pPr>
              <w:widowControl w:val="0"/>
              <w:spacing w:after="120" w:line="240" w:lineRule="auto"/>
              <w:rPr>
                <w:rFonts w:ascii="Calibri" w:eastAsia="Calibri" w:hAnsi="Calibri" w:cs="Calibri"/>
                <w:sz w:val="20"/>
                <w:szCs w:val="20"/>
                <w:highlight w:val="white"/>
              </w:rPr>
            </w:pPr>
            <w:r w:rsidRPr="00FC4AA1">
              <w:rPr>
                <w:rFonts w:ascii="Calibri" w:eastAsia="Calibri" w:hAnsi="Calibri" w:cs="Calibri"/>
                <w:sz w:val="20"/>
                <w:szCs w:val="20"/>
                <w:highlight w:val="white"/>
              </w:rPr>
              <w:t>Business Office Designee</w:t>
            </w:r>
            <w:r>
              <w:rPr>
                <w:rFonts w:ascii="Calibri" w:eastAsia="Calibri" w:hAnsi="Calibri" w:cs="Calibri"/>
                <w:sz w:val="20"/>
                <w:szCs w:val="20"/>
                <w:highlight w:val="white"/>
              </w:rPr>
              <w:t>/</w:t>
            </w:r>
            <w:r w:rsidR="008B142B">
              <w:rPr>
                <w:rFonts w:ascii="Calibri" w:eastAsia="Calibri" w:hAnsi="Calibri" w:cs="Calibri"/>
                <w:sz w:val="20"/>
                <w:szCs w:val="20"/>
                <w:highlight w:val="white"/>
              </w:rPr>
              <w:t>Medicaid Coordinator</w:t>
            </w:r>
          </w:p>
        </w:tc>
      </w:tr>
      <w:tr w:rsidR="00102747" w14:paraId="4748F21F" w14:textId="77777777" w:rsidTr="007C17DF">
        <w:tc>
          <w:tcPr>
            <w:tcW w:w="1230" w:type="dxa"/>
            <w:shd w:val="clear" w:color="auto" w:fill="auto"/>
            <w:tcMar>
              <w:top w:w="100" w:type="dxa"/>
              <w:left w:w="100" w:type="dxa"/>
              <w:bottom w:w="100" w:type="dxa"/>
              <w:right w:w="100" w:type="dxa"/>
            </w:tcMar>
          </w:tcPr>
          <w:p w14:paraId="61F4B8A4" w14:textId="77777777" w:rsidR="00102747" w:rsidRDefault="00102747"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Procedure</w:t>
            </w:r>
          </w:p>
        </w:tc>
        <w:tc>
          <w:tcPr>
            <w:tcW w:w="5680" w:type="dxa"/>
            <w:shd w:val="clear" w:color="auto" w:fill="auto"/>
            <w:tcMar>
              <w:top w:w="100" w:type="dxa"/>
              <w:left w:w="100" w:type="dxa"/>
              <w:bottom w:w="100" w:type="dxa"/>
              <w:right w:w="100" w:type="dxa"/>
            </w:tcMar>
          </w:tcPr>
          <w:p w14:paraId="045C45F2" w14:textId="1DA267E1" w:rsidR="00102747" w:rsidRPr="00FC4AA1" w:rsidRDefault="00102747" w:rsidP="007C17DF">
            <w:pPr>
              <w:shd w:val="clear" w:color="auto" w:fill="FFFFFF" w:themeFill="background1"/>
              <w:spacing w:after="0"/>
              <w:rPr>
                <w:rFonts w:ascii="Calibri" w:eastAsia="Calibri" w:hAnsi="Calibri" w:cs="Calibri"/>
                <w:sz w:val="20"/>
                <w:szCs w:val="20"/>
                <w:highlight w:val="white"/>
              </w:rPr>
            </w:pPr>
            <w:r w:rsidRPr="00FC4AA1">
              <w:rPr>
                <w:rFonts w:ascii="Calibri" w:eastAsia="Calibri" w:hAnsi="Calibri" w:cs="Calibri"/>
                <w:sz w:val="20"/>
                <w:szCs w:val="20"/>
                <w:highlight w:val="white"/>
              </w:rPr>
              <w:t>Designate</w:t>
            </w:r>
            <w:r w:rsidR="00147F5F">
              <w:rPr>
                <w:rFonts w:ascii="Calibri" w:eastAsia="Calibri" w:hAnsi="Calibri" w:cs="Calibri"/>
                <w:sz w:val="20"/>
                <w:szCs w:val="20"/>
                <w:highlight w:val="white"/>
              </w:rPr>
              <w:t xml:space="preserve"> staff to </w:t>
            </w:r>
            <w:r w:rsidRPr="00FC4AA1">
              <w:rPr>
                <w:rFonts w:ascii="Calibri" w:eastAsia="Calibri" w:hAnsi="Calibri" w:cs="Calibri"/>
                <w:sz w:val="20"/>
                <w:szCs w:val="20"/>
                <w:highlight w:val="white"/>
              </w:rPr>
              <w:t>submit costs to the OHA for review on an annual basis</w:t>
            </w:r>
            <w:r w:rsidR="00147F5F">
              <w:rPr>
                <w:rFonts w:ascii="Calibri" w:eastAsia="Calibri" w:hAnsi="Calibri" w:cs="Calibri"/>
                <w:sz w:val="20"/>
                <w:szCs w:val="20"/>
                <w:highlight w:val="white"/>
              </w:rPr>
              <w:t>.</w:t>
            </w:r>
            <w:r w:rsidR="004E722E">
              <w:rPr>
                <w:rFonts w:ascii="Calibri" w:eastAsia="Calibri" w:hAnsi="Calibri" w:cs="Calibri"/>
                <w:sz w:val="20"/>
                <w:szCs w:val="20"/>
                <w:highlight w:val="white"/>
              </w:rPr>
              <w:t xml:space="preserve"> Ensure that designated staff are trained </w:t>
            </w:r>
            <w:r w:rsidR="00156838">
              <w:rPr>
                <w:rFonts w:ascii="Calibri" w:eastAsia="Calibri" w:hAnsi="Calibri" w:cs="Calibri"/>
                <w:sz w:val="20"/>
                <w:szCs w:val="20"/>
                <w:highlight w:val="white"/>
              </w:rPr>
              <w:t>in</w:t>
            </w:r>
            <w:r w:rsidR="004E722E">
              <w:rPr>
                <w:rFonts w:ascii="Calibri" w:eastAsia="Calibri" w:hAnsi="Calibri" w:cs="Calibri"/>
                <w:sz w:val="20"/>
                <w:szCs w:val="20"/>
                <w:highlight w:val="white"/>
              </w:rPr>
              <w:t xml:space="preserve"> cost reporting requirements and processes.</w:t>
            </w:r>
          </w:p>
        </w:tc>
        <w:tc>
          <w:tcPr>
            <w:tcW w:w="2970" w:type="dxa"/>
            <w:shd w:val="clear" w:color="auto" w:fill="auto"/>
            <w:tcMar>
              <w:top w:w="100" w:type="dxa"/>
              <w:left w:w="100" w:type="dxa"/>
              <w:bottom w:w="100" w:type="dxa"/>
              <w:right w:w="100" w:type="dxa"/>
            </w:tcMar>
          </w:tcPr>
          <w:p w14:paraId="62F40AA3" w14:textId="636A3C68" w:rsidR="00102747" w:rsidRPr="00FC4AA1" w:rsidRDefault="00102747" w:rsidP="003938A5">
            <w:pPr>
              <w:widowControl w:val="0"/>
              <w:spacing w:after="120" w:line="240" w:lineRule="auto"/>
              <w:rPr>
                <w:rFonts w:ascii="Calibri" w:eastAsia="Calibri" w:hAnsi="Calibri" w:cs="Calibri"/>
                <w:sz w:val="20"/>
                <w:szCs w:val="20"/>
                <w:highlight w:val="white"/>
              </w:rPr>
            </w:pPr>
            <w:r w:rsidRPr="00FC4AA1">
              <w:rPr>
                <w:rFonts w:ascii="Calibri" w:eastAsia="Calibri" w:hAnsi="Calibri" w:cs="Calibri"/>
                <w:sz w:val="20"/>
                <w:szCs w:val="20"/>
                <w:highlight w:val="white"/>
              </w:rPr>
              <w:t>Business Office Designee</w:t>
            </w:r>
            <w:r>
              <w:rPr>
                <w:rFonts w:ascii="Calibri" w:eastAsia="Calibri" w:hAnsi="Calibri" w:cs="Calibri"/>
                <w:sz w:val="20"/>
                <w:szCs w:val="20"/>
                <w:highlight w:val="white"/>
              </w:rPr>
              <w:t xml:space="preserve">/ </w:t>
            </w:r>
            <w:r w:rsidR="008B142B">
              <w:rPr>
                <w:rFonts w:ascii="Calibri" w:eastAsia="Calibri" w:hAnsi="Calibri" w:cs="Calibri"/>
                <w:sz w:val="20"/>
                <w:szCs w:val="20"/>
                <w:highlight w:val="white"/>
              </w:rPr>
              <w:t>Medicaid Coordinator</w:t>
            </w:r>
          </w:p>
        </w:tc>
      </w:tr>
      <w:tr w:rsidR="00102747" w14:paraId="436500C7" w14:textId="77777777" w:rsidTr="007C17DF">
        <w:tc>
          <w:tcPr>
            <w:tcW w:w="1230" w:type="dxa"/>
            <w:shd w:val="clear" w:color="auto" w:fill="auto"/>
            <w:tcMar>
              <w:top w:w="100" w:type="dxa"/>
              <w:left w:w="100" w:type="dxa"/>
              <w:bottom w:w="100" w:type="dxa"/>
              <w:right w:w="100" w:type="dxa"/>
            </w:tcMar>
          </w:tcPr>
          <w:p w14:paraId="547D601C" w14:textId="795EA709" w:rsidR="00102747" w:rsidRDefault="00C95EFC"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w:t>
            </w:r>
          </w:p>
        </w:tc>
        <w:tc>
          <w:tcPr>
            <w:tcW w:w="5680" w:type="dxa"/>
            <w:shd w:val="clear" w:color="auto" w:fill="auto"/>
            <w:tcMar>
              <w:top w:w="100" w:type="dxa"/>
              <w:left w:w="100" w:type="dxa"/>
              <w:bottom w:w="100" w:type="dxa"/>
              <w:right w:w="100" w:type="dxa"/>
            </w:tcMar>
          </w:tcPr>
          <w:p w14:paraId="3CF6A52B" w14:textId="54926C91" w:rsidR="00B74341" w:rsidRDefault="5D88A013" w:rsidP="007C17DF">
            <w:pPr>
              <w:pStyle w:val="ListParagraph"/>
              <w:numPr>
                <w:ilvl w:val="0"/>
                <w:numId w:val="12"/>
              </w:numPr>
              <w:shd w:val="clear" w:color="auto" w:fill="FFFFFF" w:themeFill="background1"/>
              <w:spacing w:after="0"/>
              <w:rPr>
                <w:rFonts w:ascii="Calibri" w:eastAsia="Calibri" w:hAnsi="Calibri" w:cs="Calibri"/>
                <w:sz w:val="20"/>
                <w:szCs w:val="20"/>
              </w:rPr>
            </w:pPr>
            <w:r w:rsidRPr="3ED8BA1E">
              <w:rPr>
                <w:rFonts w:ascii="Calibri" w:eastAsia="Calibri" w:hAnsi="Calibri" w:cs="Calibri"/>
                <w:sz w:val="20"/>
                <w:szCs w:val="20"/>
              </w:rPr>
              <w:t>Begin cost</w:t>
            </w:r>
            <w:r w:rsidR="00E82EE4">
              <w:rPr>
                <w:rFonts w:ascii="Calibri" w:eastAsia="Calibri" w:hAnsi="Calibri" w:cs="Calibri"/>
                <w:sz w:val="20"/>
                <w:szCs w:val="20"/>
              </w:rPr>
              <w:t xml:space="preserve">-rate </w:t>
            </w:r>
            <w:r w:rsidR="48706E3E" w:rsidRPr="3ED8BA1E">
              <w:rPr>
                <w:rFonts w:ascii="Calibri" w:eastAsia="Calibri" w:hAnsi="Calibri" w:cs="Calibri"/>
                <w:sz w:val="20"/>
                <w:szCs w:val="20"/>
              </w:rPr>
              <w:t xml:space="preserve">submission </w:t>
            </w:r>
            <w:r w:rsidRPr="3ED8BA1E">
              <w:rPr>
                <w:rFonts w:ascii="Calibri" w:eastAsia="Calibri" w:hAnsi="Calibri" w:cs="Calibri"/>
                <w:sz w:val="20"/>
                <w:szCs w:val="20"/>
              </w:rPr>
              <w:t>preparation early (if possible)</w:t>
            </w:r>
            <w:r w:rsidR="00593E07">
              <w:rPr>
                <w:rFonts w:ascii="Calibri" w:eastAsia="Calibri" w:hAnsi="Calibri" w:cs="Calibri"/>
                <w:sz w:val="20"/>
                <w:szCs w:val="20"/>
              </w:rPr>
              <w:t>:</w:t>
            </w:r>
          </w:p>
          <w:p w14:paraId="0CF59D9F" w14:textId="5D76BC28" w:rsidR="00F255E8" w:rsidRPr="00E95F4D" w:rsidRDefault="00F255E8" w:rsidP="007C17DF">
            <w:pPr>
              <w:pStyle w:val="ListParagraph"/>
              <w:numPr>
                <w:ilvl w:val="1"/>
                <w:numId w:val="12"/>
              </w:numPr>
              <w:shd w:val="clear" w:color="auto" w:fill="FFFFFF"/>
              <w:spacing w:after="0"/>
              <w:rPr>
                <w:rFonts w:ascii="Calibri" w:eastAsia="Calibri" w:hAnsi="Calibri" w:cs="Calibri"/>
                <w:sz w:val="20"/>
                <w:szCs w:val="20"/>
              </w:rPr>
            </w:pPr>
            <w:r w:rsidRPr="0098471C">
              <w:rPr>
                <w:rFonts w:ascii="Calibri" w:eastAsia="Calibri" w:hAnsi="Calibri" w:cs="Calibri"/>
                <w:sz w:val="20"/>
                <w:szCs w:val="20"/>
              </w:rPr>
              <w:t xml:space="preserve">Coordinate with the ESD for shared staffing or fiscal data </w:t>
            </w:r>
            <w:r w:rsidR="00E95F4D">
              <w:rPr>
                <w:rFonts w:ascii="Calibri" w:eastAsia="Calibri" w:hAnsi="Calibri" w:cs="Calibri"/>
                <w:sz w:val="20"/>
                <w:szCs w:val="20"/>
              </w:rPr>
              <w:t>(</w:t>
            </w:r>
            <w:r w:rsidRPr="0098471C">
              <w:rPr>
                <w:rFonts w:ascii="Calibri" w:eastAsia="Calibri" w:hAnsi="Calibri" w:cs="Calibri"/>
                <w:sz w:val="20"/>
                <w:szCs w:val="20"/>
              </w:rPr>
              <w:t>if applicable</w:t>
            </w:r>
            <w:r w:rsidR="00E95F4D">
              <w:rPr>
                <w:rFonts w:ascii="Calibri" w:eastAsia="Calibri" w:hAnsi="Calibri" w:cs="Calibri"/>
                <w:sz w:val="20"/>
                <w:szCs w:val="20"/>
              </w:rPr>
              <w:t>)</w:t>
            </w:r>
          </w:p>
          <w:p w14:paraId="4AC7C8BC" w14:textId="07561879" w:rsidR="0037145B" w:rsidRDefault="0037145B" w:rsidP="007C17DF">
            <w:pPr>
              <w:pStyle w:val="ListParagraph"/>
              <w:numPr>
                <w:ilvl w:val="1"/>
                <w:numId w:val="12"/>
              </w:numPr>
              <w:shd w:val="clear" w:color="auto" w:fill="FFFFFF" w:themeFill="background1"/>
              <w:spacing w:after="0"/>
              <w:rPr>
                <w:rFonts w:ascii="Calibri" w:eastAsia="Calibri" w:hAnsi="Calibri" w:cs="Calibri"/>
                <w:sz w:val="20"/>
                <w:szCs w:val="20"/>
              </w:rPr>
            </w:pPr>
            <w:r>
              <w:rPr>
                <w:rFonts w:ascii="Calibri" w:eastAsia="Calibri" w:hAnsi="Calibri" w:cs="Calibri"/>
                <w:sz w:val="20"/>
                <w:szCs w:val="20"/>
              </w:rPr>
              <w:t>Identify</w:t>
            </w:r>
            <w:r w:rsidR="0055575C">
              <w:rPr>
                <w:rFonts w:ascii="Calibri" w:eastAsia="Calibri" w:hAnsi="Calibri" w:cs="Calibri"/>
                <w:sz w:val="20"/>
                <w:szCs w:val="20"/>
              </w:rPr>
              <w:t xml:space="preserve"> staff for cost rates,</w:t>
            </w:r>
            <w:r w:rsidR="00F255E8">
              <w:rPr>
                <w:rFonts w:ascii="Calibri" w:eastAsia="Calibri" w:hAnsi="Calibri" w:cs="Calibri"/>
                <w:sz w:val="20"/>
                <w:szCs w:val="20"/>
              </w:rPr>
              <w:t xml:space="preserve"> including contracted staff</w:t>
            </w:r>
          </w:p>
          <w:p w14:paraId="28C6A52B" w14:textId="7A77D829" w:rsidR="00F255E8" w:rsidRDefault="0037145B" w:rsidP="007C17DF">
            <w:pPr>
              <w:pStyle w:val="ListParagraph"/>
              <w:numPr>
                <w:ilvl w:val="1"/>
                <w:numId w:val="12"/>
              </w:numPr>
              <w:shd w:val="clear" w:color="auto" w:fill="FFFFFF" w:themeFill="background1"/>
              <w:spacing w:after="0"/>
              <w:rPr>
                <w:rFonts w:ascii="Calibri" w:eastAsia="Calibri" w:hAnsi="Calibri" w:cs="Calibri"/>
                <w:sz w:val="20"/>
                <w:szCs w:val="20"/>
              </w:rPr>
            </w:pPr>
            <w:r>
              <w:rPr>
                <w:rFonts w:ascii="Calibri" w:eastAsia="Calibri" w:hAnsi="Calibri" w:cs="Calibri"/>
                <w:sz w:val="20"/>
                <w:szCs w:val="20"/>
              </w:rPr>
              <w:t>Identify</w:t>
            </w:r>
            <w:r w:rsidR="0055575C">
              <w:rPr>
                <w:rFonts w:ascii="Calibri" w:eastAsia="Calibri" w:hAnsi="Calibri" w:cs="Calibri"/>
                <w:sz w:val="20"/>
                <w:szCs w:val="20"/>
              </w:rPr>
              <w:t xml:space="preserve"> </w:t>
            </w:r>
            <w:r w:rsidR="009B3F30">
              <w:rPr>
                <w:rFonts w:ascii="Calibri" w:eastAsia="Calibri" w:hAnsi="Calibri" w:cs="Calibri"/>
                <w:sz w:val="20"/>
                <w:szCs w:val="20"/>
              </w:rPr>
              <w:t>program types (EI/ECSE, non-IDEA, K</w:t>
            </w:r>
            <w:r w:rsidR="00140522">
              <w:rPr>
                <w:rFonts w:ascii="Calibri" w:eastAsia="Calibri" w:hAnsi="Calibri" w:cs="Calibri"/>
                <w:sz w:val="20"/>
                <w:szCs w:val="20"/>
              </w:rPr>
              <w:t>-12</w:t>
            </w:r>
            <w:r>
              <w:rPr>
                <w:rFonts w:ascii="Calibri" w:eastAsia="Calibri" w:hAnsi="Calibri" w:cs="Calibri"/>
                <w:sz w:val="20"/>
                <w:szCs w:val="20"/>
              </w:rPr>
              <w:t xml:space="preserve"> IDEA)</w:t>
            </w:r>
            <w:r w:rsidR="00804A5C">
              <w:rPr>
                <w:rFonts w:ascii="Calibri" w:eastAsia="Calibri" w:hAnsi="Calibri" w:cs="Calibri"/>
                <w:sz w:val="20"/>
                <w:szCs w:val="20"/>
              </w:rPr>
              <w:t xml:space="preserve"> </w:t>
            </w:r>
          </w:p>
          <w:p w14:paraId="2E387FAB" w14:textId="7CDEB4B9" w:rsidR="00593E07" w:rsidRPr="0098471C" w:rsidRDefault="00F255E8" w:rsidP="007C17DF">
            <w:pPr>
              <w:pStyle w:val="ListParagraph"/>
              <w:numPr>
                <w:ilvl w:val="1"/>
                <w:numId w:val="12"/>
              </w:numPr>
              <w:shd w:val="clear" w:color="auto" w:fill="FFFFFF" w:themeFill="background1"/>
              <w:spacing w:after="0"/>
              <w:rPr>
                <w:rFonts w:ascii="Calibri" w:eastAsia="Calibri" w:hAnsi="Calibri" w:cs="Calibri"/>
                <w:sz w:val="20"/>
                <w:szCs w:val="20"/>
              </w:rPr>
            </w:pPr>
            <w:r>
              <w:rPr>
                <w:rFonts w:ascii="Calibri" w:eastAsia="Calibri" w:hAnsi="Calibri" w:cs="Calibri"/>
                <w:sz w:val="20"/>
                <w:szCs w:val="20"/>
              </w:rPr>
              <w:t xml:space="preserve">Gather </w:t>
            </w:r>
            <w:r w:rsidR="00804A5C">
              <w:rPr>
                <w:rFonts w:ascii="Calibri" w:eastAsia="Calibri" w:hAnsi="Calibri" w:cs="Calibri"/>
                <w:sz w:val="20"/>
                <w:szCs w:val="20"/>
              </w:rPr>
              <w:t>transportation trip logs (if applicable)</w:t>
            </w:r>
          </w:p>
          <w:p w14:paraId="17E9CF54" w14:textId="5C764A90" w:rsidR="00B74341" w:rsidRPr="0098471C" w:rsidRDefault="00B74341" w:rsidP="007C17DF">
            <w:pPr>
              <w:pStyle w:val="ListParagraph"/>
              <w:numPr>
                <w:ilvl w:val="0"/>
                <w:numId w:val="12"/>
              </w:numPr>
              <w:shd w:val="clear" w:color="auto" w:fill="FFFFFF"/>
              <w:spacing w:after="0"/>
              <w:rPr>
                <w:rFonts w:ascii="Calibri" w:eastAsia="Calibri" w:hAnsi="Calibri" w:cs="Calibri"/>
                <w:sz w:val="20"/>
                <w:szCs w:val="20"/>
              </w:rPr>
            </w:pPr>
            <w:r w:rsidRPr="0098471C">
              <w:rPr>
                <w:rFonts w:ascii="Calibri" w:eastAsia="Calibri" w:hAnsi="Calibri" w:cs="Calibri"/>
                <w:sz w:val="20"/>
                <w:szCs w:val="20"/>
              </w:rPr>
              <w:t xml:space="preserve">Use OHA-provided templates and include all required </w:t>
            </w:r>
            <w:r w:rsidR="00CC0D89" w:rsidRPr="0098471C">
              <w:rPr>
                <w:rFonts w:ascii="Calibri" w:eastAsia="Calibri" w:hAnsi="Calibri" w:cs="Calibri"/>
                <w:sz w:val="20"/>
                <w:szCs w:val="20"/>
              </w:rPr>
              <w:t>components.</w:t>
            </w:r>
            <w:r w:rsidRPr="0098471C">
              <w:rPr>
                <w:rFonts w:ascii="Calibri" w:eastAsia="Calibri" w:hAnsi="Calibri" w:cs="Calibri"/>
                <w:sz w:val="20"/>
                <w:szCs w:val="20"/>
              </w:rPr>
              <w:t xml:space="preserve"> </w:t>
            </w:r>
          </w:p>
          <w:p w14:paraId="68DCEBA2" w14:textId="068470B9" w:rsidR="00102747" w:rsidRPr="0098471C" w:rsidRDefault="00B74341" w:rsidP="007C17DF">
            <w:pPr>
              <w:pStyle w:val="ListParagraph"/>
              <w:numPr>
                <w:ilvl w:val="0"/>
                <w:numId w:val="12"/>
              </w:numPr>
              <w:shd w:val="clear" w:color="auto" w:fill="FFFFFF"/>
              <w:spacing w:after="0"/>
              <w:rPr>
                <w:rFonts w:ascii="Calibri" w:eastAsia="Calibri" w:hAnsi="Calibri" w:cs="Calibri"/>
                <w:sz w:val="20"/>
                <w:szCs w:val="20"/>
                <w:highlight w:val="white"/>
              </w:rPr>
            </w:pPr>
            <w:r w:rsidRPr="0098471C">
              <w:rPr>
                <w:rFonts w:ascii="Calibri" w:eastAsia="Calibri" w:hAnsi="Calibri" w:cs="Calibri"/>
                <w:sz w:val="20"/>
                <w:szCs w:val="20"/>
              </w:rPr>
              <w:t xml:space="preserve">Maintain documentation of submitted costs and OHA </w:t>
            </w:r>
            <w:r w:rsidR="0098471C">
              <w:rPr>
                <w:rFonts w:ascii="Calibri" w:eastAsia="Calibri" w:hAnsi="Calibri" w:cs="Calibri"/>
                <w:sz w:val="20"/>
                <w:szCs w:val="20"/>
              </w:rPr>
              <w:t>review and acceptance</w:t>
            </w:r>
            <w:r w:rsidRPr="0098471C">
              <w:rPr>
                <w:rFonts w:ascii="Calibri" w:eastAsia="Calibri" w:hAnsi="Calibri" w:cs="Calibri"/>
                <w:sz w:val="20"/>
                <w:szCs w:val="20"/>
              </w:rPr>
              <w:t xml:space="preserve"> for audit and compliance purposes.</w:t>
            </w:r>
          </w:p>
        </w:tc>
        <w:tc>
          <w:tcPr>
            <w:tcW w:w="2970" w:type="dxa"/>
            <w:shd w:val="clear" w:color="auto" w:fill="auto"/>
            <w:tcMar>
              <w:top w:w="100" w:type="dxa"/>
              <w:left w:w="100" w:type="dxa"/>
              <w:bottom w:w="100" w:type="dxa"/>
              <w:right w:w="100" w:type="dxa"/>
            </w:tcMar>
          </w:tcPr>
          <w:p w14:paraId="7E48A168" w14:textId="02B7A2B3" w:rsidR="00102747" w:rsidRDefault="0037145B" w:rsidP="003938A5">
            <w:pPr>
              <w:widowControl w:val="0"/>
              <w:spacing w:after="120" w:line="240" w:lineRule="auto"/>
              <w:rPr>
                <w:rFonts w:ascii="Calibri" w:eastAsia="Calibri" w:hAnsi="Calibri" w:cs="Calibri"/>
                <w:color w:val="0000FF"/>
                <w:sz w:val="20"/>
                <w:szCs w:val="20"/>
                <w:highlight w:val="white"/>
              </w:rPr>
            </w:pPr>
            <w:r w:rsidRPr="00FC4AA1">
              <w:rPr>
                <w:rFonts w:ascii="Calibri" w:eastAsia="Calibri" w:hAnsi="Calibri" w:cs="Calibri"/>
                <w:sz w:val="20"/>
                <w:szCs w:val="20"/>
                <w:highlight w:val="white"/>
              </w:rPr>
              <w:t>Business Office Designee</w:t>
            </w:r>
            <w:r>
              <w:rPr>
                <w:rFonts w:ascii="Calibri" w:eastAsia="Calibri" w:hAnsi="Calibri" w:cs="Calibri"/>
                <w:sz w:val="20"/>
                <w:szCs w:val="20"/>
                <w:highlight w:val="white"/>
              </w:rPr>
              <w:t>/ Medicaid Coordinator</w:t>
            </w:r>
          </w:p>
        </w:tc>
      </w:tr>
      <w:tr w:rsidR="00102747" w14:paraId="034FC3C5" w14:textId="77777777" w:rsidTr="007C17DF">
        <w:tc>
          <w:tcPr>
            <w:tcW w:w="1230" w:type="dxa"/>
            <w:shd w:val="clear" w:color="auto" w:fill="auto"/>
            <w:tcMar>
              <w:top w:w="100" w:type="dxa"/>
              <w:left w:w="100" w:type="dxa"/>
              <w:bottom w:w="100" w:type="dxa"/>
              <w:right w:w="100" w:type="dxa"/>
            </w:tcMar>
          </w:tcPr>
          <w:p w14:paraId="14DB9EA6" w14:textId="77777777" w:rsidR="00102747" w:rsidRDefault="00102747"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Tips</w:t>
            </w:r>
          </w:p>
        </w:tc>
        <w:tc>
          <w:tcPr>
            <w:tcW w:w="5680" w:type="dxa"/>
            <w:shd w:val="clear" w:color="auto" w:fill="auto"/>
            <w:tcMar>
              <w:top w:w="100" w:type="dxa"/>
              <w:left w:w="100" w:type="dxa"/>
              <w:bottom w:w="100" w:type="dxa"/>
              <w:right w:w="100" w:type="dxa"/>
            </w:tcMar>
          </w:tcPr>
          <w:p w14:paraId="4861FD4D" w14:textId="5046066E" w:rsidR="00102747" w:rsidRDefault="00102747" w:rsidP="007C17DF">
            <w:pPr>
              <w:shd w:val="clear" w:color="auto" w:fill="FFFFFF"/>
              <w:spacing w:after="0"/>
              <w:rPr>
                <w:rFonts w:ascii="Calibri" w:eastAsia="Calibri" w:hAnsi="Calibri" w:cs="Calibri"/>
                <w:sz w:val="20"/>
                <w:szCs w:val="20"/>
                <w:highlight w:val="white"/>
              </w:rPr>
            </w:pPr>
            <w:r>
              <w:rPr>
                <w:rFonts w:ascii="Calibri" w:eastAsia="Calibri" w:hAnsi="Calibri" w:cs="Calibri"/>
                <w:sz w:val="20"/>
                <w:szCs w:val="20"/>
                <w:highlight w:val="white"/>
              </w:rPr>
              <w:t>*</w:t>
            </w:r>
            <w:r w:rsidR="00FE5161">
              <w:rPr>
                <w:rFonts w:ascii="Calibri" w:eastAsia="Calibri" w:hAnsi="Calibri" w:cs="Calibri"/>
                <w:sz w:val="20"/>
                <w:szCs w:val="20"/>
                <w:highlight w:val="white"/>
              </w:rPr>
              <w:t>Start</w:t>
            </w:r>
            <w:r>
              <w:rPr>
                <w:rFonts w:ascii="Calibri" w:eastAsia="Calibri" w:hAnsi="Calibri" w:cs="Calibri"/>
                <w:sz w:val="20"/>
                <w:szCs w:val="20"/>
                <w:highlight w:val="white"/>
              </w:rPr>
              <w:t xml:space="preserve"> the process in November because cost calculations are due January 31</w:t>
            </w:r>
            <w:r w:rsidRPr="00E4773C">
              <w:rPr>
                <w:rFonts w:ascii="Calibri" w:eastAsia="Calibri" w:hAnsi="Calibri" w:cs="Calibri"/>
                <w:sz w:val="20"/>
                <w:szCs w:val="20"/>
                <w:highlight w:val="white"/>
                <w:vertAlign w:val="superscript"/>
              </w:rPr>
              <w:t>st</w:t>
            </w:r>
            <w:r>
              <w:rPr>
                <w:rFonts w:ascii="Calibri" w:eastAsia="Calibri" w:hAnsi="Calibri" w:cs="Calibri"/>
                <w:sz w:val="20"/>
                <w:szCs w:val="20"/>
                <w:highlight w:val="white"/>
              </w:rPr>
              <w:t xml:space="preserve"> each year</w:t>
            </w:r>
            <w:r w:rsidR="00387308">
              <w:rPr>
                <w:rFonts w:ascii="Calibri" w:eastAsia="Calibri" w:hAnsi="Calibri" w:cs="Calibri"/>
                <w:sz w:val="20"/>
                <w:szCs w:val="20"/>
                <w:highlight w:val="white"/>
              </w:rPr>
              <w:t>:</w:t>
            </w:r>
            <w:r w:rsidR="0037145B">
              <w:rPr>
                <w:rFonts w:ascii="Calibri" w:eastAsia="Calibri" w:hAnsi="Calibri" w:cs="Calibri"/>
                <w:sz w:val="20"/>
                <w:szCs w:val="20"/>
                <w:highlight w:val="white"/>
              </w:rPr>
              <w:t xml:space="preserve"> </w:t>
            </w:r>
          </w:p>
        </w:tc>
        <w:tc>
          <w:tcPr>
            <w:tcW w:w="2970" w:type="dxa"/>
            <w:shd w:val="clear" w:color="auto" w:fill="auto"/>
            <w:tcMar>
              <w:top w:w="100" w:type="dxa"/>
              <w:left w:w="100" w:type="dxa"/>
              <w:bottom w:w="100" w:type="dxa"/>
              <w:right w:w="100" w:type="dxa"/>
            </w:tcMar>
          </w:tcPr>
          <w:p w14:paraId="723F593F" w14:textId="77777777" w:rsidR="00102747" w:rsidRDefault="00102747" w:rsidP="003938A5">
            <w:pPr>
              <w:widowControl w:val="0"/>
              <w:spacing w:after="120" w:line="240" w:lineRule="auto"/>
              <w:rPr>
                <w:rFonts w:ascii="Calibri" w:eastAsia="Calibri" w:hAnsi="Calibri" w:cs="Calibri"/>
                <w:sz w:val="20"/>
                <w:szCs w:val="20"/>
                <w:highlight w:val="white"/>
              </w:rPr>
            </w:pPr>
          </w:p>
        </w:tc>
      </w:tr>
    </w:tbl>
    <w:p w14:paraId="68FA96E3" w14:textId="77777777" w:rsidR="00705E36" w:rsidRDefault="00705E36" w:rsidP="003938A5">
      <w:pPr>
        <w:spacing w:after="120"/>
        <w:rPr>
          <w:rFonts w:ascii="Calibri" w:eastAsia="Calibri" w:hAnsi="Calibri" w:cs="Calibri"/>
          <w:b/>
          <w:sz w:val="24"/>
          <w:szCs w:val="24"/>
          <w:highlight w:val="white"/>
        </w:rPr>
      </w:pPr>
      <w:r>
        <w:rPr>
          <w:rFonts w:ascii="Calibri" w:eastAsia="Calibri" w:hAnsi="Calibri" w:cs="Calibri"/>
          <w:b/>
          <w:sz w:val="24"/>
          <w:szCs w:val="24"/>
          <w:highlight w:val="white"/>
        </w:rPr>
        <w:br w:type="page"/>
      </w:r>
    </w:p>
    <w:p w14:paraId="38583D53" w14:textId="067C6968" w:rsidR="00102747" w:rsidRPr="005F123B" w:rsidRDefault="00102747" w:rsidP="007C17DF">
      <w:pPr>
        <w:shd w:val="clear" w:color="auto" w:fill="FFFFFF"/>
        <w:spacing w:after="0"/>
        <w:rPr>
          <w:rFonts w:ascii="Calibri" w:eastAsia="Calibri" w:hAnsi="Calibri" w:cs="Calibri"/>
          <w:b/>
          <w:bCs/>
          <w:sz w:val="22"/>
          <w:szCs w:val="22"/>
          <w:highlight w:val="white"/>
        </w:rPr>
      </w:pPr>
      <w:r w:rsidRPr="005F123B">
        <w:rPr>
          <w:rFonts w:ascii="Calibri" w:eastAsia="Calibri" w:hAnsi="Calibri" w:cs="Calibri"/>
          <w:b/>
          <w:bCs/>
          <w:sz w:val="22"/>
          <w:szCs w:val="22"/>
          <w:highlight w:val="white"/>
        </w:rPr>
        <w:lastRenderedPageBreak/>
        <w:t>Match Payment</w:t>
      </w:r>
      <w:r w:rsidR="00A92BEF" w:rsidRPr="005F123B">
        <w:rPr>
          <w:rFonts w:ascii="Calibri" w:eastAsia="Calibri" w:hAnsi="Calibri" w:cs="Calibri"/>
          <w:b/>
          <w:bCs/>
          <w:sz w:val="22"/>
          <w:szCs w:val="22"/>
          <w:highlight w:val="white"/>
        </w:rPr>
        <w:t xml:space="preserve"> </w:t>
      </w:r>
      <w:r w:rsidR="00A92BEF" w:rsidRPr="005F123B">
        <w:rPr>
          <w:rFonts w:ascii="Calibri" w:eastAsia="Calibri" w:hAnsi="Calibri" w:cs="Calibri"/>
          <w:b/>
          <w:bCs/>
          <w:color w:val="ED0000"/>
          <w:sz w:val="22"/>
          <w:szCs w:val="22"/>
          <w:highlight w:val="white"/>
        </w:rPr>
        <w:t>(Required)</w:t>
      </w:r>
    </w:p>
    <w:p w14:paraId="2C3572C5" w14:textId="67630361" w:rsidR="00102747" w:rsidRPr="007C17DF" w:rsidRDefault="00102747" w:rsidP="003938A5">
      <w:pPr>
        <w:pStyle w:val="NormalWeb"/>
        <w:shd w:val="clear" w:color="auto" w:fill="FFFFFF" w:themeFill="background1"/>
        <w:spacing w:after="120"/>
        <w:jc w:val="both"/>
        <w:rPr>
          <w:rFonts w:ascii="Calibri" w:eastAsia="Calibri" w:hAnsi="Calibri" w:cs="Calibri"/>
          <w:b/>
          <w:bCs/>
          <w:sz w:val="22"/>
          <w:szCs w:val="22"/>
          <w:highlight w:val="white"/>
        </w:rPr>
      </w:pPr>
      <w:r w:rsidRPr="007C17DF">
        <w:rPr>
          <w:rFonts w:ascii="Calibri" w:hAnsi="Calibri" w:cs="Calibri"/>
          <w:sz w:val="22"/>
          <w:szCs w:val="22"/>
        </w:rPr>
        <w:t xml:space="preserve">EAs are required to put up local match funds to draw down federal reimbursement for covered services. </w:t>
      </w:r>
      <w:r w:rsidR="00941139" w:rsidRPr="007C17DF">
        <w:rPr>
          <w:rFonts w:ascii="Calibri" w:hAnsi="Calibri" w:cs="Calibri"/>
          <w:sz w:val="22"/>
          <w:szCs w:val="22"/>
        </w:rPr>
        <w:t xml:space="preserve">Match payments may be made electronically or via check. </w:t>
      </w:r>
      <w:r w:rsidRPr="007C17DF">
        <w:rPr>
          <w:rFonts w:ascii="Calibri" w:hAnsi="Calibri" w:cs="Calibri"/>
          <w:sz w:val="22"/>
          <w:szCs w:val="22"/>
        </w:rPr>
        <w:t xml:space="preserve">Medicaid match funds </w:t>
      </w:r>
      <w:r w:rsidR="007C17DF">
        <w:rPr>
          <w:rFonts w:ascii="Calibri" w:hAnsi="Calibri" w:cs="Calibri"/>
          <w:sz w:val="22"/>
          <w:szCs w:val="22"/>
        </w:rPr>
        <w:t>should</w:t>
      </w:r>
      <w:r w:rsidRPr="007C17DF">
        <w:rPr>
          <w:rFonts w:ascii="Calibri" w:hAnsi="Calibri" w:cs="Calibri"/>
          <w:sz w:val="22"/>
          <w:szCs w:val="22"/>
        </w:rPr>
        <w:t xml:space="preserve"> be tracked for IDEA Maintenance of Effort (MOE) purposes. If billing for multiple areas (EI/ECSE, School Age IDEA, Non-IDEA), develop a process to keep match payments for each provider enrollment separate to ensure that there is no impact </w:t>
      </w:r>
      <w:r w:rsidR="00156838" w:rsidRPr="007C17DF">
        <w:rPr>
          <w:rFonts w:ascii="Calibri" w:hAnsi="Calibri" w:cs="Calibri"/>
          <w:sz w:val="22"/>
          <w:szCs w:val="22"/>
        </w:rPr>
        <w:t>on</w:t>
      </w:r>
      <w:r w:rsidRPr="007C17DF">
        <w:rPr>
          <w:rFonts w:ascii="Calibri" w:hAnsi="Calibri" w:cs="Calibri"/>
          <w:sz w:val="22"/>
          <w:szCs w:val="22"/>
        </w:rPr>
        <w:t xml:space="preserve"> IDEA MOE. See ODE’s </w:t>
      </w:r>
      <w:hyperlink r:id="rId35" w:history="1">
        <w:r w:rsidRPr="007C17DF">
          <w:rPr>
            <w:rStyle w:val="Hyperlink"/>
            <w:rFonts w:ascii="Calibri" w:hAnsi="Calibri" w:cs="Calibri"/>
            <w:sz w:val="22"/>
            <w:szCs w:val="22"/>
          </w:rPr>
          <w:t>School Medicaid Billing Manual</w:t>
        </w:r>
      </w:hyperlink>
      <w:r w:rsidRPr="007C17DF">
        <w:rPr>
          <w:rFonts w:ascii="Calibri" w:hAnsi="Calibri" w:cs="Calibri"/>
          <w:sz w:val="22"/>
          <w:szCs w:val="22"/>
        </w:rPr>
        <w:t xml:space="preserve"> and OHA’s </w:t>
      </w:r>
      <w:hyperlink r:id="rId36" w:tgtFrame="_blank" w:history="1">
        <w:r w:rsidR="00500999" w:rsidRPr="007C17DF">
          <w:rPr>
            <w:rStyle w:val="Hyperlink"/>
            <w:rFonts w:ascii="Calibri" w:hAnsi="Calibri" w:cs="Calibri"/>
            <w:sz w:val="22"/>
            <w:szCs w:val="22"/>
            <w:lang w:val="en"/>
          </w:rPr>
          <w:t>Automated Clearing House (ACH) Setup for SBHS and MAC Payments</w:t>
        </w:r>
      </w:hyperlink>
      <w:r w:rsidR="00353BD7" w:rsidRPr="007C17DF">
        <w:rPr>
          <w:rFonts w:ascii="Calibri" w:hAnsi="Calibri" w:cs="Calibri"/>
          <w:sz w:val="22"/>
          <w:szCs w:val="22"/>
        </w:rPr>
        <w:t xml:space="preserve">, and </w:t>
      </w:r>
      <w:hyperlink r:id="rId37" w:history="1">
        <w:r w:rsidRPr="007C17DF">
          <w:rPr>
            <w:rStyle w:val="Hyperlink"/>
            <w:rFonts w:ascii="Calibri" w:hAnsi="Calibri" w:cs="Calibri"/>
            <w:sz w:val="22"/>
            <w:szCs w:val="22"/>
          </w:rPr>
          <w:t>Medicaid leveraging</w:t>
        </w:r>
      </w:hyperlink>
      <w:r w:rsidRPr="007C17DF">
        <w:rPr>
          <w:rFonts w:ascii="Calibri" w:hAnsi="Calibri" w:cs="Calibri"/>
          <w:sz w:val="22"/>
          <w:szCs w:val="22"/>
        </w:rPr>
        <w:t xml:space="preserve"> document for more information.</w:t>
      </w:r>
    </w:p>
    <w:tbl>
      <w:tblPr>
        <w:tblW w:w="99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6850"/>
        <w:gridCol w:w="1890"/>
      </w:tblGrid>
      <w:tr w:rsidR="00102747" w14:paraId="5418DC08" w14:textId="77777777" w:rsidTr="007C17DF">
        <w:tc>
          <w:tcPr>
            <w:tcW w:w="1230" w:type="dxa"/>
            <w:shd w:val="clear" w:color="auto" w:fill="D9D9D9"/>
            <w:tcMar>
              <w:top w:w="100" w:type="dxa"/>
              <w:left w:w="100" w:type="dxa"/>
              <w:bottom w:w="100" w:type="dxa"/>
              <w:right w:w="100" w:type="dxa"/>
            </w:tcMar>
          </w:tcPr>
          <w:p w14:paraId="1980AC56" w14:textId="77777777" w:rsidR="00102747" w:rsidRDefault="00102747" w:rsidP="003938A5">
            <w:pPr>
              <w:widowControl w:val="0"/>
              <w:spacing w:after="120" w:line="240" w:lineRule="auto"/>
              <w:rPr>
                <w:rFonts w:ascii="Calibri" w:eastAsia="Calibri" w:hAnsi="Calibri" w:cs="Calibri"/>
                <w:sz w:val="20"/>
                <w:szCs w:val="20"/>
                <w:shd w:val="clear" w:color="auto" w:fill="D9D9D9"/>
              </w:rPr>
            </w:pPr>
          </w:p>
        </w:tc>
        <w:tc>
          <w:tcPr>
            <w:tcW w:w="6850" w:type="dxa"/>
            <w:shd w:val="clear" w:color="auto" w:fill="D9D9D9"/>
            <w:tcMar>
              <w:top w:w="100" w:type="dxa"/>
              <w:left w:w="100" w:type="dxa"/>
              <w:bottom w:w="100" w:type="dxa"/>
              <w:right w:w="100" w:type="dxa"/>
            </w:tcMar>
          </w:tcPr>
          <w:p w14:paraId="78601EA1" w14:textId="77777777" w:rsidR="00102747" w:rsidRDefault="00102747" w:rsidP="003938A5">
            <w:pPr>
              <w:widowControl w:val="0"/>
              <w:spacing w:after="120" w:line="240" w:lineRule="auto"/>
              <w:rPr>
                <w:rFonts w:ascii="Calibri" w:eastAsia="Calibri" w:hAnsi="Calibri" w:cs="Calibri"/>
                <w:sz w:val="20"/>
                <w:szCs w:val="20"/>
                <w:shd w:val="clear" w:color="auto" w:fill="D9D9D9"/>
              </w:rPr>
            </w:pPr>
            <w:r>
              <w:rPr>
                <w:rFonts w:ascii="Calibri" w:eastAsia="Calibri" w:hAnsi="Calibri" w:cs="Calibri"/>
                <w:sz w:val="20"/>
                <w:szCs w:val="20"/>
                <w:shd w:val="clear" w:color="auto" w:fill="D9D9D9"/>
              </w:rPr>
              <w:t>Description</w:t>
            </w:r>
          </w:p>
        </w:tc>
        <w:tc>
          <w:tcPr>
            <w:tcW w:w="1890" w:type="dxa"/>
            <w:shd w:val="clear" w:color="auto" w:fill="D9D9D9"/>
            <w:tcMar>
              <w:top w:w="100" w:type="dxa"/>
              <w:left w:w="100" w:type="dxa"/>
              <w:bottom w:w="100" w:type="dxa"/>
              <w:right w:w="100" w:type="dxa"/>
            </w:tcMar>
          </w:tcPr>
          <w:p w14:paraId="1A83F9F5" w14:textId="77777777" w:rsidR="00102747" w:rsidRDefault="00102747" w:rsidP="003938A5">
            <w:pPr>
              <w:widowControl w:val="0"/>
              <w:spacing w:after="120" w:line="240" w:lineRule="auto"/>
              <w:rPr>
                <w:rFonts w:ascii="Calibri" w:eastAsia="Calibri" w:hAnsi="Calibri" w:cs="Calibri"/>
                <w:sz w:val="20"/>
                <w:szCs w:val="20"/>
                <w:shd w:val="clear" w:color="auto" w:fill="D9D9D9"/>
              </w:rPr>
            </w:pPr>
            <w:r>
              <w:rPr>
                <w:rFonts w:ascii="Calibri" w:eastAsia="Calibri" w:hAnsi="Calibri" w:cs="Calibri"/>
                <w:sz w:val="20"/>
                <w:szCs w:val="20"/>
                <w:shd w:val="clear" w:color="auto" w:fill="D9D9D9"/>
              </w:rPr>
              <w:t>Responsible Staff</w:t>
            </w:r>
          </w:p>
        </w:tc>
      </w:tr>
      <w:tr w:rsidR="003F12C0" w14:paraId="4E868C24" w14:textId="77777777" w:rsidTr="007C17DF">
        <w:trPr>
          <w:trHeight w:val="807"/>
        </w:trPr>
        <w:tc>
          <w:tcPr>
            <w:tcW w:w="1230" w:type="dxa"/>
            <w:shd w:val="clear" w:color="auto" w:fill="auto"/>
            <w:tcMar>
              <w:top w:w="100" w:type="dxa"/>
              <w:left w:w="100" w:type="dxa"/>
              <w:bottom w:w="100" w:type="dxa"/>
              <w:right w:w="100" w:type="dxa"/>
            </w:tcMar>
          </w:tcPr>
          <w:p w14:paraId="58BE094E" w14:textId="77777777" w:rsidR="003F12C0" w:rsidRDefault="003F12C0" w:rsidP="007C17DF">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Policy</w:t>
            </w:r>
          </w:p>
        </w:tc>
        <w:tc>
          <w:tcPr>
            <w:tcW w:w="6850" w:type="dxa"/>
            <w:shd w:val="clear" w:color="auto" w:fill="auto"/>
            <w:tcMar>
              <w:top w:w="100" w:type="dxa"/>
              <w:left w:w="100" w:type="dxa"/>
              <w:bottom w:w="100" w:type="dxa"/>
              <w:right w:w="100" w:type="dxa"/>
            </w:tcMar>
          </w:tcPr>
          <w:p w14:paraId="0D77CC7B" w14:textId="5DC4B4F9" w:rsidR="003F12C0" w:rsidRDefault="003F12C0" w:rsidP="007C17DF">
            <w:pPr>
              <w:shd w:val="clear" w:color="auto" w:fill="FFFFFF"/>
              <w:spacing w:after="0"/>
              <w:rPr>
                <w:rFonts w:ascii="Calibri" w:eastAsia="Calibri" w:hAnsi="Calibri" w:cs="Calibri"/>
                <w:color w:val="0000FF"/>
                <w:sz w:val="20"/>
                <w:szCs w:val="20"/>
                <w:highlight w:val="white"/>
              </w:rPr>
            </w:pPr>
            <w:r w:rsidRPr="008059CB">
              <w:rPr>
                <w:rFonts w:ascii="Calibri" w:eastAsia="Calibri" w:hAnsi="Calibri" w:cs="Calibri"/>
                <w:sz w:val="20"/>
                <w:szCs w:val="20"/>
                <w:highlight w:val="white"/>
              </w:rPr>
              <w:t xml:space="preserve">Keep match payments separated by program type and ensure proper coding of match payments. </w:t>
            </w:r>
          </w:p>
        </w:tc>
        <w:tc>
          <w:tcPr>
            <w:tcW w:w="1890" w:type="dxa"/>
            <w:shd w:val="clear" w:color="auto" w:fill="auto"/>
            <w:tcMar>
              <w:top w:w="100" w:type="dxa"/>
              <w:left w:w="100" w:type="dxa"/>
              <w:bottom w:w="100" w:type="dxa"/>
              <w:right w:w="100" w:type="dxa"/>
            </w:tcMar>
          </w:tcPr>
          <w:p w14:paraId="47EC47AD" w14:textId="44835E46" w:rsidR="003F12C0" w:rsidRDefault="003F12C0" w:rsidP="007C17DF">
            <w:pPr>
              <w:widowControl w:val="0"/>
              <w:spacing w:after="0" w:line="240" w:lineRule="auto"/>
              <w:rPr>
                <w:rFonts w:ascii="Calibri" w:eastAsia="Calibri" w:hAnsi="Calibri" w:cs="Calibri"/>
                <w:color w:val="0000FF"/>
                <w:sz w:val="20"/>
                <w:szCs w:val="20"/>
                <w:highlight w:val="white"/>
              </w:rPr>
            </w:pPr>
            <w:r>
              <w:rPr>
                <w:rFonts w:ascii="Calibri" w:eastAsia="Calibri" w:hAnsi="Calibri" w:cs="Calibri"/>
                <w:sz w:val="20"/>
                <w:szCs w:val="20"/>
                <w:highlight w:val="white"/>
              </w:rPr>
              <w:t>Medicaid Coordinator</w:t>
            </w:r>
            <w:r w:rsidRPr="00FF74D2">
              <w:rPr>
                <w:rFonts w:ascii="Calibri" w:eastAsia="Calibri" w:hAnsi="Calibri" w:cs="Calibri"/>
                <w:sz w:val="20"/>
                <w:szCs w:val="20"/>
                <w:highlight w:val="white"/>
              </w:rPr>
              <w:t xml:space="preserve"> </w:t>
            </w:r>
            <w:r w:rsidR="007C17DF">
              <w:rPr>
                <w:rFonts w:ascii="Calibri" w:eastAsia="Calibri" w:hAnsi="Calibri" w:cs="Calibri"/>
                <w:sz w:val="20"/>
                <w:szCs w:val="20"/>
                <w:highlight w:val="white"/>
              </w:rPr>
              <w:t>&amp;</w:t>
            </w:r>
            <w:r w:rsidRPr="00FF74D2">
              <w:rPr>
                <w:rFonts w:ascii="Calibri" w:eastAsia="Calibri" w:hAnsi="Calibri" w:cs="Calibri"/>
                <w:sz w:val="20"/>
                <w:szCs w:val="20"/>
                <w:highlight w:val="white"/>
              </w:rPr>
              <w:t xml:space="preserve"> Business Office Designee</w:t>
            </w:r>
          </w:p>
        </w:tc>
      </w:tr>
      <w:tr w:rsidR="003F12C0" w14:paraId="0450CE15" w14:textId="77777777" w:rsidTr="007C17DF">
        <w:tc>
          <w:tcPr>
            <w:tcW w:w="1230" w:type="dxa"/>
            <w:shd w:val="clear" w:color="auto" w:fill="auto"/>
            <w:tcMar>
              <w:top w:w="100" w:type="dxa"/>
              <w:left w:w="100" w:type="dxa"/>
              <w:bottom w:w="100" w:type="dxa"/>
              <w:right w:w="100" w:type="dxa"/>
            </w:tcMar>
          </w:tcPr>
          <w:p w14:paraId="1ABB282F" w14:textId="77777777" w:rsidR="003F12C0" w:rsidRDefault="003F12C0" w:rsidP="007C17DF">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Procedure</w:t>
            </w:r>
          </w:p>
        </w:tc>
        <w:tc>
          <w:tcPr>
            <w:tcW w:w="6850" w:type="dxa"/>
            <w:shd w:val="clear" w:color="auto" w:fill="auto"/>
            <w:tcMar>
              <w:top w:w="100" w:type="dxa"/>
              <w:left w:w="100" w:type="dxa"/>
              <w:bottom w:w="100" w:type="dxa"/>
              <w:right w:w="100" w:type="dxa"/>
            </w:tcMar>
          </w:tcPr>
          <w:p w14:paraId="623D1C4E" w14:textId="51B9B907" w:rsidR="00F234B5" w:rsidRPr="00F234B5" w:rsidRDefault="00F234B5" w:rsidP="007C17DF">
            <w:pPr>
              <w:shd w:val="clear" w:color="auto" w:fill="FFFFFF"/>
              <w:spacing w:after="0"/>
              <w:rPr>
                <w:rFonts w:ascii="Calibri" w:eastAsia="Calibri" w:hAnsi="Calibri" w:cs="Calibri"/>
                <w:b/>
                <w:bCs/>
                <w:sz w:val="20"/>
                <w:szCs w:val="20"/>
              </w:rPr>
            </w:pPr>
            <w:r w:rsidRPr="00F234B5">
              <w:rPr>
                <w:rFonts w:ascii="Calibri" w:eastAsia="Calibri" w:hAnsi="Calibri" w:cs="Calibri"/>
                <w:b/>
                <w:bCs/>
                <w:sz w:val="20"/>
                <w:szCs w:val="20"/>
              </w:rPr>
              <w:t>Identify Match Source</w:t>
            </w:r>
          </w:p>
          <w:p w14:paraId="3EE68291" w14:textId="77777777" w:rsidR="00F234B5" w:rsidRPr="00F234B5" w:rsidRDefault="00F234B5" w:rsidP="007C17DF">
            <w:pPr>
              <w:pStyle w:val="ListParagraph"/>
              <w:numPr>
                <w:ilvl w:val="0"/>
                <w:numId w:val="53"/>
              </w:numPr>
              <w:shd w:val="clear" w:color="auto" w:fill="FFFFFF"/>
              <w:spacing w:after="0"/>
              <w:rPr>
                <w:rFonts w:ascii="Calibri" w:eastAsia="Calibri" w:hAnsi="Calibri" w:cs="Calibri"/>
                <w:sz w:val="20"/>
                <w:szCs w:val="20"/>
              </w:rPr>
            </w:pPr>
            <w:r w:rsidRPr="00F234B5">
              <w:rPr>
                <w:rFonts w:ascii="Calibri" w:eastAsia="Calibri" w:hAnsi="Calibri" w:cs="Calibri"/>
                <w:sz w:val="20"/>
                <w:szCs w:val="20"/>
              </w:rPr>
              <w:t>Designate appropriate, non-federal local funds to serve as the match source.</w:t>
            </w:r>
          </w:p>
          <w:p w14:paraId="2703369C" w14:textId="77777777" w:rsidR="00F234B5" w:rsidRPr="00F234B5" w:rsidRDefault="00F234B5" w:rsidP="007C17DF">
            <w:pPr>
              <w:pStyle w:val="ListParagraph"/>
              <w:numPr>
                <w:ilvl w:val="0"/>
                <w:numId w:val="53"/>
              </w:numPr>
              <w:shd w:val="clear" w:color="auto" w:fill="FFFFFF"/>
              <w:spacing w:after="0"/>
              <w:rPr>
                <w:rFonts w:ascii="Calibri" w:eastAsia="Calibri" w:hAnsi="Calibri" w:cs="Calibri"/>
                <w:sz w:val="20"/>
                <w:szCs w:val="20"/>
              </w:rPr>
            </w:pPr>
            <w:r w:rsidRPr="00F234B5">
              <w:rPr>
                <w:rFonts w:ascii="Calibri" w:eastAsia="Calibri" w:hAnsi="Calibri" w:cs="Calibri"/>
                <w:sz w:val="20"/>
                <w:szCs w:val="20"/>
              </w:rPr>
              <w:t>Verify that the source of match funds is allowable under federal Medicaid rules and does not include federal funds unless explicitly authorized by statute.</w:t>
            </w:r>
          </w:p>
          <w:p w14:paraId="2112793B" w14:textId="77777777" w:rsidR="00F234B5" w:rsidRPr="00F234B5" w:rsidRDefault="00F234B5" w:rsidP="007C17DF">
            <w:pPr>
              <w:shd w:val="clear" w:color="auto" w:fill="FFFFFF"/>
              <w:spacing w:after="0"/>
              <w:rPr>
                <w:rFonts w:ascii="Calibri" w:eastAsia="Calibri" w:hAnsi="Calibri" w:cs="Calibri"/>
                <w:b/>
                <w:bCs/>
                <w:sz w:val="20"/>
                <w:szCs w:val="20"/>
              </w:rPr>
            </w:pPr>
            <w:r w:rsidRPr="00F234B5">
              <w:rPr>
                <w:rFonts w:ascii="Calibri" w:eastAsia="Calibri" w:hAnsi="Calibri" w:cs="Calibri"/>
                <w:b/>
                <w:bCs/>
                <w:sz w:val="20"/>
                <w:szCs w:val="20"/>
              </w:rPr>
              <w:t>Track Match Contributions:</w:t>
            </w:r>
          </w:p>
          <w:p w14:paraId="09B8F843" w14:textId="77777777" w:rsidR="00F234B5" w:rsidRPr="00F234B5" w:rsidRDefault="00F234B5" w:rsidP="007C17DF">
            <w:pPr>
              <w:pStyle w:val="ListParagraph"/>
              <w:numPr>
                <w:ilvl w:val="0"/>
                <w:numId w:val="54"/>
              </w:numPr>
              <w:shd w:val="clear" w:color="auto" w:fill="FFFFFF"/>
              <w:spacing w:after="0"/>
              <w:rPr>
                <w:rFonts w:ascii="Calibri" w:eastAsia="Calibri" w:hAnsi="Calibri" w:cs="Calibri"/>
                <w:sz w:val="20"/>
                <w:szCs w:val="20"/>
              </w:rPr>
            </w:pPr>
            <w:r w:rsidRPr="00F234B5">
              <w:rPr>
                <w:rFonts w:ascii="Calibri" w:eastAsia="Calibri" w:hAnsi="Calibri" w:cs="Calibri"/>
                <w:sz w:val="20"/>
                <w:szCs w:val="20"/>
              </w:rPr>
              <w:t>Implement a financial tracking system to record all local match payments made for SBHS Medicaid reimbursement.</w:t>
            </w:r>
          </w:p>
          <w:p w14:paraId="0EF46064" w14:textId="1335AF08" w:rsidR="00F234B5" w:rsidRPr="00F234B5" w:rsidRDefault="00F234B5" w:rsidP="007C17DF">
            <w:pPr>
              <w:pStyle w:val="ListParagraph"/>
              <w:numPr>
                <w:ilvl w:val="0"/>
                <w:numId w:val="54"/>
              </w:numPr>
              <w:shd w:val="clear" w:color="auto" w:fill="FFFFFF"/>
              <w:spacing w:after="0"/>
              <w:rPr>
                <w:rFonts w:ascii="Calibri" w:eastAsia="Calibri" w:hAnsi="Calibri" w:cs="Calibri"/>
                <w:sz w:val="20"/>
                <w:szCs w:val="20"/>
              </w:rPr>
            </w:pPr>
            <w:r w:rsidRPr="00F234B5">
              <w:rPr>
                <w:rFonts w:ascii="Calibri" w:eastAsia="Calibri" w:hAnsi="Calibri" w:cs="Calibri"/>
                <w:sz w:val="20"/>
                <w:szCs w:val="20"/>
              </w:rPr>
              <w:t>Ensure that match payments are clearly associated with each distinct provider enrollment (e.g., EI/ECSE, K-12 IDEA, Non-IDEA).</w:t>
            </w:r>
          </w:p>
          <w:p w14:paraId="6D9EC2AD" w14:textId="77777777" w:rsidR="00F234B5" w:rsidRPr="00F234B5" w:rsidRDefault="00F234B5" w:rsidP="007C17DF">
            <w:pPr>
              <w:shd w:val="clear" w:color="auto" w:fill="FFFFFF"/>
              <w:spacing w:after="0"/>
              <w:rPr>
                <w:rFonts w:ascii="Calibri" w:eastAsia="Calibri" w:hAnsi="Calibri" w:cs="Calibri"/>
                <w:b/>
                <w:bCs/>
                <w:sz w:val="20"/>
                <w:szCs w:val="20"/>
              </w:rPr>
            </w:pPr>
            <w:r w:rsidRPr="00F234B5">
              <w:rPr>
                <w:rFonts w:ascii="Calibri" w:eastAsia="Calibri" w:hAnsi="Calibri" w:cs="Calibri"/>
                <w:b/>
                <w:bCs/>
                <w:sz w:val="20"/>
                <w:szCs w:val="20"/>
              </w:rPr>
              <w:t>Coordinate with Special Education and Fiscal Staff:</w:t>
            </w:r>
          </w:p>
          <w:p w14:paraId="416FAFDB" w14:textId="63080E75" w:rsidR="00F234B5" w:rsidRPr="00F234B5" w:rsidRDefault="00F234B5" w:rsidP="007C17DF">
            <w:pPr>
              <w:pStyle w:val="ListParagraph"/>
              <w:numPr>
                <w:ilvl w:val="0"/>
                <w:numId w:val="55"/>
              </w:numPr>
              <w:shd w:val="clear" w:color="auto" w:fill="FFFFFF"/>
              <w:spacing w:after="0"/>
              <w:rPr>
                <w:rFonts w:ascii="Calibri" w:eastAsia="Calibri" w:hAnsi="Calibri" w:cs="Calibri"/>
                <w:sz w:val="20"/>
                <w:szCs w:val="20"/>
              </w:rPr>
            </w:pPr>
            <w:r w:rsidRPr="00F234B5">
              <w:rPr>
                <w:rFonts w:ascii="Calibri" w:eastAsia="Calibri" w:hAnsi="Calibri" w:cs="Calibri"/>
                <w:sz w:val="20"/>
                <w:szCs w:val="20"/>
              </w:rPr>
              <w:t>Collaborate with Special Education program to align match tracking with IDEA MOE documentation requirements.</w:t>
            </w:r>
          </w:p>
          <w:p w14:paraId="05805E79" w14:textId="77777777" w:rsidR="00F234B5" w:rsidRPr="00F234B5" w:rsidRDefault="00F234B5" w:rsidP="007C17DF">
            <w:pPr>
              <w:shd w:val="clear" w:color="auto" w:fill="FFFFFF"/>
              <w:spacing w:after="0"/>
              <w:rPr>
                <w:rFonts w:ascii="Calibri" w:eastAsia="Calibri" w:hAnsi="Calibri" w:cs="Calibri"/>
                <w:b/>
                <w:bCs/>
                <w:sz w:val="20"/>
                <w:szCs w:val="20"/>
              </w:rPr>
            </w:pPr>
            <w:r w:rsidRPr="00F234B5">
              <w:rPr>
                <w:rFonts w:ascii="Calibri" w:eastAsia="Calibri" w:hAnsi="Calibri" w:cs="Calibri"/>
                <w:b/>
                <w:bCs/>
                <w:sz w:val="20"/>
                <w:szCs w:val="20"/>
              </w:rPr>
              <w:t>Annual Review and Compliance Checks:</w:t>
            </w:r>
          </w:p>
          <w:p w14:paraId="19014428" w14:textId="17B19BB6" w:rsidR="003F12C0" w:rsidRPr="00F234B5" w:rsidRDefault="00F234B5" w:rsidP="007C17DF">
            <w:pPr>
              <w:pStyle w:val="ListParagraph"/>
              <w:numPr>
                <w:ilvl w:val="0"/>
                <w:numId w:val="55"/>
              </w:numPr>
              <w:shd w:val="clear" w:color="auto" w:fill="FFFFFF"/>
              <w:spacing w:after="0"/>
              <w:rPr>
                <w:rFonts w:ascii="Calibri" w:eastAsia="Calibri" w:hAnsi="Calibri" w:cs="Calibri"/>
                <w:sz w:val="20"/>
                <w:szCs w:val="20"/>
              </w:rPr>
            </w:pPr>
            <w:r w:rsidRPr="00F234B5">
              <w:rPr>
                <w:rFonts w:ascii="Calibri" w:eastAsia="Calibri" w:hAnsi="Calibri" w:cs="Calibri"/>
                <w:sz w:val="20"/>
                <w:szCs w:val="20"/>
              </w:rPr>
              <w:t xml:space="preserve">Conduct an annual review of match fund sources and usage to ensure compliance with Medicaid </w:t>
            </w:r>
            <w:r>
              <w:rPr>
                <w:rFonts w:ascii="Calibri" w:eastAsia="Calibri" w:hAnsi="Calibri" w:cs="Calibri"/>
                <w:sz w:val="20"/>
                <w:szCs w:val="20"/>
              </w:rPr>
              <w:t>leveraging</w:t>
            </w:r>
            <w:r w:rsidRPr="00F234B5">
              <w:rPr>
                <w:rFonts w:ascii="Calibri" w:eastAsia="Calibri" w:hAnsi="Calibri" w:cs="Calibri"/>
                <w:sz w:val="20"/>
                <w:szCs w:val="20"/>
              </w:rPr>
              <w:t xml:space="preserve"> requirements and IDEA MOE rules.</w:t>
            </w:r>
          </w:p>
        </w:tc>
        <w:tc>
          <w:tcPr>
            <w:tcW w:w="1890" w:type="dxa"/>
            <w:shd w:val="clear" w:color="auto" w:fill="auto"/>
            <w:tcMar>
              <w:top w:w="100" w:type="dxa"/>
              <w:left w:w="100" w:type="dxa"/>
              <w:bottom w:w="100" w:type="dxa"/>
              <w:right w:w="100" w:type="dxa"/>
            </w:tcMar>
          </w:tcPr>
          <w:p w14:paraId="60A06508" w14:textId="021379D2" w:rsidR="003F12C0" w:rsidRDefault="00A05789" w:rsidP="007C17DF">
            <w:pPr>
              <w:widowControl w:val="0"/>
              <w:spacing w:after="0" w:line="240" w:lineRule="auto"/>
              <w:rPr>
                <w:rFonts w:ascii="Calibri" w:eastAsia="Calibri" w:hAnsi="Calibri" w:cs="Calibri"/>
                <w:color w:val="0000FF"/>
                <w:sz w:val="20"/>
                <w:szCs w:val="20"/>
                <w:highlight w:val="white"/>
              </w:rPr>
            </w:pPr>
            <w:r>
              <w:rPr>
                <w:rFonts w:ascii="Calibri" w:eastAsia="Calibri" w:hAnsi="Calibri" w:cs="Calibri"/>
                <w:sz w:val="20"/>
                <w:szCs w:val="20"/>
                <w:highlight w:val="white"/>
              </w:rPr>
              <w:t>Medicaid Coordinator</w:t>
            </w:r>
            <w:r w:rsidRPr="00FF74D2">
              <w:rPr>
                <w:rFonts w:ascii="Calibri" w:eastAsia="Calibri" w:hAnsi="Calibri" w:cs="Calibri"/>
                <w:sz w:val="20"/>
                <w:szCs w:val="20"/>
                <w:highlight w:val="white"/>
              </w:rPr>
              <w:t xml:space="preserve"> </w:t>
            </w:r>
            <w:r w:rsidR="007C17DF">
              <w:rPr>
                <w:rFonts w:ascii="Calibri" w:eastAsia="Calibri" w:hAnsi="Calibri" w:cs="Calibri"/>
                <w:sz w:val="20"/>
                <w:szCs w:val="20"/>
                <w:highlight w:val="white"/>
              </w:rPr>
              <w:t>&amp;</w:t>
            </w:r>
            <w:r w:rsidRPr="00FF74D2">
              <w:rPr>
                <w:rFonts w:ascii="Calibri" w:eastAsia="Calibri" w:hAnsi="Calibri" w:cs="Calibri"/>
                <w:sz w:val="20"/>
                <w:szCs w:val="20"/>
                <w:highlight w:val="white"/>
              </w:rPr>
              <w:t xml:space="preserve"> Business Office Designee</w:t>
            </w:r>
          </w:p>
        </w:tc>
      </w:tr>
      <w:tr w:rsidR="003F12C0" w14:paraId="46EE7713" w14:textId="77777777" w:rsidTr="007C17DF">
        <w:tc>
          <w:tcPr>
            <w:tcW w:w="1230" w:type="dxa"/>
            <w:shd w:val="clear" w:color="auto" w:fill="auto"/>
            <w:tcMar>
              <w:top w:w="100" w:type="dxa"/>
              <w:left w:w="100" w:type="dxa"/>
              <w:bottom w:w="100" w:type="dxa"/>
              <w:right w:w="100" w:type="dxa"/>
            </w:tcMar>
          </w:tcPr>
          <w:p w14:paraId="2AFEBDDE" w14:textId="4C6195EB" w:rsidR="003F12C0" w:rsidRDefault="004167EB" w:rsidP="007C17DF">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w:t>
            </w:r>
          </w:p>
        </w:tc>
        <w:tc>
          <w:tcPr>
            <w:tcW w:w="6850" w:type="dxa"/>
            <w:shd w:val="clear" w:color="auto" w:fill="auto"/>
            <w:tcMar>
              <w:top w:w="100" w:type="dxa"/>
              <w:left w:w="100" w:type="dxa"/>
              <w:bottom w:w="100" w:type="dxa"/>
              <w:right w:w="100" w:type="dxa"/>
            </w:tcMar>
          </w:tcPr>
          <w:p w14:paraId="4D159C0D" w14:textId="77777777" w:rsidR="00D04879" w:rsidRPr="00D04879" w:rsidRDefault="00D04879" w:rsidP="007C17DF">
            <w:pPr>
              <w:pStyle w:val="ListParagraph"/>
              <w:numPr>
                <w:ilvl w:val="0"/>
                <w:numId w:val="55"/>
              </w:numPr>
              <w:shd w:val="clear" w:color="auto" w:fill="FFFFFF"/>
              <w:spacing w:after="0"/>
              <w:rPr>
                <w:rFonts w:ascii="Calibri" w:eastAsia="Calibri" w:hAnsi="Calibri" w:cs="Calibri"/>
                <w:sz w:val="20"/>
                <w:szCs w:val="20"/>
              </w:rPr>
            </w:pPr>
            <w:r w:rsidRPr="00D04879">
              <w:rPr>
                <w:rFonts w:ascii="Calibri" w:eastAsia="Calibri" w:hAnsi="Calibri" w:cs="Calibri"/>
                <w:sz w:val="20"/>
                <w:szCs w:val="20"/>
              </w:rPr>
              <w:t>Maintain documentation showing that each match dollar used for Medicaid billing is non-federal in origin and allowable for this purpose.</w:t>
            </w:r>
          </w:p>
          <w:p w14:paraId="247D89A6" w14:textId="77777777" w:rsidR="00D04879" w:rsidRDefault="00D04879" w:rsidP="007C17DF">
            <w:pPr>
              <w:pStyle w:val="ListParagraph"/>
              <w:numPr>
                <w:ilvl w:val="0"/>
                <w:numId w:val="55"/>
              </w:numPr>
              <w:shd w:val="clear" w:color="auto" w:fill="FFFFFF"/>
              <w:spacing w:after="0"/>
              <w:rPr>
                <w:rFonts w:ascii="Calibri" w:eastAsia="Calibri" w:hAnsi="Calibri" w:cs="Calibri"/>
                <w:sz w:val="20"/>
                <w:szCs w:val="20"/>
              </w:rPr>
            </w:pPr>
            <w:r w:rsidRPr="00D04879">
              <w:rPr>
                <w:rFonts w:ascii="Calibri" w:eastAsia="Calibri" w:hAnsi="Calibri" w:cs="Calibri"/>
                <w:sz w:val="20"/>
                <w:szCs w:val="20"/>
              </w:rPr>
              <w:t>Assign responsibility for match tracking to a specific fiscal or Medicaid coordinator role within the EA to ensure accountability and continuity.</w:t>
            </w:r>
          </w:p>
          <w:p w14:paraId="09C6B702" w14:textId="3BAE303E" w:rsidR="003F12C0" w:rsidRPr="00D04879" w:rsidRDefault="00D04879" w:rsidP="007C17DF">
            <w:pPr>
              <w:pStyle w:val="ListParagraph"/>
              <w:numPr>
                <w:ilvl w:val="0"/>
                <w:numId w:val="55"/>
              </w:numPr>
              <w:shd w:val="clear" w:color="auto" w:fill="FFFFFF"/>
              <w:spacing w:after="0"/>
              <w:rPr>
                <w:rFonts w:ascii="Calibri" w:eastAsia="Calibri" w:hAnsi="Calibri" w:cs="Calibri"/>
                <w:sz w:val="20"/>
                <w:szCs w:val="20"/>
              </w:rPr>
            </w:pPr>
            <w:r w:rsidRPr="00D04879">
              <w:rPr>
                <w:rFonts w:ascii="Calibri" w:eastAsia="Calibri" w:hAnsi="Calibri" w:cs="Calibri"/>
                <w:sz w:val="20"/>
                <w:szCs w:val="20"/>
              </w:rPr>
              <w:t>Provide regular reports to program leads (e.g., Early Childhood, Special Education, Business Office) to support transparency and strategic use of funds.</w:t>
            </w:r>
          </w:p>
        </w:tc>
        <w:tc>
          <w:tcPr>
            <w:tcW w:w="1890" w:type="dxa"/>
            <w:shd w:val="clear" w:color="auto" w:fill="auto"/>
            <w:tcMar>
              <w:top w:w="100" w:type="dxa"/>
              <w:left w:w="100" w:type="dxa"/>
              <w:bottom w:w="100" w:type="dxa"/>
              <w:right w:w="100" w:type="dxa"/>
            </w:tcMar>
          </w:tcPr>
          <w:p w14:paraId="27677489" w14:textId="3DC5E5F5" w:rsidR="003F12C0" w:rsidRDefault="00032A39" w:rsidP="007C17DF">
            <w:pPr>
              <w:widowControl w:val="0"/>
              <w:spacing w:after="0" w:line="240" w:lineRule="auto"/>
              <w:rPr>
                <w:rFonts w:ascii="Calibri" w:eastAsia="Calibri" w:hAnsi="Calibri" w:cs="Calibri"/>
                <w:color w:val="0000FF"/>
                <w:sz w:val="20"/>
                <w:szCs w:val="20"/>
                <w:highlight w:val="white"/>
              </w:rPr>
            </w:pPr>
            <w:r>
              <w:rPr>
                <w:rFonts w:ascii="Calibri" w:eastAsia="Calibri" w:hAnsi="Calibri" w:cs="Calibri"/>
                <w:sz w:val="20"/>
                <w:szCs w:val="20"/>
                <w:highlight w:val="white"/>
              </w:rPr>
              <w:t>Medicaid Coordinator</w:t>
            </w:r>
            <w:r w:rsidRPr="00FF74D2">
              <w:rPr>
                <w:rFonts w:ascii="Calibri" w:eastAsia="Calibri" w:hAnsi="Calibri" w:cs="Calibri"/>
                <w:sz w:val="20"/>
                <w:szCs w:val="20"/>
                <w:highlight w:val="white"/>
              </w:rPr>
              <w:t xml:space="preserve"> </w:t>
            </w:r>
            <w:r w:rsidR="007C17DF">
              <w:rPr>
                <w:rFonts w:ascii="Calibri" w:eastAsia="Calibri" w:hAnsi="Calibri" w:cs="Calibri"/>
                <w:sz w:val="20"/>
                <w:szCs w:val="20"/>
                <w:highlight w:val="white"/>
              </w:rPr>
              <w:t>&amp;</w:t>
            </w:r>
            <w:r w:rsidRPr="00FF74D2">
              <w:rPr>
                <w:rFonts w:ascii="Calibri" w:eastAsia="Calibri" w:hAnsi="Calibri" w:cs="Calibri"/>
                <w:sz w:val="20"/>
                <w:szCs w:val="20"/>
                <w:highlight w:val="white"/>
              </w:rPr>
              <w:t xml:space="preserve"> Business Office Designee</w:t>
            </w:r>
          </w:p>
        </w:tc>
      </w:tr>
      <w:tr w:rsidR="003F12C0" w14:paraId="1C6DF179" w14:textId="77777777" w:rsidTr="007C17DF">
        <w:trPr>
          <w:trHeight w:val="510"/>
        </w:trPr>
        <w:tc>
          <w:tcPr>
            <w:tcW w:w="1230" w:type="dxa"/>
            <w:shd w:val="clear" w:color="auto" w:fill="auto"/>
            <w:tcMar>
              <w:top w:w="100" w:type="dxa"/>
              <w:left w:w="100" w:type="dxa"/>
              <w:bottom w:w="100" w:type="dxa"/>
              <w:right w:w="100" w:type="dxa"/>
            </w:tcMar>
          </w:tcPr>
          <w:p w14:paraId="455ADC6F" w14:textId="77777777" w:rsidR="003F12C0" w:rsidRDefault="003F12C0"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Tips</w:t>
            </w:r>
          </w:p>
        </w:tc>
        <w:tc>
          <w:tcPr>
            <w:tcW w:w="6850" w:type="dxa"/>
            <w:shd w:val="clear" w:color="auto" w:fill="auto"/>
            <w:tcMar>
              <w:top w:w="100" w:type="dxa"/>
              <w:left w:w="100" w:type="dxa"/>
              <w:bottom w:w="100" w:type="dxa"/>
              <w:right w:w="100" w:type="dxa"/>
            </w:tcMar>
          </w:tcPr>
          <w:p w14:paraId="4A425243" w14:textId="4AC7C1B0" w:rsidR="003A1D4A" w:rsidRPr="003A1D4A" w:rsidRDefault="00D04879" w:rsidP="003938A5">
            <w:pPr>
              <w:pStyle w:val="ListParagraph"/>
              <w:numPr>
                <w:ilvl w:val="0"/>
                <w:numId w:val="56"/>
              </w:numPr>
              <w:shd w:val="clear" w:color="auto" w:fill="FFFFFF"/>
              <w:spacing w:after="120"/>
              <w:rPr>
                <w:rFonts w:ascii="Calibri" w:eastAsia="Calibri" w:hAnsi="Calibri" w:cs="Calibri"/>
                <w:sz w:val="20"/>
                <w:szCs w:val="20"/>
                <w:highlight w:val="white"/>
              </w:rPr>
            </w:pPr>
            <w:r w:rsidRPr="003A1D4A">
              <w:rPr>
                <w:rFonts w:ascii="Calibri" w:eastAsia="Calibri" w:hAnsi="Calibri" w:cs="Calibri"/>
                <w:sz w:val="20"/>
                <w:szCs w:val="20"/>
                <w:highlight w:val="white"/>
              </w:rPr>
              <w:t>Business offices may choose to pay match and receive reimbursement electronically or via check.</w:t>
            </w:r>
          </w:p>
          <w:p w14:paraId="49C76192" w14:textId="271E26EB" w:rsidR="003F12C0" w:rsidRPr="003A1D4A" w:rsidRDefault="003A1D4A" w:rsidP="003938A5">
            <w:pPr>
              <w:pStyle w:val="ListParagraph"/>
              <w:numPr>
                <w:ilvl w:val="0"/>
                <w:numId w:val="56"/>
              </w:numPr>
              <w:shd w:val="clear" w:color="auto" w:fill="FFFFFF"/>
              <w:spacing w:after="120"/>
              <w:rPr>
                <w:rFonts w:ascii="Calibri" w:eastAsia="Calibri" w:hAnsi="Calibri" w:cs="Calibri"/>
                <w:sz w:val="20"/>
                <w:szCs w:val="20"/>
                <w:highlight w:val="white"/>
              </w:rPr>
            </w:pPr>
            <w:r w:rsidRPr="003A1D4A">
              <w:rPr>
                <w:rFonts w:ascii="Calibri" w:eastAsia="Calibri" w:hAnsi="Calibri" w:cs="Calibri"/>
                <w:sz w:val="20"/>
                <w:szCs w:val="20"/>
                <w:highlight w:val="white"/>
              </w:rPr>
              <w:t>Business offices may choose to leave a pool of money in a match account or pay match per each claim submission</w:t>
            </w:r>
          </w:p>
        </w:tc>
        <w:tc>
          <w:tcPr>
            <w:tcW w:w="1890" w:type="dxa"/>
            <w:shd w:val="clear" w:color="auto" w:fill="auto"/>
            <w:tcMar>
              <w:top w:w="100" w:type="dxa"/>
              <w:left w:w="100" w:type="dxa"/>
              <w:bottom w:w="100" w:type="dxa"/>
              <w:right w:w="100" w:type="dxa"/>
            </w:tcMar>
          </w:tcPr>
          <w:p w14:paraId="00F6F051" w14:textId="77777777" w:rsidR="003F12C0" w:rsidRDefault="003F12C0" w:rsidP="003938A5">
            <w:pPr>
              <w:widowControl w:val="0"/>
              <w:spacing w:after="120" w:line="240" w:lineRule="auto"/>
              <w:rPr>
                <w:rFonts w:ascii="Calibri" w:eastAsia="Calibri" w:hAnsi="Calibri" w:cs="Calibri"/>
                <w:sz w:val="20"/>
                <w:szCs w:val="20"/>
                <w:highlight w:val="white"/>
              </w:rPr>
            </w:pPr>
          </w:p>
        </w:tc>
      </w:tr>
    </w:tbl>
    <w:p w14:paraId="40D58294" w14:textId="77777777" w:rsidR="00102747" w:rsidRDefault="00102747" w:rsidP="003938A5">
      <w:pPr>
        <w:shd w:val="clear" w:color="auto" w:fill="FFFFFF"/>
        <w:spacing w:after="120"/>
        <w:rPr>
          <w:rFonts w:ascii="Calibri" w:eastAsia="Calibri" w:hAnsi="Calibri" w:cs="Calibri"/>
          <w:b/>
          <w:bCs/>
          <w:sz w:val="24"/>
          <w:szCs w:val="24"/>
          <w:highlight w:val="white"/>
        </w:rPr>
      </w:pPr>
    </w:p>
    <w:p w14:paraId="59FF4204" w14:textId="30A60D6D" w:rsidR="00102747" w:rsidRPr="005F123B" w:rsidRDefault="00102747" w:rsidP="005F123B">
      <w:pPr>
        <w:shd w:val="clear" w:color="auto" w:fill="FFFFFF"/>
        <w:spacing w:after="0"/>
        <w:rPr>
          <w:rFonts w:ascii="Calibri" w:eastAsia="Calibri" w:hAnsi="Calibri" w:cs="Calibri"/>
          <w:b/>
          <w:bCs/>
          <w:sz w:val="22"/>
          <w:szCs w:val="22"/>
          <w:highlight w:val="white"/>
        </w:rPr>
      </w:pPr>
      <w:r w:rsidRPr="005F123B">
        <w:rPr>
          <w:rFonts w:ascii="Calibri" w:eastAsia="Calibri" w:hAnsi="Calibri" w:cs="Calibri"/>
          <w:b/>
          <w:bCs/>
          <w:sz w:val="22"/>
          <w:szCs w:val="22"/>
          <w:highlight w:val="white"/>
        </w:rPr>
        <w:lastRenderedPageBreak/>
        <w:t>Billing Schedule and Account Reconciliation</w:t>
      </w:r>
      <w:r w:rsidR="00A92BEF" w:rsidRPr="005F123B">
        <w:rPr>
          <w:rFonts w:ascii="Calibri" w:eastAsia="Calibri" w:hAnsi="Calibri" w:cs="Calibri"/>
          <w:b/>
          <w:bCs/>
          <w:sz w:val="22"/>
          <w:szCs w:val="22"/>
          <w:highlight w:val="white"/>
        </w:rPr>
        <w:t xml:space="preserve"> </w:t>
      </w:r>
      <w:r w:rsidR="00A92BEF" w:rsidRPr="005F123B">
        <w:rPr>
          <w:rFonts w:ascii="Calibri" w:eastAsia="Calibri" w:hAnsi="Calibri" w:cs="Calibri"/>
          <w:b/>
          <w:bCs/>
          <w:color w:val="388600"/>
          <w:sz w:val="22"/>
          <w:szCs w:val="22"/>
          <w:highlight w:val="white"/>
        </w:rPr>
        <w:t>(Recommended)</w:t>
      </w:r>
    </w:p>
    <w:p w14:paraId="3094784F" w14:textId="3725F598" w:rsidR="00102747" w:rsidRPr="005F123B" w:rsidRDefault="00102747" w:rsidP="003938A5">
      <w:pPr>
        <w:shd w:val="clear" w:color="auto" w:fill="FFFFFF"/>
        <w:spacing w:after="120"/>
        <w:rPr>
          <w:rFonts w:ascii="Calibri" w:hAnsi="Calibri" w:cs="Calibri"/>
          <w:sz w:val="22"/>
          <w:szCs w:val="22"/>
        </w:rPr>
      </w:pPr>
      <w:r w:rsidRPr="005F123B">
        <w:rPr>
          <w:rFonts w:ascii="Calibri" w:eastAsia="Calibri" w:hAnsi="Calibri" w:cs="Calibri"/>
          <w:sz w:val="22"/>
          <w:szCs w:val="22"/>
          <w:highlight w:val="white"/>
        </w:rPr>
        <w:t xml:space="preserve">EAs may </w:t>
      </w:r>
      <w:proofErr w:type="gramStart"/>
      <w:r w:rsidRPr="005F123B">
        <w:rPr>
          <w:rFonts w:ascii="Calibri" w:eastAsia="Calibri" w:hAnsi="Calibri" w:cs="Calibri"/>
          <w:sz w:val="22"/>
          <w:szCs w:val="22"/>
          <w:highlight w:val="white"/>
        </w:rPr>
        <w:t>bill</w:t>
      </w:r>
      <w:proofErr w:type="gramEnd"/>
      <w:r w:rsidRPr="005F123B">
        <w:rPr>
          <w:rFonts w:ascii="Calibri" w:eastAsia="Calibri" w:hAnsi="Calibri" w:cs="Calibri"/>
          <w:sz w:val="22"/>
          <w:szCs w:val="22"/>
          <w:highlight w:val="white"/>
        </w:rPr>
        <w:t xml:space="preserve"> up to 12 months from the date of service. However, delayed billing may put the EA at higher risk for errors and/or reimbursement loss. </w:t>
      </w:r>
      <w:r w:rsidRPr="005F123B">
        <w:rPr>
          <w:rFonts w:ascii="Calibri" w:hAnsi="Calibri" w:cs="Calibri"/>
          <w:sz w:val="22"/>
          <w:szCs w:val="22"/>
        </w:rPr>
        <w:t>Billing frequency and expedience will affect the timing of reimbursement and the reconciliation process. Establish a reconciliation process for the Medicaid remittance advice (RA) for all services billed, including denied, paid, and payable-not-paid services and ensuring reconciliation for all enrollments.</w:t>
      </w:r>
    </w:p>
    <w:tbl>
      <w:tblPr>
        <w:tblW w:w="997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30"/>
        <w:gridCol w:w="6405"/>
        <w:gridCol w:w="2340"/>
      </w:tblGrid>
      <w:tr w:rsidR="00102747" w14:paraId="26B6612C" w14:textId="77777777" w:rsidTr="005F123B">
        <w:tc>
          <w:tcPr>
            <w:tcW w:w="1230" w:type="dxa"/>
            <w:shd w:val="clear" w:color="auto" w:fill="D9D9D9" w:themeFill="background1" w:themeFillShade="D9"/>
            <w:tcMar>
              <w:top w:w="100" w:type="dxa"/>
              <w:left w:w="100" w:type="dxa"/>
              <w:bottom w:w="100" w:type="dxa"/>
              <w:right w:w="100" w:type="dxa"/>
            </w:tcMar>
          </w:tcPr>
          <w:p w14:paraId="4AD834E8" w14:textId="77777777" w:rsidR="00102747" w:rsidRDefault="00102747" w:rsidP="003938A5">
            <w:pPr>
              <w:widowControl w:val="0"/>
              <w:spacing w:after="120" w:line="240" w:lineRule="auto"/>
              <w:rPr>
                <w:rFonts w:ascii="Calibri" w:eastAsia="Calibri" w:hAnsi="Calibri" w:cs="Calibri"/>
                <w:sz w:val="20"/>
                <w:szCs w:val="20"/>
                <w:shd w:val="clear" w:color="auto" w:fill="D9D9D9"/>
              </w:rPr>
            </w:pPr>
          </w:p>
        </w:tc>
        <w:tc>
          <w:tcPr>
            <w:tcW w:w="6405" w:type="dxa"/>
            <w:shd w:val="clear" w:color="auto" w:fill="D9D9D9" w:themeFill="background1" w:themeFillShade="D9"/>
            <w:tcMar>
              <w:top w:w="100" w:type="dxa"/>
              <w:left w:w="100" w:type="dxa"/>
              <w:bottom w:w="100" w:type="dxa"/>
              <w:right w:w="100" w:type="dxa"/>
            </w:tcMar>
          </w:tcPr>
          <w:p w14:paraId="637289B0" w14:textId="77777777" w:rsidR="00102747" w:rsidRDefault="00102747" w:rsidP="003938A5">
            <w:pPr>
              <w:widowControl w:val="0"/>
              <w:spacing w:after="120" w:line="240" w:lineRule="auto"/>
              <w:rPr>
                <w:rFonts w:ascii="Calibri" w:eastAsia="Calibri" w:hAnsi="Calibri" w:cs="Calibri"/>
                <w:sz w:val="20"/>
                <w:szCs w:val="20"/>
                <w:shd w:val="clear" w:color="auto" w:fill="D9D9D9"/>
              </w:rPr>
            </w:pPr>
            <w:r>
              <w:rPr>
                <w:rFonts w:ascii="Calibri" w:eastAsia="Calibri" w:hAnsi="Calibri" w:cs="Calibri"/>
                <w:sz w:val="20"/>
                <w:szCs w:val="20"/>
                <w:shd w:val="clear" w:color="auto" w:fill="D9D9D9"/>
              </w:rPr>
              <w:t>Description</w:t>
            </w:r>
          </w:p>
        </w:tc>
        <w:tc>
          <w:tcPr>
            <w:tcW w:w="2340" w:type="dxa"/>
            <w:shd w:val="clear" w:color="auto" w:fill="D9D9D9" w:themeFill="background1" w:themeFillShade="D9"/>
            <w:tcMar>
              <w:top w:w="100" w:type="dxa"/>
              <w:left w:w="100" w:type="dxa"/>
              <w:bottom w:w="100" w:type="dxa"/>
              <w:right w:w="100" w:type="dxa"/>
            </w:tcMar>
          </w:tcPr>
          <w:p w14:paraId="3C1903DF" w14:textId="77777777" w:rsidR="00102747" w:rsidRDefault="00102747" w:rsidP="003938A5">
            <w:pPr>
              <w:widowControl w:val="0"/>
              <w:spacing w:after="120" w:line="240" w:lineRule="auto"/>
              <w:rPr>
                <w:rFonts w:ascii="Calibri" w:eastAsia="Calibri" w:hAnsi="Calibri" w:cs="Calibri"/>
                <w:sz w:val="20"/>
                <w:szCs w:val="20"/>
                <w:shd w:val="clear" w:color="auto" w:fill="D9D9D9"/>
              </w:rPr>
            </w:pPr>
            <w:r>
              <w:rPr>
                <w:rFonts w:ascii="Calibri" w:eastAsia="Calibri" w:hAnsi="Calibri" w:cs="Calibri"/>
                <w:sz w:val="20"/>
                <w:szCs w:val="20"/>
                <w:shd w:val="clear" w:color="auto" w:fill="D9D9D9"/>
              </w:rPr>
              <w:t>Responsible Staff</w:t>
            </w:r>
          </w:p>
        </w:tc>
      </w:tr>
      <w:tr w:rsidR="00102747" w14:paraId="4905BCDF" w14:textId="77777777" w:rsidTr="005F123B">
        <w:tc>
          <w:tcPr>
            <w:tcW w:w="1230" w:type="dxa"/>
            <w:shd w:val="clear" w:color="auto" w:fill="auto"/>
            <w:tcMar>
              <w:top w:w="100" w:type="dxa"/>
              <w:left w:w="100" w:type="dxa"/>
              <w:bottom w:w="100" w:type="dxa"/>
              <w:right w:w="100" w:type="dxa"/>
            </w:tcMar>
          </w:tcPr>
          <w:p w14:paraId="3DBAA2AF" w14:textId="77777777" w:rsidR="00102747" w:rsidRDefault="00102747"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Policy</w:t>
            </w:r>
          </w:p>
        </w:tc>
        <w:tc>
          <w:tcPr>
            <w:tcW w:w="6405" w:type="dxa"/>
            <w:shd w:val="clear" w:color="auto" w:fill="auto"/>
            <w:tcMar>
              <w:top w:w="100" w:type="dxa"/>
              <w:left w:w="100" w:type="dxa"/>
              <w:bottom w:w="100" w:type="dxa"/>
              <w:right w:w="100" w:type="dxa"/>
            </w:tcMar>
          </w:tcPr>
          <w:p w14:paraId="3BFFFB47" w14:textId="2B24128A" w:rsidR="00102747" w:rsidRPr="00FC4AA1" w:rsidRDefault="00D70F36" w:rsidP="005F123B">
            <w:pPr>
              <w:shd w:val="clear" w:color="auto" w:fill="FFFFFF"/>
              <w:spacing w:after="0"/>
              <w:rPr>
                <w:rFonts w:ascii="Calibri" w:eastAsia="Calibri" w:hAnsi="Calibri" w:cs="Calibri"/>
                <w:sz w:val="20"/>
                <w:szCs w:val="20"/>
                <w:highlight w:val="white"/>
              </w:rPr>
            </w:pPr>
            <w:r>
              <w:rPr>
                <w:rFonts w:ascii="Calibri" w:eastAsia="Calibri" w:hAnsi="Calibri" w:cs="Calibri"/>
                <w:sz w:val="20"/>
                <w:szCs w:val="20"/>
                <w:highlight w:val="white"/>
              </w:rPr>
              <w:t>EA will submit and reconcile claims monthly.</w:t>
            </w:r>
            <w:r w:rsidR="008D51B4">
              <w:rPr>
                <w:rFonts w:ascii="Calibri" w:eastAsia="Calibri" w:hAnsi="Calibri" w:cs="Calibri"/>
                <w:sz w:val="20"/>
                <w:szCs w:val="20"/>
                <w:highlight w:val="white"/>
              </w:rPr>
              <w:t xml:space="preserve"> Include third party billing submission platform (if applicable).</w:t>
            </w:r>
          </w:p>
        </w:tc>
        <w:tc>
          <w:tcPr>
            <w:tcW w:w="2340" w:type="dxa"/>
            <w:shd w:val="clear" w:color="auto" w:fill="auto"/>
            <w:tcMar>
              <w:top w:w="100" w:type="dxa"/>
              <w:left w:w="100" w:type="dxa"/>
              <w:bottom w:w="100" w:type="dxa"/>
              <w:right w:w="100" w:type="dxa"/>
            </w:tcMar>
          </w:tcPr>
          <w:p w14:paraId="66579541" w14:textId="716DE8FA" w:rsidR="00102747" w:rsidRDefault="008B142B" w:rsidP="005F123B">
            <w:pPr>
              <w:widowControl w:val="0"/>
              <w:spacing w:after="0" w:line="240" w:lineRule="auto"/>
              <w:rPr>
                <w:rFonts w:ascii="Calibri" w:eastAsia="Calibri" w:hAnsi="Calibri" w:cs="Calibri"/>
                <w:color w:val="0000FF"/>
                <w:sz w:val="20"/>
                <w:szCs w:val="20"/>
                <w:highlight w:val="white"/>
              </w:rPr>
            </w:pPr>
            <w:r>
              <w:rPr>
                <w:rFonts w:ascii="Calibri" w:eastAsia="Calibri" w:hAnsi="Calibri" w:cs="Calibri"/>
                <w:sz w:val="20"/>
                <w:szCs w:val="20"/>
                <w:highlight w:val="white"/>
              </w:rPr>
              <w:t>Medicaid Coordinator</w:t>
            </w:r>
            <w:r w:rsidR="00102747" w:rsidRPr="00FF74D2">
              <w:rPr>
                <w:rFonts w:ascii="Calibri" w:eastAsia="Calibri" w:hAnsi="Calibri" w:cs="Calibri"/>
                <w:sz w:val="20"/>
                <w:szCs w:val="20"/>
                <w:highlight w:val="white"/>
              </w:rPr>
              <w:t xml:space="preserve"> and Business Office Designee</w:t>
            </w:r>
          </w:p>
        </w:tc>
      </w:tr>
      <w:tr w:rsidR="00102747" w14:paraId="3AC8342C" w14:textId="77777777" w:rsidTr="005F123B">
        <w:tc>
          <w:tcPr>
            <w:tcW w:w="1230" w:type="dxa"/>
            <w:shd w:val="clear" w:color="auto" w:fill="auto"/>
            <w:tcMar>
              <w:top w:w="100" w:type="dxa"/>
              <w:left w:w="100" w:type="dxa"/>
              <w:bottom w:w="100" w:type="dxa"/>
              <w:right w:w="100" w:type="dxa"/>
            </w:tcMar>
          </w:tcPr>
          <w:p w14:paraId="7C2BA42E" w14:textId="77777777" w:rsidR="00102747" w:rsidRDefault="00102747"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Procedure</w:t>
            </w:r>
          </w:p>
        </w:tc>
        <w:tc>
          <w:tcPr>
            <w:tcW w:w="6405" w:type="dxa"/>
            <w:shd w:val="clear" w:color="auto" w:fill="auto"/>
            <w:tcMar>
              <w:top w:w="100" w:type="dxa"/>
              <w:left w:w="100" w:type="dxa"/>
              <w:bottom w:w="100" w:type="dxa"/>
              <w:right w:w="100" w:type="dxa"/>
            </w:tcMar>
          </w:tcPr>
          <w:p w14:paraId="6F6F304C" w14:textId="75514A80" w:rsidR="008D51B4" w:rsidRPr="008D51B4" w:rsidRDefault="008D51B4" w:rsidP="005F123B">
            <w:pPr>
              <w:pStyle w:val="ListParagraph"/>
              <w:numPr>
                <w:ilvl w:val="0"/>
                <w:numId w:val="37"/>
              </w:numPr>
              <w:shd w:val="clear" w:color="auto" w:fill="FFFFFF" w:themeFill="background1"/>
              <w:spacing w:after="0"/>
              <w:rPr>
                <w:rFonts w:ascii="Calibri" w:eastAsia="Calibri" w:hAnsi="Calibri" w:cs="Calibri"/>
                <w:sz w:val="20"/>
                <w:szCs w:val="20"/>
              </w:rPr>
            </w:pPr>
            <w:r w:rsidRPr="008D51B4">
              <w:rPr>
                <w:rFonts w:ascii="Calibri" w:eastAsia="Calibri" w:hAnsi="Calibri" w:cs="Calibri"/>
                <w:sz w:val="20"/>
                <w:szCs w:val="20"/>
              </w:rPr>
              <w:t>Submit Medicaid claims monthly to maintain a consistent flow of reimbursement.</w:t>
            </w:r>
          </w:p>
          <w:p w14:paraId="73886623" w14:textId="77777777" w:rsidR="008D51B4" w:rsidRPr="008D51B4" w:rsidRDefault="008D51B4" w:rsidP="005F123B">
            <w:pPr>
              <w:pStyle w:val="ListParagraph"/>
              <w:numPr>
                <w:ilvl w:val="0"/>
                <w:numId w:val="37"/>
              </w:numPr>
              <w:shd w:val="clear" w:color="auto" w:fill="FFFFFF" w:themeFill="background1"/>
              <w:spacing w:after="0"/>
              <w:rPr>
                <w:rFonts w:ascii="Calibri" w:eastAsia="Calibri" w:hAnsi="Calibri" w:cs="Calibri"/>
                <w:sz w:val="20"/>
                <w:szCs w:val="20"/>
              </w:rPr>
            </w:pPr>
            <w:r w:rsidRPr="008D51B4">
              <w:rPr>
                <w:rFonts w:ascii="Calibri" w:eastAsia="Calibri" w:hAnsi="Calibri" w:cs="Calibri"/>
                <w:sz w:val="20"/>
                <w:szCs w:val="20"/>
              </w:rPr>
              <w:t>Ensure all documentation and encounter data are complete and accurate before submission.</w:t>
            </w:r>
          </w:p>
          <w:p w14:paraId="25E6EDAC" w14:textId="77777777" w:rsidR="008D51B4" w:rsidRPr="008D51B4" w:rsidRDefault="008D51B4" w:rsidP="005F123B">
            <w:pPr>
              <w:pStyle w:val="ListParagraph"/>
              <w:numPr>
                <w:ilvl w:val="0"/>
                <w:numId w:val="37"/>
              </w:numPr>
              <w:shd w:val="clear" w:color="auto" w:fill="FFFFFF" w:themeFill="background1"/>
              <w:spacing w:after="0"/>
              <w:rPr>
                <w:rFonts w:ascii="Calibri" w:eastAsia="Calibri" w:hAnsi="Calibri" w:cs="Calibri"/>
                <w:sz w:val="20"/>
                <w:szCs w:val="20"/>
              </w:rPr>
            </w:pPr>
            <w:r w:rsidRPr="008D51B4">
              <w:rPr>
                <w:rFonts w:ascii="Calibri" w:eastAsia="Calibri" w:hAnsi="Calibri" w:cs="Calibri"/>
                <w:sz w:val="20"/>
                <w:szCs w:val="20"/>
              </w:rPr>
              <w:t>Track the date of service to ensure claims are submitted within the 12-month allowable period.</w:t>
            </w:r>
          </w:p>
          <w:p w14:paraId="377C3637" w14:textId="77777777" w:rsidR="008D51B4" w:rsidRPr="008D51B4" w:rsidRDefault="008D51B4" w:rsidP="005F123B">
            <w:pPr>
              <w:pStyle w:val="ListParagraph"/>
              <w:numPr>
                <w:ilvl w:val="0"/>
                <w:numId w:val="37"/>
              </w:numPr>
              <w:shd w:val="clear" w:color="auto" w:fill="FFFFFF" w:themeFill="background1"/>
              <w:spacing w:after="0"/>
              <w:rPr>
                <w:rFonts w:ascii="Calibri" w:eastAsia="Calibri" w:hAnsi="Calibri" w:cs="Calibri"/>
                <w:sz w:val="20"/>
                <w:szCs w:val="20"/>
              </w:rPr>
            </w:pPr>
            <w:r w:rsidRPr="008D51B4">
              <w:rPr>
                <w:rFonts w:ascii="Calibri" w:eastAsia="Calibri" w:hAnsi="Calibri" w:cs="Calibri"/>
                <w:sz w:val="20"/>
                <w:szCs w:val="20"/>
              </w:rPr>
              <w:t>Submit claims using the agency’s approved Medicaid billing vendor or direct data entry system.</w:t>
            </w:r>
          </w:p>
          <w:p w14:paraId="0B4F343A" w14:textId="77777777" w:rsidR="008D51B4" w:rsidRPr="008D51B4" w:rsidRDefault="008D51B4" w:rsidP="005F123B">
            <w:pPr>
              <w:pStyle w:val="ListParagraph"/>
              <w:numPr>
                <w:ilvl w:val="0"/>
                <w:numId w:val="37"/>
              </w:numPr>
              <w:shd w:val="clear" w:color="auto" w:fill="FFFFFF" w:themeFill="background1"/>
              <w:spacing w:after="0"/>
              <w:rPr>
                <w:rFonts w:ascii="Calibri" w:eastAsia="Calibri" w:hAnsi="Calibri" w:cs="Calibri"/>
                <w:sz w:val="20"/>
                <w:szCs w:val="20"/>
              </w:rPr>
            </w:pPr>
            <w:r w:rsidRPr="008D51B4">
              <w:rPr>
                <w:rFonts w:ascii="Calibri" w:eastAsia="Calibri" w:hAnsi="Calibri" w:cs="Calibri"/>
                <w:sz w:val="20"/>
                <w:szCs w:val="20"/>
              </w:rPr>
              <w:t>Assign a designated staff member or team to review Medicaid RA documents upon receipt.</w:t>
            </w:r>
          </w:p>
          <w:p w14:paraId="44C61ADE" w14:textId="77777777" w:rsidR="008D51B4" w:rsidRPr="008D51B4" w:rsidRDefault="008D51B4" w:rsidP="005F123B">
            <w:pPr>
              <w:pStyle w:val="ListParagraph"/>
              <w:numPr>
                <w:ilvl w:val="0"/>
                <w:numId w:val="37"/>
              </w:numPr>
              <w:shd w:val="clear" w:color="auto" w:fill="FFFFFF" w:themeFill="background1"/>
              <w:spacing w:after="0"/>
              <w:rPr>
                <w:rFonts w:ascii="Calibri" w:eastAsia="Calibri" w:hAnsi="Calibri" w:cs="Calibri"/>
                <w:sz w:val="20"/>
                <w:szCs w:val="20"/>
              </w:rPr>
            </w:pPr>
            <w:r w:rsidRPr="008D51B4">
              <w:rPr>
                <w:rFonts w:ascii="Calibri" w:eastAsia="Calibri" w:hAnsi="Calibri" w:cs="Calibri"/>
                <w:sz w:val="20"/>
                <w:szCs w:val="20"/>
              </w:rPr>
              <w:t>Categorize RA outcomes as:</w:t>
            </w:r>
          </w:p>
          <w:p w14:paraId="7B868C44" w14:textId="77777777" w:rsidR="008D51B4" w:rsidRPr="008D51B4" w:rsidRDefault="008D51B4" w:rsidP="005F123B">
            <w:pPr>
              <w:pStyle w:val="ListParagraph"/>
              <w:numPr>
                <w:ilvl w:val="0"/>
                <w:numId w:val="37"/>
              </w:numPr>
              <w:shd w:val="clear" w:color="auto" w:fill="FFFFFF" w:themeFill="background1"/>
              <w:spacing w:after="0"/>
              <w:ind w:left="1080"/>
              <w:rPr>
                <w:rFonts w:ascii="Calibri" w:eastAsia="Calibri" w:hAnsi="Calibri" w:cs="Calibri"/>
                <w:sz w:val="20"/>
                <w:szCs w:val="20"/>
              </w:rPr>
            </w:pPr>
            <w:r w:rsidRPr="008D51B4">
              <w:rPr>
                <w:rFonts w:ascii="Calibri" w:eastAsia="Calibri" w:hAnsi="Calibri" w:cs="Calibri"/>
                <w:sz w:val="20"/>
                <w:szCs w:val="20"/>
              </w:rPr>
              <w:t>Paid: Confirm reimbursement was received and matches the expected amount.</w:t>
            </w:r>
          </w:p>
          <w:p w14:paraId="29DE707A" w14:textId="77777777" w:rsidR="008D51B4" w:rsidRPr="008D51B4" w:rsidRDefault="008D51B4" w:rsidP="005F123B">
            <w:pPr>
              <w:pStyle w:val="ListParagraph"/>
              <w:numPr>
                <w:ilvl w:val="0"/>
                <w:numId w:val="37"/>
              </w:numPr>
              <w:shd w:val="clear" w:color="auto" w:fill="FFFFFF" w:themeFill="background1"/>
              <w:spacing w:after="0"/>
              <w:ind w:left="1080"/>
              <w:rPr>
                <w:rFonts w:ascii="Calibri" w:eastAsia="Calibri" w:hAnsi="Calibri" w:cs="Calibri"/>
                <w:sz w:val="20"/>
                <w:szCs w:val="20"/>
              </w:rPr>
            </w:pPr>
            <w:r w:rsidRPr="008D51B4">
              <w:rPr>
                <w:rFonts w:ascii="Calibri" w:eastAsia="Calibri" w:hAnsi="Calibri" w:cs="Calibri"/>
                <w:sz w:val="20"/>
                <w:szCs w:val="20"/>
              </w:rPr>
              <w:t>Denied: Review denial reason codes and initiate resubmission or correction if appropriate.</w:t>
            </w:r>
          </w:p>
          <w:p w14:paraId="776D029F" w14:textId="1A034752" w:rsidR="008D51B4" w:rsidRPr="00B966F6" w:rsidRDefault="008D51B4" w:rsidP="005F123B">
            <w:pPr>
              <w:pStyle w:val="ListParagraph"/>
              <w:numPr>
                <w:ilvl w:val="0"/>
                <w:numId w:val="37"/>
              </w:numPr>
              <w:shd w:val="clear" w:color="auto" w:fill="FFFFFF" w:themeFill="background1"/>
              <w:spacing w:after="0"/>
              <w:ind w:left="1080"/>
              <w:rPr>
                <w:rFonts w:ascii="Calibri" w:eastAsia="Calibri" w:hAnsi="Calibri" w:cs="Calibri"/>
                <w:sz w:val="20"/>
                <w:szCs w:val="20"/>
              </w:rPr>
            </w:pPr>
            <w:r w:rsidRPr="00B966F6">
              <w:rPr>
                <w:rFonts w:ascii="Calibri" w:eastAsia="Calibri" w:hAnsi="Calibri" w:cs="Calibri"/>
                <w:sz w:val="20"/>
                <w:szCs w:val="20"/>
              </w:rPr>
              <w:t>Payable-Not-Paid: Investigate missing payment and verify any outstanding enrollment or authorization issues.</w:t>
            </w:r>
          </w:p>
          <w:p w14:paraId="00E3F294" w14:textId="77777777" w:rsidR="008D51B4" w:rsidRPr="00B966F6" w:rsidRDefault="008D51B4" w:rsidP="005F123B">
            <w:pPr>
              <w:pStyle w:val="ListParagraph"/>
              <w:numPr>
                <w:ilvl w:val="0"/>
                <w:numId w:val="37"/>
              </w:numPr>
              <w:shd w:val="clear" w:color="auto" w:fill="FFFFFF" w:themeFill="background1"/>
              <w:spacing w:after="0"/>
              <w:rPr>
                <w:rFonts w:ascii="Calibri" w:eastAsia="Calibri" w:hAnsi="Calibri" w:cs="Calibri"/>
                <w:sz w:val="20"/>
                <w:szCs w:val="20"/>
              </w:rPr>
            </w:pPr>
            <w:r w:rsidRPr="00B966F6">
              <w:rPr>
                <w:rFonts w:ascii="Calibri" w:eastAsia="Calibri" w:hAnsi="Calibri" w:cs="Calibri"/>
                <w:sz w:val="20"/>
                <w:szCs w:val="20"/>
              </w:rPr>
              <w:t>Maintain a monthly reconciliation log of all submitted services, provider details, and student information.</w:t>
            </w:r>
          </w:p>
          <w:p w14:paraId="3709B7CE" w14:textId="5B66F945" w:rsidR="008D51B4" w:rsidRPr="00B966F6" w:rsidRDefault="008D51B4" w:rsidP="005F123B">
            <w:pPr>
              <w:pStyle w:val="ListParagraph"/>
              <w:numPr>
                <w:ilvl w:val="0"/>
                <w:numId w:val="37"/>
              </w:numPr>
              <w:shd w:val="clear" w:color="auto" w:fill="FFFFFF" w:themeFill="background1"/>
              <w:spacing w:after="0"/>
              <w:rPr>
                <w:rFonts w:ascii="Calibri" w:eastAsia="Calibri" w:hAnsi="Calibri" w:cs="Calibri"/>
                <w:sz w:val="20"/>
                <w:szCs w:val="20"/>
              </w:rPr>
            </w:pPr>
            <w:r w:rsidRPr="00B966F6">
              <w:rPr>
                <w:rFonts w:ascii="Calibri" w:eastAsia="Calibri" w:hAnsi="Calibri" w:cs="Calibri"/>
                <w:sz w:val="20"/>
                <w:szCs w:val="20"/>
              </w:rPr>
              <w:t>Cross-reference billed services with RA documentation to confirm payment status.</w:t>
            </w:r>
          </w:p>
          <w:p w14:paraId="0ADD2A63" w14:textId="77777777" w:rsidR="008D51B4" w:rsidRPr="00B966F6" w:rsidRDefault="008D51B4" w:rsidP="005F123B">
            <w:pPr>
              <w:pStyle w:val="ListParagraph"/>
              <w:numPr>
                <w:ilvl w:val="0"/>
                <w:numId w:val="37"/>
              </w:numPr>
              <w:shd w:val="clear" w:color="auto" w:fill="FFFFFF" w:themeFill="background1"/>
              <w:spacing w:after="0"/>
              <w:rPr>
                <w:rFonts w:ascii="Calibri" w:eastAsia="Calibri" w:hAnsi="Calibri" w:cs="Calibri"/>
                <w:sz w:val="20"/>
                <w:szCs w:val="20"/>
              </w:rPr>
            </w:pPr>
            <w:r w:rsidRPr="00B966F6">
              <w:rPr>
                <w:rFonts w:ascii="Calibri" w:eastAsia="Calibri" w:hAnsi="Calibri" w:cs="Calibri"/>
                <w:sz w:val="20"/>
                <w:szCs w:val="20"/>
              </w:rPr>
              <w:t>Resolve discrepancies within 30 days of RA receipt.</w:t>
            </w:r>
          </w:p>
          <w:p w14:paraId="31466B81" w14:textId="6257BAAB" w:rsidR="00102747" w:rsidRPr="00B966F6" w:rsidRDefault="008D51B4" w:rsidP="005F123B">
            <w:pPr>
              <w:pStyle w:val="ListParagraph"/>
              <w:numPr>
                <w:ilvl w:val="0"/>
                <w:numId w:val="37"/>
              </w:numPr>
              <w:shd w:val="clear" w:color="auto" w:fill="FFFFFF" w:themeFill="background1"/>
              <w:spacing w:after="0"/>
              <w:rPr>
                <w:rFonts w:ascii="Calibri" w:eastAsia="Calibri" w:hAnsi="Calibri" w:cs="Calibri"/>
                <w:sz w:val="20"/>
                <w:szCs w:val="20"/>
                <w:highlight w:val="white"/>
              </w:rPr>
            </w:pPr>
            <w:r w:rsidRPr="00B966F6">
              <w:rPr>
                <w:rFonts w:ascii="Calibri" w:eastAsia="Calibri" w:hAnsi="Calibri" w:cs="Calibri"/>
                <w:sz w:val="20"/>
                <w:szCs w:val="20"/>
              </w:rPr>
              <w:t>Provide quarterly reconciliation reports to district leadership or fiscal officers, as applicable.</w:t>
            </w:r>
          </w:p>
        </w:tc>
        <w:tc>
          <w:tcPr>
            <w:tcW w:w="2340" w:type="dxa"/>
            <w:shd w:val="clear" w:color="auto" w:fill="auto"/>
            <w:tcMar>
              <w:top w:w="100" w:type="dxa"/>
              <w:left w:w="100" w:type="dxa"/>
              <w:bottom w:w="100" w:type="dxa"/>
              <w:right w:w="100" w:type="dxa"/>
            </w:tcMar>
          </w:tcPr>
          <w:p w14:paraId="7596F1D3" w14:textId="77777777" w:rsidR="00102747" w:rsidRDefault="00102747" w:rsidP="005F123B">
            <w:pPr>
              <w:widowControl w:val="0"/>
              <w:spacing w:after="0" w:line="240" w:lineRule="auto"/>
              <w:rPr>
                <w:rFonts w:ascii="Calibri" w:eastAsia="Calibri" w:hAnsi="Calibri" w:cs="Calibri"/>
                <w:color w:val="0000FF"/>
                <w:sz w:val="20"/>
                <w:szCs w:val="20"/>
                <w:highlight w:val="white"/>
              </w:rPr>
            </w:pPr>
          </w:p>
        </w:tc>
      </w:tr>
      <w:tr w:rsidR="00102747" w14:paraId="7E9B3BDA" w14:textId="77777777" w:rsidTr="005F123B">
        <w:tc>
          <w:tcPr>
            <w:tcW w:w="1230" w:type="dxa"/>
            <w:shd w:val="clear" w:color="auto" w:fill="auto"/>
            <w:tcMar>
              <w:top w:w="100" w:type="dxa"/>
              <w:left w:w="100" w:type="dxa"/>
              <w:bottom w:w="100" w:type="dxa"/>
              <w:right w:w="100" w:type="dxa"/>
            </w:tcMar>
          </w:tcPr>
          <w:p w14:paraId="2D865407" w14:textId="3ED07B76" w:rsidR="00102747" w:rsidRDefault="004167E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w:t>
            </w:r>
          </w:p>
        </w:tc>
        <w:tc>
          <w:tcPr>
            <w:tcW w:w="6405" w:type="dxa"/>
            <w:shd w:val="clear" w:color="auto" w:fill="auto"/>
            <w:tcMar>
              <w:top w:w="100" w:type="dxa"/>
              <w:left w:w="100" w:type="dxa"/>
              <w:bottom w:w="100" w:type="dxa"/>
              <w:right w:w="100" w:type="dxa"/>
            </w:tcMar>
          </w:tcPr>
          <w:p w14:paraId="7EAD377E" w14:textId="6C521BBC" w:rsidR="00B64F1D" w:rsidRPr="00B64F1D" w:rsidRDefault="00B64F1D" w:rsidP="005F123B">
            <w:pPr>
              <w:pStyle w:val="ListParagraph"/>
              <w:numPr>
                <w:ilvl w:val="0"/>
                <w:numId w:val="36"/>
              </w:numPr>
              <w:shd w:val="clear" w:color="auto" w:fill="FFFFFF" w:themeFill="background1"/>
              <w:spacing w:after="0"/>
              <w:rPr>
                <w:rFonts w:ascii="Calibri" w:eastAsia="Calibri" w:hAnsi="Calibri" w:cs="Calibri"/>
                <w:sz w:val="20"/>
                <w:szCs w:val="20"/>
              </w:rPr>
            </w:pPr>
            <w:r w:rsidRPr="00B64F1D">
              <w:rPr>
                <w:rFonts w:ascii="Calibri" w:eastAsia="Calibri" w:hAnsi="Calibri" w:cs="Calibri"/>
                <w:sz w:val="20"/>
                <w:szCs w:val="20"/>
              </w:rPr>
              <w:t>Set internal billing deadlines no later than 60 days after the date of service to reduce last-minute submissions.</w:t>
            </w:r>
          </w:p>
          <w:p w14:paraId="132CA489" w14:textId="027ACEA7" w:rsidR="00B64F1D" w:rsidRPr="00B64F1D" w:rsidRDefault="00B64F1D" w:rsidP="005F123B">
            <w:pPr>
              <w:pStyle w:val="ListParagraph"/>
              <w:numPr>
                <w:ilvl w:val="0"/>
                <w:numId w:val="36"/>
              </w:numPr>
              <w:shd w:val="clear" w:color="auto" w:fill="FFFFFF" w:themeFill="background1"/>
              <w:spacing w:after="0"/>
              <w:rPr>
                <w:rFonts w:ascii="Calibri" w:eastAsia="Calibri" w:hAnsi="Calibri" w:cs="Calibri"/>
                <w:sz w:val="20"/>
                <w:szCs w:val="20"/>
              </w:rPr>
            </w:pPr>
            <w:r w:rsidRPr="00B64F1D">
              <w:rPr>
                <w:rFonts w:ascii="Calibri" w:eastAsia="Calibri" w:hAnsi="Calibri" w:cs="Calibri"/>
                <w:sz w:val="20"/>
                <w:szCs w:val="20"/>
              </w:rPr>
              <w:t>Use a reconciliation checklist after each RA cycle to identify and resolve payment issues promptly.</w:t>
            </w:r>
          </w:p>
          <w:p w14:paraId="432E1F84" w14:textId="7FF5B605" w:rsidR="00B64F1D" w:rsidRPr="00B64F1D" w:rsidRDefault="00B64F1D" w:rsidP="005F123B">
            <w:pPr>
              <w:pStyle w:val="ListParagraph"/>
              <w:numPr>
                <w:ilvl w:val="0"/>
                <w:numId w:val="36"/>
              </w:numPr>
              <w:shd w:val="clear" w:color="auto" w:fill="FFFFFF" w:themeFill="background1"/>
              <w:spacing w:after="0"/>
              <w:rPr>
                <w:rFonts w:ascii="Calibri" w:eastAsia="Calibri" w:hAnsi="Calibri" w:cs="Calibri"/>
                <w:sz w:val="20"/>
                <w:szCs w:val="20"/>
              </w:rPr>
            </w:pPr>
            <w:r w:rsidRPr="00B64F1D">
              <w:rPr>
                <w:rFonts w:ascii="Calibri" w:eastAsia="Calibri" w:hAnsi="Calibri" w:cs="Calibri"/>
                <w:sz w:val="20"/>
                <w:szCs w:val="20"/>
              </w:rPr>
              <w:t>Collaborate with service providers to address documentation gaps or late data entry that could delay billing.</w:t>
            </w:r>
          </w:p>
          <w:p w14:paraId="1552546E" w14:textId="5B7BEEC2" w:rsidR="00102747" w:rsidRPr="00B64F1D" w:rsidRDefault="00B64F1D" w:rsidP="005F123B">
            <w:pPr>
              <w:pStyle w:val="ListParagraph"/>
              <w:numPr>
                <w:ilvl w:val="0"/>
                <w:numId w:val="35"/>
              </w:numPr>
              <w:shd w:val="clear" w:color="auto" w:fill="FFFFFF" w:themeFill="background1"/>
              <w:spacing w:after="0"/>
              <w:rPr>
                <w:rFonts w:ascii="Calibri" w:eastAsia="Calibri" w:hAnsi="Calibri" w:cs="Calibri"/>
                <w:sz w:val="20"/>
                <w:szCs w:val="20"/>
                <w:highlight w:val="white"/>
              </w:rPr>
            </w:pPr>
            <w:r w:rsidRPr="00B64F1D">
              <w:rPr>
                <w:rFonts w:ascii="Calibri" w:eastAsia="Calibri" w:hAnsi="Calibri" w:cs="Calibri"/>
                <w:sz w:val="20"/>
                <w:szCs w:val="20"/>
              </w:rPr>
              <w:t>Build in routine audit checks each quarter to evaluate billing and reconciliation accuracy and compliance.</w:t>
            </w:r>
          </w:p>
        </w:tc>
        <w:tc>
          <w:tcPr>
            <w:tcW w:w="2340" w:type="dxa"/>
            <w:shd w:val="clear" w:color="auto" w:fill="auto"/>
            <w:tcMar>
              <w:top w:w="100" w:type="dxa"/>
              <w:left w:w="100" w:type="dxa"/>
              <w:bottom w:w="100" w:type="dxa"/>
              <w:right w:w="100" w:type="dxa"/>
            </w:tcMar>
          </w:tcPr>
          <w:p w14:paraId="127DC92B" w14:textId="77777777" w:rsidR="00102747" w:rsidRDefault="00102747" w:rsidP="005F123B">
            <w:pPr>
              <w:widowControl w:val="0"/>
              <w:spacing w:after="0" w:line="240" w:lineRule="auto"/>
              <w:rPr>
                <w:rFonts w:ascii="Calibri" w:eastAsia="Calibri" w:hAnsi="Calibri" w:cs="Calibri"/>
                <w:color w:val="0000FF"/>
                <w:sz w:val="20"/>
                <w:szCs w:val="20"/>
                <w:highlight w:val="white"/>
              </w:rPr>
            </w:pPr>
          </w:p>
        </w:tc>
      </w:tr>
      <w:tr w:rsidR="00102747" w14:paraId="60581C07" w14:textId="77777777" w:rsidTr="005F123B">
        <w:tc>
          <w:tcPr>
            <w:tcW w:w="1230" w:type="dxa"/>
            <w:shd w:val="clear" w:color="auto" w:fill="auto"/>
            <w:tcMar>
              <w:top w:w="100" w:type="dxa"/>
              <w:left w:w="100" w:type="dxa"/>
              <w:bottom w:w="100" w:type="dxa"/>
              <w:right w:w="100" w:type="dxa"/>
            </w:tcMar>
          </w:tcPr>
          <w:p w14:paraId="2454141B" w14:textId="77777777" w:rsidR="00102747" w:rsidRDefault="00102747"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lastRenderedPageBreak/>
              <w:t>Tips</w:t>
            </w:r>
          </w:p>
        </w:tc>
        <w:tc>
          <w:tcPr>
            <w:tcW w:w="6405" w:type="dxa"/>
            <w:shd w:val="clear" w:color="auto" w:fill="auto"/>
            <w:tcMar>
              <w:top w:w="100" w:type="dxa"/>
              <w:left w:w="100" w:type="dxa"/>
              <w:bottom w:w="100" w:type="dxa"/>
              <w:right w:w="100" w:type="dxa"/>
            </w:tcMar>
          </w:tcPr>
          <w:p w14:paraId="489417AA" w14:textId="77777777" w:rsidR="00102747" w:rsidRPr="00FF74D2" w:rsidRDefault="00102747" w:rsidP="005F123B">
            <w:pPr>
              <w:shd w:val="clear" w:color="auto" w:fill="FFFFFF"/>
              <w:spacing w:after="0"/>
              <w:rPr>
                <w:rFonts w:ascii="Calibri" w:eastAsia="Calibri" w:hAnsi="Calibri" w:cs="Calibri"/>
                <w:sz w:val="20"/>
                <w:szCs w:val="20"/>
                <w:highlight w:val="white"/>
              </w:rPr>
            </w:pPr>
            <w:r w:rsidRPr="00FF74D2">
              <w:rPr>
                <w:rFonts w:ascii="Calibri" w:eastAsia="Calibri" w:hAnsi="Calibri" w:cs="Calibri"/>
                <w:sz w:val="20"/>
                <w:szCs w:val="20"/>
                <w:highlight w:val="white"/>
              </w:rPr>
              <w:t>Issues that can arise with delayed billing:</w:t>
            </w:r>
          </w:p>
          <w:p w14:paraId="745CB603" w14:textId="77777777" w:rsidR="00102747" w:rsidRPr="00FF74D2" w:rsidRDefault="00102747" w:rsidP="005F123B">
            <w:pPr>
              <w:pStyle w:val="ListParagraph"/>
              <w:numPr>
                <w:ilvl w:val="0"/>
                <w:numId w:val="15"/>
              </w:numPr>
              <w:shd w:val="clear" w:color="auto" w:fill="FFFFFF"/>
              <w:spacing w:after="0"/>
              <w:rPr>
                <w:rFonts w:ascii="Calibri" w:eastAsia="Calibri" w:hAnsi="Calibri" w:cs="Calibri"/>
                <w:sz w:val="20"/>
                <w:szCs w:val="20"/>
              </w:rPr>
            </w:pPr>
            <w:r w:rsidRPr="00FF74D2">
              <w:rPr>
                <w:rFonts w:ascii="Calibri" w:eastAsia="Calibri" w:hAnsi="Calibri" w:cs="Calibri"/>
                <w:sz w:val="20"/>
                <w:szCs w:val="20"/>
              </w:rPr>
              <w:t>A licensed practitioner leaves employment and supporting documentation is not signed or complete.</w:t>
            </w:r>
          </w:p>
          <w:p w14:paraId="23BF8874" w14:textId="77777777" w:rsidR="00102747" w:rsidRDefault="00102747" w:rsidP="005F123B">
            <w:pPr>
              <w:pStyle w:val="ListParagraph"/>
              <w:numPr>
                <w:ilvl w:val="0"/>
                <w:numId w:val="15"/>
              </w:numPr>
              <w:shd w:val="clear" w:color="auto" w:fill="FFFFFF"/>
              <w:spacing w:after="0"/>
              <w:rPr>
                <w:rFonts w:ascii="Calibri" w:eastAsia="Calibri" w:hAnsi="Calibri" w:cs="Calibri"/>
                <w:sz w:val="20"/>
                <w:szCs w:val="20"/>
              </w:rPr>
            </w:pPr>
            <w:r w:rsidRPr="00FF74D2">
              <w:rPr>
                <w:rFonts w:ascii="Calibri" w:eastAsia="Calibri" w:hAnsi="Calibri" w:cs="Calibri"/>
                <w:sz w:val="20"/>
                <w:szCs w:val="20"/>
              </w:rPr>
              <w:t xml:space="preserve">A claim was denied </w:t>
            </w:r>
            <w:proofErr w:type="gramStart"/>
            <w:r w:rsidRPr="00FF74D2">
              <w:rPr>
                <w:rFonts w:ascii="Calibri" w:eastAsia="Calibri" w:hAnsi="Calibri" w:cs="Calibri"/>
                <w:sz w:val="20"/>
                <w:szCs w:val="20"/>
              </w:rPr>
              <w:t>that</w:t>
            </w:r>
            <w:proofErr w:type="gramEnd"/>
            <w:r w:rsidRPr="00FF74D2">
              <w:rPr>
                <w:rFonts w:ascii="Calibri" w:eastAsia="Calibri" w:hAnsi="Calibri" w:cs="Calibri"/>
                <w:sz w:val="20"/>
                <w:szCs w:val="20"/>
              </w:rPr>
              <w:t xml:space="preserve"> requires a licensed practitioner to make a change to rebill the services.</w:t>
            </w:r>
          </w:p>
          <w:p w14:paraId="05E28B42" w14:textId="77777777" w:rsidR="00102747" w:rsidRPr="00FF74D2" w:rsidRDefault="00102747" w:rsidP="005F123B">
            <w:pPr>
              <w:pStyle w:val="ListParagraph"/>
              <w:numPr>
                <w:ilvl w:val="0"/>
                <w:numId w:val="15"/>
              </w:numPr>
              <w:shd w:val="clear" w:color="auto" w:fill="FFFFFF"/>
              <w:spacing w:after="0"/>
              <w:rPr>
                <w:rFonts w:ascii="Calibri" w:eastAsia="Calibri" w:hAnsi="Calibri" w:cs="Calibri"/>
                <w:sz w:val="20"/>
                <w:szCs w:val="20"/>
              </w:rPr>
            </w:pPr>
            <w:r w:rsidRPr="00FF74D2">
              <w:rPr>
                <w:rFonts w:ascii="Calibri" w:eastAsia="Calibri" w:hAnsi="Calibri" w:cs="Calibri"/>
                <w:sz w:val="20"/>
                <w:szCs w:val="20"/>
              </w:rPr>
              <w:t>The federal match rate may be lower as claims are paid based on the current FMAP rate, which changes every October.</w:t>
            </w:r>
          </w:p>
        </w:tc>
        <w:tc>
          <w:tcPr>
            <w:tcW w:w="2340" w:type="dxa"/>
            <w:shd w:val="clear" w:color="auto" w:fill="auto"/>
            <w:tcMar>
              <w:top w:w="100" w:type="dxa"/>
              <w:left w:w="100" w:type="dxa"/>
              <w:bottom w:w="100" w:type="dxa"/>
              <w:right w:w="100" w:type="dxa"/>
            </w:tcMar>
          </w:tcPr>
          <w:p w14:paraId="5F051088" w14:textId="77777777" w:rsidR="00102747" w:rsidRDefault="00102747" w:rsidP="005F123B">
            <w:pPr>
              <w:widowControl w:val="0"/>
              <w:spacing w:after="0" w:line="240" w:lineRule="auto"/>
              <w:rPr>
                <w:rFonts w:ascii="Calibri" w:eastAsia="Calibri" w:hAnsi="Calibri" w:cs="Calibri"/>
                <w:color w:val="0000FF"/>
                <w:sz w:val="20"/>
                <w:szCs w:val="20"/>
                <w:highlight w:val="white"/>
              </w:rPr>
            </w:pPr>
          </w:p>
        </w:tc>
      </w:tr>
    </w:tbl>
    <w:p w14:paraId="6C5937CA" w14:textId="77777777" w:rsidR="00102747" w:rsidRDefault="00102747" w:rsidP="003938A5">
      <w:pPr>
        <w:shd w:val="clear" w:color="auto" w:fill="FFFFFF"/>
        <w:spacing w:after="120"/>
        <w:rPr>
          <w:rFonts w:ascii="Calibri" w:eastAsia="Calibri" w:hAnsi="Calibri" w:cs="Calibri"/>
          <w:b/>
          <w:bCs/>
          <w:sz w:val="24"/>
          <w:szCs w:val="24"/>
          <w:highlight w:val="white"/>
        </w:rPr>
      </w:pPr>
    </w:p>
    <w:p w14:paraId="3A23A3A2" w14:textId="77777777" w:rsidR="00346957" w:rsidRDefault="00346957" w:rsidP="003938A5">
      <w:pPr>
        <w:shd w:val="clear" w:color="auto" w:fill="FFFFFF"/>
        <w:spacing w:after="120"/>
        <w:rPr>
          <w:rFonts w:ascii="Calibri" w:eastAsia="Calibri" w:hAnsi="Calibri" w:cs="Calibri"/>
          <w:b/>
          <w:bCs/>
          <w:sz w:val="24"/>
          <w:szCs w:val="24"/>
          <w:highlight w:val="white"/>
        </w:rPr>
      </w:pPr>
    </w:p>
    <w:p w14:paraId="0A1B10FB" w14:textId="02AC51D5" w:rsidR="005F123B" w:rsidRDefault="005F123B">
      <w:pPr>
        <w:rPr>
          <w:rFonts w:ascii="Calibri" w:eastAsia="Calibri" w:hAnsi="Calibri" w:cs="Calibri"/>
          <w:b/>
          <w:bCs/>
          <w:sz w:val="24"/>
          <w:szCs w:val="24"/>
          <w:highlight w:val="white"/>
        </w:rPr>
      </w:pPr>
      <w:r>
        <w:rPr>
          <w:rFonts w:ascii="Calibri" w:eastAsia="Calibri" w:hAnsi="Calibri" w:cs="Calibri"/>
          <w:b/>
          <w:bCs/>
          <w:sz w:val="24"/>
          <w:szCs w:val="24"/>
          <w:highlight w:val="white"/>
        </w:rPr>
        <w:br w:type="page"/>
      </w:r>
    </w:p>
    <w:p w14:paraId="4B2030CD" w14:textId="3149B043" w:rsidR="00D1591A" w:rsidRPr="006609D5" w:rsidRDefault="00737A5A" w:rsidP="005F123B">
      <w:pPr>
        <w:spacing w:after="0"/>
        <w:rPr>
          <w:rFonts w:ascii="Calibri" w:eastAsia="Calibri" w:hAnsi="Calibri" w:cs="Calibri"/>
          <w:b/>
          <w:color w:val="1B75BC" w:themeColor="accent6"/>
          <w:sz w:val="28"/>
          <w:szCs w:val="28"/>
          <w:highlight w:val="white"/>
        </w:rPr>
      </w:pPr>
      <w:r w:rsidRPr="006609D5">
        <w:rPr>
          <w:rFonts w:ascii="Calibri" w:eastAsia="Calibri" w:hAnsi="Calibri" w:cs="Calibri"/>
          <w:b/>
          <w:color w:val="1B75BC" w:themeColor="accent6"/>
          <w:sz w:val="28"/>
          <w:szCs w:val="28"/>
          <w:highlight w:val="white"/>
        </w:rPr>
        <w:lastRenderedPageBreak/>
        <w:t>Individual Plans of Care</w:t>
      </w:r>
      <w:r w:rsidR="005F123B">
        <w:rPr>
          <w:rFonts w:ascii="Calibri" w:eastAsia="Calibri" w:hAnsi="Calibri" w:cs="Calibri"/>
          <w:b/>
          <w:color w:val="1B75BC" w:themeColor="accent6"/>
          <w:sz w:val="28"/>
          <w:szCs w:val="28"/>
          <w:highlight w:val="white"/>
        </w:rPr>
        <w:t>, Unplanned Services</w:t>
      </w:r>
      <w:r w:rsidR="00826E5E">
        <w:rPr>
          <w:rFonts w:ascii="Calibri" w:eastAsia="Calibri" w:hAnsi="Calibri" w:cs="Calibri"/>
          <w:b/>
          <w:color w:val="1B75BC" w:themeColor="accent6"/>
          <w:sz w:val="28"/>
          <w:szCs w:val="28"/>
          <w:highlight w:val="white"/>
        </w:rPr>
        <w:t xml:space="preserve"> and Screenings</w:t>
      </w:r>
      <w:r w:rsidR="005F123B">
        <w:rPr>
          <w:rFonts w:ascii="Calibri" w:eastAsia="Calibri" w:hAnsi="Calibri" w:cs="Calibri"/>
          <w:b/>
          <w:color w:val="1B75BC" w:themeColor="accent6"/>
          <w:sz w:val="28"/>
          <w:szCs w:val="28"/>
          <w:highlight w:val="white"/>
        </w:rPr>
        <w:t>,</w:t>
      </w:r>
      <w:r w:rsidR="00DC2E52" w:rsidRPr="006609D5">
        <w:rPr>
          <w:rFonts w:ascii="Calibri" w:eastAsia="Calibri" w:hAnsi="Calibri" w:cs="Calibri"/>
          <w:b/>
          <w:color w:val="1B75BC" w:themeColor="accent6"/>
          <w:sz w:val="28"/>
          <w:szCs w:val="28"/>
          <w:highlight w:val="white"/>
        </w:rPr>
        <w:t xml:space="preserve"> </w:t>
      </w:r>
      <w:r w:rsidR="005F123B">
        <w:rPr>
          <w:rFonts w:ascii="Calibri" w:eastAsia="Calibri" w:hAnsi="Calibri" w:cs="Calibri"/>
          <w:b/>
          <w:color w:val="1B75BC" w:themeColor="accent6"/>
          <w:sz w:val="28"/>
          <w:szCs w:val="28"/>
          <w:highlight w:val="white"/>
        </w:rPr>
        <w:t>and</w:t>
      </w:r>
      <w:r w:rsidR="00DC2E52" w:rsidRPr="006609D5">
        <w:rPr>
          <w:rFonts w:ascii="Calibri" w:eastAsia="Calibri" w:hAnsi="Calibri" w:cs="Calibri"/>
          <w:b/>
          <w:color w:val="1B75BC" w:themeColor="accent6"/>
          <w:sz w:val="28"/>
          <w:szCs w:val="28"/>
          <w:highlight w:val="white"/>
        </w:rPr>
        <w:t xml:space="preserve"> Written Notification and Parent Consent to Access Medicaid</w:t>
      </w:r>
    </w:p>
    <w:p w14:paraId="40586AB2" w14:textId="7572F3EA" w:rsidR="00737A5A" w:rsidRPr="005F123B" w:rsidRDefault="34364750" w:rsidP="003938A5">
      <w:pPr>
        <w:shd w:val="clear" w:color="auto" w:fill="FFFFFF" w:themeFill="background1"/>
        <w:spacing w:after="120"/>
        <w:rPr>
          <w:rFonts w:ascii="Calibri" w:eastAsia="Calibri" w:hAnsi="Calibri" w:cs="Calibri"/>
          <w:sz w:val="22"/>
          <w:szCs w:val="22"/>
          <w:highlight w:val="white"/>
        </w:rPr>
      </w:pPr>
      <w:r w:rsidRPr="005F123B">
        <w:rPr>
          <w:rFonts w:ascii="Calibri" w:eastAsia="Calibri" w:hAnsi="Calibri" w:cs="Calibri"/>
          <w:sz w:val="22"/>
          <w:szCs w:val="22"/>
          <w:highlight w:val="white"/>
        </w:rPr>
        <w:t>Policies for Individual Plans of Care</w:t>
      </w:r>
      <w:r w:rsidR="66135BAE" w:rsidRPr="005F123B">
        <w:rPr>
          <w:rFonts w:ascii="Calibri" w:eastAsia="Calibri" w:hAnsi="Calibri" w:cs="Calibri"/>
          <w:sz w:val="22"/>
          <w:szCs w:val="22"/>
          <w:highlight w:val="white"/>
        </w:rPr>
        <w:t xml:space="preserve"> (IPOCs) and Written Notification and Parent Consent to Access Medicaid </w:t>
      </w:r>
      <w:r w:rsidR="61BC0020" w:rsidRPr="005F123B">
        <w:rPr>
          <w:rFonts w:ascii="Calibri" w:eastAsia="Calibri" w:hAnsi="Calibri" w:cs="Calibri"/>
          <w:sz w:val="22"/>
          <w:szCs w:val="22"/>
          <w:highlight w:val="white"/>
        </w:rPr>
        <w:t xml:space="preserve">should be developed with </w:t>
      </w:r>
      <w:r w:rsidRPr="005F123B">
        <w:rPr>
          <w:rFonts w:ascii="Calibri" w:eastAsia="Calibri" w:hAnsi="Calibri" w:cs="Calibri"/>
          <w:sz w:val="22"/>
          <w:szCs w:val="22"/>
          <w:highlight w:val="white"/>
        </w:rPr>
        <w:t>administrators</w:t>
      </w:r>
      <w:r w:rsidR="66135BAE" w:rsidRPr="005F123B">
        <w:rPr>
          <w:rFonts w:ascii="Calibri" w:eastAsia="Calibri" w:hAnsi="Calibri" w:cs="Calibri"/>
          <w:sz w:val="22"/>
          <w:szCs w:val="22"/>
          <w:highlight w:val="white"/>
        </w:rPr>
        <w:t xml:space="preserve">, </w:t>
      </w:r>
      <w:r w:rsidR="05EBBB4C" w:rsidRPr="005F123B">
        <w:rPr>
          <w:rFonts w:ascii="Calibri" w:eastAsia="Calibri" w:hAnsi="Calibri" w:cs="Calibri"/>
          <w:sz w:val="22"/>
          <w:szCs w:val="22"/>
          <w:highlight w:val="white"/>
        </w:rPr>
        <w:t>health services supervisors</w:t>
      </w:r>
      <w:r w:rsidR="66135BAE" w:rsidRPr="005F123B">
        <w:rPr>
          <w:rFonts w:ascii="Calibri" w:eastAsia="Calibri" w:hAnsi="Calibri" w:cs="Calibri"/>
          <w:sz w:val="22"/>
          <w:szCs w:val="22"/>
          <w:highlight w:val="white"/>
        </w:rPr>
        <w:t>, and case managers</w:t>
      </w:r>
      <w:r w:rsidRPr="005F123B">
        <w:rPr>
          <w:rFonts w:ascii="Calibri" w:eastAsia="Calibri" w:hAnsi="Calibri" w:cs="Calibri"/>
          <w:sz w:val="22"/>
          <w:szCs w:val="22"/>
          <w:highlight w:val="white"/>
        </w:rPr>
        <w:t xml:space="preserve">. We recommend </w:t>
      </w:r>
      <w:r w:rsidR="50C37ED2" w:rsidRPr="005F123B">
        <w:rPr>
          <w:rFonts w:ascii="Calibri" w:eastAsia="Calibri" w:hAnsi="Calibri" w:cs="Calibri"/>
          <w:sz w:val="22"/>
          <w:szCs w:val="22"/>
          <w:highlight w:val="white"/>
        </w:rPr>
        <w:t xml:space="preserve">incorporating </w:t>
      </w:r>
      <w:r w:rsidRPr="005F123B">
        <w:rPr>
          <w:rFonts w:ascii="Calibri" w:eastAsia="Calibri" w:hAnsi="Calibri" w:cs="Calibri"/>
          <w:sz w:val="22"/>
          <w:szCs w:val="22"/>
          <w:highlight w:val="white"/>
        </w:rPr>
        <w:t>Medicaid billing components into existing processes where possible.</w:t>
      </w:r>
    </w:p>
    <w:p w14:paraId="57ECADC2" w14:textId="6ACA7729" w:rsidR="006609D5" w:rsidRPr="005F123B" w:rsidRDefault="006609D5" w:rsidP="005F123B">
      <w:pPr>
        <w:shd w:val="clear" w:color="auto" w:fill="FFFFFF"/>
        <w:spacing w:after="0"/>
        <w:rPr>
          <w:rFonts w:ascii="Calibri" w:eastAsia="Calibri" w:hAnsi="Calibri" w:cs="Calibri"/>
          <w:b/>
          <w:bCs/>
          <w:sz w:val="22"/>
          <w:szCs w:val="22"/>
          <w:highlight w:val="white"/>
        </w:rPr>
      </w:pPr>
      <w:r w:rsidRPr="005F123B">
        <w:rPr>
          <w:rFonts w:ascii="Calibri" w:eastAsia="Calibri" w:hAnsi="Calibri" w:cs="Calibri"/>
          <w:b/>
          <w:bCs/>
          <w:sz w:val="22"/>
          <w:szCs w:val="22"/>
          <w:highlight w:val="white"/>
        </w:rPr>
        <w:t>Individual Plan of Care (IPOC)</w:t>
      </w:r>
    </w:p>
    <w:p w14:paraId="2DD2CC10" w14:textId="35A5B5B4" w:rsidR="006609D5" w:rsidRPr="005F123B" w:rsidRDefault="006609D5" w:rsidP="003938A5">
      <w:pPr>
        <w:shd w:val="clear" w:color="auto" w:fill="FFFFFF" w:themeFill="background1"/>
        <w:spacing w:after="120"/>
        <w:rPr>
          <w:rFonts w:ascii="Calibri" w:eastAsia="Calibri" w:hAnsi="Calibri" w:cs="Calibri"/>
          <w:sz w:val="22"/>
          <w:szCs w:val="22"/>
        </w:rPr>
      </w:pPr>
      <w:r w:rsidRPr="005F123B">
        <w:rPr>
          <w:rFonts w:ascii="Calibri" w:eastAsia="Calibri" w:hAnsi="Calibri" w:cs="Calibri"/>
          <w:sz w:val="22"/>
          <w:szCs w:val="22"/>
        </w:rPr>
        <w:t xml:space="preserve">OHA has introduced the Individual Plan of Care (IPOC) for SBHS Medicaid to ensure services are medically necessary and medically appropriate and in alignment with a student’s educational needs and Medicaid guidelines. The IPOC covers a variety of plans. Please see OHA’s </w:t>
      </w:r>
      <w:hyperlink r:id="rId38">
        <w:r w:rsidRPr="005F123B">
          <w:rPr>
            <w:rStyle w:val="Hyperlink"/>
            <w:rFonts w:ascii="Calibri" w:eastAsia="Calibri" w:hAnsi="Calibri" w:cs="Calibri"/>
            <w:sz w:val="22"/>
            <w:szCs w:val="22"/>
          </w:rPr>
          <w:t>IPOC guidance</w:t>
        </w:r>
      </w:hyperlink>
      <w:r w:rsidRPr="005F123B">
        <w:rPr>
          <w:rFonts w:ascii="Calibri" w:eastAsia="Calibri" w:hAnsi="Calibri" w:cs="Calibri"/>
          <w:sz w:val="22"/>
          <w:szCs w:val="22"/>
        </w:rPr>
        <w:t xml:space="preserve"> for more information. EAs will want a policy to ensure that IPOCs and supporting documentation meet Medicaid requirements. This policy and procedure should align with, and/or be incorporated into, existing special education</w:t>
      </w:r>
      <w:r w:rsidR="00E84DA5" w:rsidRPr="005F123B">
        <w:rPr>
          <w:rFonts w:ascii="Calibri" w:eastAsia="Calibri" w:hAnsi="Calibri" w:cs="Calibri"/>
          <w:sz w:val="22"/>
          <w:szCs w:val="22"/>
        </w:rPr>
        <w:t xml:space="preserve">, </w:t>
      </w:r>
      <w:r w:rsidRPr="005F123B">
        <w:rPr>
          <w:rFonts w:ascii="Calibri" w:eastAsia="Calibri" w:hAnsi="Calibri" w:cs="Calibri"/>
          <w:sz w:val="22"/>
          <w:szCs w:val="22"/>
        </w:rPr>
        <w:t>Section 504</w:t>
      </w:r>
      <w:r w:rsidR="00E84DA5" w:rsidRPr="005F123B">
        <w:rPr>
          <w:rFonts w:ascii="Calibri" w:eastAsia="Calibri" w:hAnsi="Calibri" w:cs="Calibri"/>
          <w:sz w:val="22"/>
          <w:szCs w:val="22"/>
        </w:rPr>
        <w:t>, and school health service processes</w:t>
      </w:r>
      <w:r w:rsidRPr="005F123B">
        <w:rPr>
          <w:rFonts w:ascii="Calibri" w:eastAsia="Calibri" w:hAnsi="Calibri" w:cs="Calibri"/>
          <w:sz w:val="22"/>
          <w:szCs w:val="22"/>
        </w:rPr>
        <w:t>.</w:t>
      </w:r>
    </w:p>
    <w:tbl>
      <w:tblPr>
        <w:tblW w:w="98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5010"/>
        <w:gridCol w:w="3640"/>
      </w:tblGrid>
      <w:tr w:rsidR="006609D5" w14:paraId="15F6B430" w14:textId="77777777" w:rsidTr="005F123B">
        <w:tc>
          <w:tcPr>
            <w:tcW w:w="1230" w:type="dxa"/>
            <w:shd w:val="clear" w:color="auto" w:fill="D9D9D9" w:themeFill="background1" w:themeFillShade="D9"/>
            <w:tcMar>
              <w:top w:w="100" w:type="dxa"/>
              <w:left w:w="100" w:type="dxa"/>
              <w:bottom w:w="100" w:type="dxa"/>
              <w:right w:w="100" w:type="dxa"/>
            </w:tcMar>
          </w:tcPr>
          <w:p w14:paraId="0AEB3A76" w14:textId="77777777" w:rsidR="006609D5" w:rsidRDefault="006609D5" w:rsidP="003938A5">
            <w:pPr>
              <w:widowControl w:val="0"/>
              <w:spacing w:after="120" w:line="240" w:lineRule="auto"/>
              <w:rPr>
                <w:rFonts w:ascii="Calibri" w:eastAsia="Calibri" w:hAnsi="Calibri" w:cs="Calibri"/>
                <w:sz w:val="20"/>
                <w:szCs w:val="20"/>
                <w:shd w:val="clear" w:color="auto" w:fill="D9D9D9"/>
              </w:rPr>
            </w:pPr>
          </w:p>
        </w:tc>
        <w:tc>
          <w:tcPr>
            <w:tcW w:w="5010" w:type="dxa"/>
            <w:shd w:val="clear" w:color="auto" w:fill="D9D9D9" w:themeFill="background1" w:themeFillShade="D9"/>
            <w:tcMar>
              <w:top w:w="100" w:type="dxa"/>
              <w:left w:w="100" w:type="dxa"/>
              <w:bottom w:w="100" w:type="dxa"/>
              <w:right w:w="100" w:type="dxa"/>
            </w:tcMar>
          </w:tcPr>
          <w:p w14:paraId="7D2E80A1" w14:textId="77777777" w:rsidR="006609D5" w:rsidRDefault="006609D5" w:rsidP="003938A5">
            <w:pPr>
              <w:widowControl w:val="0"/>
              <w:spacing w:after="120" w:line="240" w:lineRule="auto"/>
              <w:rPr>
                <w:rFonts w:ascii="Calibri" w:eastAsia="Calibri" w:hAnsi="Calibri" w:cs="Calibri"/>
                <w:sz w:val="20"/>
                <w:szCs w:val="20"/>
                <w:shd w:val="clear" w:color="auto" w:fill="D9D9D9"/>
              </w:rPr>
            </w:pPr>
            <w:r>
              <w:rPr>
                <w:rFonts w:ascii="Calibri" w:eastAsia="Calibri" w:hAnsi="Calibri" w:cs="Calibri"/>
                <w:sz w:val="20"/>
                <w:szCs w:val="20"/>
                <w:shd w:val="clear" w:color="auto" w:fill="D9D9D9"/>
              </w:rPr>
              <w:t>Description</w:t>
            </w:r>
          </w:p>
        </w:tc>
        <w:tc>
          <w:tcPr>
            <w:tcW w:w="3640" w:type="dxa"/>
            <w:shd w:val="clear" w:color="auto" w:fill="D9D9D9" w:themeFill="background1" w:themeFillShade="D9"/>
            <w:tcMar>
              <w:top w:w="100" w:type="dxa"/>
              <w:left w:w="100" w:type="dxa"/>
              <w:bottom w:w="100" w:type="dxa"/>
              <w:right w:w="100" w:type="dxa"/>
            </w:tcMar>
          </w:tcPr>
          <w:p w14:paraId="7C09906E" w14:textId="77777777" w:rsidR="006609D5" w:rsidRDefault="006609D5" w:rsidP="003938A5">
            <w:pPr>
              <w:widowControl w:val="0"/>
              <w:spacing w:after="120" w:line="240" w:lineRule="auto"/>
              <w:rPr>
                <w:rFonts w:ascii="Calibri" w:eastAsia="Calibri" w:hAnsi="Calibri" w:cs="Calibri"/>
                <w:sz w:val="20"/>
                <w:szCs w:val="20"/>
                <w:shd w:val="clear" w:color="auto" w:fill="D9D9D9"/>
              </w:rPr>
            </w:pPr>
            <w:r>
              <w:rPr>
                <w:rFonts w:ascii="Calibri" w:eastAsia="Calibri" w:hAnsi="Calibri" w:cs="Calibri"/>
                <w:sz w:val="20"/>
                <w:szCs w:val="20"/>
                <w:shd w:val="clear" w:color="auto" w:fill="D9D9D9"/>
              </w:rPr>
              <w:t>Responsible Staff</w:t>
            </w:r>
          </w:p>
        </w:tc>
      </w:tr>
      <w:tr w:rsidR="006609D5" w14:paraId="1F74FD1D" w14:textId="77777777" w:rsidTr="005F123B">
        <w:trPr>
          <w:trHeight w:val="1059"/>
        </w:trPr>
        <w:tc>
          <w:tcPr>
            <w:tcW w:w="1230" w:type="dxa"/>
            <w:shd w:val="clear" w:color="auto" w:fill="auto"/>
            <w:tcMar>
              <w:top w:w="100" w:type="dxa"/>
              <w:left w:w="100" w:type="dxa"/>
              <w:bottom w:w="100" w:type="dxa"/>
              <w:right w:w="100" w:type="dxa"/>
            </w:tcMar>
          </w:tcPr>
          <w:p w14:paraId="346B6264" w14:textId="77777777" w:rsidR="006609D5" w:rsidRDefault="006609D5"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Policy</w:t>
            </w:r>
          </w:p>
        </w:tc>
        <w:tc>
          <w:tcPr>
            <w:tcW w:w="5010" w:type="dxa"/>
            <w:shd w:val="clear" w:color="auto" w:fill="auto"/>
            <w:tcMar>
              <w:top w:w="100" w:type="dxa"/>
              <w:left w:w="100" w:type="dxa"/>
              <w:bottom w:w="100" w:type="dxa"/>
              <w:right w:w="100" w:type="dxa"/>
            </w:tcMar>
          </w:tcPr>
          <w:p w14:paraId="16AA5EB6" w14:textId="77777777" w:rsidR="006609D5" w:rsidRPr="00F811F8" w:rsidRDefault="006609D5" w:rsidP="003938A5">
            <w:pPr>
              <w:shd w:val="clear" w:color="auto" w:fill="FFFFFF"/>
              <w:spacing w:after="120"/>
              <w:rPr>
                <w:rFonts w:ascii="Calibri" w:eastAsia="Calibri" w:hAnsi="Calibri" w:cs="Calibri"/>
                <w:sz w:val="20"/>
                <w:szCs w:val="20"/>
                <w:highlight w:val="white"/>
              </w:rPr>
            </w:pPr>
            <w:r w:rsidRPr="00F811F8">
              <w:rPr>
                <w:rFonts w:ascii="Calibri" w:eastAsia="Calibri" w:hAnsi="Calibri" w:cs="Calibri"/>
                <w:sz w:val="20"/>
                <w:szCs w:val="20"/>
                <w:highlight w:val="white"/>
              </w:rPr>
              <w:t xml:space="preserve">Ensure that IPOCs are current, reflect the health service type, include the child or young adult’s name, the education agency name, and the nature, extent, or units of service. </w:t>
            </w:r>
          </w:p>
        </w:tc>
        <w:tc>
          <w:tcPr>
            <w:tcW w:w="3640" w:type="dxa"/>
            <w:shd w:val="clear" w:color="auto" w:fill="auto"/>
            <w:tcMar>
              <w:top w:w="100" w:type="dxa"/>
              <w:left w:w="100" w:type="dxa"/>
              <w:bottom w:w="100" w:type="dxa"/>
              <w:right w:w="100" w:type="dxa"/>
            </w:tcMar>
          </w:tcPr>
          <w:p w14:paraId="2100316E" w14:textId="106DCB6A" w:rsidR="006609D5" w:rsidRPr="00F811F8" w:rsidRDefault="008B142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Medicaid Coordinator</w:t>
            </w:r>
            <w:r w:rsidR="006609D5">
              <w:rPr>
                <w:rFonts w:ascii="Calibri" w:eastAsia="Calibri" w:hAnsi="Calibri" w:cs="Calibri"/>
                <w:sz w:val="20"/>
                <w:szCs w:val="20"/>
                <w:highlight w:val="white"/>
              </w:rPr>
              <w:t>, Administrator,</w:t>
            </w:r>
            <w:r w:rsidR="006609D5" w:rsidRPr="00F811F8">
              <w:rPr>
                <w:rFonts w:ascii="Calibri" w:eastAsia="Calibri" w:hAnsi="Calibri" w:cs="Calibri"/>
                <w:sz w:val="20"/>
                <w:szCs w:val="20"/>
                <w:highlight w:val="white"/>
              </w:rPr>
              <w:t xml:space="preserve"> and Administrator/Supervisor of </w:t>
            </w:r>
            <w:r w:rsidR="006609D5">
              <w:rPr>
                <w:rFonts w:ascii="Calibri" w:eastAsia="Calibri" w:hAnsi="Calibri" w:cs="Calibri"/>
                <w:sz w:val="20"/>
                <w:szCs w:val="20"/>
                <w:highlight w:val="white"/>
              </w:rPr>
              <w:t xml:space="preserve">licensed Practitioners/Case </w:t>
            </w:r>
            <w:r w:rsidR="00F51C2F">
              <w:rPr>
                <w:rFonts w:ascii="Calibri" w:eastAsia="Calibri" w:hAnsi="Calibri" w:cs="Calibri"/>
                <w:sz w:val="20"/>
                <w:szCs w:val="20"/>
                <w:highlight w:val="white"/>
              </w:rPr>
              <w:t>Managers</w:t>
            </w:r>
          </w:p>
        </w:tc>
      </w:tr>
      <w:tr w:rsidR="006609D5" w14:paraId="620F0874" w14:textId="77777777" w:rsidTr="005F123B">
        <w:trPr>
          <w:trHeight w:val="987"/>
        </w:trPr>
        <w:tc>
          <w:tcPr>
            <w:tcW w:w="1230" w:type="dxa"/>
            <w:shd w:val="clear" w:color="auto" w:fill="auto"/>
            <w:tcMar>
              <w:top w:w="100" w:type="dxa"/>
              <w:left w:w="100" w:type="dxa"/>
              <w:bottom w:w="100" w:type="dxa"/>
              <w:right w:w="100" w:type="dxa"/>
            </w:tcMar>
          </w:tcPr>
          <w:p w14:paraId="661F0532" w14:textId="77777777" w:rsidR="006609D5" w:rsidRDefault="006609D5"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Procedure</w:t>
            </w:r>
          </w:p>
        </w:tc>
        <w:tc>
          <w:tcPr>
            <w:tcW w:w="5010" w:type="dxa"/>
            <w:shd w:val="clear" w:color="auto" w:fill="auto"/>
            <w:tcMar>
              <w:top w:w="100" w:type="dxa"/>
              <w:left w:w="100" w:type="dxa"/>
              <w:bottom w:w="100" w:type="dxa"/>
              <w:right w:w="100" w:type="dxa"/>
            </w:tcMar>
          </w:tcPr>
          <w:p w14:paraId="65F3807F" w14:textId="77777777" w:rsidR="00E6546A" w:rsidRPr="00E6546A" w:rsidRDefault="00E6546A" w:rsidP="003938A5">
            <w:pPr>
              <w:pStyle w:val="ListParagraph"/>
              <w:numPr>
                <w:ilvl w:val="0"/>
                <w:numId w:val="38"/>
              </w:numPr>
              <w:shd w:val="clear" w:color="auto" w:fill="FFFFFF" w:themeFill="background1"/>
              <w:spacing w:after="120"/>
              <w:rPr>
                <w:rFonts w:ascii="Calibri" w:eastAsia="Calibri" w:hAnsi="Calibri" w:cs="Calibri"/>
                <w:sz w:val="20"/>
                <w:szCs w:val="20"/>
              </w:rPr>
            </w:pPr>
            <w:r w:rsidRPr="00E6546A">
              <w:rPr>
                <w:rFonts w:ascii="Calibri" w:eastAsia="Calibri" w:hAnsi="Calibri" w:cs="Calibri"/>
                <w:sz w:val="20"/>
                <w:szCs w:val="20"/>
              </w:rPr>
              <w:t>Identify all students receiving or expected to receive Medicaid-billable services.</w:t>
            </w:r>
          </w:p>
          <w:p w14:paraId="2BBEFB2F" w14:textId="36B3C1CA" w:rsidR="00E6546A" w:rsidRPr="00E6546A" w:rsidRDefault="00E6546A" w:rsidP="003938A5">
            <w:pPr>
              <w:pStyle w:val="ListParagraph"/>
              <w:numPr>
                <w:ilvl w:val="0"/>
                <w:numId w:val="38"/>
              </w:numPr>
              <w:shd w:val="clear" w:color="auto" w:fill="FFFFFF" w:themeFill="background1"/>
              <w:spacing w:after="120"/>
              <w:rPr>
                <w:rFonts w:ascii="Calibri" w:eastAsia="Calibri" w:hAnsi="Calibri" w:cs="Calibri"/>
                <w:sz w:val="20"/>
                <w:szCs w:val="20"/>
                <w:highlight w:val="white"/>
              </w:rPr>
            </w:pPr>
            <w:r w:rsidRPr="00E6546A">
              <w:rPr>
                <w:rFonts w:ascii="Calibri" w:eastAsia="Calibri" w:hAnsi="Calibri" w:cs="Calibri"/>
                <w:sz w:val="20"/>
                <w:szCs w:val="20"/>
              </w:rPr>
              <w:t xml:space="preserve">Confirm the existence of an IEP, IFSP, 504 Plan, nursing care plan, behavior support plan, or other covered </w:t>
            </w:r>
            <w:r w:rsidR="005F7252">
              <w:rPr>
                <w:rFonts w:ascii="Calibri" w:eastAsia="Calibri" w:hAnsi="Calibri" w:cs="Calibri"/>
                <w:sz w:val="20"/>
                <w:szCs w:val="20"/>
              </w:rPr>
              <w:t>plan of care</w:t>
            </w:r>
            <w:r w:rsidRPr="00E6546A">
              <w:rPr>
                <w:rFonts w:ascii="Calibri" w:eastAsia="Calibri" w:hAnsi="Calibri" w:cs="Calibri"/>
                <w:sz w:val="20"/>
                <w:szCs w:val="20"/>
              </w:rPr>
              <w:t>.</w:t>
            </w:r>
          </w:p>
          <w:p w14:paraId="4F1729D4" w14:textId="35B4F5B8" w:rsidR="006609D5" w:rsidRPr="00E6546A" w:rsidRDefault="008B142B" w:rsidP="003938A5">
            <w:pPr>
              <w:pStyle w:val="ListParagraph"/>
              <w:numPr>
                <w:ilvl w:val="0"/>
                <w:numId w:val="38"/>
              </w:numPr>
              <w:shd w:val="clear" w:color="auto" w:fill="FFFFFF" w:themeFill="background1"/>
              <w:spacing w:after="120"/>
              <w:rPr>
                <w:rFonts w:ascii="Calibri" w:eastAsia="Calibri" w:hAnsi="Calibri" w:cs="Calibri"/>
                <w:sz w:val="20"/>
                <w:szCs w:val="20"/>
                <w:highlight w:val="white"/>
              </w:rPr>
            </w:pPr>
            <w:r w:rsidRPr="00E6546A">
              <w:rPr>
                <w:rFonts w:ascii="Calibri" w:eastAsia="Calibri" w:hAnsi="Calibri" w:cs="Calibri"/>
                <w:sz w:val="20"/>
                <w:szCs w:val="20"/>
                <w:highlight w:val="white"/>
              </w:rPr>
              <w:t>Medicaid Coordinator</w:t>
            </w:r>
            <w:r w:rsidR="006609D5" w:rsidRPr="00E6546A">
              <w:rPr>
                <w:rFonts w:ascii="Calibri" w:eastAsia="Calibri" w:hAnsi="Calibri" w:cs="Calibri"/>
                <w:sz w:val="20"/>
                <w:szCs w:val="20"/>
                <w:highlight w:val="white"/>
              </w:rPr>
              <w:t xml:space="preserve"> works with student services department</w:t>
            </w:r>
            <w:r w:rsidR="00E6546A" w:rsidRPr="00E6546A">
              <w:rPr>
                <w:rFonts w:ascii="Calibri" w:eastAsia="Calibri" w:hAnsi="Calibri" w:cs="Calibri"/>
                <w:sz w:val="20"/>
                <w:szCs w:val="20"/>
                <w:highlight w:val="white"/>
              </w:rPr>
              <w:t xml:space="preserve"> including case managers,</w:t>
            </w:r>
            <w:r w:rsidR="006609D5" w:rsidRPr="00E6546A">
              <w:rPr>
                <w:rFonts w:ascii="Calibri" w:eastAsia="Calibri" w:hAnsi="Calibri" w:cs="Calibri"/>
                <w:sz w:val="20"/>
                <w:szCs w:val="20"/>
                <w:highlight w:val="white"/>
              </w:rPr>
              <w:t xml:space="preserve"> to ensure that IPOCs align with Medicaid requirements.</w:t>
            </w:r>
          </w:p>
        </w:tc>
        <w:tc>
          <w:tcPr>
            <w:tcW w:w="3640" w:type="dxa"/>
            <w:shd w:val="clear" w:color="auto" w:fill="auto"/>
            <w:tcMar>
              <w:top w:w="100" w:type="dxa"/>
              <w:left w:w="100" w:type="dxa"/>
              <w:bottom w:w="100" w:type="dxa"/>
              <w:right w:w="100" w:type="dxa"/>
            </w:tcMar>
          </w:tcPr>
          <w:p w14:paraId="46AC7B9D" w14:textId="4F853FA1" w:rsidR="006609D5" w:rsidRDefault="00F51C2F" w:rsidP="003938A5">
            <w:pPr>
              <w:widowControl w:val="0"/>
              <w:spacing w:after="120" w:line="240" w:lineRule="auto"/>
              <w:rPr>
                <w:rFonts w:ascii="Calibri" w:eastAsia="Calibri" w:hAnsi="Calibri" w:cs="Calibri"/>
                <w:color w:val="0000FF"/>
                <w:sz w:val="20"/>
                <w:szCs w:val="20"/>
                <w:highlight w:val="white"/>
              </w:rPr>
            </w:pPr>
            <w:r w:rsidRPr="00F51C2F">
              <w:rPr>
                <w:rFonts w:ascii="Calibri" w:eastAsia="Calibri" w:hAnsi="Calibri" w:cs="Calibri"/>
                <w:sz w:val="20"/>
                <w:szCs w:val="20"/>
                <w:highlight w:val="white"/>
              </w:rPr>
              <w:t>Medicaid Coordinator, Case Managers</w:t>
            </w:r>
          </w:p>
        </w:tc>
      </w:tr>
      <w:tr w:rsidR="006609D5" w14:paraId="19D5DAC9" w14:textId="77777777" w:rsidTr="005F123B">
        <w:tc>
          <w:tcPr>
            <w:tcW w:w="1230" w:type="dxa"/>
            <w:shd w:val="clear" w:color="auto" w:fill="auto"/>
            <w:tcMar>
              <w:top w:w="100" w:type="dxa"/>
              <w:left w:w="100" w:type="dxa"/>
              <w:bottom w:w="100" w:type="dxa"/>
              <w:right w:w="100" w:type="dxa"/>
            </w:tcMar>
          </w:tcPr>
          <w:p w14:paraId="75C442D9" w14:textId="77777777" w:rsidR="006609D5" w:rsidRDefault="006609D5"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w:t>
            </w:r>
          </w:p>
        </w:tc>
        <w:tc>
          <w:tcPr>
            <w:tcW w:w="5010" w:type="dxa"/>
            <w:shd w:val="clear" w:color="auto" w:fill="auto"/>
            <w:tcMar>
              <w:top w:w="100" w:type="dxa"/>
              <w:left w:w="100" w:type="dxa"/>
              <w:bottom w:w="100" w:type="dxa"/>
              <w:right w:w="100" w:type="dxa"/>
            </w:tcMar>
          </w:tcPr>
          <w:p w14:paraId="6D330EB9" w14:textId="3A8BC635" w:rsidR="00E84DA5" w:rsidRPr="00E84DA5" w:rsidRDefault="00E84DA5" w:rsidP="003938A5">
            <w:pPr>
              <w:pStyle w:val="ListParagraph"/>
              <w:numPr>
                <w:ilvl w:val="0"/>
                <w:numId w:val="39"/>
              </w:numPr>
              <w:shd w:val="clear" w:color="auto" w:fill="FFFFFF"/>
              <w:spacing w:after="120"/>
              <w:rPr>
                <w:rFonts w:ascii="Calibri" w:eastAsia="Calibri" w:hAnsi="Calibri" w:cs="Calibri"/>
                <w:sz w:val="20"/>
                <w:szCs w:val="20"/>
              </w:rPr>
            </w:pPr>
            <w:r w:rsidRPr="00E84DA5">
              <w:rPr>
                <w:rFonts w:ascii="Calibri" w:eastAsia="Calibri" w:hAnsi="Calibri" w:cs="Calibri"/>
                <w:sz w:val="20"/>
                <w:szCs w:val="20"/>
              </w:rPr>
              <w:t>Train special education, Section 504, and school health personnel on how the IPOC relates to Medicaid billing.</w:t>
            </w:r>
          </w:p>
          <w:p w14:paraId="05457094" w14:textId="3803B18A" w:rsidR="006609D5" w:rsidRPr="00E84DA5" w:rsidRDefault="00E84DA5" w:rsidP="003938A5">
            <w:pPr>
              <w:pStyle w:val="ListParagraph"/>
              <w:numPr>
                <w:ilvl w:val="0"/>
                <w:numId w:val="39"/>
              </w:numPr>
              <w:shd w:val="clear" w:color="auto" w:fill="FFFFFF"/>
              <w:spacing w:after="120"/>
              <w:rPr>
                <w:rFonts w:ascii="Calibri" w:eastAsia="Calibri" w:hAnsi="Calibri" w:cs="Calibri"/>
                <w:sz w:val="20"/>
                <w:szCs w:val="20"/>
              </w:rPr>
            </w:pPr>
            <w:r w:rsidRPr="00E84DA5">
              <w:rPr>
                <w:rFonts w:ascii="Calibri" w:eastAsia="Calibri" w:hAnsi="Calibri" w:cs="Calibri"/>
                <w:sz w:val="20"/>
                <w:szCs w:val="20"/>
              </w:rPr>
              <w:t>Designate a Medicaid coordinator or designee to audit IPOCs quarterly for accuracy and completeness.</w:t>
            </w:r>
          </w:p>
        </w:tc>
        <w:tc>
          <w:tcPr>
            <w:tcW w:w="3640" w:type="dxa"/>
            <w:shd w:val="clear" w:color="auto" w:fill="auto"/>
            <w:tcMar>
              <w:top w:w="100" w:type="dxa"/>
              <w:left w:w="100" w:type="dxa"/>
              <w:bottom w:w="100" w:type="dxa"/>
              <w:right w:w="100" w:type="dxa"/>
            </w:tcMar>
          </w:tcPr>
          <w:p w14:paraId="53FC870D" w14:textId="7BD0A196" w:rsidR="006609D5" w:rsidRDefault="00F51C2F" w:rsidP="003938A5">
            <w:pPr>
              <w:widowControl w:val="0"/>
              <w:spacing w:after="120" w:line="240" w:lineRule="auto"/>
              <w:rPr>
                <w:rFonts w:ascii="Calibri" w:eastAsia="Calibri" w:hAnsi="Calibri" w:cs="Calibri"/>
                <w:color w:val="0000FF"/>
                <w:sz w:val="20"/>
                <w:szCs w:val="20"/>
                <w:highlight w:val="white"/>
              </w:rPr>
            </w:pPr>
            <w:r w:rsidRPr="00F51C2F">
              <w:rPr>
                <w:rFonts w:ascii="Calibri" w:eastAsia="Calibri" w:hAnsi="Calibri" w:cs="Calibri"/>
                <w:sz w:val="20"/>
                <w:szCs w:val="20"/>
                <w:highlight w:val="white"/>
              </w:rPr>
              <w:t>Medicaid Coordinator</w:t>
            </w:r>
          </w:p>
        </w:tc>
      </w:tr>
      <w:tr w:rsidR="006609D5" w14:paraId="18A86821" w14:textId="77777777" w:rsidTr="005F123B">
        <w:tc>
          <w:tcPr>
            <w:tcW w:w="1230" w:type="dxa"/>
            <w:shd w:val="clear" w:color="auto" w:fill="auto"/>
            <w:tcMar>
              <w:top w:w="100" w:type="dxa"/>
              <w:left w:w="100" w:type="dxa"/>
              <w:bottom w:w="100" w:type="dxa"/>
              <w:right w:w="100" w:type="dxa"/>
            </w:tcMar>
          </w:tcPr>
          <w:p w14:paraId="3C371B6D" w14:textId="77777777" w:rsidR="006609D5" w:rsidRDefault="006609D5"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Other</w:t>
            </w:r>
          </w:p>
        </w:tc>
        <w:tc>
          <w:tcPr>
            <w:tcW w:w="5010" w:type="dxa"/>
            <w:shd w:val="clear" w:color="auto" w:fill="auto"/>
            <w:tcMar>
              <w:top w:w="100" w:type="dxa"/>
              <w:left w:w="100" w:type="dxa"/>
              <w:bottom w:w="100" w:type="dxa"/>
              <w:right w:w="100" w:type="dxa"/>
            </w:tcMar>
          </w:tcPr>
          <w:p w14:paraId="2923E63D" w14:textId="77777777" w:rsidR="006609D5" w:rsidRDefault="006609D5" w:rsidP="003938A5">
            <w:pPr>
              <w:shd w:val="clear" w:color="auto" w:fill="FFFFFF"/>
              <w:spacing w:after="120"/>
              <w:rPr>
                <w:rFonts w:ascii="Calibri" w:eastAsia="Calibri" w:hAnsi="Calibri" w:cs="Calibri"/>
                <w:sz w:val="20"/>
                <w:szCs w:val="20"/>
                <w:highlight w:val="white"/>
              </w:rPr>
            </w:pPr>
          </w:p>
        </w:tc>
        <w:tc>
          <w:tcPr>
            <w:tcW w:w="3640" w:type="dxa"/>
            <w:shd w:val="clear" w:color="auto" w:fill="auto"/>
            <w:tcMar>
              <w:top w:w="100" w:type="dxa"/>
              <w:left w:w="100" w:type="dxa"/>
              <w:bottom w:w="100" w:type="dxa"/>
              <w:right w:w="100" w:type="dxa"/>
            </w:tcMar>
          </w:tcPr>
          <w:p w14:paraId="61446A21" w14:textId="77777777" w:rsidR="006609D5" w:rsidRDefault="006609D5" w:rsidP="003938A5">
            <w:pPr>
              <w:widowControl w:val="0"/>
              <w:spacing w:after="120" w:line="240" w:lineRule="auto"/>
              <w:rPr>
                <w:rFonts w:ascii="Calibri" w:eastAsia="Calibri" w:hAnsi="Calibri" w:cs="Calibri"/>
                <w:sz w:val="20"/>
                <w:szCs w:val="20"/>
                <w:highlight w:val="white"/>
              </w:rPr>
            </w:pPr>
          </w:p>
        </w:tc>
      </w:tr>
    </w:tbl>
    <w:p w14:paraId="06D1893C" w14:textId="77777777" w:rsidR="006609D5" w:rsidRDefault="006609D5" w:rsidP="003938A5">
      <w:pPr>
        <w:shd w:val="clear" w:color="auto" w:fill="FFFFFF"/>
        <w:spacing w:after="120"/>
        <w:rPr>
          <w:rFonts w:ascii="Calibri" w:eastAsia="Calibri" w:hAnsi="Calibri" w:cs="Calibri"/>
          <w:b/>
          <w:bCs/>
          <w:sz w:val="24"/>
          <w:szCs w:val="24"/>
          <w:highlight w:val="white"/>
        </w:rPr>
      </w:pPr>
    </w:p>
    <w:p w14:paraId="4116453F" w14:textId="77777777" w:rsidR="00826E5E" w:rsidRDefault="00826E5E" w:rsidP="003938A5">
      <w:pPr>
        <w:shd w:val="clear" w:color="auto" w:fill="FFFFFF"/>
        <w:spacing w:after="120"/>
        <w:rPr>
          <w:rFonts w:ascii="Calibri" w:eastAsia="Calibri" w:hAnsi="Calibri" w:cs="Calibri"/>
          <w:b/>
          <w:bCs/>
          <w:sz w:val="24"/>
          <w:szCs w:val="24"/>
          <w:highlight w:val="white"/>
        </w:rPr>
      </w:pPr>
    </w:p>
    <w:p w14:paraId="47C1BF35" w14:textId="77777777" w:rsidR="00826E5E" w:rsidRDefault="00826E5E" w:rsidP="003938A5">
      <w:pPr>
        <w:shd w:val="clear" w:color="auto" w:fill="FFFFFF"/>
        <w:spacing w:after="120"/>
        <w:rPr>
          <w:rFonts w:ascii="Calibri" w:eastAsia="Calibri" w:hAnsi="Calibri" w:cs="Calibri"/>
          <w:b/>
          <w:bCs/>
          <w:sz w:val="24"/>
          <w:szCs w:val="24"/>
          <w:highlight w:val="white"/>
        </w:rPr>
      </w:pPr>
    </w:p>
    <w:p w14:paraId="5B1088F3" w14:textId="413F31E3" w:rsidR="005F123B" w:rsidRPr="005F123B" w:rsidRDefault="005F123B" w:rsidP="00826E5E">
      <w:pPr>
        <w:shd w:val="clear" w:color="auto" w:fill="FFFFFF"/>
        <w:spacing w:after="0"/>
        <w:rPr>
          <w:rFonts w:ascii="Calibri" w:eastAsia="Calibri" w:hAnsi="Calibri" w:cs="Calibri"/>
          <w:b/>
          <w:bCs/>
          <w:sz w:val="22"/>
          <w:szCs w:val="22"/>
          <w:highlight w:val="white"/>
        </w:rPr>
      </w:pPr>
      <w:r w:rsidRPr="005F123B">
        <w:rPr>
          <w:rFonts w:ascii="Calibri" w:eastAsia="Calibri" w:hAnsi="Calibri" w:cs="Calibri"/>
          <w:b/>
          <w:bCs/>
          <w:sz w:val="22"/>
          <w:szCs w:val="22"/>
          <w:highlight w:val="white"/>
        </w:rPr>
        <w:lastRenderedPageBreak/>
        <w:t>Unplanned Services</w:t>
      </w:r>
      <w:r w:rsidR="00ED3A0A">
        <w:rPr>
          <w:rFonts w:ascii="Calibri" w:eastAsia="Calibri" w:hAnsi="Calibri" w:cs="Calibri"/>
          <w:b/>
          <w:bCs/>
          <w:sz w:val="22"/>
          <w:szCs w:val="22"/>
          <w:highlight w:val="white"/>
        </w:rPr>
        <w:t xml:space="preserve"> &amp; Screenings</w:t>
      </w:r>
    </w:p>
    <w:p w14:paraId="3579BFE1" w14:textId="56F10CBC" w:rsidR="00284BE2" w:rsidRPr="00284BE2" w:rsidRDefault="00284BE2" w:rsidP="00284BE2">
      <w:pPr>
        <w:shd w:val="clear" w:color="auto" w:fill="FFFFFF"/>
        <w:spacing w:after="120"/>
        <w:rPr>
          <w:rFonts w:ascii="Calibri" w:eastAsia="Calibri" w:hAnsi="Calibri" w:cs="Calibri"/>
          <w:sz w:val="22"/>
          <w:szCs w:val="22"/>
          <w:highlight w:val="white"/>
        </w:rPr>
      </w:pPr>
      <w:r w:rsidRPr="00284BE2">
        <w:rPr>
          <w:rFonts w:ascii="Calibri" w:eastAsia="Calibri" w:hAnsi="Calibri" w:cs="Calibri"/>
          <w:sz w:val="22"/>
          <w:szCs w:val="22"/>
          <w:highlight w:val="white"/>
        </w:rPr>
        <w:t xml:space="preserve">SBHS Medicaid rules allow billing for </w:t>
      </w:r>
      <w:r>
        <w:rPr>
          <w:rFonts w:ascii="Calibri" w:eastAsia="Calibri" w:hAnsi="Calibri" w:cs="Calibri"/>
          <w:sz w:val="22"/>
          <w:szCs w:val="22"/>
          <w:highlight w:val="white"/>
        </w:rPr>
        <w:t xml:space="preserve">eligible </w:t>
      </w:r>
      <w:r w:rsidRPr="00284BE2">
        <w:rPr>
          <w:rFonts w:ascii="Calibri" w:eastAsia="Calibri" w:hAnsi="Calibri" w:cs="Calibri"/>
          <w:sz w:val="22"/>
          <w:szCs w:val="22"/>
          <w:highlight w:val="white"/>
        </w:rPr>
        <w:t>unplanned services and screenings</w:t>
      </w:r>
      <w:r>
        <w:rPr>
          <w:rFonts w:ascii="Calibri" w:eastAsia="Calibri" w:hAnsi="Calibri" w:cs="Calibri"/>
          <w:sz w:val="22"/>
          <w:szCs w:val="22"/>
          <w:highlight w:val="white"/>
        </w:rPr>
        <w:t xml:space="preserve"> provided by SHBS-recognized providers</w:t>
      </w:r>
      <w:r w:rsidRPr="00284BE2">
        <w:rPr>
          <w:rFonts w:ascii="Calibri" w:eastAsia="Calibri" w:hAnsi="Calibri" w:cs="Calibri"/>
          <w:sz w:val="22"/>
          <w:szCs w:val="22"/>
          <w:highlight w:val="white"/>
        </w:rPr>
        <w:t>. Unplanned services and screenings are health-related supports provided to students that occur outside of the regularly scheduled or pre-documented services in a student’s IEP, IFSP, or Section 504 plan. These services arise in response to an immediate need, a health concern identified during the school day, or a routine screening designed to identify potential barriers to learning. </w:t>
      </w:r>
    </w:p>
    <w:p w14:paraId="6856526E" w14:textId="7B729657" w:rsidR="005937B3" w:rsidRPr="005937B3" w:rsidRDefault="00284BE2" w:rsidP="005937B3">
      <w:pPr>
        <w:shd w:val="clear" w:color="auto" w:fill="FFFFFF"/>
        <w:spacing w:after="0"/>
        <w:rPr>
          <w:rFonts w:ascii="Calibri" w:eastAsia="Calibri" w:hAnsi="Calibri" w:cs="Calibri"/>
          <w:sz w:val="22"/>
          <w:szCs w:val="22"/>
        </w:rPr>
      </w:pPr>
      <w:r w:rsidRPr="00284BE2">
        <w:rPr>
          <w:rFonts w:ascii="Calibri" w:eastAsia="Calibri" w:hAnsi="Calibri" w:cs="Calibri"/>
          <w:sz w:val="22"/>
          <w:szCs w:val="22"/>
          <w:highlight w:val="white"/>
        </w:rPr>
        <w:t>Unplanned services may include urgent nursing care, mental health crisis response, therapy interventions triggered by an injury or sudden need, or screenings such as vision and hearing tests. </w:t>
      </w:r>
      <w:r w:rsidR="005937B3" w:rsidRPr="005937B3">
        <w:rPr>
          <w:rFonts w:ascii="Calibri" w:eastAsia="Calibri" w:hAnsi="Calibri" w:cs="Calibri"/>
          <w:sz w:val="22"/>
          <w:szCs w:val="22"/>
        </w:rPr>
        <w:t xml:space="preserve">The EA </w:t>
      </w:r>
      <w:r w:rsidR="005937B3">
        <w:rPr>
          <w:rFonts w:ascii="Calibri" w:eastAsia="Calibri" w:hAnsi="Calibri" w:cs="Calibri"/>
          <w:sz w:val="22"/>
          <w:szCs w:val="22"/>
        </w:rPr>
        <w:t>supports</w:t>
      </w:r>
      <w:r w:rsidR="005937B3" w:rsidRPr="005937B3">
        <w:rPr>
          <w:rFonts w:ascii="Calibri" w:eastAsia="Calibri" w:hAnsi="Calibri" w:cs="Calibri"/>
          <w:sz w:val="22"/>
          <w:szCs w:val="22"/>
        </w:rPr>
        <w:t xml:space="preserve"> compliance with SBHS Medicaid requirements by:</w:t>
      </w:r>
    </w:p>
    <w:p w14:paraId="52A53A2D" w14:textId="77777777" w:rsidR="005937B3" w:rsidRPr="005937B3" w:rsidRDefault="005937B3" w:rsidP="005937B3">
      <w:pPr>
        <w:pStyle w:val="ListParagraph"/>
        <w:numPr>
          <w:ilvl w:val="0"/>
          <w:numId w:val="58"/>
        </w:numPr>
        <w:shd w:val="clear" w:color="auto" w:fill="FFFFFF"/>
        <w:spacing w:after="120"/>
        <w:rPr>
          <w:rFonts w:ascii="Calibri" w:eastAsia="Calibri" w:hAnsi="Calibri" w:cs="Calibri"/>
          <w:sz w:val="22"/>
          <w:szCs w:val="22"/>
        </w:rPr>
      </w:pPr>
      <w:r w:rsidRPr="005937B3">
        <w:rPr>
          <w:rFonts w:ascii="Calibri" w:eastAsia="Calibri" w:hAnsi="Calibri" w:cs="Calibri"/>
          <w:sz w:val="22"/>
          <w:szCs w:val="22"/>
        </w:rPr>
        <w:t>Providing written notification and obtaining parental consent prior to billing Medicaid.</w:t>
      </w:r>
    </w:p>
    <w:p w14:paraId="7DB97757" w14:textId="5020122A" w:rsidR="005937B3" w:rsidRPr="005937B3" w:rsidRDefault="005937B3" w:rsidP="005937B3">
      <w:pPr>
        <w:pStyle w:val="ListParagraph"/>
        <w:numPr>
          <w:ilvl w:val="0"/>
          <w:numId w:val="58"/>
        </w:numPr>
        <w:shd w:val="clear" w:color="auto" w:fill="FFFFFF"/>
        <w:spacing w:after="120"/>
        <w:rPr>
          <w:rFonts w:ascii="Calibri" w:eastAsia="Calibri" w:hAnsi="Calibri" w:cs="Calibri"/>
          <w:sz w:val="22"/>
          <w:szCs w:val="22"/>
        </w:rPr>
      </w:pPr>
      <w:r w:rsidRPr="005937B3">
        <w:rPr>
          <w:rFonts w:ascii="Calibri" w:eastAsia="Calibri" w:hAnsi="Calibri" w:cs="Calibri"/>
          <w:sz w:val="22"/>
          <w:szCs w:val="22"/>
        </w:rPr>
        <w:t xml:space="preserve">Ensuring services are delivered </w:t>
      </w:r>
      <w:r>
        <w:rPr>
          <w:rFonts w:ascii="Calibri" w:eastAsia="Calibri" w:hAnsi="Calibri" w:cs="Calibri"/>
          <w:sz w:val="22"/>
          <w:szCs w:val="22"/>
        </w:rPr>
        <w:t xml:space="preserve">and documented </w:t>
      </w:r>
      <w:r w:rsidRPr="005937B3">
        <w:rPr>
          <w:rFonts w:ascii="Calibri" w:eastAsia="Calibri" w:hAnsi="Calibri" w:cs="Calibri"/>
          <w:sz w:val="22"/>
          <w:szCs w:val="22"/>
        </w:rPr>
        <w:t>by SBHS-recognized providers</w:t>
      </w:r>
      <w:r>
        <w:rPr>
          <w:rFonts w:ascii="Calibri" w:eastAsia="Calibri" w:hAnsi="Calibri" w:cs="Calibri"/>
          <w:sz w:val="22"/>
          <w:szCs w:val="22"/>
        </w:rPr>
        <w:t xml:space="preserve"> within their scope of practice</w:t>
      </w:r>
      <w:r w:rsidRPr="005937B3">
        <w:rPr>
          <w:rFonts w:ascii="Calibri" w:eastAsia="Calibri" w:hAnsi="Calibri" w:cs="Calibri"/>
          <w:sz w:val="22"/>
          <w:szCs w:val="22"/>
        </w:rPr>
        <w:t>.</w:t>
      </w:r>
    </w:p>
    <w:p w14:paraId="1AC2E884" w14:textId="3E36E1F3" w:rsidR="00284BE2" w:rsidRPr="005937B3" w:rsidRDefault="005937B3" w:rsidP="005937B3">
      <w:pPr>
        <w:pStyle w:val="ListParagraph"/>
        <w:numPr>
          <w:ilvl w:val="0"/>
          <w:numId w:val="58"/>
        </w:numPr>
        <w:shd w:val="clear" w:color="auto" w:fill="FFFFFF"/>
        <w:spacing w:after="120"/>
        <w:rPr>
          <w:rFonts w:ascii="Calibri" w:eastAsia="Calibri" w:hAnsi="Calibri" w:cs="Calibri"/>
          <w:sz w:val="22"/>
          <w:szCs w:val="22"/>
          <w:highlight w:val="white"/>
        </w:rPr>
      </w:pPr>
      <w:r w:rsidRPr="005937B3">
        <w:rPr>
          <w:rFonts w:ascii="Calibri" w:eastAsia="Calibri" w:hAnsi="Calibri" w:cs="Calibri"/>
          <w:sz w:val="22"/>
          <w:szCs w:val="22"/>
        </w:rPr>
        <w:t>Maintaining complete and accurate documentation in approved systems of record.</w:t>
      </w:r>
    </w:p>
    <w:tbl>
      <w:tblPr>
        <w:tblW w:w="98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5010"/>
        <w:gridCol w:w="3640"/>
      </w:tblGrid>
      <w:tr w:rsidR="00ED3A0A" w14:paraId="24E3A6AF" w14:textId="77777777" w:rsidTr="00710E2B">
        <w:tc>
          <w:tcPr>
            <w:tcW w:w="1230" w:type="dxa"/>
            <w:shd w:val="clear" w:color="auto" w:fill="D9D9D9" w:themeFill="background1" w:themeFillShade="D9"/>
            <w:tcMar>
              <w:top w:w="100" w:type="dxa"/>
              <w:left w:w="100" w:type="dxa"/>
              <w:bottom w:w="100" w:type="dxa"/>
              <w:right w:w="100" w:type="dxa"/>
            </w:tcMar>
          </w:tcPr>
          <w:p w14:paraId="7B7820D8" w14:textId="77777777" w:rsidR="00ED3A0A" w:rsidRDefault="00ED3A0A" w:rsidP="00710E2B">
            <w:pPr>
              <w:widowControl w:val="0"/>
              <w:spacing w:after="120" w:line="240" w:lineRule="auto"/>
              <w:rPr>
                <w:rFonts w:ascii="Calibri" w:eastAsia="Calibri" w:hAnsi="Calibri" w:cs="Calibri"/>
                <w:sz w:val="20"/>
                <w:szCs w:val="20"/>
                <w:shd w:val="clear" w:color="auto" w:fill="D9D9D9"/>
              </w:rPr>
            </w:pPr>
          </w:p>
        </w:tc>
        <w:tc>
          <w:tcPr>
            <w:tcW w:w="5010" w:type="dxa"/>
            <w:shd w:val="clear" w:color="auto" w:fill="D9D9D9" w:themeFill="background1" w:themeFillShade="D9"/>
            <w:tcMar>
              <w:top w:w="100" w:type="dxa"/>
              <w:left w:w="100" w:type="dxa"/>
              <w:bottom w:w="100" w:type="dxa"/>
              <w:right w:w="100" w:type="dxa"/>
            </w:tcMar>
          </w:tcPr>
          <w:p w14:paraId="4A90F48E" w14:textId="77777777" w:rsidR="00ED3A0A" w:rsidRDefault="00ED3A0A" w:rsidP="00710E2B">
            <w:pPr>
              <w:widowControl w:val="0"/>
              <w:spacing w:after="120" w:line="240" w:lineRule="auto"/>
              <w:rPr>
                <w:rFonts w:ascii="Calibri" w:eastAsia="Calibri" w:hAnsi="Calibri" w:cs="Calibri"/>
                <w:sz w:val="20"/>
                <w:szCs w:val="20"/>
                <w:shd w:val="clear" w:color="auto" w:fill="D9D9D9"/>
              </w:rPr>
            </w:pPr>
            <w:r>
              <w:rPr>
                <w:rFonts w:ascii="Calibri" w:eastAsia="Calibri" w:hAnsi="Calibri" w:cs="Calibri"/>
                <w:sz w:val="20"/>
                <w:szCs w:val="20"/>
                <w:shd w:val="clear" w:color="auto" w:fill="D9D9D9"/>
              </w:rPr>
              <w:t>Description</w:t>
            </w:r>
          </w:p>
        </w:tc>
        <w:tc>
          <w:tcPr>
            <w:tcW w:w="3640" w:type="dxa"/>
            <w:shd w:val="clear" w:color="auto" w:fill="D9D9D9" w:themeFill="background1" w:themeFillShade="D9"/>
            <w:tcMar>
              <w:top w:w="100" w:type="dxa"/>
              <w:left w:w="100" w:type="dxa"/>
              <w:bottom w:w="100" w:type="dxa"/>
              <w:right w:w="100" w:type="dxa"/>
            </w:tcMar>
          </w:tcPr>
          <w:p w14:paraId="3602CF9E" w14:textId="77777777" w:rsidR="00ED3A0A" w:rsidRDefault="00ED3A0A" w:rsidP="00710E2B">
            <w:pPr>
              <w:widowControl w:val="0"/>
              <w:spacing w:after="120" w:line="240" w:lineRule="auto"/>
              <w:rPr>
                <w:rFonts w:ascii="Calibri" w:eastAsia="Calibri" w:hAnsi="Calibri" w:cs="Calibri"/>
                <w:sz w:val="20"/>
                <w:szCs w:val="20"/>
                <w:shd w:val="clear" w:color="auto" w:fill="D9D9D9"/>
              </w:rPr>
            </w:pPr>
            <w:r>
              <w:rPr>
                <w:rFonts w:ascii="Calibri" w:eastAsia="Calibri" w:hAnsi="Calibri" w:cs="Calibri"/>
                <w:sz w:val="20"/>
                <w:szCs w:val="20"/>
                <w:shd w:val="clear" w:color="auto" w:fill="D9D9D9"/>
              </w:rPr>
              <w:t>Responsible Staff</w:t>
            </w:r>
          </w:p>
        </w:tc>
      </w:tr>
      <w:tr w:rsidR="00ED3A0A" w14:paraId="3A525231" w14:textId="77777777" w:rsidTr="00710E2B">
        <w:trPr>
          <w:trHeight w:val="1059"/>
        </w:trPr>
        <w:tc>
          <w:tcPr>
            <w:tcW w:w="1230" w:type="dxa"/>
            <w:shd w:val="clear" w:color="auto" w:fill="auto"/>
            <w:tcMar>
              <w:top w:w="100" w:type="dxa"/>
              <w:left w:w="100" w:type="dxa"/>
              <w:bottom w:w="100" w:type="dxa"/>
              <w:right w:w="100" w:type="dxa"/>
            </w:tcMar>
          </w:tcPr>
          <w:p w14:paraId="4C7E4996" w14:textId="77777777" w:rsidR="00ED3A0A" w:rsidRDefault="00ED3A0A" w:rsidP="00826E5E">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Policy</w:t>
            </w:r>
          </w:p>
        </w:tc>
        <w:tc>
          <w:tcPr>
            <w:tcW w:w="5010" w:type="dxa"/>
            <w:shd w:val="clear" w:color="auto" w:fill="auto"/>
            <w:tcMar>
              <w:top w:w="100" w:type="dxa"/>
              <w:left w:w="100" w:type="dxa"/>
              <w:bottom w:w="100" w:type="dxa"/>
              <w:right w:w="100" w:type="dxa"/>
            </w:tcMar>
          </w:tcPr>
          <w:p w14:paraId="23D9DA4F" w14:textId="37612A4D" w:rsidR="00ED3A0A" w:rsidRPr="00F811F8" w:rsidRDefault="00ED3A0A" w:rsidP="00826E5E">
            <w:pPr>
              <w:shd w:val="clear" w:color="auto" w:fill="FFFFFF"/>
              <w:spacing w:after="0"/>
              <w:rPr>
                <w:rFonts w:ascii="Calibri" w:eastAsia="Calibri" w:hAnsi="Calibri" w:cs="Calibri"/>
                <w:sz w:val="20"/>
                <w:szCs w:val="20"/>
                <w:highlight w:val="white"/>
              </w:rPr>
            </w:pPr>
            <w:r>
              <w:rPr>
                <w:rFonts w:ascii="Calibri" w:eastAsia="Calibri" w:hAnsi="Calibri" w:cs="Calibri"/>
                <w:sz w:val="20"/>
                <w:szCs w:val="20"/>
              </w:rPr>
              <w:t>C</w:t>
            </w:r>
            <w:r w:rsidRPr="00ED3A0A">
              <w:rPr>
                <w:rFonts w:ascii="Calibri" w:eastAsia="Calibri" w:hAnsi="Calibri" w:cs="Calibri"/>
                <w:sz w:val="20"/>
                <w:szCs w:val="20"/>
              </w:rPr>
              <w:t>laim Medicaid reimbursement for eligible unplanned services and screenings provided by SBHS-recognized providers.</w:t>
            </w:r>
          </w:p>
        </w:tc>
        <w:tc>
          <w:tcPr>
            <w:tcW w:w="3640" w:type="dxa"/>
            <w:shd w:val="clear" w:color="auto" w:fill="auto"/>
            <w:tcMar>
              <w:top w:w="100" w:type="dxa"/>
              <w:left w:w="100" w:type="dxa"/>
              <w:bottom w:w="100" w:type="dxa"/>
              <w:right w:w="100" w:type="dxa"/>
            </w:tcMar>
          </w:tcPr>
          <w:p w14:paraId="7798C1DE" w14:textId="6609FC90" w:rsidR="00ED3A0A" w:rsidRPr="00F811F8" w:rsidRDefault="00ED3A0A" w:rsidP="00826E5E">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Medicaid Coordinator, Administrator,</w:t>
            </w:r>
            <w:r w:rsidRPr="00F811F8">
              <w:rPr>
                <w:rFonts w:ascii="Calibri" w:eastAsia="Calibri" w:hAnsi="Calibri" w:cs="Calibri"/>
                <w:sz w:val="20"/>
                <w:szCs w:val="20"/>
                <w:highlight w:val="white"/>
              </w:rPr>
              <w:t xml:space="preserve"> and Administrator/Supervisor of </w:t>
            </w:r>
            <w:r w:rsidR="00AC6413">
              <w:rPr>
                <w:rFonts w:ascii="Calibri" w:eastAsia="Calibri" w:hAnsi="Calibri" w:cs="Calibri"/>
                <w:sz w:val="20"/>
                <w:szCs w:val="20"/>
                <w:highlight w:val="white"/>
              </w:rPr>
              <w:t>SBHS-Recognized Providers</w:t>
            </w:r>
          </w:p>
        </w:tc>
      </w:tr>
      <w:tr w:rsidR="00ED3A0A" w14:paraId="2EEE5880" w14:textId="77777777" w:rsidTr="00710E2B">
        <w:trPr>
          <w:trHeight w:val="987"/>
        </w:trPr>
        <w:tc>
          <w:tcPr>
            <w:tcW w:w="1230" w:type="dxa"/>
            <w:shd w:val="clear" w:color="auto" w:fill="auto"/>
            <w:tcMar>
              <w:top w:w="100" w:type="dxa"/>
              <w:left w:w="100" w:type="dxa"/>
              <w:bottom w:w="100" w:type="dxa"/>
              <w:right w:w="100" w:type="dxa"/>
            </w:tcMar>
          </w:tcPr>
          <w:p w14:paraId="0327F50D" w14:textId="77777777" w:rsidR="00ED3A0A" w:rsidRDefault="00ED3A0A" w:rsidP="00826E5E">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Procedure</w:t>
            </w:r>
          </w:p>
        </w:tc>
        <w:tc>
          <w:tcPr>
            <w:tcW w:w="5010" w:type="dxa"/>
            <w:shd w:val="clear" w:color="auto" w:fill="auto"/>
            <w:tcMar>
              <w:top w:w="100" w:type="dxa"/>
              <w:left w:w="100" w:type="dxa"/>
              <w:bottom w:w="100" w:type="dxa"/>
              <w:right w:w="100" w:type="dxa"/>
            </w:tcMar>
          </w:tcPr>
          <w:p w14:paraId="3F3A1D31" w14:textId="77777777" w:rsidR="00ED3A0A" w:rsidRDefault="00ED3A0A" w:rsidP="00826E5E">
            <w:pPr>
              <w:pStyle w:val="ListParagraph"/>
              <w:numPr>
                <w:ilvl w:val="0"/>
                <w:numId w:val="38"/>
              </w:numPr>
              <w:shd w:val="clear" w:color="auto" w:fill="FFFFFF" w:themeFill="background1"/>
              <w:spacing w:after="0"/>
              <w:rPr>
                <w:rFonts w:ascii="Calibri" w:eastAsia="Calibri" w:hAnsi="Calibri" w:cs="Calibri"/>
                <w:sz w:val="20"/>
                <w:szCs w:val="20"/>
                <w:highlight w:val="white"/>
              </w:rPr>
            </w:pPr>
            <w:r>
              <w:rPr>
                <w:rFonts w:ascii="Calibri" w:eastAsia="Calibri" w:hAnsi="Calibri" w:cs="Calibri"/>
                <w:sz w:val="20"/>
                <w:szCs w:val="20"/>
                <w:highlight w:val="white"/>
              </w:rPr>
              <w:t>Provide written notification and obtain parent consent</w:t>
            </w:r>
          </w:p>
          <w:p w14:paraId="187088AE" w14:textId="77777777" w:rsidR="00ED3A0A" w:rsidRDefault="00ED3A0A" w:rsidP="00826E5E">
            <w:pPr>
              <w:pStyle w:val="ListParagraph"/>
              <w:numPr>
                <w:ilvl w:val="0"/>
                <w:numId w:val="38"/>
              </w:numPr>
              <w:shd w:val="clear" w:color="auto" w:fill="FFFFFF" w:themeFill="background1"/>
              <w:spacing w:after="0"/>
              <w:rPr>
                <w:rFonts w:ascii="Calibri" w:eastAsia="Calibri" w:hAnsi="Calibri" w:cs="Calibri"/>
                <w:sz w:val="20"/>
                <w:szCs w:val="20"/>
                <w:highlight w:val="white"/>
              </w:rPr>
            </w:pPr>
            <w:r>
              <w:rPr>
                <w:rFonts w:ascii="Calibri" w:eastAsia="Calibri" w:hAnsi="Calibri" w:cs="Calibri"/>
                <w:sz w:val="20"/>
                <w:szCs w:val="20"/>
                <w:highlight w:val="white"/>
              </w:rPr>
              <w:t>Document screenings provided by SBHS-recognized providers</w:t>
            </w:r>
          </w:p>
          <w:p w14:paraId="187DCAF7" w14:textId="546C2D95" w:rsidR="00ED3A0A" w:rsidRPr="00E6546A" w:rsidRDefault="00AC6413" w:rsidP="00826E5E">
            <w:pPr>
              <w:pStyle w:val="ListParagraph"/>
              <w:numPr>
                <w:ilvl w:val="0"/>
                <w:numId w:val="38"/>
              </w:numPr>
              <w:shd w:val="clear" w:color="auto" w:fill="FFFFFF" w:themeFill="background1"/>
              <w:spacing w:after="0"/>
              <w:rPr>
                <w:rFonts w:ascii="Calibri" w:eastAsia="Calibri" w:hAnsi="Calibri" w:cs="Calibri"/>
                <w:sz w:val="20"/>
                <w:szCs w:val="20"/>
                <w:highlight w:val="white"/>
              </w:rPr>
            </w:pPr>
            <w:r>
              <w:rPr>
                <w:rFonts w:ascii="Calibri" w:eastAsia="Calibri" w:hAnsi="Calibri" w:cs="Calibri"/>
                <w:sz w:val="20"/>
                <w:szCs w:val="20"/>
                <w:highlight w:val="white"/>
              </w:rPr>
              <w:t>Document unplanned services provided by SBHS-recognized providers</w:t>
            </w:r>
          </w:p>
        </w:tc>
        <w:tc>
          <w:tcPr>
            <w:tcW w:w="3640" w:type="dxa"/>
            <w:shd w:val="clear" w:color="auto" w:fill="auto"/>
            <w:tcMar>
              <w:top w:w="100" w:type="dxa"/>
              <w:left w:w="100" w:type="dxa"/>
              <w:bottom w:w="100" w:type="dxa"/>
              <w:right w:w="100" w:type="dxa"/>
            </w:tcMar>
          </w:tcPr>
          <w:p w14:paraId="2CE02B6A" w14:textId="77196AB6" w:rsidR="00ED3A0A" w:rsidRDefault="00ED3A0A" w:rsidP="00826E5E">
            <w:pPr>
              <w:widowControl w:val="0"/>
              <w:spacing w:after="0" w:line="240" w:lineRule="auto"/>
              <w:rPr>
                <w:rFonts w:ascii="Calibri" w:eastAsia="Calibri" w:hAnsi="Calibri" w:cs="Calibri"/>
                <w:color w:val="0000FF"/>
                <w:sz w:val="20"/>
                <w:szCs w:val="20"/>
                <w:highlight w:val="white"/>
              </w:rPr>
            </w:pPr>
            <w:r w:rsidRPr="00F51C2F">
              <w:rPr>
                <w:rFonts w:ascii="Calibri" w:eastAsia="Calibri" w:hAnsi="Calibri" w:cs="Calibri"/>
                <w:sz w:val="20"/>
                <w:szCs w:val="20"/>
                <w:highlight w:val="white"/>
              </w:rPr>
              <w:t>Medicaid Coordinator</w:t>
            </w:r>
            <w:r w:rsidR="00AC6413">
              <w:rPr>
                <w:rFonts w:ascii="Calibri" w:eastAsia="Calibri" w:hAnsi="Calibri" w:cs="Calibri"/>
                <w:sz w:val="20"/>
                <w:szCs w:val="20"/>
                <w:highlight w:val="white"/>
              </w:rPr>
              <w:t>/</w:t>
            </w:r>
            <w:r w:rsidR="00AC6413" w:rsidRPr="00F811F8">
              <w:rPr>
                <w:rFonts w:ascii="Calibri" w:eastAsia="Calibri" w:hAnsi="Calibri" w:cs="Calibri"/>
                <w:sz w:val="20"/>
                <w:szCs w:val="20"/>
                <w:highlight w:val="white"/>
              </w:rPr>
              <w:t xml:space="preserve"> </w:t>
            </w:r>
            <w:r w:rsidR="00AC6413" w:rsidRPr="00F811F8">
              <w:rPr>
                <w:rFonts w:ascii="Calibri" w:eastAsia="Calibri" w:hAnsi="Calibri" w:cs="Calibri"/>
                <w:sz w:val="20"/>
                <w:szCs w:val="20"/>
                <w:highlight w:val="white"/>
              </w:rPr>
              <w:t xml:space="preserve">Supervisor of </w:t>
            </w:r>
            <w:r w:rsidR="00AC6413">
              <w:rPr>
                <w:rFonts w:ascii="Calibri" w:eastAsia="Calibri" w:hAnsi="Calibri" w:cs="Calibri"/>
                <w:sz w:val="20"/>
                <w:szCs w:val="20"/>
                <w:highlight w:val="white"/>
              </w:rPr>
              <w:t>SBHS-Recognized Providers</w:t>
            </w:r>
            <w:r w:rsidR="00AC6413">
              <w:rPr>
                <w:rFonts w:ascii="Calibri" w:eastAsia="Calibri" w:hAnsi="Calibri" w:cs="Calibri"/>
                <w:sz w:val="20"/>
                <w:szCs w:val="20"/>
                <w:highlight w:val="white"/>
              </w:rPr>
              <w:t xml:space="preserve"> /SBHS-Recognized Providers</w:t>
            </w:r>
          </w:p>
        </w:tc>
      </w:tr>
      <w:tr w:rsidR="00ED3A0A" w14:paraId="4B6BF407" w14:textId="77777777" w:rsidTr="00710E2B">
        <w:tc>
          <w:tcPr>
            <w:tcW w:w="1230" w:type="dxa"/>
            <w:shd w:val="clear" w:color="auto" w:fill="auto"/>
            <w:tcMar>
              <w:top w:w="100" w:type="dxa"/>
              <w:left w:w="100" w:type="dxa"/>
              <w:bottom w:w="100" w:type="dxa"/>
              <w:right w:w="100" w:type="dxa"/>
            </w:tcMar>
          </w:tcPr>
          <w:p w14:paraId="08C5FBEC" w14:textId="77777777" w:rsidR="00ED3A0A" w:rsidRDefault="00ED3A0A" w:rsidP="00826E5E">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w:t>
            </w:r>
          </w:p>
        </w:tc>
        <w:tc>
          <w:tcPr>
            <w:tcW w:w="5010" w:type="dxa"/>
            <w:shd w:val="clear" w:color="auto" w:fill="auto"/>
            <w:tcMar>
              <w:top w:w="100" w:type="dxa"/>
              <w:left w:w="100" w:type="dxa"/>
              <w:bottom w:w="100" w:type="dxa"/>
              <w:right w:w="100" w:type="dxa"/>
            </w:tcMar>
          </w:tcPr>
          <w:p w14:paraId="55AC9AA3" w14:textId="44D77794" w:rsidR="00AC6413" w:rsidRPr="00F77783" w:rsidRDefault="00F77783" w:rsidP="00826E5E">
            <w:pPr>
              <w:pStyle w:val="ListParagraph"/>
              <w:numPr>
                <w:ilvl w:val="0"/>
                <w:numId w:val="39"/>
              </w:numPr>
              <w:shd w:val="clear" w:color="auto" w:fill="FFFFFF"/>
              <w:spacing w:after="0"/>
              <w:rPr>
                <w:rFonts w:ascii="Calibri" w:eastAsia="Calibri" w:hAnsi="Calibri" w:cs="Calibri"/>
                <w:sz w:val="20"/>
                <w:szCs w:val="20"/>
              </w:rPr>
            </w:pPr>
            <w:r>
              <w:rPr>
                <w:rFonts w:ascii="Calibri" w:eastAsia="Calibri" w:hAnsi="Calibri" w:cs="Calibri"/>
                <w:sz w:val="20"/>
                <w:szCs w:val="20"/>
              </w:rPr>
              <w:t>Provide written notification prior to obtaining consent and annually thereafter</w:t>
            </w:r>
          </w:p>
          <w:p w14:paraId="1840C0ED" w14:textId="7EF2D4B7" w:rsidR="00AC6413" w:rsidRPr="00F77783" w:rsidRDefault="00AC6413" w:rsidP="00826E5E">
            <w:pPr>
              <w:pStyle w:val="ListParagraph"/>
              <w:numPr>
                <w:ilvl w:val="0"/>
                <w:numId w:val="39"/>
              </w:numPr>
              <w:shd w:val="clear" w:color="auto" w:fill="FFFFFF"/>
              <w:spacing w:after="0"/>
              <w:rPr>
                <w:rFonts w:ascii="Calibri" w:eastAsia="Calibri" w:hAnsi="Calibri" w:cs="Calibri"/>
                <w:sz w:val="20"/>
                <w:szCs w:val="20"/>
              </w:rPr>
            </w:pPr>
            <w:r w:rsidRPr="00AC6413">
              <w:rPr>
                <w:rFonts w:ascii="Calibri" w:eastAsia="Calibri" w:hAnsi="Calibri" w:cs="Calibri"/>
                <w:sz w:val="20"/>
                <w:szCs w:val="20"/>
              </w:rPr>
              <w:t>Document all screenings and unplanned services promptly</w:t>
            </w:r>
          </w:p>
          <w:p w14:paraId="3C25770D" w14:textId="7D54B7B3" w:rsidR="00AC6413" w:rsidRPr="00F77783" w:rsidRDefault="00AC6413" w:rsidP="00826E5E">
            <w:pPr>
              <w:pStyle w:val="ListParagraph"/>
              <w:numPr>
                <w:ilvl w:val="0"/>
                <w:numId w:val="39"/>
              </w:numPr>
              <w:shd w:val="clear" w:color="auto" w:fill="FFFFFF"/>
              <w:spacing w:after="0"/>
              <w:rPr>
                <w:rFonts w:ascii="Calibri" w:eastAsia="Calibri" w:hAnsi="Calibri" w:cs="Calibri"/>
                <w:sz w:val="20"/>
                <w:szCs w:val="20"/>
              </w:rPr>
            </w:pPr>
            <w:r w:rsidRPr="00AC6413">
              <w:rPr>
                <w:rFonts w:ascii="Calibri" w:eastAsia="Calibri" w:hAnsi="Calibri" w:cs="Calibri"/>
                <w:sz w:val="20"/>
                <w:szCs w:val="20"/>
              </w:rPr>
              <w:t>Medicaid coordinator reviews documentation for completeness prior to claim submission</w:t>
            </w:r>
          </w:p>
          <w:p w14:paraId="7139A4A1" w14:textId="361838BA" w:rsidR="00ED3A0A" w:rsidRPr="00E84DA5" w:rsidRDefault="00AC6413" w:rsidP="00826E5E">
            <w:pPr>
              <w:pStyle w:val="ListParagraph"/>
              <w:numPr>
                <w:ilvl w:val="0"/>
                <w:numId w:val="39"/>
              </w:numPr>
              <w:shd w:val="clear" w:color="auto" w:fill="FFFFFF"/>
              <w:spacing w:after="0"/>
              <w:rPr>
                <w:rFonts w:ascii="Calibri" w:eastAsia="Calibri" w:hAnsi="Calibri" w:cs="Calibri"/>
                <w:sz w:val="20"/>
                <w:szCs w:val="20"/>
              </w:rPr>
            </w:pPr>
            <w:r w:rsidRPr="00AC6413">
              <w:rPr>
                <w:rFonts w:ascii="Calibri" w:eastAsia="Calibri" w:hAnsi="Calibri" w:cs="Calibri"/>
                <w:sz w:val="20"/>
                <w:szCs w:val="20"/>
              </w:rPr>
              <w:t>Conduct periodic audits and provide annual staff training on documentation and compliance</w:t>
            </w:r>
          </w:p>
        </w:tc>
        <w:tc>
          <w:tcPr>
            <w:tcW w:w="3640" w:type="dxa"/>
            <w:shd w:val="clear" w:color="auto" w:fill="auto"/>
            <w:tcMar>
              <w:top w:w="100" w:type="dxa"/>
              <w:left w:w="100" w:type="dxa"/>
              <w:bottom w:w="100" w:type="dxa"/>
              <w:right w:w="100" w:type="dxa"/>
            </w:tcMar>
          </w:tcPr>
          <w:p w14:paraId="4B6DB956" w14:textId="103476F8" w:rsidR="00ED3A0A" w:rsidRDefault="00ED3A0A" w:rsidP="00826E5E">
            <w:pPr>
              <w:widowControl w:val="0"/>
              <w:spacing w:after="0" w:line="240" w:lineRule="auto"/>
              <w:rPr>
                <w:rFonts w:ascii="Calibri" w:eastAsia="Calibri" w:hAnsi="Calibri" w:cs="Calibri"/>
                <w:color w:val="0000FF"/>
                <w:sz w:val="20"/>
                <w:szCs w:val="20"/>
                <w:highlight w:val="white"/>
              </w:rPr>
            </w:pPr>
            <w:r w:rsidRPr="00F51C2F">
              <w:rPr>
                <w:rFonts w:ascii="Calibri" w:eastAsia="Calibri" w:hAnsi="Calibri" w:cs="Calibri"/>
                <w:sz w:val="20"/>
                <w:szCs w:val="20"/>
                <w:highlight w:val="white"/>
              </w:rPr>
              <w:t>Medicaid Coordinator</w:t>
            </w:r>
            <w:r w:rsidR="00F77783">
              <w:rPr>
                <w:rFonts w:ascii="Calibri" w:eastAsia="Calibri" w:hAnsi="Calibri" w:cs="Calibri"/>
                <w:sz w:val="20"/>
                <w:szCs w:val="20"/>
                <w:highlight w:val="white"/>
              </w:rPr>
              <w:t>/</w:t>
            </w:r>
            <w:r w:rsidR="00F77783" w:rsidRPr="00F811F8">
              <w:rPr>
                <w:rFonts w:ascii="Calibri" w:eastAsia="Calibri" w:hAnsi="Calibri" w:cs="Calibri"/>
                <w:sz w:val="20"/>
                <w:szCs w:val="20"/>
                <w:highlight w:val="white"/>
              </w:rPr>
              <w:t xml:space="preserve"> </w:t>
            </w:r>
            <w:r w:rsidR="00F77783" w:rsidRPr="00F811F8">
              <w:rPr>
                <w:rFonts w:ascii="Calibri" w:eastAsia="Calibri" w:hAnsi="Calibri" w:cs="Calibri"/>
                <w:sz w:val="20"/>
                <w:szCs w:val="20"/>
                <w:highlight w:val="white"/>
              </w:rPr>
              <w:t xml:space="preserve">Supervisor of </w:t>
            </w:r>
            <w:r w:rsidR="00F77783">
              <w:rPr>
                <w:rFonts w:ascii="Calibri" w:eastAsia="Calibri" w:hAnsi="Calibri" w:cs="Calibri"/>
                <w:sz w:val="20"/>
                <w:szCs w:val="20"/>
                <w:highlight w:val="white"/>
              </w:rPr>
              <w:t>SBHS-Recognized Providers /SBHS-Recognized Providers</w:t>
            </w:r>
          </w:p>
        </w:tc>
      </w:tr>
      <w:tr w:rsidR="00ED3A0A" w14:paraId="13514497" w14:textId="77777777" w:rsidTr="00710E2B">
        <w:tc>
          <w:tcPr>
            <w:tcW w:w="1230" w:type="dxa"/>
            <w:shd w:val="clear" w:color="auto" w:fill="auto"/>
            <w:tcMar>
              <w:top w:w="100" w:type="dxa"/>
              <w:left w:w="100" w:type="dxa"/>
              <w:bottom w:w="100" w:type="dxa"/>
              <w:right w:w="100" w:type="dxa"/>
            </w:tcMar>
          </w:tcPr>
          <w:p w14:paraId="077D9DF1" w14:textId="77777777" w:rsidR="00ED3A0A" w:rsidRDefault="00ED3A0A" w:rsidP="00826E5E">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Other</w:t>
            </w:r>
          </w:p>
        </w:tc>
        <w:tc>
          <w:tcPr>
            <w:tcW w:w="5010" w:type="dxa"/>
            <w:shd w:val="clear" w:color="auto" w:fill="auto"/>
            <w:tcMar>
              <w:top w:w="100" w:type="dxa"/>
              <w:left w:w="100" w:type="dxa"/>
              <w:bottom w:w="100" w:type="dxa"/>
              <w:right w:w="100" w:type="dxa"/>
            </w:tcMar>
          </w:tcPr>
          <w:p w14:paraId="7920E184" w14:textId="77777777" w:rsidR="00ED3A0A" w:rsidRDefault="00ED3A0A" w:rsidP="00826E5E">
            <w:pPr>
              <w:shd w:val="clear" w:color="auto" w:fill="FFFFFF"/>
              <w:spacing w:after="0"/>
              <w:rPr>
                <w:rFonts w:ascii="Calibri" w:eastAsia="Calibri" w:hAnsi="Calibri" w:cs="Calibri"/>
                <w:sz w:val="20"/>
                <w:szCs w:val="20"/>
                <w:highlight w:val="white"/>
              </w:rPr>
            </w:pPr>
          </w:p>
        </w:tc>
        <w:tc>
          <w:tcPr>
            <w:tcW w:w="3640" w:type="dxa"/>
            <w:shd w:val="clear" w:color="auto" w:fill="auto"/>
            <w:tcMar>
              <w:top w:w="100" w:type="dxa"/>
              <w:left w:w="100" w:type="dxa"/>
              <w:bottom w:w="100" w:type="dxa"/>
              <w:right w:w="100" w:type="dxa"/>
            </w:tcMar>
          </w:tcPr>
          <w:p w14:paraId="7D788347" w14:textId="77777777" w:rsidR="00ED3A0A" w:rsidRDefault="00ED3A0A" w:rsidP="00826E5E">
            <w:pPr>
              <w:widowControl w:val="0"/>
              <w:spacing w:after="0" w:line="240" w:lineRule="auto"/>
              <w:rPr>
                <w:rFonts w:ascii="Calibri" w:eastAsia="Calibri" w:hAnsi="Calibri" w:cs="Calibri"/>
                <w:sz w:val="20"/>
                <w:szCs w:val="20"/>
                <w:highlight w:val="white"/>
              </w:rPr>
            </w:pPr>
          </w:p>
        </w:tc>
      </w:tr>
    </w:tbl>
    <w:p w14:paraId="7A441880" w14:textId="77777777" w:rsidR="005F123B" w:rsidRDefault="005F123B" w:rsidP="003938A5">
      <w:pPr>
        <w:shd w:val="clear" w:color="auto" w:fill="FFFFFF"/>
        <w:spacing w:after="120"/>
        <w:rPr>
          <w:rFonts w:ascii="Calibri" w:eastAsia="Calibri" w:hAnsi="Calibri" w:cs="Calibri"/>
          <w:b/>
          <w:bCs/>
          <w:sz w:val="24"/>
          <w:szCs w:val="24"/>
          <w:highlight w:val="white"/>
        </w:rPr>
      </w:pPr>
    </w:p>
    <w:p w14:paraId="1B01F699" w14:textId="418592C9" w:rsidR="00737A5A" w:rsidRPr="005F123B" w:rsidRDefault="00737A5A" w:rsidP="005F123B">
      <w:pPr>
        <w:shd w:val="clear" w:color="auto" w:fill="FFFFFF"/>
        <w:spacing w:after="0"/>
        <w:rPr>
          <w:rFonts w:ascii="Calibri" w:eastAsia="Calibri" w:hAnsi="Calibri" w:cs="Calibri"/>
          <w:b/>
          <w:bCs/>
          <w:sz w:val="22"/>
          <w:szCs w:val="22"/>
          <w:highlight w:val="white"/>
        </w:rPr>
      </w:pPr>
      <w:r w:rsidRPr="005F123B">
        <w:rPr>
          <w:rFonts w:ascii="Calibri" w:eastAsia="Calibri" w:hAnsi="Calibri" w:cs="Calibri"/>
          <w:b/>
          <w:bCs/>
          <w:sz w:val="22"/>
          <w:szCs w:val="22"/>
          <w:highlight w:val="white"/>
        </w:rPr>
        <w:t>Written Notification and Parent Consent to Access Medicaid</w:t>
      </w:r>
      <w:r w:rsidR="00442158" w:rsidRPr="005F123B">
        <w:rPr>
          <w:rFonts w:ascii="Calibri" w:eastAsia="Calibri" w:hAnsi="Calibri" w:cs="Calibri"/>
          <w:b/>
          <w:bCs/>
          <w:sz w:val="22"/>
          <w:szCs w:val="22"/>
          <w:highlight w:val="white"/>
        </w:rPr>
        <w:t xml:space="preserve"> </w:t>
      </w:r>
      <w:r w:rsidR="00442158" w:rsidRPr="005F123B">
        <w:rPr>
          <w:rFonts w:ascii="Calibri" w:eastAsia="Calibri" w:hAnsi="Calibri" w:cs="Calibri"/>
          <w:b/>
          <w:bCs/>
          <w:color w:val="ED0000"/>
          <w:sz w:val="22"/>
          <w:szCs w:val="22"/>
          <w:highlight w:val="white"/>
        </w:rPr>
        <w:t>(Required)</w:t>
      </w:r>
    </w:p>
    <w:p w14:paraId="73CBAA1A" w14:textId="77777777" w:rsidR="00542EED" w:rsidRPr="005F123B" w:rsidRDefault="00737A5A" w:rsidP="003938A5">
      <w:pPr>
        <w:shd w:val="clear" w:color="auto" w:fill="FFFFFF"/>
        <w:spacing w:after="120"/>
        <w:rPr>
          <w:rFonts w:ascii="Calibri" w:eastAsia="Calibri" w:hAnsi="Calibri" w:cs="Calibri"/>
          <w:sz w:val="22"/>
          <w:szCs w:val="22"/>
          <w:highlight w:val="white"/>
        </w:rPr>
      </w:pPr>
      <w:r w:rsidRPr="005F123B">
        <w:rPr>
          <w:rFonts w:ascii="Calibri" w:eastAsia="Calibri" w:hAnsi="Calibri" w:cs="Calibri"/>
          <w:sz w:val="22"/>
          <w:szCs w:val="22"/>
          <w:highlight w:val="white"/>
        </w:rPr>
        <w:t xml:space="preserve">The </w:t>
      </w:r>
      <w:hyperlink r:id="rId39" w:history="1">
        <w:r w:rsidRPr="005F123B">
          <w:rPr>
            <w:rStyle w:val="Hyperlink"/>
            <w:rFonts w:ascii="Calibri" w:eastAsia="Calibri" w:hAnsi="Calibri" w:cs="Calibri"/>
            <w:sz w:val="22"/>
            <w:szCs w:val="22"/>
            <w:highlight w:val="white"/>
          </w:rPr>
          <w:t>Individuals with Disabilities Education Act (IDEA) </w:t>
        </w:r>
      </w:hyperlink>
      <w:r w:rsidRPr="005F123B">
        <w:rPr>
          <w:rFonts w:ascii="Calibri" w:eastAsia="Calibri" w:hAnsi="Calibri" w:cs="Calibri"/>
          <w:sz w:val="22"/>
          <w:szCs w:val="22"/>
          <w:highlight w:val="white"/>
        </w:rPr>
        <w:t>and the </w:t>
      </w:r>
      <w:hyperlink r:id="rId40" w:history="1">
        <w:r w:rsidRPr="005F123B">
          <w:rPr>
            <w:rStyle w:val="Hyperlink"/>
            <w:rFonts w:ascii="Calibri" w:eastAsia="Calibri" w:hAnsi="Calibri" w:cs="Calibri"/>
            <w:sz w:val="22"/>
            <w:szCs w:val="22"/>
            <w:highlight w:val="white"/>
          </w:rPr>
          <w:t>Family</w:t>
        </w:r>
      </w:hyperlink>
      <w:hyperlink r:id="rId41" w:history="1">
        <w:r w:rsidRPr="005F123B">
          <w:rPr>
            <w:rStyle w:val="Hyperlink"/>
            <w:rFonts w:ascii="Calibri" w:eastAsia="Calibri" w:hAnsi="Calibri" w:cs="Calibri"/>
            <w:sz w:val="22"/>
            <w:szCs w:val="22"/>
            <w:highlight w:val="white"/>
          </w:rPr>
          <w:t xml:space="preserve"> </w:t>
        </w:r>
      </w:hyperlink>
      <w:hyperlink r:id="rId42" w:history="1">
        <w:r w:rsidRPr="005F123B">
          <w:rPr>
            <w:rStyle w:val="Hyperlink"/>
            <w:rFonts w:ascii="Calibri" w:eastAsia="Calibri" w:hAnsi="Calibri" w:cs="Calibri"/>
            <w:sz w:val="22"/>
            <w:szCs w:val="22"/>
            <w:highlight w:val="white"/>
          </w:rPr>
          <w:t>Educational Rights and Privacy Act (FERPA)</w:t>
        </w:r>
      </w:hyperlink>
      <w:r w:rsidRPr="005F123B">
        <w:rPr>
          <w:rFonts w:ascii="Calibri" w:eastAsia="Calibri" w:hAnsi="Calibri" w:cs="Calibri"/>
          <w:sz w:val="22"/>
          <w:szCs w:val="22"/>
          <w:highlight w:val="white"/>
        </w:rPr>
        <w:t xml:space="preserve"> require education agencies to provide written notification and obtain parental consent before disclosing information about a student to access Medicaid reimbursement. Written notification must be provided to </w:t>
      </w:r>
      <w:r w:rsidRPr="005F123B">
        <w:rPr>
          <w:rFonts w:ascii="Calibri" w:eastAsia="Calibri" w:hAnsi="Calibri" w:cs="Calibri"/>
          <w:sz w:val="22"/>
          <w:szCs w:val="22"/>
          <w:highlight w:val="white"/>
        </w:rPr>
        <w:lastRenderedPageBreak/>
        <w:t>parent/</w:t>
      </w:r>
      <w:proofErr w:type="gramStart"/>
      <w:r w:rsidRPr="005F123B">
        <w:rPr>
          <w:rFonts w:ascii="Calibri" w:eastAsia="Calibri" w:hAnsi="Calibri" w:cs="Calibri"/>
          <w:sz w:val="22"/>
          <w:szCs w:val="22"/>
          <w:highlight w:val="white"/>
        </w:rPr>
        <w:t>guardian</w:t>
      </w:r>
      <w:proofErr w:type="gramEnd"/>
      <w:r w:rsidRPr="005F123B">
        <w:rPr>
          <w:rFonts w:ascii="Calibri" w:eastAsia="Calibri" w:hAnsi="Calibri" w:cs="Calibri"/>
          <w:sz w:val="22"/>
          <w:szCs w:val="22"/>
          <w:highlight w:val="white"/>
        </w:rPr>
        <w:t xml:space="preserve"> annually thereafter. The effective date of the </w:t>
      </w:r>
      <w:proofErr w:type="gramStart"/>
      <w:r w:rsidRPr="005F123B">
        <w:rPr>
          <w:rFonts w:ascii="Calibri" w:eastAsia="Calibri" w:hAnsi="Calibri" w:cs="Calibri"/>
          <w:sz w:val="22"/>
          <w:szCs w:val="22"/>
          <w:highlight w:val="white"/>
        </w:rPr>
        <w:t>parent</w:t>
      </w:r>
      <w:proofErr w:type="gramEnd"/>
      <w:r w:rsidRPr="005F123B">
        <w:rPr>
          <w:rFonts w:ascii="Calibri" w:eastAsia="Calibri" w:hAnsi="Calibri" w:cs="Calibri"/>
          <w:sz w:val="22"/>
          <w:szCs w:val="22"/>
          <w:highlight w:val="white"/>
        </w:rPr>
        <w:t xml:space="preserve"> consent is the date that it is signed. The </w:t>
      </w:r>
      <w:proofErr w:type="gramStart"/>
      <w:r w:rsidRPr="005F123B">
        <w:rPr>
          <w:rFonts w:ascii="Calibri" w:eastAsia="Calibri" w:hAnsi="Calibri" w:cs="Calibri"/>
          <w:sz w:val="22"/>
          <w:szCs w:val="22"/>
          <w:highlight w:val="white"/>
        </w:rPr>
        <w:t>parent</w:t>
      </w:r>
      <w:proofErr w:type="gramEnd"/>
      <w:r w:rsidRPr="005F123B">
        <w:rPr>
          <w:rFonts w:ascii="Calibri" w:eastAsia="Calibri" w:hAnsi="Calibri" w:cs="Calibri"/>
          <w:sz w:val="22"/>
          <w:szCs w:val="22"/>
          <w:highlight w:val="white"/>
        </w:rPr>
        <w:t xml:space="preserve"> consent may not be backdated. Obtaining parent consent early in the process will help optimize billing. </w:t>
      </w:r>
    </w:p>
    <w:p w14:paraId="355E0D72" w14:textId="1D95DA5F" w:rsidR="00737A5A" w:rsidRPr="005F123B" w:rsidRDefault="00737A5A" w:rsidP="003938A5">
      <w:pPr>
        <w:pStyle w:val="ListParagraph"/>
        <w:numPr>
          <w:ilvl w:val="0"/>
          <w:numId w:val="20"/>
        </w:numPr>
        <w:shd w:val="clear" w:color="auto" w:fill="FFFFFF"/>
        <w:spacing w:after="120"/>
        <w:rPr>
          <w:rFonts w:ascii="Calibri" w:eastAsia="Calibri" w:hAnsi="Calibri" w:cs="Calibri"/>
          <w:sz w:val="22"/>
          <w:szCs w:val="22"/>
          <w:highlight w:val="white"/>
        </w:rPr>
      </w:pPr>
      <w:r w:rsidRPr="005F123B">
        <w:rPr>
          <w:rFonts w:ascii="Calibri" w:eastAsia="Calibri" w:hAnsi="Calibri" w:cs="Calibri"/>
          <w:sz w:val="22"/>
          <w:szCs w:val="22"/>
          <w:highlight w:val="white"/>
        </w:rPr>
        <w:t>EAs may consider incorporating the written notification and parent consent to access Medicaid into consent processes to evaluate students for eligibility for the IDEA or Section 504. This would allow the EA to bill for eligibility evaluations conducted by licensed practitioners.</w:t>
      </w:r>
      <w:r w:rsidR="00A125DD" w:rsidRPr="005F123B">
        <w:rPr>
          <w:rFonts w:ascii="Calibri" w:eastAsia="Calibri" w:hAnsi="Calibri" w:cs="Calibri"/>
          <w:sz w:val="22"/>
          <w:szCs w:val="22"/>
          <w:highlight w:val="white"/>
        </w:rPr>
        <w:t xml:space="preserve"> </w:t>
      </w:r>
    </w:p>
    <w:p w14:paraId="3D2AB6B3" w14:textId="48A293AC" w:rsidR="00284BE2" w:rsidRPr="00284BE2" w:rsidRDefault="00A125DD" w:rsidP="00284BE2">
      <w:pPr>
        <w:pStyle w:val="ListParagraph"/>
        <w:numPr>
          <w:ilvl w:val="0"/>
          <w:numId w:val="20"/>
        </w:numPr>
        <w:shd w:val="clear" w:color="auto" w:fill="FFFFFF"/>
        <w:spacing w:after="120"/>
        <w:rPr>
          <w:rFonts w:ascii="Calibri" w:eastAsia="Calibri" w:hAnsi="Calibri" w:cs="Calibri"/>
          <w:sz w:val="24"/>
          <w:szCs w:val="24"/>
          <w:highlight w:val="white"/>
        </w:rPr>
      </w:pPr>
      <w:r w:rsidRPr="005F123B">
        <w:rPr>
          <w:rFonts w:ascii="Calibri" w:eastAsia="Calibri" w:hAnsi="Calibri" w:cs="Calibri"/>
          <w:sz w:val="22"/>
          <w:szCs w:val="22"/>
          <w:highlight w:val="white"/>
        </w:rPr>
        <w:t xml:space="preserve">EAs may also consider incorporating written notification and parent consent to access Medicaid into </w:t>
      </w:r>
      <w:r w:rsidR="006D23C4" w:rsidRPr="005F123B">
        <w:rPr>
          <w:rFonts w:ascii="Calibri" w:eastAsia="Calibri" w:hAnsi="Calibri" w:cs="Calibri"/>
          <w:sz w:val="22"/>
          <w:szCs w:val="22"/>
          <w:highlight w:val="white"/>
        </w:rPr>
        <w:t>the Kindergarten transition process</w:t>
      </w:r>
      <w:r w:rsidR="006D23C4" w:rsidRPr="005B43FD">
        <w:rPr>
          <w:rFonts w:ascii="Calibri" w:eastAsia="Calibri" w:hAnsi="Calibri" w:cs="Calibri"/>
          <w:sz w:val="24"/>
          <w:szCs w:val="24"/>
          <w:highlight w:val="white"/>
        </w:rPr>
        <w:t>.</w:t>
      </w:r>
    </w:p>
    <w:tbl>
      <w:tblPr>
        <w:tblW w:w="98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5010"/>
        <w:gridCol w:w="3640"/>
      </w:tblGrid>
      <w:tr w:rsidR="00737A5A" w14:paraId="4DB4F9BC" w14:textId="77777777" w:rsidTr="00437AE8">
        <w:tc>
          <w:tcPr>
            <w:tcW w:w="1230" w:type="dxa"/>
            <w:shd w:val="clear" w:color="auto" w:fill="D9D9D9" w:themeFill="background1" w:themeFillShade="D9"/>
            <w:tcMar>
              <w:top w:w="100" w:type="dxa"/>
              <w:left w:w="100" w:type="dxa"/>
              <w:bottom w:w="100" w:type="dxa"/>
              <w:right w:w="100" w:type="dxa"/>
            </w:tcMar>
          </w:tcPr>
          <w:p w14:paraId="74369B4A" w14:textId="77777777" w:rsidR="00737A5A" w:rsidRDefault="00737A5A" w:rsidP="003938A5">
            <w:pPr>
              <w:widowControl w:val="0"/>
              <w:spacing w:after="120" w:line="240" w:lineRule="auto"/>
              <w:rPr>
                <w:rFonts w:ascii="Calibri" w:eastAsia="Calibri" w:hAnsi="Calibri" w:cs="Calibri"/>
                <w:sz w:val="20"/>
                <w:szCs w:val="20"/>
                <w:shd w:val="clear" w:color="auto" w:fill="D9D9D9"/>
              </w:rPr>
            </w:pPr>
          </w:p>
        </w:tc>
        <w:tc>
          <w:tcPr>
            <w:tcW w:w="5010" w:type="dxa"/>
            <w:shd w:val="clear" w:color="auto" w:fill="D9D9D9" w:themeFill="background1" w:themeFillShade="D9"/>
            <w:tcMar>
              <w:top w:w="100" w:type="dxa"/>
              <w:left w:w="100" w:type="dxa"/>
              <w:bottom w:w="100" w:type="dxa"/>
              <w:right w:w="100" w:type="dxa"/>
            </w:tcMar>
          </w:tcPr>
          <w:p w14:paraId="6DF04DA8" w14:textId="77777777" w:rsidR="00737A5A" w:rsidRDefault="00737A5A" w:rsidP="003938A5">
            <w:pPr>
              <w:widowControl w:val="0"/>
              <w:spacing w:after="120" w:line="240" w:lineRule="auto"/>
              <w:rPr>
                <w:rFonts w:ascii="Calibri" w:eastAsia="Calibri" w:hAnsi="Calibri" w:cs="Calibri"/>
                <w:sz w:val="20"/>
                <w:szCs w:val="20"/>
                <w:shd w:val="clear" w:color="auto" w:fill="D9D9D9"/>
              </w:rPr>
            </w:pPr>
            <w:r>
              <w:rPr>
                <w:rFonts w:ascii="Calibri" w:eastAsia="Calibri" w:hAnsi="Calibri" w:cs="Calibri"/>
                <w:sz w:val="20"/>
                <w:szCs w:val="20"/>
                <w:shd w:val="clear" w:color="auto" w:fill="D9D9D9"/>
              </w:rPr>
              <w:t>Description</w:t>
            </w:r>
          </w:p>
        </w:tc>
        <w:tc>
          <w:tcPr>
            <w:tcW w:w="3640" w:type="dxa"/>
            <w:shd w:val="clear" w:color="auto" w:fill="D9D9D9" w:themeFill="background1" w:themeFillShade="D9"/>
            <w:tcMar>
              <w:top w:w="100" w:type="dxa"/>
              <w:left w:w="100" w:type="dxa"/>
              <w:bottom w:w="100" w:type="dxa"/>
              <w:right w:w="100" w:type="dxa"/>
            </w:tcMar>
          </w:tcPr>
          <w:p w14:paraId="36E015E6" w14:textId="77777777" w:rsidR="00737A5A" w:rsidRDefault="00737A5A" w:rsidP="003938A5">
            <w:pPr>
              <w:widowControl w:val="0"/>
              <w:spacing w:after="120" w:line="240" w:lineRule="auto"/>
              <w:rPr>
                <w:rFonts w:ascii="Calibri" w:eastAsia="Calibri" w:hAnsi="Calibri" w:cs="Calibri"/>
                <w:sz w:val="20"/>
                <w:szCs w:val="20"/>
                <w:shd w:val="clear" w:color="auto" w:fill="D9D9D9"/>
              </w:rPr>
            </w:pPr>
            <w:r>
              <w:rPr>
                <w:rFonts w:ascii="Calibri" w:eastAsia="Calibri" w:hAnsi="Calibri" w:cs="Calibri"/>
                <w:sz w:val="20"/>
                <w:szCs w:val="20"/>
                <w:shd w:val="clear" w:color="auto" w:fill="D9D9D9"/>
              </w:rPr>
              <w:t>Responsible Staff</w:t>
            </w:r>
          </w:p>
        </w:tc>
      </w:tr>
      <w:tr w:rsidR="00737A5A" w14:paraId="5F474877" w14:textId="77777777" w:rsidTr="00437AE8">
        <w:tc>
          <w:tcPr>
            <w:tcW w:w="1230" w:type="dxa"/>
            <w:shd w:val="clear" w:color="auto" w:fill="auto"/>
            <w:tcMar>
              <w:top w:w="100" w:type="dxa"/>
              <w:left w:w="100" w:type="dxa"/>
              <w:bottom w:w="100" w:type="dxa"/>
              <w:right w:w="100" w:type="dxa"/>
            </w:tcMar>
          </w:tcPr>
          <w:p w14:paraId="32DD91B1" w14:textId="77777777" w:rsidR="00737A5A" w:rsidRDefault="00737A5A"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Policy</w:t>
            </w:r>
          </w:p>
        </w:tc>
        <w:tc>
          <w:tcPr>
            <w:tcW w:w="5010" w:type="dxa"/>
            <w:shd w:val="clear" w:color="auto" w:fill="auto"/>
            <w:tcMar>
              <w:top w:w="100" w:type="dxa"/>
              <w:left w:w="100" w:type="dxa"/>
              <w:bottom w:w="100" w:type="dxa"/>
              <w:right w:w="100" w:type="dxa"/>
            </w:tcMar>
          </w:tcPr>
          <w:p w14:paraId="792AF875" w14:textId="77777777" w:rsidR="00737A5A" w:rsidRDefault="00737A5A" w:rsidP="003938A5">
            <w:pPr>
              <w:shd w:val="clear" w:color="auto" w:fill="FFFFFF"/>
              <w:spacing w:after="120"/>
              <w:rPr>
                <w:rFonts w:ascii="Calibri" w:eastAsia="Calibri" w:hAnsi="Calibri" w:cs="Calibri"/>
                <w:color w:val="0000FF"/>
                <w:sz w:val="20"/>
                <w:szCs w:val="20"/>
                <w:highlight w:val="white"/>
              </w:rPr>
            </w:pPr>
            <w:r>
              <w:rPr>
                <w:rFonts w:ascii="Calibri" w:eastAsia="Calibri" w:hAnsi="Calibri" w:cs="Calibri"/>
                <w:sz w:val="20"/>
                <w:szCs w:val="20"/>
                <w:highlight w:val="white"/>
              </w:rPr>
              <w:t>Incorporate the</w:t>
            </w:r>
            <w:r w:rsidRPr="00C07F6B">
              <w:rPr>
                <w:rFonts w:ascii="Calibri" w:eastAsia="Calibri" w:hAnsi="Calibri" w:cs="Calibri"/>
                <w:sz w:val="20"/>
                <w:szCs w:val="20"/>
                <w:highlight w:val="white"/>
              </w:rPr>
              <w:t xml:space="preserve"> written notification and parent consent process </w:t>
            </w:r>
            <w:r>
              <w:rPr>
                <w:rFonts w:ascii="Calibri" w:eastAsia="Calibri" w:hAnsi="Calibri" w:cs="Calibri"/>
                <w:sz w:val="20"/>
                <w:szCs w:val="20"/>
                <w:highlight w:val="white"/>
              </w:rPr>
              <w:t>into existing IDEA and/or Section 504 processes.</w:t>
            </w:r>
          </w:p>
        </w:tc>
        <w:tc>
          <w:tcPr>
            <w:tcW w:w="3640" w:type="dxa"/>
            <w:shd w:val="clear" w:color="auto" w:fill="auto"/>
            <w:tcMar>
              <w:top w:w="100" w:type="dxa"/>
              <w:left w:w="100" w:type="dxa"/>
              <w:bottom w:w="100" w:type="dxa"/>
              <w:right w:w="100" w:type="dxa"/>
            </w:tcMar>
          </w:tcPr>
          <w:p w14:paraId="008A9373" w14:textId="40A775CB" w:rsidR="00737A5A" w:rsidRDefault="00737A5A" w:rsidP="003938A5">
            <w:pPr>
              <w:widowControl w:val="0"/>
              <w:spacing w:after="120" w:line="240" w:lineRule="auto"/>
              <w:rPr>
                <w:rFonts w:ascii="Calibri" w:eastAsia="Calibri" w:hAnsi="Calibri" w:cs="Calibri"/>
                <w:color w:val="0000FF"/>
                <w:sz w:val="20"/>
                <w:szCs w:val="20"/>
                <w:highlight w:val="white"/>
              </w:rPr>
            </w:pPr>
            <w:r w:rsidRPr="00DF6F85">
              <w:rPr>
                <w:rFonts w:ascii="Calibri" w:eastAsia="Calibri" w:hAnsi="Calibri" w:cs="Calibri"/>
                <w:sz w:val="20"/>
                <w:szCs w:val="20"/>
                <w:highlight w:val="white"/>
              </w:rPr>
              <w:t xml:space="preserve">Administrator/School </w:t>
            </w:r>
            <w:r w:rsidR="008B142B">
              <w:rPr>
                <w:rFonts w:ascii="Calibri" w:eastAsia="Calibri" w:hAnsi="Calibri" w:cs="Calibri"/>
                <w:sz w:val="20"/>
                <w:szCs w:val="20"/>
                <w:highlight w:val="white"/>
              </w:rPr>
              <w:t>Medicaid Coordinator</w:t>
            </w:r>
          </w:p>
        </w:tc>
      </w:tr>
      <w:tr w:rsidR="00737A5A" w14:paraId="42605E24" w14:textId="77777777" w:rsidTr="00437AE8">
        <w:tc>
          <w:tcPr>
            <w:tcW w:w="1230" w:type="dxa"/>
            <w:shd w:val="clear" w:color="auto" w:fill="auto"/>
            <w:tcMar>
              <w:top w:w="100" w:type="dxa"/>
              <w:left w:w="100" w:type="dxa"/>
              <w:bottom w:w="100" w:type="dxa"/>
              <w:right w:w="100" w:type="dxa"/>
            </w:tcMar>
          </w:tcPr>
          <w:p w14:paraId="4CB3E515" w14:textId="77777777" w:rsidR="00737A5A" w:rsidRDefault="00737A5A"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Procedure</w:t>
            </w:r>
          </w:p>
        </w:tc>
        <w:tc>
          <w:tcPr>
            <w:tcW w:w="5010" w:type="dxa"/>
            <w:shd w:val="clear" w:color="auto" w:fill="auto"/>
            <w:tcMar>
              <w:top w:w="100" w:type="dxa"/>
              <w:left w:w="100" w:type="dxa"/>
              <w:bottom w:w="100" w:type="dxa"/>
              <w:right w:w="100" w:type="dxa"/>
            </w:tcMar>
          </w:tcPr>
          <w:p w14:paraId="2C68327E" w14:textId="3381B468" w:rsidR="00737A5A" w:rsidRPr="00C07F6B" w:rsidRDefault="00737A5A" w:rsidP="003938A5">
            <w:pPr>
              <w:shd w:val="clear" w:color="auto" w:fill="FFFFFF" w:themeFill="background1"/>
              <w:spacing w:after="120"/>
              <w:rPr>
                <w:rFonts w:ascii="Calibri" w:eastAsia="Calibri" w:hAnsi="Calibri" w:cs="Calibri"/>
                <w:sz w:val="20"/>
                <w:szCs w:val="20"/>
                <w:highlight w:val="white"/>
              </w:rPr>
            </w:pPr>
            <w:r w:rsidRPr="3AE38776">
              <w:rPr>
                <w:rFonts w:ascii="Calibri" w:eastAsia="Calibri" w:hAnsi="Calibri" w:cs="Calibri"/>
                <w:sz w:val="20"/>
                <w:szCs w:val="20"/>
                <w:highlight w:val="white"/>
              </w:rPr>
              <w:t xml:space="preserve">Provide written notification and obtain parent consent to access Medicaid when obtaining consent to evaluate a child for eligibility under the IDEA or Section 504. Track the provision of the annual </w:t>
            </w:r>
            <w:r w:rsidR="00881A3A">
              <w:rPr>
                <w:rFonts w:ascii="Calibri" w:eastAsia="Calibri" w:hAnsi="Calibri" w:cs="Calibri"/>
                <w:sz w:val="20"/>
                <w:szCs w:val="20"/>
                <w:highlight w:val="white"/>
              </w:rPr>
              <w:t xml:space="preserve">written </w:t>
            </w:r>
            <w:r w:rsidRPr="3AE38776">
              <w:rPr>
                <w:rFonts w:ascii="Calibri" w:eastAsia="Calibri" w:hAnsi="Calibri" w:cs="Calibri"/>
                <w:sz w:val="20"/>
                <w:szCs w:val="20"/>
                <w:highlight w:val="white"/>
              </w:rPr>
              <w:t>notification.</w:t>
            </w:r>
          </w:p>
        </w:tc>
        <w:tc>
          <w:tcPr>
            <w:tcW w:w="3640" w:type="dxa"/>
            <w:shd w:val="clear" w:color="auto" w:fill="auto"/>
            <w:tcMar>
              <w:top w:w="100" w:type="dxa"/>
              <w:left w:w="100" w:type="dxa"/>
              <w:bottom w:w="100" w:type="dxa"/>
              <w:right w:w="100" w:type="dxa"/>
            </w:tcMar>
          </w:tcPr>
          <w:p w14:paraId="3465D9C6" w14:textId="77777777" w:rsidR="00737A5A" w:rsidRDefault="00737A5A" w:rsidP="003938A5">
            <w:pPr>
              <w:widowControl w:val="0"/>
              <w:spacing w:after="120" w:line="240" w:lineRule="auto"/>
              <w:rPr>
                <w:rFonts w:ascii="Calibri" w:eastAsia="Calibri" w:hAnsi="Calibri" w:cs="Calibri"/>
                <w:color w:val="0000FF"/>
                <w:sz w:val="20"/>
                <w:szCs w:val="20"/>
                <w:highlight w:val="white"/>
              </w:rPr>
            </w:pPr>
          </w:p>
        </w:tc>
      </w:tr>
      <w:tr w:rsidR="00737A5A" w14:paraId="72E98822" w14:textId="77777777" w:rsidTr="00437AE8">
        <w:tc>
          <w:tcPr>
            <w:tcW w:w="1230" w:type="dxa"/>
            <w:shd w:val="clear" w:color="auto" w:fill="auto"/>
            <w:tcMar>
              <w:top w:w="100" w:type="dxa"/>
              <w:left w:w="100" w:type="dxa"/>
              <w:bottom w:w="100" w:type="dxa"/>
              <w:right w:w="100" w:type="dxa"/>
            </w:tcMar>
          </w:tcPr>
          <w:p w14:paraId="0608636C" w14:textId="77777777" w:rsidR="00737A5A" w:rsidRDefault="00737A5A"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w:t>
            </w:r>
          </w:p>
        </w:tc>
        <w:tc>
          <w:tcPr>
            <w:tcW w:w="5010" w:type="dxa"/>
            <w:shd w:val="clear" w:color="auto" w:fill="auto"/>
            <w:tcMar>
              <w:top w:w="100" w:type="dxa"/>
              <w:left w:w="100" w:type="dxa"/>
              <w:bottom w:w="100" w:type="dxa"/>
              <w:right w:w="100" w:type="dxa"/>
            </w:tcMar>
          </w:tcPr>
          <w:p w14:paraId="1F1A5D23" w14:textId="77777777" w:rsidR="00D122BE" w:rsidRPr="00881A3A" w:rsidRDefault="00D122BE" w:rsidP="003938A5">
            <w:pPr>
              <w:pStyle w:val="ListParagraph"/>
              <w:numPr>
                <w:ilvl w:val="0"/>
                <w:numId w:val="34"/>
              </w:numPr>
              <w:shd w:val="clear" w:color="auto" w:fill="FFFFFF"/>
              <w:spacing w:after="120"/>
              <w:rPr>
                <w:rFonts w:ascii="Calibri" w:eastAsia="Calibri" w:hAnsi="Calibri" w:cs="Calibri"/>
                <w:sz w:val="20"/>
                <w:szCs w:val="20"/>
              </w:rPr>
            </w:pPr>
            <w:r w:rsidRPr="00881A3A">
              <w:rPr>
                <w:rFonts w:ascii="Calibri" w:eastAsia="Calibri" w:hAnsi="Calibri" w:cs="Calibri"/>
                <w:sz w:val="20"/>
                <w:szCs w:val="20"/>
              </w:rPr>
              <w:t>Incorporate Medicaid consent and notification into existing processes, such as:</w:t>
            </w:r>
          </w:p>
          <w:p w14:paraId="63481149" w14:textId="77777777" w:rsidR="00D122BE" w:rsidRPr="00D122BE" w:rsidRDefault="00D122BE" w:rsidP="003938A5">
            <w:pPr>
              <w:pStyle w:val="ListParagraph"/>
              <w:numPr>
                <w:ilvl w:val="1"/>
                <w:numId w:val="34"/>
              </w:numPr>
              <w:shd w:val="clear" w:color="auto" w:fill="FFFFFF"/>
              <w:spacing w:after="120"/>
              <w:rPr>
                <w:rFonts w:ascii="Calibri" w:eastAsia="Calibri" w:hAnsi="Calibri" w:cs="Calibri"/>
                <w:sz w:val="20"/>
                <w:szCs w:val="20"/>
              </w:rPr>
            </w:pPr>
            <w:r w:rsidRPr="00D122BE">
              <w:rPr>
                <w:rFonts w:ascii="Calibri" w:eastAsia="Calibri" w:hAnsi="Calibri" w:cs="Calibri"/>
                <w:sz w:val="20"/>
                <w:szCs w:val="20"/>
              </w:rPr>
              <w:t>IDEA and Section 504 evaluation consent packets, to enable billing for evaluations.</w:t>
            </w:r>
          </w:p>
          <w:p w14:paraId="56597393" w14:textId="071A022F" w:rsidR="00D122BE" w:rsidRPr="00881A3A" w:rsidRDefault="00D122BE" w:rsidP="003938A5">
            <w:pPr>
              <w:pStyle w:val="ListParagraph"/>
              <w:numPr>
                <w:ilvl w:val="1"/>
                <w:numId w:val="34"/>
              </w:numPr>
              <w:shd w:val="clear" w:color="auto" w:fill="FFFFFF"/>
              <w:spacing w:after="120"/>
              <w:rPr>
                <w:rFonts w:ascii="Calibri" w:eastAsia="Calibri" w:hAnsi="Calibri" w:cs="Calibri"/>
                <w:sz w:val="20"/>
                <w:szCs w:val="20"/>
              </w:rPr>
            </w:pPr>
            <w:r w:rsidRPr="00881A3A">
              <w:rPr>
                <w:rFonts w:ascii="Calibri" w:eastAsia="Calibri" w:hAnsi="Calibri" w:cs="Calibri"/>
                <w:sz w:val="20"/>
                <w:szCs w:val="20"/>
              </w:rPr>
              <w:t>Kindergarten transition activities, to ensure early consent and minimize billing delays.</w:t>
            </w:r>
          </w:p>
          <w:p w14:paraId="204F6E06" w14:textId="6BF9EACB" w:rsidR="00D122BE" w:rsidRPr="00881A3A" w:rsidRDefault="00D122BE" w:rsidP="003938A5">
            <w:pPr>
              <w:pStyle w:val="ListParagraph"/>
              <w:numPr>
                <w:ilvl w:val="0"/>
                <w:numId w:val="34"/>
              </w:numPr>
              <w:shd w:val="clear" w:color="auto" w:fill="FFFFFF"/>
              <w:spacing w:after="120"/>
              <w:rPr>
                <w:rFonts w:ascii="Calibri" w:eastAsia="Calibri" w:hAnsi="Calibri" w:cs="Calibri"/>
                <w:sz w:val="20"/>
                <w:szCs w:val="20"/>
              </w:rPr>
            </w:pPr>
            <w:r w:rsidRPr="00881A3A">
              <w:rPr>
                <w:rFonts w:ascii="Calibri" w:eastAsia="Calibri" w:hAnsi="Calibri" w:cs="Calibri"/>
                <w:sz w:val="20"/>
                <w:szCs w:val="20"/>
              </w:rPr>
              <w:t>Track consent status using your student data or billing system, with reminders and tracking for written notification.</w:t>
            </w:r>
          </w:p>
          <w:p w14:paraId="08405321" w14:textId="77777777" w:rsidR="00D122BE" w:rsidRPr="00881A3A" w:rsidRDefault="00D122BE" w:rsidP="003938A5">
            <w:pPr>
              <w:pStyle w:val="ListParagraph"/>
              <w:numPr>
                <w:ilvl w:val="0"/>
                <w:numId w:val="34"/>
              </w:numPr>
              <w:shd w:val="clear" w:color="auto" w:fill="FFFFFF"/>
              <w:spacing w:after="120"/>
              <w:rPr>
                <w:rFonts w:ascii="Calibri" w:eastAsia="Calibri" w:hAnsi="Calibri" w:cs="Calibri"/>
                <w:sz w:val="20"/>
                <w:szCs w:val="20"/>
              </w:rPr>
            </w:pPr>
            <w:r w:rsidRPr="00881A3A">
              <w:rPr>
                <w:rFonts w:ascii="Calibri" w:eastAsia="Calibri" w:hAnsi="Calibri" w:cs="Calibri"/>
                <w:sz w:val="20"/>
                <w:szCs w:val="20"/>
              </w:rPr>
              <w:t>Train case managers and evaluation teams to explain the consent process clearly to families.</w:t>
            </w:r>
          </w:p>
          <w:p w14:paraId="0ADADFA2" w14:textId="74C7D7A6" w:rsidR="00737A5A" w:rsidRPr="00881A3A" w:rsidRDefault="00D122BE" w:rsidP="003938A5">
            <w:pPr>
              <w:pStyle w:val="ListParagraph"/>
              <w:numPr>
                <w:ilvl w:val="0"/>
                <w:numId w:val="34"/>
              </w:numPr>
              <w:shd w:val="clear" w:color="auto" w:fill="FFFFFF"/>
              <w:spacing w:after="120"/>
              <w:rPr>
                <w:rFonts w:ascii="Calibri" w:eastAsia="Calibri" w:hAnsi="Calibri" w:cs="Calibri"/>
                <w:b/>
                <w:bCs/>
                <w:sz w:val="20"/>
                <w:szCs w:val="20"/>
                <w:highlight w:val="white"/>
              </w:rPr>
            </w:pPr>
            <w:r w:rsidRPr="00881A3A">
              <w:rPr>
                <w:rFonts w:ascii="Calibri" w:eastAsia="Calibri" w:hAnsi="Calibri" w:cs="Calibri"/>
                <w:sz w:val="20"/>
                <w:szCs w:val="20"/>
              </w:rPr>
              <w:t>Retain all consent and notification records in the student’s confidential file for audit and compliance purposes.</w:t>
            </w:r>
          </w:p>
        </w:tc>
        <w:tc>
          <w:tcPr>
            <w:tcW w:w="3640" w:type="dxa"/>
            <w:shd w:val="clear" w:color="auto" w:fill="auto"/>
            <w:tcMar>
              <w:top w:w="100" w:type="dxa"/>
              <w:left w:w="100" w:type="dxa"/>
              <w:bottom w:w="100" w:type="dxa"/>
              <w:right w:w="100" w:type="dxa"/>
            </w:tcMar>
          </w:tcPr>
          <w:p w14:paraId="09C20293" w14:textId="77777777" w:rsidR="00737A5A" w:rsidRDefault="00737A5A" w:rsidP="003938A5">
            <w:pPr>
              <w:widowControl w:val="0"/>
              <w:spacing w:after="120" w:line="240" w:lineRule="auto"/>
              <w:rPr>
                <w:rFonts w:ascii="Calibri" w:eastAsia="Calibri" w:hAnsi="Calibri" w:cs="Calibri"/>
                <w:color w:val="0000FF"/>
                <w:sz w:val="20"/>
                <w:szCs w:val="20"/>
                <w:highlight w:val="white"/>
              </w:rPr>
            </w:pPr>
          </w:p>
        </w:tc>
      </w:tr>
      <w:tr w:rsidR="00737A5A" w14:paraId="7535E076" w14:textId="77777777" w:rsidTr="00437AE8">
        <w:tc>
          <w:tcPr>
            <w:tcW w:w="1230" w:type="dxa"/>
            <w:shd w:val="clear" w:color="auto" w:fill="auto"/>
            <w:tcMar>
              <w:top w:w="100" w:type="dxa"/>
              <w:left w:w="100" w:type="dxa"/>
              <w:bottom w:w="100" w:type="dxa"/>
              <w:right w:w="100" w:type="dxa"/>
            </w:tcMar>
          </w:tcPr>
          <w:p w14:paraId="04186C2D" w14:textId="77777777" w:rsidR="00737A5A" w:rsidRDefault="00737A5A"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Other</w:t>
            </w:r>
          </w:p>
        </w:tc>
        <w:tc>
          <w:tcPr>
            <w:tcW w:w="5010" w:type="dxa"/>
            <w:shd w:val="clear" w:color="auto" w:fill="auto"/>
            <w:tcMar>
              <w:top w:w="100" w:type="dxa"/>
              <w:left w:w="100" w:type="dxa"/>
              <w:bottom w:w="100" w:type="dxa"/>
              <w:right w:w="100" w:type="dxa"/>
            </w:tcMar>
          </w:tcPr>
          <w:p w14:paraId="37FABC83" w14:textId="77777777" w:rsidR="00737A5A" w:rsidRPr="009D7B34" w:rsidRDefault="00737A5A" w:rsidP="003938A5">
            <w:pPr>
              <w:pStyle w:val="ListParagraph"/>
              <w:numPr>
                <w:ilvl w:val="0"/>
                <w:numId w:val="16"/>
              </w:numPr>
              <w:shd w:val="clear" w:color="auto" w:fill="FFFFFF"/>
              <w:spacing w:after="120"/>
              <w:rPr>
                <w:rFonts w:ascii="Calibri" w:eastAsia="Calibri" w:hAnsi="Calibri" w:cs="Calibri"/>
                <w:sz w:val="20"/>
                <w:szCs w:val="20"/>
                <w:highlight w:val="white"/>
              </w:rPr>
            </w:pPr>
            <w:r w:rsidRPr="009D7B34">
              <w:rPr>
                <w:rFonts w:ascii="Calibri" w:eastAsia="Calibri" w:hAnsi="Calibri" w:cs="Calibri"/>
                <w:sz w:val="20"/>
                <w:szCs w:val="20"/>
                <w:highlight w:val="white"/>
              </w:rPr>
              <w:t xml:space="preserve">Written Notification and Parent Consent templates may be found on ODE’s </w:t>
            </w:r>
            <w:hyperlink r:id="rId43" w:history="1">
              <w:r w:rsidRPr="009D7B34">
                <w:rPr>
                  <w:rStyle w:val="Hyperlink"/>
                  <w:rFonts w:ascii="Calibri" w:eastAsia="Calibri" w:hAnsi="Calibri" w:cs="Calibri"/>
                  <w:sz w:val="20"/>
                  <w:szCs w:val="20"/>
                  <w:highlight w:val="white"/>
                </w:rPr>
                <w:t>Written Notification and Parent Consent</w:t>
              </w:r>
            </w:hyperlink>
            <w:r w:rsidRPr="009D7B34">
              <w:rPr>
                <w:rFonts w:ascii="Calibri" w:eastAsia="Calibri" w:hAnsi="Calibri" w:cs="Calibri"/>
                <w:sz w:val="20"/>
                <w:szCs w:val="20"/>
                <w:highlight w:val="white"/>
              </w:rPr>
              <w:t xml:space="preserve"> web page.</w:t>
            </w:r>
          </w:p>
          <w:p w14:paraId="291EAFFA" w14:textId="6E7D9FAB" w:rsidR="00737A5A" w:rsidRPr="009D7B34" w:rsidRDefault="003B1083" w:rsidP="003938A5">
            <w:pPr>
              <w:pStyle w:val="ListParagraph"/>
              <w:numPr>
                <w:ilvl w:val="0"/>
                <w:numId w:val="16"/>
              </w:numPr>
              <w:shd w:val="clear" w:color="auto" w:fill="FFFFFF"/>
              <w:spacing w:after="120"/>
              <w:rPr>
                <w:rFonts w:ascii="Calibri" w:eastAsia="Calibri" w:hAnsi="Calibri" w:cs="Calibri"/>
                <w:sz w:val="20"/>
                <w:szCs w:val="20"/>
                <w:highlight w:val="white"/>
              </w:rPr>
            </w:pPr>
            <w:r>
              <w:rPr>
                <w:rFonts w:ascii="Calibri" w:eastAsia="Calibri" w:hAnsi="Calibri" w:cs="Calibri"/>
                <w:sz w:val="20"/>
                <w:szCs w:val="20"/>
                <w:highlight w:val="white"/>
              </w:rPr>
              <w:t>Insert link</w:t>
            </w:r>
            <w:r w:rsidR="00737A5A" w:rsidRPr="009D7B34">
              <w:rPr>
                <w:rFonts w:ascii="Calibri" w:eastAsia="Calibri" w:hAnsi="Calibri" w:cs="Calibri"/>
                <w:sz w:val="20"/>
                <w:szCs w:val="20"/>
                <w:highlight w:val="white"/>
              </w:rPr>
              <w:t>/note where consent and written notification are stored/ tracked (</w:t>
            </w:r>
            <w:r w:rsidR="006E0A3F" w:rsidRPr="009D7B34">
              <w:rPr>
                <w:rFonts w:ascii="Calibri" w:eastAsia="Calibri" w:hAnsi="Calibri" w:cs="Calibri"/>
                <w:sz w:val="20"/>
                <w:szCs w:val="20"/>
                <w:highlight w:val="white"/>
              </w:rPr>
              <w:t>i.e.,</w:t>
            </w:r>
            <w:r w:rsidR="00737A5A" w:rsidRPr="009D7B34">
              <w:rPr>
                <w:rFonts w:ascii="Calibri" w:eastAsia="Calibri" w:hAnsi="Calibri" w:cs="Calibri"/>
                <w:sz w:val="20"/>
                <w:szCs w:val="20"/>
                <w:highlight w:val="white"/>
              </w:rPr>
              <w:t xml:space="preserve"> electronically or paper)</w:t>
            </w:r>
          </w:p>
        </w:tc>
        <w:tc>
          <w:tcPr>
            <w:tcW w:w="3640" w:type="dxa"/>
            <w:shd w:val="clear" w:color="auto" w:fill="auto"/>
            <w:tcMar>
              <w:top w:w="100" w:type="dxa"/>
              <w:left w:w="100" w:type="dxa"/>
              <w:bottom w:w="100" w:type="dxa"/>
              <w:right w:w="100" w:type="dxa"/>
            </w:tcMar>
          </w:tcPr>
          <w:p w14:paraId="1951E11D" w14:textId="77777777" w:rsidR="00737A5A" w:rsidRDefault="00737A5A" w:rsidP="003938A5">
            <w:pPr>
              <w:widowControl w:val="0"/>
              <w:spacing w:after="120" w:line="240" w:lineRule="auto"/>
              <w:rPr>
                <w:rFonts w:ascii="Calibri" w:eastAsia="Calibri" w:hAnsi="Calibri" w:cs="Calibri"/>
                <w:sz w:val="20"/>
                <w:szCs w:val="20"/>
                <w:highlight w:val="white"/>
              </w:rPr>
            </w:pPr>
          </w:p>
        </w:tc>
      </w:tr>
    </w:tbl>
    <w:p w14:paraId="0CB66BB5" w14:textId="465B63E7" w:rsidR="00705E36" w:rsidRDefault="00705E36" w:rsidP="003938A5">
      <w:pPr>
        <w:shd w:val="clear" w:color="auto" w:fill="FFFFFF"/>
        <w:spacing w:after="120"/>
        <w:rPr>
          <w:rFonts w:ascii="Calibri" w:eastAsia="Calibri" w:hAnsi="Calibri" w:cs="Calibri"/>
          <w:sz w:val="24"/>
          <w:szCs w:val="24"/>
          <w:highlight w:val="white"/>
        </w:rPr>
      </w:pPr>
    </w:p>
    <w:p w14:paraId="3B146458" w14:textId="77777777" w:rsidR="00705E36" w:rsidRDefault="00705E36" w:rsidP="003938A5">
      <w:pPr>
        <w:spacing w:after="120"/>
        <w:rPr>
          <w:rFonts w:ascii="Calibri" w:eastAsia="Calibri" w:hAnsi="Calibri" w:cs="Calibri"/>
          <w:sz w:val="24"/>
          <w:szCs w:val="24"/>
          <w:highlight w:val="white"/>
        </w:rPr>
      </w:pPr>
      <w:r>
        <w:rPr>
          <w:rFonts w:ascii="Calibri" w:eastAsia="Calibri" w:hAnsi="Calibri" w:cs="Calibri"/>
          <w:sz w:val="24"/>
          <w:szCs w:val="24"/>
          <w:highlight w:val="white"/>
        </w:rPr>
        <w:br w:type="page"/>
      </w:r>
    </w:p>
    <w:p w14:paraId="0D5BAE4F" w14:textId="328468D0" w:rsidR="00171EBB" w:rsidRPr="00437AE8" w:rsidRDefault="00442158" w:rsidP="00437AE8">
      <w:pPr>
        <w:pStyle w:val="Heading1"/>
        <w:spacing w:before="0" w:after="120"/>
        <w:rPr>
          <w:rFonts w:eastAsia="Calibri" w:cs="Calibri"/>
          <w:b w:val="0"/>
          <w:color w:val="1B75BC" w:themeColor="accent6"/>
          <w:sz w:val="22"/>
          <w:szCs w:val="22"/>
          <w:highlight w:val="white"/>
        </w:rPr>
      </w:pPr>
      <w:bookmarkStart w:id="7" w:name="_Toc200699515"/>
      <w:r w:rsidRPr="00437AE8">
        <w:rPr>
          <w:color w:val="1B75BC" w:themeColor="accent6"/>
          <w:sz w:val="28"/>
          <w:szCs w:val="48"/>
        </w:rPr>
        <w:lastRenderedPageBreak/>
        <w:t xml:space="preserve">Phase 2: </w:t>
      </w:r>
      <w:r w:rsidR="003A16B3" w:rsidRPr="00437AE8">
        <w:rPr>
          <w:color w:val="1B75BC" w:themeColor="accent6"/>
          <w:sz w:val="28"/>
          <w:szCs w:val="48"/>
        </w:rPr>
        <w:t>Quality Assurance</w:t>
      </w:r>
      <w:bookmarkEnd w:id="7"/>
    </w:p>
    <w:p w14:paraId="7D4906F3" w14:textId="1606DD7A" w:rsidR="00174ACF" w:rsidRPr="00437AE8" w:rsidRDefault="00174ACF" w:rsidP="00437AE8">
      <w:pPr>
        <w:spacing w:after="0"/>
        <w:rPr>
          <w:rFonts w:ascii="Calibri" w:eastAsia="Calibri" w:hAnsi="Calibri" w:cs="Calibri"/>
          <w:b/>
          <w:bCs/>
          <w:sz w:val="22"/>
          <w:szCs w:val="22"/>
        </w:rPr>
      </w:pPr>
      <w:r w:rsidRPr="00437AE8">
        <w:rPr>
          <w:rFonts w:ascii="Calibri" w:eastAsia="Calibri" w:hAnsi="Calibri" w:cs="Calibri"/>
          <w:b/>
          <w:bCs/>
          <w:sz w:val="22"/>
          <w:szCs w:val="22"/>
        </w:rPr>
        <w:t>Claims Submission</w:t>
      </w:r>
      <w:r w:rsidR="00F26D3E" w:rsidRPr="00437AE8">
        <w:rPr>
          <w:rFonts w:ascii="Calibri" w:eastAsia="Calibri" w:hAnsi="Calibri" w:cs="Calibri"/>
          <w:b/>
          <w:bCs/>
          <w:sz w:val="22"/>
          <w:szCs w:val="22"/>
        </w:rPr>
        <w:t xml:space="preserve"> </w:t>
      </w:r>
      <w:r w:rsidR="00F26D3E" w:rsidRPr="00437AE8">
        <w:rPr>
          <w:rFonts w:ascii="Calibri" w:eastAsia="Calibri" w:hAnsi="Calibri" w:cs="Calibri"/>
          <w:b/>
          <w:bCs/>
          <w:color w:val="388600"/>
          <w:sz w:val="22"/>
          <w:szCs w:val="22"/>
        </w:rPr>
        <w:t>(Recommended)</w:t>
      </w:r>
    </w:p>
    <w:p w14:paraId="113AC32D" w14:textId="66EAFC59" w:rsidR="00171EBB" w:rsidRPr="00437AE8" w:rsidRDefault="00171EBB" w:rsidP="003938A5">
      <w:pPr>
        <w:spacing w:after="120"/>
        <w:rPr>
          <w:rFonts w:ascii="Calibri" w:eastAsia="Calibri" w:hAnsi="Calibri" w:cs="Calibri"/>
          <w:sz w:val="22"/>
          <w:szCs w:val="22"/>
          <w:highlight w:val="white"/>
        </w:rPr>
      </w:pPr>
      <w:r w:rsidRPr="00437AE8">
        <w:rPr>
          <w:rFonts w:ascii="Calibri" w:eastAsia="Calibri" w:hAnsi="Calibri" w:cs="Calibri"/>
          <w:sz w:val="22"/>
          <w:szCs w:val="22"/>
        </w:rPr>
        <w:t xml:space="preserve">This process may be </w:t>
      </w:r>
      <w:r w:rsidR="003B799A" w:rsidRPr="00437AE8">
        <w:rPr>
          <w:rFonts w:ascii="Calibri" w:eastAsia="Calibri" w:hAnsi="Calibri" w:cs="Calibri"/>
          <w:sz w:val="22"/>
          <w:szCs w:val="22"/>
        </w:rPr>
        <w:t>automated</w:t>
      </w:r>
      <w:r w:rsidRPr="00437AE8">
        <w:rPr>
          <w:rFonts w:ascii="Calibri" w:eastAsia="Calibri" w:hAnsi="Calibri" w:cs="Calibri"/>
          <w:sz w:val="22"/>
          <w:szCs w:val="22"/>
        </w:rPr>
        <w:t xml:space="preserve"> </w:t>
      </w:r>
      <w:r w:rsidR="00C27F7A" w:rsidRPr="00437AE8">
        <w:rPr>
          <w:rFonts w:ascii="Calibri" w:eastAsia="Calibri" w:hAnsi="Calibri" w:cs="Calibri"/>
          <w:sz w:val="22"/>
          <w:szCs w:val="22"/>
        </w:rPr>
        <w:t xml:space="preserve">depending on the structure of the </w:t>
      </w:r>
      <w:r w:rsidRPr="00437AE8">
        <w:rPr>
          <w:rFonts w:ascii="Calibri" w:eastAsia="Calibri" w:hAnsi="Calibri" w:cs="Calibri"/>
          <w:sz w:val="22"/>
          <w:szCs w:val="22"/>
        </w:rPr>
        <w:t xml:space="preserve">EA </w:t>
      </w:r>
      <w:r w:rsidR="00C27F7A" w:rsidRPr="00437AE8">
        <w:rPr>
          <w:rFonts w:ascii="Calibri" w:eastAsia="Calibri" w:hAnsi="Calibri" w:cs="Calibri"/>
          <w:sz w:val="22"/>
          <w:szCs w:val="22"/>
        </w:rPr>
        <w:t>and whether they are</w:t>
      </w:r>
      <w:r w:rsidRPr="00437AE8">
        <w:rPr>
          <w:rFonts w:ascii="Calibri" w:eastAsia="Calibri" w:hAnsi="Calibri" w:cs="Calibri"/>
          <w:sz w:val="22"/>
          <w:szCs w:val="22"/>
        </w:rPr>
        <w:t xml:space="preserve"> contracted with a billing submission platform. This section is meant to serve as a checklist of the documentation that is needed in support of claims submission. The image below outlines the required elements needed in the claim submission itself. The bulleted list that follows indicates supporting documentation that needs to be on file.</w:t>
      </w:r>
    </w:p>
    <w:p w14:paraId="165E4AD9" w14:textId="77777777" w:rsidR="00171EBB" w:rsidRDefault="00171EBB" w:rsidP="003938A5">
      <w:pPr>
        <w:spacing w:after="120"/>
        <w:jc w:val="center"/>
        <w:rPr>
          <w:rFonts w:ascii="Calibri" w:eastAsia="Calibri" w:hAnsi="Calibri" w:cs="Calibri"/>
          <w:b/>
          <w:sz w:val="24"/>
          <w:szCs w:val="24"/>
          <w:highlight w:val="white"/>
        </w:rPr>
      </w:pPr>
      <w:r w:rsidRPr="006E5E43">
        <w:rPr>
          <w:rFonts w:ascii="Calibri" w:eastAsia="Calibri" w:hAnsi="Calibri" w:cs="Calibri"/>
          <w:b/>
          <w:noProof/>
          <w:sz w:val="24"/>
          <w:szCs w:val="24"/>
          <w:highlight w:val="white"/>
        </w:rPr>
        <w:drawing>
          <wp:inline distT="0" distB="0" distL="0" distR="0" wp14:anchorId="3ADA34AC" wp14:editId="602376AF">
            <wp:extent cx="5460362" cy="1228725"/>
            <wp:effectExtent l="19050" t="19050" r="26670" b="9525"/>
            <wp:docPr id="37" name="Content Placeholder 36" descr="The graphic illustrates five key components for billing: a student Medicaid ID, represented by an ID card icon with text &quot;Student Medicaid ID Number&quot;; NPI information with a doctor icon labeled &quot;NPI - Billing provider, Referring provider&quot;; service codes depicted with a document icon, including &quot;Procedure, Diagnosis, Modifiers&quot;; a calendar icon indicating &quot;Service Date and Service Minutes&quot;; and a dollar sign icon for &quot;Charge for Service&quot;. Each element is separated by a plus sign, suggesting they are all needed parts of the process.">
              <a:extLst xmlns:a="http://schemas.openxmlformats.org/drawingml/2006/main">
                <a:ext uri="{FF2B5EF4-FFF2-40B4-BE49-F238E27FC236}">
                  <a16:creationId xmlns:a16="http://schemas.microsoft.com/office/drawing/2014/main" id="{3FE701C1-F2F4-9F9A-FEF5-ADA2D9000F8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7" name="Content Placeholder 36" descr="The graphic illustrates five key components for billing: a student Medicaid ID, represented by an ID card icon with text &quot;Student Medicaid ID Number&quot;; NPI information with a doctor icon labeled &quot;NPI - Billing provider, Referring provider&quot;; service codes depicted with a document icon, including &quot;Procedure, Diagnosis, Modifiers&quot;; a calendar icon indicating &quot;Service Date and Service Minutes&quot;; and a dollar sign icon for &quot;Charge for Service&quot;. Each element is separated by a plus sign, suggesting they are all needed parts of the process.">
                      <a:extLst>
                        <a:ext uri="{FF2B5EF4-FFF2-40B4-BE49-F238E27FC236}">
                          <a16:creationId xmlns:a16="http://schemas.microsoft.com/office/drawing/2014/main" id="{3FE701C1-F2F4-9F9A-FEF5-ADA2D9000F86}"/>
                        </a:ext>
                      </a:extLst>
                    </pic:cNvPr>
                    <pic:cNvPicPr>
                      <a:picLocks noGrp="1" noChangeAspect="1"/>
                    </pic:cNvPicPr>
                  </pic:nvPicPr>
                  <pic:blipFill>
                    <a:blip r:embed="rId44"/>
                    <a:stretch>
                      <a:fillRect/>
                    </a:stretch>
                  </pic:blipFill>
                  <pic:spPr>
                    <a:xfrm>
                      <a:off x="0" y="0"/>
                      <a:ext cx="5566762" cy="1252668"/>
                    </a:xfrm>
                    <a:prstGeom prst="rect">
                      <a:avLst/>
                    </a:prstGeom>
                    <a:ln>
                      <a:solidFill>
                        <a:schemeClr val="tx1"/>
                      </a:solidFill>
                    </a:ln>
                  </pic:spPr>
                </pic:pic>
              </a:graphicData>
            </a:graphic>
          </wp:inline>
        </w:drawing>
      </w:r>
    </w:p>
    <w:p w14:paraId="3A6A34D5" w14:textId="77777777" w:rsidR="00171EBB" w:rsidRPr="00437AE8" w:rsidRDefault="00171EBB" w:rsidP="003938A5">
      <w:pPr>
        <w:pStyle w:val="ListParagraph"/>
        <w:numPr>
          <w:ilvl w:val="0"/>
          <w:numId w:val="9"/>
        </w:numPr>
        <w:shd w:val="clear" w:color="auto" w:fill="FFFFFF"/>
        <w:spacing w:after="120"/>
        <w:rPr>
          <w:rFonts w:ascii="Calibri" w:eastAsia="Calibri" w:hAnsi="Calibri" w:cs="Calibri"/>
          <w:b/>
          <w:bCs/>
          <w:sz w:val="22"/>
          <w:szCs w:val="22"/>
          <w:highlight w:val="white"/>
        </w:rPr>
      </w:pPr>
      <w:r w:rsidRPr="00437AE8">
        <w:rPr>
          <w:rFonts w:ascii="Calibri" w:eastAsia="Calibri" w:hAnsi="Calibri" w:cs="Calibri"/>
          <w:b/>
          <w:bCs/>
          <w:sz w:val="22"/>
          <w:szCs w:val="22"/>
          <w:highlight w:val="white"/>
        </w:rPr>
        <w:t>Service Logs</w:t>
      </w:r>
    </w:p>
    <w:p w14:paraId="1779AC98" w14:textId="4674AF92" w:rsidR="00171EBB" w:rsidRPr="00437AE8" w:rsidRDefault="003938A5" w:rsidP="003938A5">
      <w:pPr>
        <w:pStyle w:val="ListParagraph"/>
        <w:shd w:val="clear" w:color="auto" w:fill="FFFFFF"/>
        <w:spacing w:after="120"/>
        <w:rPr>
          <w:rFonts w:ascii="Calibri" w:eastAsia="Calibri" w:hAnsi="Calibri" w:cs="Calibri"/>
          <w:sz w:val="22"/>
          <w:szCs w:val="22"/>
          <w:highlight w:val="white"/>
        </w:rPr>
      </w:pPr>
      <w:r w:rsidRPr="00437AE8">
        <w:rPr>
          <w:rFonts w:ascii="Calibri" w:eastAsia="Calibri" w:hAnsi="Calibri" w:cs="Calibri"/>
          <w:sz w:val="22"/>
          <w:szCs w:val="22"/>
          <w:highlight w:val="white"/>
        </w:rPr>
        <w:t>SBHS-recognized providers</w:t>
      </w:r>
      <w:r w:rsidR="00171EBB" w:rsidRPr="00437AE8">
        <w:rPr>
          <w:rFonts w:ascii="Calibri" w:eastAsia="Calibri" w:hAnsi="Calibri" w:cs="Calibri"/>
          <w:sz w:val="22"/>
          <w:szCs w:val="22"/>
          <w:highlight w:val="white"/>
        </w:rPr>
        <w:t xml:space="preserve"> must follow the requirements for service documentation set by their respective licensing board. Medicaid requires that documentation </w:t>
      </w:r>
      <w:r w:rsidR="00156838" w:rsidRPr="00437AE8">
        <w:rPr>
          <w:rFonts w:ascii="Calibri" w:eastAsia="Calibri" w:hAnsi="Calibri" w:cs="Calibri"/>
          <w:sz w:val="22"/>
          <w:szCs w:val="22"/>
          <w:highlight w:val="white"/>
        </w:rPr>
        <w:t>includes</w:t>
      </w:r>
      <w:r w:rsidR="00171EBB" w:rsidRPr="00437AE8">
        <w:rPr>
          <w:rFonts w:ascii="Calibri" w:eastAsia="Calibri" w:hAnsi="Calibri" w:cs="Calibri"/>
          <w:sz w:val="22"/>
          <w:szCs w:val="22"/>
          <w:highlight w:val="white"/>
        </w:rPr>
        <w:t xml:space="preserve"> </w:t>
      </w:r>
      <w:proofErr w:type="gramStart"/>
      <w:r w:rsidR="00171EBB" w:rsidRPr="00437AE8">
        <w:rPr>
          <w:rFonts w:ascii="Calibri" w:eastAsia="Calibri" w:hAnsi="Calibri" w:cs="Calibri"/>
          <w:sz w:val="22"/>
          <w:szCs w:val="22"/>
          <w:highlight w:val="white"/>
        </w:rPr>
        <w:t>a</w:t>
      </w:r>
      <w:r w:rsidR="00E82EE4" w:rsidRPr="00437AE8">
        <w:rPr>
          <w:rFonts w:ascii="Calibri" w:eastAsia="Calibri" w:hAnsi="Calibri" w:cs="Calibri"/>
          <w:sz w:val="22"/>
          <w:szCs w:val="22"/>
          <w:highlight w:val="white"/>
        </w:rPr>
        <w:t>n</w:t>
      </w:r>
      <w:r w:rsidR="00171EBB" w:rsidRPr="00437AE8">
        <w:rPr>
          <w:rFonts w:ascii="Calibri" w:eastAsia="Calibri" w:hAnsi="Calibri" w:cs="Calibri"/>
          <w:sz w:val="22"/>
          <w:szCs w:val="22"/>
          <w:highlight w:val="white"/>
        </w:rPr>
        <w:t xml:space="preserve"> </w:t>
      </w:r>
      <w:r w:rsidR="00E82EE4" w:rsidRPr="00437AE8">
        <w:rPr>
          <w:rFonts w:ascii="Calibri" w:eastAsia="Calibri" w:hAnsi="Calibri" w:cs="Calibri"/>
          <w:sz w:val="22"/>
          <w:szCs w:val="22"/>
        </w:rPr>
        <w:t>ICD</w:t>
      </w:r>
      <w:proofErr w:type="gramEnd"/>
      <w:r w:rsidR="00E82EE4" w:rsidRPr="00437AE8">
        <w:rPr>
          <w:rFonts w:ascii="Calibri" w:eastAsia="Calibri" w:hAnsi="Calibri" w:cs="Calibri"/>
          <w:sz w:val="22"/>
          <w:szCs w:val="22"/>
        </w:rPr>
        <w:t>-10</w:t>
      </w:r>
      <w:r w:rsidR="00171EBB" w:rsidRPr="00437AE8">
        <w:rPr>
          <w:rFonts w:ascii="Calibri" w:eastAsia="Calibri" w:hAnsi="Calibri" w:cs="Calibri"/>
          <w:sz w:val="22"/>
          <w:szCs w:val="22"/>
        </w:rPr>
        <w:t xml:space="preserve"> code. </w:t>
      </w:r>
      <w:r w:rsidR="006E0A3F" w:rsidRPr="00437AE8">
        <w:rPr>
          <w:rFonts w:ascii="Calibri" w:eastAsia="Calibri" w:hAnsi="Calibri" w:cs="Calibri"/>
          <w:sz w:val="22"/>
          <w:szCs w:val="22"/>
          <w:highlight w:val="white"/>
        </w:rPr>
        <w:t>Service</w:t>
      </w:r>
      <w:r w:rsidR="00171EBB" w:rsidRPr="00437AE8">
        <w:rPr>
          <w:rFonts w:ascii="Calibri" w:eastAsia="Calibri" w:hAnsi="Calibri" w:cs="Calibri"/>
          <w:sz w:val="22"/>
          <w:szCs w:val="22"/>
          <w:highlight w:val="white"/>
        </w:rPr>
        <w:t xml:space="preserve"> documentation </w:t>
      </w:r>
      <w:r w:rsidR="006E0A3F" w:rsidRPr="00437AE8">
        <w:rPr>
          <w:rFonts w:ascii="Calibri" w:eastAsia="Calibri" w:hAnsi="Calibri" w:cs="Calibri"/>
          <w:sz w:val="22"/>
          <w:szCs w:val="22"/>
          <w:highlight w:val="white"/>
        </w:rPr>
        <w:t>may</w:t>
      </w:r>
      <w:r w:rsidR="00171EBB" w:rsidRPr="00437AE8">
        <w:rPr>
          <w:rFonts w:ascii="Calibri" w:eastAsia="Calibri" w:hAnsi="Calibri" w:cs="Calibri"/>
          <w:sz w:val="22"/>
          <w:szCs w:val="22"/>
          <w:highlight w:val="white"/>
        </w:rPr>
        <w:t xml:space="preserve"> include date, location, and duration of service, procedure code, practitioner and student name, and supervisor (if applicable). </w:t>
      </w:r>
    </w:p>
    <w:p w14:paraId="32338F8A" w14:textId="4D033C71" w:rsidR="00E82EE4" w:rsidRPr="00437AE8" w:rsidRDefault="00E82EE4" w:rsidP="003938A5">
      <w:pPr>
        <w:pStyle w:val="ListParagraph"/>
        <w:numPr>
          <w:ilvl w:val="0"/>
          <w:numId w:val="9"/>
        </w:numPr>
        <w:shd w:val="clear" w:color="auto" w:fill="FFFFFF"/>
        <w:spacing w:after="120"/>
        <w:rPr>
          <w:rFonts w:ascii="Calibri" w:eastAsia="Calibri" w:hAnsi="Calibri" w:cs="Calibri"/>
          <w:b/>
          <w:bCs/>
          <w:sz w:val="22"/>
          <w:szCs w:val="22"/>
          <w:highlight w:val="white"/>
        </w:rPr>
      </w:pPr>
      <w:r w:rsidRPr="00437AE8">
        <w:rPr>
          <w:rFonts w:ascii="Calibri" w:eastAsia="Calibri" w:hAnsi="Calibri" w:cs="Calibri"/>
          <w:b/>
          <w:bCs/>
          <w:sz w:val="22"/>
          <w:szCs w:val="22"/>
          <w:highlight w:val="white"/>
        </w:rPr>
        <w:t>ICD-10 Codes</w:t>
      </w:r>
      <w:r w:rsidR="00C4657E" w:rsidRPr="00437AE8">
        <w:rPr>
          <w:rFonts w:ascii="Calibri" w:eastAsia="Calibri" w:hAnsi="Calibri" w:cs="Calibri"/>
          <w:b/>
          <w:bCs/>
          <w:sz w:val="22"/>
          <w:szCs w:val="22"/>
          <w:highlight w:val="white"/>
        </w:rPr>
        <w:t>, Procedure Codes</w:t>
      </w:r>
      <w:r w:rsidR="0012385B" w:rsidRPr="00437AE8">
        <w:rPr>
          <w:rFonts w:ascii="Calibri" w:eastAsia="Calibri" w:hAnsi="Calibri" w:cs="Calibri"/>
          <w:b/>
          <w:bCs/>
          <w:sz w:val="22"/>
          <w:szCs w:val="22"/>
          <w:highlight w:val="white"/>
        </w:rPr>
        <w:t>, and Modifiers</w:t>
      </w:r>
    </w:p>
    <w:p w14:paraId="76ECAD54" w14:textId="237C00F7" w:rsidR="00D5064F" w:rsidRPr="00437AE8" w:rsidRDefault="002F566B" w:rsidP="003938A5">
      <w:pPr>
        <w:pStyle w:val="ListParagraph"/>
        <w:shd w:val="clear" w:color="auto" w:fill="FFFFFF"/>
        <w:spacing w:after="120"/>
        <w:rPr>
          <w:rFonts w:ascii="Calibri" w:eastAsia="Calibri" w:hAnsi="Calibri" w:cs="Calibri"/>
          <w:sz w:val="22"/>
          <w:szCs w:val="22"/>
          <w:highlight w:val="white"/>
        </w:rPr>
      </w:pPr>
      <w:r w:rsidRPr="00437AE8">
        <w:rPr>
          <w:rFonts w:ascii="Calibri" w:eastAsia="Calibri" w:hAnsi="Calibri" w:cs="Calibri"/>
          <w:sz w:val="22"/>
          <w:szCs w:val="22"/>
        </w:rPr>
        <w:t>ICD-10 codes, procedure codes, and modifiers are required for SBHS Medicaid claims. The Medicaid Coordinator ensures these codes are included and checks them for accuracy.</w:t>
      </w:r>
    </w:p>
    <w:p w14:paraId="674C80A3" w14:textId="77777777" w:rsidR="00171EBB" w:rsidRPr="00437AE8" w:rsidRDefault="00171EBB" w:rsidP="00437AE8">
      <w:pPr>
        <w:pStyle w:val="ListParagraph"/>
        <w:numPr>
          <w:ilvl w:val="0"/>
          <w:numId w:val="9"/>
        </w:numPr>
        <w:spacing w:after="0"/>
        <w:rPr>
          <w:rFonts w:ascii="Calibri" w:hAnsi="Calibri" w:cs="Calibri"/>
          <w:b/>
          <w:bCs/>
          <w:sz w:val="22"/>
          <w:szCs w:val="22"/>
        </w:rPr>
      </w:pPr>
      <w:r w:rsidRPr="00437AE8">
        <w:rPr>
          <w:rFonts w:ascii="Calibri" w:hAnsi="Calibri" w:cs="Calibri"/>
          <w:b/>
          <w:bCs/>
          <w:sz w:val="22"/>
          <w:szCs w:val="22"/>
        </w:rPr>
        <w:t>Individual Plans of Care (IPOCs)</w:t>
      </w:r>
    </w:p>
    <w:p w14:paraId="7CEFD5BD" w14:textId="77777777" w:rsidR="00171EBB" w:rsidRPr="00437AE8" w:rsidRDefault="00171EBB" w:rsidP="003938A5">
      <w:pPr>
        <w:spacing w:after="120"/>
        <w:ind w:left="720"/>
        <w:rPr>
          <w:rFonts w:ascii="Calibri" w:hAnsi="Calibri" w:cs="Calibri"/>
          <w:sz w:val="22"/>
          <w:szCs w:val="22"/>
        </w:rPr>
      </w:pPr>
      <w:r w:rsidRPr="00437AE8">
        <w:rPr>
          <w:rFonts w:ascii="Calibri" w:eastAsia="Calibri" w:hAnsi="Calibri" w:cs="Calibri"/>
          <w:sz w:val="22"/>
          <w:szCs w:val="22"/>
          <w:highlight w:val="white"/>
        </w:rPr>
        <w:t>IPOCs are current, reflect the health service type, include the child or young adult’s name, the education agency name, and the nature, extent, or units of service.</w:t>
      </w:r>
    </w:p>
    <w:p w14:paraId="17E79C6A" w14:textId="77777777" w:rsidR="00171EBB" w:rsidRPr="00437AE8" w:rsidRDefault="00171EBB" w:rsidP="003938A5">
      <w:pPr>
        <w:pStyle w:val="ListParagraph"/>
        <w:numPr>
          <w:ilvl w:val="0"/>
          <w:numId w:val="9"/>
        </w:numPr>
        <w:spacing w:after="120"/>
        <w:rPr>
          <w:rFonts w:ascii="Calibri" w:hAnsi="Calibri" w:cs="Calibri"/>
          <w:b/>
          <w:bCs/>
          <w:sz w:val="22"/>
          <w:szCs w:val="22"/>
        </w:rPr>
      </w:pPr>
      <w:r w:rsidRPr="00437AE8">
        <w:rPr>
          <w:rFonts w:ascii="Calibri" w:hAnsi="Calibri" w:cs="Calibri"/>
          <w:b/>
          <w:bCs/>
          <w:sz w:val="22"/>
          <w:szCs w:val="22"/>
        </w:rPr>
        <w:t>Written Notification and Parent Consent to Access Medicaid</w:t>
      </w:r>
      <w:r w:rsidRPr="00437AE8">
        <w:rPr>
          <w:sz w:val="22"/>
          <w:szCs w:val="22"/>
        </w:rPr>
        <w:t xml:space="preserve"> </w:t>
      </w:r>
      <w:r w:rsidRPr="00437AE8">
        <w:rPr>
          <w:rFonts w:ascii="Calibri" w:hAnsi="Calibri" w:cs="Calibri"/>
          <w:b/>
          <w:bCs/>
          <w:sz w:val="22"/>
          <w:szCs w:val="22"/>
        </w:rPr>
        <w:t>Written Notification and Parent Consent</w:t>
      </w:r>
    </w:p>
    <w:p w14:paraId="0C63A5A1" w14:textId="2E9ADE3B" w:rsidR="00171EBB" w:rsidRPr="00437AE8" w:rsidRDefault="00171EBB" w:rsidP="003938A5">
      <w:pPr>
        <w:pStyle w:val="ListParagraph"/>
        <w:spacing w:after="120"/>
        <w:rPr>
          <w:rFonts w:ascii="Calibri" w:hAnsi="Calibri" w:cs="Calibri"/>
          <w:sz w:val="22"/>
          <w:szCs w:val="22"/>
        </w:rPr>
      </w:pPr>
      <w:r w:rsidRPr="00437AE8">
        <w:rPr>
          <w:rFonts w:ascii="Calibri" w:hAnsi="Calibri" w:cs="Calibri"/>
          <w:sz w:val="22"/>
          <w:szCs w:val="22"/>
        </w:rPr>
        <w:t>Verify that written notification and parent consent is on file for each student that the EA will be billing for.</w:t>
      </w:r>
    </w:p>
    <w:p w14:paraId="451EAD61" w14:textId="77777777" w:rsidR="005730DA" w:rsidRPr="00437AE8" w:rsidRDefault="005730DA" w:rsidP="003938A5">
      <w:pPr>
        <w:pStyle w:val="ListParagraph"/>
        <w:numPr>
          <w:ilvl w:val="0"/>
          <w:numId w:val="9"/>
        </w:numPr>
        <w:shd w:val="clear" w:color="auto" w:fill="FFFFFF"/>
        <w:spacing w:after="120"/>
        <w:rPr>
          <w:rFonts w:ascii="Calibri" w:eastAsia="Calibri" w:hAnsi="Calibri" w:cs="Calibri"/>
          <w:b/>
          <w:bCs/>
          <w:sz w:val="22"/>
          <w:szCs w:val="22"/>
          <w:highlight w:val="white"/>
        </w:rPr>
      </w:pPr>
      <w:r w:rsidRPr="00437AE8">
        <w:rPr>
          <w:rFonts w:ascii="Calibri" w:eastAsia="Calibri" w:hAnsi="Calibri" w:cs="Calibri"/>
          <w:b/>
          <w:bCs/>
          <w:sz w:val="22"/>
          <w:szCs w:val="22"/>
          <w:highlight w:val="white"/>
        </w:rPr>
        <w:t>Transportation Logs</w:t>
      </w:r>
    </w:p>
    <w:p w14:paraId="75E3F443" w14:textId="56044361" w:rsidR="005730DA" w:rsidRDefault="0A312C7A" w:rsidP="003938A5">
      <w:pPr>
        <w:pStyle w:val="ListParagraph"/>
        <w:spacing w:after="120"/>
        <w:rPr>
          <w:rFonts w:ascii="Calibri" w:hAnsi="Calibri" w:cs="Calibri"/>
          <w:sz w:val="22"/>
          <w:szCs w:val="22"/>
        </w:rPr>
      </w:pPr>
      <w:r w:rsidRPr="00437AE8">
        <w:rPr>
          <w:rFonts w:ascii="Calibri" w:hAnsi="Calibri" w:cs="Calibri"/>
          <w:sz w:val="22"/>
          <w:szCs w:val="22"/>
        </w:rPr>
        <w:t>Specialized t</w:t>
      </w:r>
      <w:r w:rsidR="4AA012CF" w:rsidRPr="00437AE8">
        <w:rPr>
          <w:rFonts w:ascii="Calibri" w:hAnsi="Calibri" w:cs="Calibri"/>
          <w:sz w:val="22"/>
          <w:szCs w:val="22"/>
        </w:rPr>
        <w:t>ransportation to and from school may be claimed as a Medicaid service if the child is Medicaid-eligible and receives a Medicaid-covered service when both are specified in the child’s IEP/IFSP and occur on the same date.</w:t>
      </w:r>
      <w:r w:rsidR="59EA38BF" w:rsidRPr="00437AE8">
        <w:rPr>
          <w:rFonts w:ascii="Calibri" w:hAnsi="Calibri" w:cs="Calibri"/>
          <w:sz w:val="22"/>
          <w:szCs w:val="22"/>
        </w:rPr>
        <w:t xml:space="preserve"> Specialized transportation is provided in a specially adapted vehicle that has been physically adjusted or designed to meet the </w:t>
      </w:r>
      <w:r w:rsidR="5F16F54C" w:rsidRPr="00437AE8">
        <w:rPr>
          <w:rFonts w:ascii="Calibri" w:hAnsi="Calibri" w:cs="Calibri"/>
          <w:sz w:val="22"/>
          <w:szCs w:val="22"/>
        </w:rPr>
        <w:t xml:space="preserve">individual health-related </w:t>
      </w:r>
      <w:r w:rsidR="59EA38BF" w:rsidRPr="00437AE8">
        <w:rPr>
          <w:rFonts w:ascii="Calibri" w:hAnsi="Calibri" w:cs="Calibri"/>
          <w:sz w:val="22"/>
          <w:szCs w:val="22"/>
        </w:rPr>
        <w:t>needs of the child</w:t>
      </w:r>
      <w:r w:rsidR="75B153C7" w:rsidRPr="00437AE8">
        <w:rPr>
          <w:rFonts w:ascii="Calibri" w:hAnsi="Calibri" w:cs="Calibri"/>
          <w:sz w:val="22"/>
          <w:szCs w:val="22"/>
        </w:rPr>
        <w:t xml:space="preserve"> </w:t>
      </w:r>
      <w:r w:rsidR="4533CAA6" w:rsidRPr="00437AE8">
        <w:rPr>
          <w:rFonts w:ascii="Calibri" w:hAnsi="Calibri" w:cs="Calibri"/>
          <w:sz w:val="22"/>
          <w:szCs w:val="22"/>
        </w:rPr>
        <w:t xml:space="preserve">and </w:t>
      </w:r>
      <w:r w:rsidR="59EA38BF" w:rsidRPr="00437AE8">
        <w:rPr>
          <w:rFonts w:ascii="Calibri" w:hAnsi="Calibri" w:cs="Calibri"/>
          <w:sz w:val="22"/>
          <w:szCs w:val="22"/>
        </w:rPr>
        <w:t>must be specified as a related service in the child’s</w:t>
      </w:r>
      <w:r w:rsidR="5ECF83D6" w:rsidRPr="00437AE8">
        <w:rPr>
          <w:rFonts w:ascii="Calibri" w:hAnsi="Calibri" w:cs="Calibri"/>
          <w:sz w:val="22"/>
          <w:szCs w:val="22"/>
        </w:rPr>
        <w:t xml:space="preserve"> </w:t>
      </w:r>
      <w:r w:rsidR="59EA38BF" w:rsidRPr="00437AE8">
        <w:rPr>
          <w:rFonts w:ascii="Calibri" w:hAnsi="Calibri" w:cs="Calibri"/>
          <w:sz w:val="22"/>
          <w:szCs w:val="22"/>
        </w:rPr>
        <w:t xml:space="preserve">IEP or IFSP and </w:t>
      </w:r>
      <w:r w:rsidR="2FE11193" w:rsidRPr="00437AE8">
        <w:rPr>
          <w:rFonts w:ascii="Calibri" w:hAnsi="Calibri" w:cs="Calibri"/>
          <w:sz w:val="22"/>
          <w:szCs w:val="22"/>
        </w:rPr>
        <w:t>supported by</w:t>
      </w:r>
      <w:r w:rsidR="59EA38BF" w:rsidRPr="00437AE8">
        <w:rPr>
          <w:rFonts w:ascii="Calibri" w:hAnsi="Calibri" w:cs="Calibri"/>
          <w:sz w:val="22"/>
          <w:szCs w:val="22"/>
        </w:rPr>
        <w:t xml:space="preserve"> documentation </w:t>
      </w:r>
      <w:r w:rsidR="248EA352" w:rsidRPr="00437AE8">
        <w:rPr>
          <w:rFonts w:ascii="Calibri" w:hAnsi="Calibri" w:cs="Calibri"/>
          <w:sz w:val="22"/>
          <w:szCs w:val="22"/>
        </w:rPr>
        <w:t>a</w:t>
      </w:r>
      <w:r w:rsidR="59EA38BF" w:rsidRPr="00437AE8">
        <w:rPr>
          <w:rFonts w:ascii="Calibri" w:hAnsi="Calibri" w:cs="Calibri"/>
          <w:sz w:val="22"/>
          <w:szCs w:val="22"/>
        </w:rPr>
        <w:t>s necessary and appropriate</w:t>
      </w:r>
      <w:r w:rsidR="020AD7E0" w:rsidRPr="00437AE8">
        <w:rPr>
          <w:rFonts w:ascii="Calibri" w:hAnsi="Calibri" w:cs="Calibri"/>
          <w:sz w:val="22"/>
          <w:szCs w:val="22"/>
        </w:rPr>
        <w:t>.</w:t>
      </w:r>
    </w:p>
    <w:p w14:paraId="39B4EE08" w14:textId="77777777" w:rsidR="00437AE8" w:rsidRDefault="00437AE8" w:rsidP="003938A5">
      <w:pPr>
        <w:pStyle w:val="ListParagraph"/>
        <w:spacing w:after="120"/>
        <w:rPr>
          <w:rFonts w:ascii="Calibri" w:hAnsi="Calibri" w:cs="Calibri"/>
          <w:sz w:val="22"/>
          <w:szCs w:val="22"/>
        </w:rPr>
      </w:pPr>
    </w:p>
    <w:p w14:paraId="79C633A2" w14:textId="77777777" w:rsidR="00437AE8" w:rsidRDefault="00437AE8" w:rsidP="003938A5">
      <w:pPr>
        <w:pStyle w:val="ListParagraph"/>
        <w:spacing w:after="120"/>
        <w:rPr>
          <w:rFonts w:ascii="Calibri" w:hAnsi="Calibri" w:cs="Calibri"/>
          <w:sz w:val="22"/>
          <w:szCs w:val="22"/>
        </w:rPr>
      </w:pPr>
    </w:p>
    <w:p w14:paraId="79948D01" w14:textId="77777777" w:rsidR="00437AE8" w:rsidRDefault="00437AE8" w:rsidP="003938A5">
      <w:pPr>
        <w:pStyle w:val="ListParagraph"/>
        <w:spacing w:after="120"/>
        <w:rPr>
          <w:rFonts w:ascii="Calibri" w:hAnsi="Calibri" w:cs="Calibri"/>
          <w:sz w:val="22"/>
          <w:szCs w:val="22"/>
        </w:rPr>
      </w:pPr>
    </w:p>
    <w:p w14:paraId="372F30AA" w14:textId="77777777" w:rsidR="00437AE8" w:rsidRDefault="00437AE8" w:rsidP="003938A5">
      <w:pPr>
        <w:pStyle w:val="ListParagraph"/>
        <w:spacing w:after="120"/>
        <w:rPr>
          <w:rFonts w:ascii="Calibri" w:hAnsi="Calibri" w:cs="Calibri"/>
          <w:sz w:val="22"/>
          <w:szCs w:val="22"/>
        </w:rPr>
      </w:pPr>
    </w:p>
    <w:p w14:paraId="1EF36364" w14:textId="77777777" w:rsidR="00437AE8" w:rsidRPr="00437AE8" w:rsidRDefault="00437AE8" w:rsidP="003938A5">
      <w:pPr>
        <w:pStyle w:val="ListParagraph"/>
        <w:spacing w:after="120"/>
        <w:rPr>
          <w:rFonts w:ascii="Calibri" w:hAnsi="Calibri" w:cs="Calibri"/>
          <w:sz w:val="22"/>
          <w:szCs w:val="22"/>
        </w:rPr>
      </w:pPr>
    </w:p>
    <w:tbl>
      <w:tblPr>
        <w:tblW w:w="102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5010"/>
        <w:gridCol w:w="4000"/>
      </w:tblGrid>
      <w:tr w:rsidR="00171EBB" w14:paraId="1E947A95" w14:textId="77777777" w:rsidTr="00437AE8">
        <w:tc>
          <w:tcPr>
            <w:tcW w:w="1230" w:type="dxa"/>
            <w:shd w:val="clear" w:color="auto" w:fill="D9D9D9"/>
            <w:tcMar>
              <w:top w:w="100" w:type="dxa"/>
              <w:left w:w="100" w:type="dxa"/>
              <w:bottom w:w="100" w:type="dxa"/>
              <w:right w:w="100" w:type="dxa"/>
            </w:tcMar>
          </w:tcPr>
          <w:p w14:paraId="65D5BE5E" w14:textId="77777777" w:rsidR="00171EBB" w:rsidRDefault="00171EBB" w:rsidP="003938A5">
            <w:pPr>
              <w:widowControl w:val="0"/>
              <w:spacing w:after="120" w:line="240" w:lineRule="auto"/>
              <w:rPr>
                <w:rFonts w:ascii="Calibri" w:eastAsia="Calibri" w:hAnsi="Calibri" w:cs="Calibri"/>
                <w:sz w:val="20"/>
                <w:szCs w:val="20"/>
                <w:shd w:val="clear" w:color="auto" w:fill="D9D9D9"/>
              </w:rPr>
            </w:pPr>
          </w:p>
        </w:tc>
        <w:tc>
          <w:tcPr>
            <w:tcW w:w="5010" w:type="dxa"/>
            <w:shd w:val="clear" w:color="auto" w:fill="D9D9D9"/>
            <w:tcMar>
              <w:top w:w="100" w:type="dxa"/>
              <w:left w:w="100" w:type="dxa"/>
              <w:bottom w:w="100" w:type="dxa"/>
              <w:right w:w="100" w:type="dxa"/>
            </w:tcMar>
          </w:tcPr>
          <w:p w14:paraId="53F514C8" w14:textId="77777777" w:rsidR="00171EBB" w:rsidRDefault="00171EBB" w:rsidP="003938A5">
            <w:pPr>
              <w:widowControl w:val="0"/>
              <w:spacing w:after="120" w:line="240" w:lineRule="auto"/>
              <w:rPr>
                <w:rFonts w:ascii="Calibri" w:eastAsia="Calibri" w:hAnsi="Calibri" w:cs="Calibri"/>
                <w:sz w:val="20"/>
                <w:szCs w:val="20"/>
                <w:shd w:val="clear" w:color="auto" w:fill="D9D9D9"/>
              </w:rPr>
            </w:pPr>
            <w:r>
              <w:rPr>
                <w:rFonts w:ascii="Calibri" w:eastAsia="Calibri" w:hAnsi="Calibri" w:cs="Calibri"/>
                <w:sz w:val="20"/>
                <w:szCs w:val="20"/>
                <w:shd w:val="clear" w:color="auto" w:fill="D9D9D9"/>
              </w:rPr>
              <w:t>Description</w:t>
            </w:r>
          </w:p>
        </w:tc>
        <w:tc>
          <w:tcPr>
            <w:tcW w:w="4000" w:type="dxa"/>
            <w:shd w:val="clear" w:color="auto" w:fill="D9D9D9"/>
            <w:tcMar>
              <w:top w:w="100" w:type="dxa"/>
              <w:left w:w="100" w:type="dxa"/>
              <w:bottom w:w="100" w:type="dxa"/>
              <w:right w:w="100" w:type="dxa"/>
            </w:tcMar>
          </w:tcPr>
          <w:p w14:paraId="7C2B276D" w14:textId="77777777" w:rsidR="00171EBB" w:rsidRDefault="00171EBB" w:rsidP="003938A5">
            <w:pPr>
              <w:widowControl w:val="0"/>
              <w:spacing w:after="120" w:line="240" w:lineRule="auto"/>
              <w:rPr>
                <w:rFonts w:ascii="Calibri" w:eastAsia="Calibri" w:hAnsi="Calibri" w:cs="Calibri"/>
                <w:sz w:val="20"/>
                <w:szCs w:val="20"/>
                <w:shd w:val="clear" w:color="auto" w:fill="D9D9D9"/>
              </w:rPr>
            </w:pPr>
            <w:r>
              <w:rPr>
                <w:rFonts w:ascii="Calibri" w:eastAsia="Calibri" w:hAnsi="Calibri" w:cs="Calibri"/>
                <w:sz w:val="20"/>
                <w:szCs w:val="20"/>
                <w:shd w:val="clear" w:color="auto" w:fill="D9D9D9"/>
              </w:rPr>
              <w:t>Responsible Staff</w:t>
            </w:r>
          </w:p>
        </w:tc>
      </w:tr>
      <w:tr w:rsidR="00171EBB" w14:paraId="695E1D6F" w14:textId="77777777" w:rsidTr="00437AE8">
        <w:tc>
          <w:tcPr>
            <w:tcW w:w="1230" w:type="dxa"/>
            <w:shd w:val="clear" w:color="auto" w:fill="auto"/>
            <w:tcMar>
              <w:top w:w="100" w:type="dxa"/>
              <w:left w:w="100" w:type="dxa"/>
              <w:bottom w:w="100" w:type="dxa"/>
              <w:right w:w="100" w:type="dxa"/>
            </w:tcMar>
          </w:tcPr>
          <w:p w14:paraId="412F74E1" w14:textId="77777777" w:rsidR="00171EBB" w:rsidRDefault="00171EB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Policy</w:t>
            </w:r>
          </w:p>
        </w:tc>
        <w:tc>
          <w:tcPr>
            <w:tcW w:w="5010" w:type="dxa"/>
            <w:shd w:val="clear" w:color="auto" w:fill="auto"/>
            <w:tcMar>
              <w:top w:w="100" w:type="dxa"/>
              <w:left w:w="100" w:type="dxa"/>
              <w:bottom w:w="100" w:type="dxa"/>
              <w:right w:w="100" w:type="dxa"/>
            </w:tcMar>
          </w:tcPr>
          <w:p w14:paraId="54A3B1E8" w14:textId="4F6847E2" w:rsidR="00171EBB" w:rsidRPr="00FC4AA1" w:rsidRDefault="00F57EED" w:rsidP="00437AE8">
            <w:pPr>
              <w:shd w:val="clear" w:color="auto" w:fill="FFFFFF"/>
              <w:spacing w:after="0"/>
              <w:rPr>
                <w:rFonts w:ascii="Calibri" w:eastAsia="Calibri" w:hAnsi="Calibri" w:cs="Calibri"/>
                <w:sz w:val="20"/>
                <w:szCs w:val="20"/>
                <w:highlight w:val="white"/>
              </w:rPr>
            </w:pPr>
            <w:r>
              <w:rPr>
                <w:rFonts w:ascii="Calibri" w:eastAsia="Calibri" w:hAnsi="Calibri" w:cs="Calibri"/>
                <w:sz w:val="20"/>
                <w:szCs w:val="20"/>
                <w:highlight w:val="white"/>
              </w:rPr>
              <w:t xml:space="preserve">Claims will be reviewed </w:t>
            </w:r>
            <w:r w:rsidR="00171EBB" w:rsidRPr="00FC4AA1">
              <w:rPr>
                <w:rFonts w:ascii="Calibri" w:eastAsia="Calibri" w:hAnsi="Calibri" w:cs="Calibri"/>
                <w:sz w:val="20"/>
                <w:szCs w:val="20"/>
                <w:highlight w:val="white"/>
              </w:rPr>
              <w:t xml:space="preserve">prior to </w:t>
            </w:r>
            <w:r>
              <w:rPr>
                <w:rFonts w:ascii="Calibri" w:eastAsia="Calibri" w:hAnsi="Calibri" w:cs="Calibri"/>
                <w:sz w:val="20"/>
                <w:szCs w:val="20"/>
                <w:highlight w:val="white"/>
              </w:rPr>
              <w:t xml:space="preserve">submission </w:t>
            </w:r>
            <w:r w:rsidR="00171EBB" w:rsidRPr="00FC4AA1">
              <w:rPr>
                <w:rFonts w:ascii="Calibri" w:eastAsia="Calibri" w:hAnsi="Calibri" w:cs="Calibri"/>
                <w:sz w:val="20"/>
                <w:szCs w:val="20"/>
                <w:highlight w:val="white"/>
              </w:rPr>
              <w:t xml:space="preserve">to support accurate billing. </w:t>
            </w:r>
          </w:p>
        </w:tc>
        <w:tc>
          <w:tcPr>
            <w:tcW w:w="4000" w:type="dxa"/>
            <w:shd w:val="clear" w:color="auto" w:fill="auto"/>
            <w:tcMar>
              <w:top w:w="100" w:type="dxa"/>
              <w:left w:w="100" w:type="dxa"/>
              <w:bottom w:w="100" w:type="dxa"/>
              <w:right w:w="100" w:type="dxa"/>
            </w:tcMar>
          </w:tcPr>
          <w:p w14:paraId="26ECE6C7" w14:textId="0421A116" w:rsidR="00171EBB" w:rsidRDefault="007779E6" w:rsidP="00437AE8">
            <w:pPr>
              <w:widowControl w:val="0"/>
              <w:spacing w:after="0" w:line="240" w:lineRule="auto"/>
              <w:rPr>
                <w:rFonts w:ascii="Calibri" w:eastAsia="Calibri" w:hAnsi="Calibri" w:cs="Calibri"/>
                <w:color w:val="0000FF"/>
                <w:sz w:val="20"/>
                <w:szCs w:val="20"/>
                <w:highlight w:val="white"/>
              </w:rPr>
            </w:pPr>
            <w:r w:rsidRPr="007779E6">
              <w:rPr>
                <w:rFonts w:ascii="Calibri" w:eastAsia="Calibri" w:hAnsi="Calibri" w:cs="Calibri"/>
                <w:sz w:val="20"/>
                <w:szCs w:val="20"/>
                <w:highlight w:val="white"/>
              </w:rPr>
              <w:t>Medicaid Coordinator</w:t>
            </w:r>
          </w:p>
        </w:tc>
      </w:tr>
      <w:tr w:rsidR="00171EBB" w14:paraId="2A433C22" w14:textId="77777777" w:rsidTr="00437AE8">
        <w:tc>
          <w:tcPr>
            <w:tcW w:w="1230" w:type="dxa"/>
            <w:shd w:val="clear" w:color="auto" w:fill="auto"/>
            <w:tcMar>
              <w:top w:w="100" w:type="dxa"/>
              <w:left w:w="100" w:type="dxa"/>
              <w:bottom w:w="100" w:type="dxa"/>
              <w:right w:w="100" w:type="dxa"/>
            </w:tcMar>
          </w:tcPr>
          <w:p w14:paraId="5A9C0D8E" w14:textId="77777777" w:rsidR="00171EBB" w:rsidRDefault="00171EB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Procedure</w:t>
            </w:r>
          </w:p>
        </w:tc>
        <w:tc>
          <w:tcPr>
            <w:tcW w:w="5010" w:type="dxa"/>
            <w:shd w:val="clear" w:color="auto" w:fill="auto"/>
            <w:tcMar>
              <w:top w:w="100" w:type="dxa"/>
              <w:left w:w="100" w:type="dxa"/>
              <w:bottom w:w="100" w:type="dxa"/>
              <w:right w:w="100" w:type="dxa"/>
            </w:tcMar>
          </w:tcPr>
          <w:p w14:paraId="6ED26985" w14:textId="5E8D9E2E" w:rsidR="002E5B59" w:rsidRDefault="008B142B" w:rsidP="00437AE8">
            <w:pPr>
              <w:shd w:val="clear" w:color="auto" w:fill="FFFFFF"/>
              <w:spacing w:after="0"/>
              <w:rPr>
                <w:rFonts w:ascii="Calibri" w:eastAsia="Calibri" w:hAnsi="Calibri" w:cs="Calibri"/>
                <w:sz w:val="20"/>
                <w:szCs w:val="20"/>
                <w:highlight w:val="white"/>
              </w:rPr>
            </w:pPr>
            <w:r>
              <w:rPr>
                <w:rFonts w:ascii="Calibri" w:eastAsia="Calibri" w:hAnsi="Calibri" w:cs="Calibri"/>
                <w:sz w:val="20"/>
                <w:szCs w:val="20"/>
                <w:highlight w:val="white"/>
              </w:rPr>
              <w:t>Medicaid Coordinator</w:t>
            </w:r>
            <w:r w:rsidR="00171EBB" w:rsidRPr="00FC4AA1">
              <w:rPr>
                <w:rFonts w:ascii="Calibri" w:eastAsia="Calibri" w:hAnsi="Calibri" w:cs="Calibri"/>
                <w:sz w:val="20"/>
                <w:szCs w:val="20"/>
                <w:highlight w:val="white"/>
              </w:rPr>
              <w:t xml:space="preserve"> reviews supporting documentation prior to claims submission</w:t>
            </w:r>
            <w:r w:rsidR="002E5B59">
              <w:rPr>
                <w:rFonts w:ascii="Calibri" w:eastAsia="Calibri" w:hAnsi="Calibri" w:cs="Calibri"/>
                <w:sz w:val="20"/>
                <w:szCs w:val="20"/>
                <w:highlight w:val="white"/>
              </w:rPr>
              <w:t>, including:</w:t>
            </w:r>
          </w:p>
          <w:p w14:paraId="029B4C76" w14:textId="6C42DD53" w:rsidR="002E5B59" w:rsidRPr="00437AE8" w:rsidRDefault="002E5B59" w:rsidP="00437AE8">
            <w:pPr>
              <w:pStyle w:val="ListParagraph"/>
              <w:numPr>
                <w:ilvl w:val="0"/>
                <w:numId w:val="9"/>
              </w:numPr>
              <w:shd w:val="clear" w:color="auto" w:fill="FFFFFF"/>
              <w:spacing w:after="0"/>
              <w:rPr>
                <w:rFonts w:ascii="Calibri" w:eastAsia="Calibri" w:hAnsi="Calibri" w:cs="Calibri"/>
                <w:sz w:val="20"/>
                <w:szCs w:val="20"/>
                <w:highlight w:val="white"/>
              </w:rPr>
            </w:pPr>
            <w:r w:rsidRPr="00D16072">
              <w:rPr>
                <w:rFonts w:ascii="Calibri" w:eastAsia="Calibri" w:hAnsi="Calibri" w:cs="Calibri"/>
                <w:sz w:val="20"/>
                <w:szCs w:val="20"/>
                <w:highlight w:val="white"/>
              </w:rPr>
              <w:t xml:space="preserve">Service logs </w:t>
            </w:r>
          </w:p>
          <w:p w14:paraId="00A62CA5" w14:textId="77777777" w:rsidR="00D16072" w:rsidRPr="00D16072" w:rsidRDefault="002E5B59" w:rsidP="00437AE8">
            <w:pPr>
              <w:pStyle w:val="ListParagraph"/>
              <w:numPr>
                <w:ilvl w:val="0"/>
                <w:numId w:val="9"/>
              </w:numPr>
              <w:shd w:val="clear" w:color="auto" w:fill="FFFFFF"/>
              <w:spacing w:after="0"/>
              <w:rPr>
                <w:rFonts w:ascii="Calibri" w:eastAsia="Calibri" w:hAnsi="Calibri" w:cs="Calibri"/>
                <w:sz w:val="20"/>
                <w:szCs w:val="20"/>
                <w:highlight w:val="white"/>
              </w:rPr>
            </w:pPr>
            <w:r w:rsidRPr="00D16072">
              <w:rPr>
                <w:rFonts w:ascii="Calibri" w:eastAsia="Calibri" w:hAnsi="Calibri" w:cs="Calibri"/>
                <w:sz w:val="20"/>
                <w:szCs w:val="20"/>
                <w:highlight w:val="white"/>
              </w:rPr>
              <w:t>Attendance</w:t>
            </w:r>
          </w:p>
          <w:p w14:paraId="0790A550" w14:textId="77777777" w:rsidR="00D16072" w:rsidRPr="00D16072" w:rsidRDefault="002E5B59" w:rsidP="00437AE8">
            <w:pPr>
              <w:pStyle w:val="ListParagraph"/>
              <w:numPr>
                <w:ilvl w:val="0"/>
                <w:numId w:val="9"/>
              </w:numPr>
              <w:shd w:val="clear" w:color="auto" w:fill="FFFFFF"/>
              <w:spacing w:after="0"/>
              <w:rPr>
                <w:rFonts w:ascii="Calibri" w:eastAsia="Calibri" w:hAnsi="Calibri" w:cs="Calibri"/>
                <w:sz w:val="20"/>
                <w:szCs w:val="20"/>
                <w:highlight w:val="white"/>
              </w:rPr>
            </w:pPr>
            <w:r w:rsidRPr="00D16072">
              <w:rPr>
                <w:rFonts w:ascii="Calibri" w:eastAsia="Calibri" w:hAnsi="Calibri" w:cs="Calibri"/>
                <w:sz w:val="20"/>
                <w:szCs w:val="20"/>
                <w:highlight w:val="white"/>
              </w:rPr>
              <w:t>IPOCs</w:t>
            </w:r>
          </w:p>
          <w:p w14:paraId="6F7CF5FE" w14:textId="77777777" w:rsidR="00D16072" w:rsidRPr="00D16072" w:rsidRDefault="00D16072" w:rsidP="00437AE8">
            <w:pPr>
              <w:pStyle w:val="ListParagraph"/>
              <w:numPr>
                <w:ilvl w:val="0"/>
                <w:numId w:val="9"/>
              </w:numPr>
              <w:shd w:val="clear" w:color="auto" w:fill="FFFFFF"/>
              <w:spacing w:after="0"/>
              <w:rPr>
                <w:rFonts w:ascii="Calibri" w:eastAsia="Calibri" w:hAnsi="Calibri" w:cs="Calibri"/>
                <w:sz w:val="20"/>
                <w:szCs w:val="20"/>
                <w:highlight w:val="white"/>
              </w:rPr>
            </w:pPr>
            <w:r w:rsidRPr="00D16072">
              <w:rPr>
                <w:rFonts w:ascii="Calibri" w:eastAsia="Calibri" w:hAnsi="Calibri" w:cs="Calibri"/>
                <w:sz w:val="20"/>
                <w:szCs w:val="20"/>
                <w:highlight w:val="white"/>
              </w:rPr>
              <w:t>W</w:t>
            </w:r>
            <w:r w:rsidR="002E5B59" w:rsidRPr="00D16072">
              <w:rPr>
                <w:rFonts w:ascii="Calibri" w:eastAsia="Calibri" w:hAnsi="Calibri" w:cs="Calibri"/>
                <w:sz w:val="20"/>
                <w:szCs w:val="20"/>
                <w:highlight w:val="white"/>
              </w:rPr>
              <w:t xml:space="preserve">ritten </w:t>
            </w:r>
            <w:r w:rsidRPr="00D16072">
              <w:rPr>
                <w:rFonts w:ascii="Calibri" w:eastAsia="Calibri" w:hAnsi="Calibri" w:cs="Calibri"/>
                <w:sz w:val="20"/>
                <w:szCs w:val="20"/>
                <w:highlight w:val="white"/>
              </w:rPr>
              <w:t>n</w:t>
            </w:r>
            <w:r w:rsidR="002E5B59" w:rsidRPr="00D16072">
              <w:rPr>
                <w:rFonts w:ascii="Calibri" w:eastAsia="Calibri" w:hAnsi="Calibri" w:cs="Calibri"/>
                <w:sz w:val="20"/>
                <w:szCs w:val="20"/>
                <w:highlight w:val="white"/>
              </w:rPr>
              <w:t>otification</w:t>
            </w:r>
            <w:r w:rsidRPr="00D16072">
              <w:rPr>
                <w:rFonts w:ascii="Calibri" w:eastAsia="Calibri" w:hAnsi="Calibri" w:cs="Calibri"/>
                <w:sz w:val="20"/>
                <w:szCs w:val="20"/>
                <w:highlight w:val="white"/>
              </w:rPr>
              <w:t>/</w:t>
            </w:r>
            <w:r w:rsidR="002E5B59" w:rsidRPr="00D16072">
              <w:rPr>
                <w:rFonts w:ascii="Calibri" w:eastAsia="Calibri" w:hAnsi="Calibri" w:cs="Calibri"/>
                <w:sz w:val="20"/>
                <w:szCs w:val="20"/>
                <w:highlight w:val="white"/>
              </w:rPr>
              <w:t>parent consent to access Medicaid</w:t>
            </w:r>
          </w:p>
          <w:p w14:paraId="2FC0DF72" w14:textId="625EF229" w:rsidR="00171EBB" w:rsidRPr="00D16072" w:rsidRDefault="00D16072" w:rsidP="00437AE8">
            <w:pPr>
              <w:pStyle w:val="ListParagraph"/>
              <w:numPr>
                <w:ilvl w:val="0"/>
                <w:numId w:val="9"/>
              </w:numPr>
              <w:shd w:val="clear" w:color="auto" w:fill="FFFFFF"/>
              <w:spacing w:after="0"/>
              <w:rPr>
                <w:rFonts w:ascii="Calibri" w:eastAsia="Calibri" w:hAnsi="Calibri" w:cs="Calibri"/>
                <w:sz w:val="20"/>
                <w:szCs w:val="20"/>
                <w:highlight w:val="white"/>
              </w:rPr>
            </w:pPr>
            <w:r w:rsidRPr="00D16072">
              <w:rPr>
                <w:rFonts w:ascii="Calibri" w:eastAsia="Calibri" w:hAnsi="Calibri" w:cs="Calibri"/>
                <w:sz w:val="20"/>
                <w:szCs w:val="20"/>
                <w:highlight w:val="white"/>
              </w:rPr>
              <w:t>T</w:t>
            </w:r>
            <w:r w:rsidR="002E5B59" w:rsidRPr="00D16072">
              <w:rPr>
                <w:rFonts w:ascii="Calibri" w:eastAsia="Calibri" w:hAnsi="Calibri" w:cs="Calibri"/>
                <w:sz w:val="20"/>
                <w:szCs w:val="20"/>
                <w:highlight w:val="white"/>
              </w:rPr>
              <w:t>ransportation logs</w:t>
            </w:r>
            <w:r w:rsidRPr="00D16072">
              <w:rPr>
                <w:rFonts w:ascii="Calibri" w:eastAsia="Calibri" w:hAnsi="Calibri" w:cs="Calibri"/>
                <w:sz w:val="20"/>
                <w:szCs w:val="20"/>
                <w:highlight w:val="white"/>
              </w:rPr>
              <w:t xml:space="preserve"> (if applicable)</w:t>
            </w:r>
          </w:p>
        </w:tc>
        <w:tc>
          <w:tcPr>
            <w:tcW w:w="4000" w:type="dxa"/>
            <w:shd w:val="clear" w:color="auto" w:fill="auto"/>
            <w:tcMar>
              <w:top w:w="100" w:type="dxa"/>
              <w:left w:w="100" w:type="dxa"/>
              <w:bottom w:w="100" w:type="dxa"/>
              <w:right w:w="100" w:type="dxa"/>
            </w:tcMar>
          </w:tcPr>
          <w:p w14:paraId="1548F09C" w14:textId="192D76B3" w:rsidR="00171EBB" w:rsidRDefault="007779E6" w:rsidP="00437AE8">
            <w:pPr>
              <w:widowControl w:val="0"/>
              <w:spacing w:after="0" w:line="240" w:lineRule="auto"/>
              <w:rPr>
                <w:rFonts w:ascii="Calibri" w:eastAsia="Calibri" w:hAnsi="Calibri" w:cs="Calibri"/>
                <w:color w:val="0000FF"/>
                <w:sz w:val="20"/>
                <w:szCs w:val="20"/>
                <w:highlight w:val="white"/>
              </w:rPr>
            </w:pPr>
            <w:r w:rsidRPr="007779E6">
              <w:rPr>
                <w:rFonts w:ascii="Calibri" w:eastAsia="Calibri" w:hAnsi="Calibri" w:cs="Calibri"/>
                <w:sz w:val="20"/>
                <w:szCs w:val="20"/>
                <w:highlight w:val="white"/>
              </w:rPr>
              <w:t>Medicaid Coordinator</w:t>
            </w:r>
          </w:p>
        </w:tc>
      </w:tr>
      <w:tr w:rsidR="00171EBB" w14:paraId="1435F6FC" w14:textId="77777777" w:rsidTr="00437AE8">
        <w:tc>
          <w:tcPr>
            <w:tcW w:w="1230" w:type="dxa"/>
            <w:shd w:val="clear" w:color="auto" w:fill="auto"/>
            <w:tcMar>
              <w:top w:w="100" w:type="dxa"/>
              <w:left w:w="100" w:type="dxa"/>
              <w:bottom w:w="100" w:type="dxa"/>
              <w:right w:w="100" w:type="dxa"/>
            </w:tcMar>
          </w:tcPr>
          <w:p w14:paraId="7066A550" w14:textId="77777777" w:rsidR="00171EBB" w:rsidRDefault="00171EB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w:t>
            </w:r>
          </w:p>
        </w:tc>
        <w:tc>
          <w:tcPr>
            <w:tcW w:w="5010" w:type="dxa"/>
            <w:shd w:val="clear" w:color="auto" w:fill="auto"/>
            <w:tcMar>
              <w:top w:w="100" w:type="dxa"/>
              <w:left w:w="100" w:type="dxa"/>
              <w:bottom w:w="100" w:type="dxa"/>
              <w:right w:w="100" w:type="dxa"/>
            </w:tcMar>
          </w:tcPr>
          <w:p w14:paraId="278B6E52" w14:textId="28DD31D4" w:rsidR="007779E6" w:rsidRPr="007779E6" w:rsidRDefault="007779E6" w:rsidP="00437AE8">
            <w:pPr>
              <w:pStyle w:val="ListParagraph"/>
              <w:numPr>
                <w:ilvl w:val="0"/>
                <w:numId w:val="9"/>
              </w:numPr>
              <w:shd w:val="clear" w:color="auto" w:fill="FFFFFF"/>
              <w:spacing w:after="0"/>
              <w:rPr>
                <w:rFonts w:ascii="Calibri" w:eastAsia="Calibri" w:hAnsi="Calibri" w:cs="Calibri"/>
                <w:sz w:val="20"/>
                <w:szCs w:val="20"/>
              </w:rPr>
            </w:pPr>
            <w:r w:rsidRPr="007779E6">
              <w:rPr>
                <w:rFonts w:ascii="Calibri" w:eastAsia="Calibri" w:hAnsi="Calibri" w:cs="Calibri"/>
                <w:sz w:val="20"/>
                <w:szCs w:val="20"/>
              </w:rPr>
              <w:t>Utilize a documentation checklist embedded in billing workflows to ensure all supporting materials are complete.</w:t>
            </w:r>
          </w:p>
          <w:p w14:paraId="39793194" w14:textId="3A7E70D6" w:rsidR="007779E6" w:rsidRPr="007779E6" w:rsidRDefault="007779E6" w:rsidP="00437AE8">
            <w:pPr>
              <w:pStyle w:val="ListParagraph"/>
              <w:numPr>
                <w:ilvl w:val="0"/>
                <w:numId w:val="9"/>
              </w:numPr>
              <w:shd w:val="clear" w:color="auto" w:fill="FFFFFF"/>
              <w:spacing w:after="0"/>
              <w:rPr>
                <w:rFonts w:ascii="Calibri" w:eastAsia="Calibri" w:hAnsi="Calibri" w:cs="Calibri"/>
                <w:sz w:val="20"/>
                <w:szCs w:val="20"/>
              </w:rPr>
            </w:pPr>
            <w:r w:rsidRPr="007779E6">
              <w:rPr>
                <w:rFonts w:ascii="Calibri" w:eastAsia="Calibri" w:hAnsi="Calibri" w:cs="Calibri"/>
                <w:sz w:val="20"/>
                <w:szCs w:val="20"/>
              </w:rPr>
              <w:t>Automate claim validation processes where possible through billing platforms to flag missing or outdated documentation.</w:t>
            </w:r>
          </w:p>
          <w:p w14:paraId="5383C13D" w14:textId="3A3B1ECD" w:rsidR="007779E6" w:rsidRPr="007779E6" w:rsidRDefault="007779E6" w:rsidP="00437AE8">
            <w:pPr>
              <w:pStyle w:val="ListParagraph"/>
              <w:numPr>
                <w:ilvl w:val="0"/>
                <w:numId w:val="9"/>
              </w:numPr>
              <w:shd w:val="clear" w:color="auto" w:fill="FFFFFF"/>
              <w:spacing w:after="0"/>
              <w:rPr>
                <w:rFonts w:ascii="Calibri" w:eastAsia="Calibri" w:hAnsi="Calibri" w:cs="Calibri"/>
                <w:sz w:val="20"/>
                <w:szCs w:val="20"/>
              </w:rPr>
            </w:pPr>
            <w:r w:rsidRPr="007779E6">
              <w:rPr>
                <w:rFonts w:ascii="Calibri" w:eastAsia="Calibri" w:hAnsi="Calibri" w:cs="Calibri"/>
                <w:sz w:val="20"/>
                <w:szCs w:val="20"/>
              </w:rPr>
              <w:t>Conduct regular internal reviews or audits of a sample of claims to ensure documentation standards are met.</w:t>
            </w:r>
          </w:p>
          <w:p w14:paraId="2CE0DA69" w14:textId="2043D026" w:rsidR="00171EBB" w:rsidRPr="008B1EF1" w:rsidRDefault="007779E6" w:rsidP="00437AE8">
            <w:pPr>
              <w:pStyle w:val="ListParagraph"/>
              <w:numPr>
                <w:ilvl w:val="0"/>
                <w:numId w:val="9"/>
              </w:numPr>
              <w:shd w:val="clear" w:color="auto" w:fill="FFFFFF"/>
              <w:spacing w:after="0"/>
              <w:rPr>
                <w:rFonts w:ascii="Calibri" w:eastAsia="Calibri" w:hAnsi="Calibri" w:cs="Calibri"/>
                <w:sz w:val="20"/>
                <w:szCs w:val="20"/>
              </w:rPr>
            </w:pPr>
            <w:r w:rsidRPr="007779E6">
              <w:rPr>
                <w:rFonts w:ascii="Calibri" w:eastAsia="Calibri" w:hAnsi="Calibri" w:cs="Calibri"/>
                <w:sz w:val="20"/>
                <w:szCs w:val="20"/>
              </w:rPr>
              <w:t>Provide ongoing training for staff on documentation requirements and updates from OHA or ODE.</w:t>
            </w:r>
          </w:p>
        </w:tc>
        <w:tc>
          <w:tcPr>
            <w:tcW w:w="4000" w:type="dxa"/>
            <w:shd w:val="clear" w:color="auto" w:fill="auto"/>
            <w:tcMar>
              <w:top w:w="100" w:type="dxa"/>
              <w:left w:w="100" w:type="dxa"/>
              <w:bottom w:w="100" w:type="dxa"/>
              <w:right w:w="100" w:type="dxa"/>
            </w:tcMar>
          </w:tcPr>
          <w:p w14:paraId="4927BACC" w14:textId="7C9C9223" w:rsidR="00171EBB" w:rsidRDefault="007779E6" w:rsidP="00437AE8">
            <w:pPr>
              <w:widowControl w:val="0"/>
              <w:spacing w:after="0" w:line="240" w:lineRule="auto"/>
              <w:rPr>
                <w:rFonts w:ascii="Calibri" w:eastAsia="Calibri" w:hAnsi="Calibri" w:cs="Calibri"/>
                <w:color w:val="0000FF"/>
                <w:sz w:val="20"/>
                <w:szCs w:val="20"/>
                <w:highlight w:val="white"/>
              </w:rPr>
            </w:pPr>
            <w:r w:rsidRPr="007779E6">
              <w:rPr>
                <w:rFonts w:ascii="Calibri" w:eastAsia="Calibri" w:hAnsi="Calibri" w:cs="Calibri"/>
                <w:sz w:val="20"/>
                <w:szCs w:val="20"/>
                <w:highlight w:val="white"/>
              </w:rPr>
              <w:t>Medicaid Coordinator</w:t>
            </w:r>
          </w:p>
        </w:tc>
      </w:tr>
      <w:tr w:rsidR="008A3BA6" w14:paraId="2631B494" w14:textId="77777777" w:rsidTr="00437AE8">
        <w:tc>
          <w:tcPr>
            <w:tcW w:w="1230" w:type="dxa"/>
            <w:shd w:val="clear" w:color="auto" w:fill="auto"/>
            <w:tcMar>
              <w:top w:w="100" w:type="dxa"/>
              <w:left w:w="100" w:type="dxa"/>
              <w:bottom w:w="100" w:type="dxa"/>
              <w:right w:w="100" w:type="dxa"/>
            </w:tcMar>
          </w:tcPr>
          <w:p w14:paraId="090AF994" w14:textId="12B0ECF6" w:rsidR="008A3BA6" w:rsidRDefault="008A3BA6"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Other</w:t>
            </w:r>
          </w:p>
        </w:tc>
        <w:tc>
          <w:tcPr>
            <w:tcW w:w="5010" w:type="dxa"/>
            <w:shd w:val="clear" w:color="auto" w:fill="auto"/>
            <w:tcMar>
              <w:top w:w="100" w:type="dxa"/>
              <w:left w:w="100" w:type="dxa"/>
              <w:bottom w:w="100" w:type="dxa"/>
              <w:right w:w="100" w:type="dxa"/>
            </w:tcMar>
          </w:tcPr>
          <w:p w14:paraId="05156083" w14:textId="6F6FD633" w:rsidR="008A3BA6" w:rsidRDefault="008A3BA6" w:rsidP="00437AE8">
            <w:pPr>
              <w:shd w:val="clear" w:color="auto" w:fill="FFFFFF"/>
              <w:spacing w:after="0"/>
              <w:rPr>
                <w:rFonts w:ascii="Calibri" w:eastAsia="Calibri" w:hAnsi="Calibri" w:cs="Calibri"/>
                <w:sz w:val="20"/>
                <w:szCs w:val="20"/>
                <w:highlight w:val="white"/>
              </w:rPr>
            </w:pPr>
            <w:r>
              <w:rPr>
                <w:rFonts w:ascii="Calibri" w:eastAsia="Calibri" w:hAnsi="Calibri" w:cs="Calibri"/>
                <w:sz w:val="20"/>
                <w:szCs w:val="20"/>
                <w:highlight w:val="white"/>
              </w:rPr>
              <w:t>*Insert link</w:t>
            </w:r>
            <w:r w:rsidR="004D1CE3">
              <w:rPr>
                <w:rFonts w:ascii="Calibri" w:eastAsia="Calibri" w:hAnsi="Calibri" w:cs="Calibri"/>
                <w:sz w:val="20"/>
                <w:szCs w:val="20"/>
                <w:highlight w:val="white"/>
              </w:rPr>
              <w:t>s</w:t>
            </w:r>
            <w:r>
              <w:rPr>
                <w:rFonts w:ascii="Calibri" w:eastAsia="Calibri" w:hAnsi="Calibri" w:cs="Calibri"/>
                <w:sz w:val="20"/>
                <w:szCs w:val="20"/>
                <w:highlight w:val="white"/>
              </w:rPr>
              <w:t xml:space="preserve"> to checklist </w:t>
            </w:r>
            <w:r w:rsidR="004D1CE3">
              <w:rPr>
                <w:rFonts w:ascii="Calibri" w:eastAsia="Calibri" w:hAnsi="Calibri" w:cs="Calibri"/>
                <w:sz w:val="20"/>
                <w:szCs w:val="20"/>
                <w:highlight w:val="white"/>
              </w:rPr>
              <w:t>and other documentation</w:t>
            </w:r>
          </w:p>
        </w:tc>
        <w:tc>
          <w:tcPr>
            <w:tcW w:w="4000" w:type="dxa"/>
            <w:shd w:val="clear" w:color="auto" w:fill="auto"/>
            <w:tcMar>
              <w:top w:w="100" w:type="dxa"/>
              <w:left w:w="100" w:type="dxa"/>
              <w:bottom w:w="100" w:type="dxa"/>
              <w:right w:w="100" w:type="dxa"/>
            </w:tcMar>
          </w:tcPr>
          <w:p w14:paraId="2024287B" w14:textId="37D99F34" w:rsidR="008A3BA6" w:rsidRDefault="004D1CE3" w:rsidP="00437AE8">
            <w:pPr>
              <w:widowControl w:val="0"/>
              <w:spacing w:after="0" w:line="240" w:lineRule="auto"/>
              <w:rPr>
                <w:rFonts w:ascii="Calibri" w:eastAsia="Calibri" w:hAnsi="Calibri" w:cs="Calibri"/>
                <w:sz w:val="20"/>
                <w:szCs w:val="20"/>
                <w:highlight w:val="white"/>
              </w:rPr>
            </w:pPr>
            <w:r w:rsidRPr="007779E6">
              <w:rPr>
                <w:rFonts w:ascii="Calibri" w:eastAsia="Calibri" w:hAnsi="Calibri" w:cs="Calibri"/>
                <w:sz w:val="20"/>
                <w:szCs w:val="20"/>
                <w:highlight w:val="white"/>
              </w:rPr>
              <w:t>Medicaid Coordinator</w:t>
            </w:r>
          </w:p>
        </w:tc>
      </w:tr>
      <w:tr w:rsidR="00171EBB" w14:paraId="710729C4" w14:textId="77777777" w:rsidTr="00437AE8">
        <w:tc>
          <w:tcPr>
            <w:tcW w:w="1230" w:type="dxa"/>
            <w:shd w:val="clear" w:color="auto" w:fill="auto"/>
            <w:tcMar>
              <w:top w:w="100" w:type="dxa"/>
              <w:left w:w="100" w:type="dxa"/>
              <w:bottom w:w="100" w:type="dxa"/>
              <w:right w:w="100" w:type="dxa"/>
            </w:tcMar>
          </w:tcPr>
          <w:p w14:paraId="7550D0F9" w14:textId="77777777" w:rsidR="00171EBB" w:rsidRDefault="00171EB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Tips</w:t>
            </w:r>
          </w:p>
        </w:tc>
        <w:tc>
          <w:tcPr>
            <w:tcW w:w="5010" w:type="dxa"/>
            <w:shd w:val="clear" w:color="auto" w:fill="auto"/>
            <w:tcMar>
              <w:top w:w="100" w:type="dxa"/>
              <w:left w:w="100" w:type="dxa"/>
              <w:bottom w:w="100" w:type="dxa"/>
              <w:right w:w="100" w:type="dxa"/>
            </w:tcMar>
          </w:tcPr>
          <w:p w14:paraId="386DDFD6" w14:textId="77777777" w:rsidR="00171EBB" w:rsidRDefault="00171EBB" w:rsidP="00437AE8">
            <w:pPr>
              <w:shd w:val="clear" w:color="auto" w:fill="FFFFFF"/>
              <w:spacing w:after="0"/>
              <w:rPr>
                <w:rFonts w:ascii="Calibri" w:eastAsia="Calibri" w:hAnsi="Calibri" w:cs="Calibri"/>
                <w:sz w:val="20"/>
                <w:szCs w:val="20"/>
                <w:highlight w:val="white"/>
              </w:rPr>
            </w:pPr>
          </w:p>
        </w:tc>
        <w:tc>
          <w:tcPr>
            <w:tcW w:w="4000" w:type="dxa"/>
            <w:shd w:val="clear" w:color="auto" w:fill="auto"/>
            <w:tcMar>
              <w:top w:w="100" w:type="dxa"/>
              <w:left w:w="100" w:type="dxa"/>
              <w:bottom w:w="100" w:type="dxa"/>
              <w:right w:w="100" w:type="dxa"/>
            </w:tcMar>
          </w:tcPr>
          <w:p w14:paraId="6A30E67D" w14:textId="77777777" w:rsidR="00171EBB" w:rsidRDefault="00171EBB" w:rsidP="00437AE8">
            <w:pPr>
              <w:widowControl w:val="0"/>
              <w:spacing w:after="0" w:line="240" w:lineRule="auto"/>
              <w:rPr>
                <w:rFonts w:ascii="Calibri" w:eastAsia="Calibri" w:hAnsi="Calibri" w:cs="Calibri"/>
                <w:sz w:val="20"/>
                <w:szCs w:val="20"/>
                <w:highlight w:val="white"/>
              </w:rPr>
            </w:pPr>
          </w:p>
        </w:tc>
      </w:tr>
    </w:tbl>
    <w:p w14:paraId="0D209115" w14:textId="77777777" w:rsidR="00865ABB" w:rsidRDefault="00865ABB" w:rsidP="003938A5">
      <w:pPr>
        <w:shd w:val="clear" w:color="auto" w:fill="FFFFFF"/>
        <w:spacing w:after="120"/>
        <w:rPr>
          <w:rFonts w:ascii="Calibri" w:eastAsia="Calibri" w:hAnsi="Calibri" w:cs="Calibri"/>
          <w:b/>
          <w:sz w:val="24"/>
          <w:szCs w:val="24"/>
          <w:highlight w:val="white"/>
        </w:rPr>
      </w:pPr>
    </w:p>
    <w:p w14:paraId="272970BA" w14:textId="77777777" w:rsidR="00865ABB" w:rsidRDefault="00865ABB" w:rsidP="003938A5">
      <w:pPr>
        <w:spacing w:after="120"/>
        <w:rPr>
          <w:rFonts w:ascii="Calibri" w:eastAsia="Calibri" w:hAnsi="Calibri" w:cs="Calibri"/>
          <w:b/>
          <w:sz w:val="24"/>
          <w:szCs w:val="24"/>
          <w:highlight w:val="white"/>
        </w:rPr>
      </w:pPr>
    </w:p>
    <w:p w14:paraId="66B1279B" w14:textId="33CBE608" w:rsidR="008F7773" w:rsidRPr="00437AE8" w:rsidRDefault="003A16B3" w:rsidP="003938A5">
      <w:pPr>
        <w:pStyle w:val="Heading1"/>
        <w:spacing w:before="0" w:after="120"/>
        <w:rPr>
          <w:color w:val="1B75BC" w:themeColor="accent6"/>
          <w:sz w:val="28"/>
          <w:szCs w:val="48"/>
        </w:rPr>
      </w:pPr>
      <w:bookmarkStart w:id="8" w:name="_Toc200699516"/>
      <w:r w:rsidRPr="00437AE8">
        <w:rPr>
          <w:color w:val="1B75BC" w:themeColor="accent6"/>
          <w:sz w:val="28"/>
          <w:szCs w:val="48"/>
        </w:rPr>
        <w:t xml:space="preserve">Phase Three: </w:t>
      </w:r>
      <w:r w:rsidR="009B00C1" w:rsidRPr="00437AE8">
        <w:rPr>
          <w:color w:val="1B75BC" w:themeColor="accent6"/>
          <w:sz w:val="28"/>
          <w:szCs w:val="48"/>
        </w:rPr>
        <w:t>Increased Sustainability</w:t>
      </w:r>
      <w:bookmarkEnd w:id="8"/>
    </w:p>
    <w:p w14:paraId="256B356D" w14:textId="6F38B017" w:rsidR="002145DB" w:rsidRPr="00437AE8" w:rsidRDefault="002145DB" w:rsidP="003938A5">
      <w:pPr>
        <w:spacing w:after="120"/>
        <w:rPr>
          <w:sz w:val="22"/>
          <w:szCs w:val="22"/>
          <w:highlight w:val="white"/>
        </w:rPr>
      </w:pPr>
      <w:r w:rsidRPr="00437AE8">
        <w:rPr>
          <w:sz w:val="22"/>
          <w:szCs w:val="22"/>
        </w:rPr>
        <w:t>Sustainable practices and continuous improvement are essential for the long-term success of a SBHS Medicaid program. Implementing clear procedures, investing in staff training, and regularly reviewing data—such as billing trends and claim denials—helps maintain compliance, reduce errors, and maximize reimbursement. As the SBHS Medicaid program evolves, a system grounded in continuous improvement ensures the program remains adaptable and responsive. Sustainability also means building processes that can be maintained over time, even with staff turnover, ensuring that access to services and funding is consistent.</w:t>
      </w:r>
    </w:p>
    <w:p w14:paraId="3702C458" w14:textId="3FD1EE3A" w:rsidR="00AF7926" w:rsidRPr="00A1356B" w:rsidRDefault="00A1356B" w:rsidP="00437AE8">
      <w:pPr>
        <w:shd w:val="clear" w:color="auto" w:fill="FFFFFF"/>
        <w:spacing w:after="0"/>
        <w:rPr>
          <w:rFonts w:ascii="Calibri" w:eastAsia="Calibri" w:hAnsi="Calibri" w:cs="Calibri"/>
          <w:b/>
          <w:color w:val="1B75BC" w:themeColor="accent6"/>
          <w:sz w:val="28"/>
          <w:szCs w:val="28"/>
          <w:highlight w:val="white"/>
        </w:rPr>
      </w:pPr>
      <w:r w:rsidRPr="00A1356B">
        <w:rPr>
          <w:rFonts w:ascii="Calibri" w:eastAsia="Calibri" w:hAnsi="Calibri" w:cs="Calibri"/>
          <w:b/>
          <w:color w:val="1B75BC" w:themeColor="accent6"/>
          <w:sz w:val="28"/>
          <w:szCs w:val="28"/>
          <w:highlight w:val="white"/>
        </w:rPr>
        <w:t>Onboarding, Training, and Communication</w:t>
      </w:r>
    </w:p>
    <w:p w14:paraId="71C288A4" w14:textId="77777777" w:rsidR="00171EBB" w:rsidRPr="00437AE8" w:rsidRDefault="00171EBB" w:rsidP="003938A5">
      <w:pPr>
        <w:shd w:val="clear" w:color="auto" w:fill="FFFFFF" w:themeFill="background1"/>
        <w:spacing w:after="120"/>
        <w:rPr>
          <w:rFonts w:ascii="Calibri" w:eastAsia="Calibri" w:hAnsi="Calibri" w:cs="Calibri"/>
          <w:sz w:val="20"/>
          <w:szCs w:val="20"/>
          <w:highlight w:val="white"/>
        </w:rPr>
      </w:pPr>
      <w:r w:rsidRPr="00437AE8">
        <w:rPr>
          <w:rFonts w:ascii="Calibri" w:eastAsia="Calibri" w:hAnsi="Calibri" w:cs="Calibri"/>
          <w:sz w:val="22"/>
          <w:szCs w:val="22"/>
        </w:rPr>
        <w:lastRenderedPageBreak/>
        <w:t>To successfully implement and sustain a SBHS Medicaid billing program, EA should establish effective communication and training protocols. These protocols ensure alignment across teams, maintain compliance with Medicaid regulations, and facilitate the development of a sustainable billing framework.</w:t>
      </w:r>
    </w:p>
    <w:p w14:paraId="4F00F8C8" w14:textId="3A8B8818" w:rsidR="00171EBB" w:rsidRPr="00437AE8" w:rsidRDefault="00171EBB" w:rsidP="003938A5">
      <w:pPr>
        <w:shd w:val="clear" w:color="auto" w:fill="FFFFFF"/>
        <w:spacing w:after="120"/>
        <w:rPr>
          <w:rFonts w:ascii="Calibri" w:eastAsia="Calibri" w:hAnsi="Calibri" w:cs="Calibri"/>
          <w:b/>
          <w:bCs/>
          <w:sz w:val="22"/>
          <w:szCs w:val="22"/>
          <w:highlight w:val="white"/>
        </w:rPr>
      </w:pPr>
      <w:r w:rsidRPr="00437AE8">
        <w:rPr>
          <w:rFonts w:ascii="Calibri" w:eastAsia="Calibri" w:hAnsi="Calibri" w:cs="Calibri"/>
          <w:b/>
          <w:bCs/>
          <w:sz w:val="22"/>
          <w:szCs w:val="22"/>
          <w:highlight w:val="white"/>
        </w:rPr>
        <w:t>Onboarding and Training</w:t>
      </w:r>
      <w:r w:rsidR="00F26D3E" w:rsidRPr="00437AE8">
        <w:rPr>
          <w:rFonts w:ascii="Calibri" w:eastAsia="Calibri" w:hAnsi="Calibri" w:cs="Calibri"/>
          <w:b/>
          <w:bCs/>
          <w:sz w:val="22"/>
          <w:szCs w:val="22"/>
          <w:highlight w:val="white"/>
        </w:rPr>
        <w:t xml:space="preserve"> </w:t>
      </w:r>
      <w:r w:rsidR="00F26D3E" w:rsidRPr="00437AE8">
        <w:rPr>
          <w:rFonts w:ascii="Calibri" w:eastAsia="Calibri" w:hAnsi="Calibri" w:cs="Calibri"/>
          <w:b/>
          <w:bCs/>
          <w:color w:val="388600"/>
          <w:sz w:val="22"/>
          <w:szCs w:val="22"/>
          <w:highlight w:val="white"/>
        </w:rPr>
        <w:t>(Recommended)</w:t>
      </w:r>
    </w:p>
    <w:tbl>
      <w:tblPr>
        <w:tblW w:w="97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6580"/>
        <w:gridCol w:w="1980"/>
      </w:tblGrid>
      <w:tr w:rsidR="00171EBB" w14:paraId="1C9FBE2A" w14:textId="77777777" w:rsidTr="00437AE8">
        <w:tc>
          <w:tcPr>
            <w:tcW w:w="1230" w:type="dxa"/>
            <w:shd w:val="clear" w:color="auto" w:fill="D9D9D9" w:themeFill="background1" w:themeFillShade="D9"/>
            <w:tcMar>
              <w:top w:w="100" w:type="dxa"/>
              <w:left w:w="100" w:type="dxa"/>
              <w:bottom w:w="100" w:type="dxa"/>
              <w:right w:w="100" w:type="dxa"/>
            </w:tcMar>
          </w:tcPr>
          <w:p w14:paraId="7354FE93" w14:textId="77777777" w:rsidR="00171EBB" w:rsidRDefault="00171EBB" w:rsidP="003938A5">
            <w:pPr>
              <w:widowControl w:val="0"/>
              <w:spacing w:after="120" w:line="240" w:lineRule="auto"/>
              <w:rPr>
                <w:rFonts w:ascii="Calibri" w:eastAsia="Calibri" w:hAnsi="Calibri" w:cs="Calibri"/>
                <w:sz w:val="20"/>
                <w:szCs w:val="20"/>
              </w:rPr>
            </w:pPr>
          </w:p>
        </w:tc>
        <w:tc>
          <w:tcPr>
            <w:tcW w:w="6580" w:type="dxa"/>
            <w:shd w:val="clear" w:color="auto" w:fill="D9D9D9" w:themeFill="background1" w:themeFillShade="D9"/>
            <w:tcMar>
              <w:top w:w="100" w:type="dxa"/>
              <w:left w:w="100" w:type="dxa"/>
              <w:bottom w:w="100" w:type="dxa"/>
              <w:right w:w="100" w:type="dxa"/>
            </w:tcMar>
          </w:tcPr>
          <w:p w14:paraId="1EB73927" w14:textId="77777777" w:rsidR="00171EBB" w:rsidRDefault="00171EBB" w:rsidP="003938A5">
            <w:pPr>
              <w:widowControl w:val="0"/>
              <w:spacing w:after="120" w:line="240" w:lineRule="auto"/>
              <w:rPr>
                <w:rFonts w:ascii="Calibri" w:eastAsia="Calibri" w:hAnsi="Calibri" w:cs="Calibri"/>
                <w:sz w:val="20"/>
                <w:szCs w:val="20"/>
              </w:rPr>
            </w:pPr>
            <w:r>
              <w:rPr>
                <w:rFonts w:ascii="Calibri" w:eastAsia="Calibri" w:hAnsi="Calibri" w:cs="Calibri"/>
                <w:sz w:val="20"/>
                <w:szCs w:val="20"/>
              </w:rPr>
              <w:t>Description</w:t>
            </w:r>
          </w:p>
        </w:tc>
        <w:tc>
          <w:tcPr>
            <w:tcW w:w="1980" w:type="dxa"/>
            <w:shd w:val="clear" w:color="auto" w:fill="D9D9D9" w:themeFill="background1" w:themeFillShade="D9"/>
            <w:tcMar>
              <w:top w:w="100" w:type="dxa"/>
              <w:left w:w="100" w:type="dxa"/>
              <w:bottom w:w="100" w:type="dxa"/>
              <w:right w:w="100" w:type="dxa"/>
            </w:tcMar>
          </w:tcPr>
          <w:p w14:paraId="7618486F" w14:textId="77777777" w:rsidR="00171EBB" w:rsidRDefault="00171EBB" w:rsidP="003938A5">
            <w:pPr>
              <w:widowControl w:val="0"/>
              <w:spacing w:after="120" w:line="240" w:lineRule="auto"/>
              <w:rPr>
                <w:rFonts w:ascii="Calibri" w:eastAsia="Calibri" w:hAnsi="Calibri" w:cs="Calibri"/>
                <w:sz w:val="20"/>
                <w:szCs w:val="20"/>
              </w:rPr>
            </w:pPr>
            <w:r>
              <w:rPr>
                <w:rFonts w:ascii="Calibri" w:eastAsia="Calibri" w:hAnsi="Calibri" w:cs="Calibri"/>
                <w:sz w:val="20"/>
                <w:szCs w:val="20"/>
              </w:rPr>
              <w:t>Responsible Staff</w:t>
            </w:r>
          </w:p>
        </w:tc>
      </w:tr>
      <w:tr w:rsidR="00171EBB" w14:paraId="0CE6A4BB" w14:textId="77777777" w:rsidTr="00437AE8">
        <w:tc>
          <w:tcPr>
            <w:tcW w:w="1230" w:type="dxa"/>
            <w:shd w:val="clear" w:color="auto" w:fill="auto"/>
            <w:tcMar>
              <w:top w:w="100" w:type="dxa"/>
              <w:left w:w="100" w:type="dxa"/>
              <w:bottom w:w="100" w:type="dxa"/>
              <w:right w:w="100" w:type="dxa"/>
            </w:tcMar>
          </w:tcPr>
          <w:p w14:paraId="374F2434" w14:textId="77777777" w:rsidR="00171EBB" w:rsidRDefault="00171EBB"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Policy</w:t>
            </w:r>
          </w:p>
        </w:tc>
        <w:tc>
          <w:tcPr>
            <w:tcW w:w="6580" w:type="dxa"/>
            <w:shd w:val="clear" w:color="auto" w:fill="auto"/>
            <w:tcMar>
              <w:top w:w="100" w:type="dxa"/>
              <w:left w:w="100" w:type="dxa"/>
              <w:bottom w:w="100" w:type="dxa"/>
              <w:right w:w="100" w:type="dxa"/>
            </w:tcMar>
          </w:tcPr>
          <w:p w14:paraId="722CBBA6" w14:textId="49FA5B67" w:rsidR="00171EBB" w:rsidRPr="00FC4AA1" w:rsidRDefault="00162965" w:rsidP="00437AE8">
            <w:pPr>
              <w:shd w:val="clear" w:color="auto" w:fill="FFFFFF" w:themeFill="background1"/>
              <w:spacing w:after="0"/>
              <w:rPr>
                <w:rFonts w:ascii="Calibri" w:eastAsia="Calibri" w:hAnsi="Calibri" w:cs="Calibri"/>
                <w:sz w:val="20"/>
                <w:szCs w:val="20"/>
                <w:highlight w:val="white"/>
              </w:rPr>
            </w:pPr>
            <w:r>
              <w:rPr>
                <w:rFonts w:ascii="Calibri" w:eastAsia="Calibri" w:hAnsi="Calibri" w:cs="Calibri"/>
                <w:sz w:val="20"/>
                <w:szCs w:val="20"/>
                <w:highlight w:val="white"/>
              </w:rPr>
              <w:t>EA maintains</w:t>
            </w:r>
            <w:r w:rsidR="00171EBB" w:rsidRPr="00FC4AA1">
              <w:rPr>
                <w:rFonts w:ascii="Calibri" w:eastAsia="Calibri" w:hAnsi="Calibri" w:cs="Calibri"/>
                <w:sz w:val="20"/>
                <w:szCs w:val="20"/>
                <w:highlight w:val="white"/>
              </w:rPr>
              <w:t xml:space="preserve"> a training plan that includes onboarding for new personnel and ongoing training and technical assistance for staff involved in Medicaid billing. Plan should</w:t>
            </w:r>
            <w:r>
              <w:rPr>
                <w:rFonts w:ascii="Calibri" w:eastAsia="Calibri" w:hAnsi="Calibri" w:cs="Calibri"/>
                <w:sz w:val="20"/>
                <w:szCs w:val="20"/>
                <w:highlight w:val="white"/>
              </w:rPr>
              <w:t xml:space="preserve"> include</w:t>
            </w:r>
            <w:r w:rsidR="00171EBB" w:rsidRPr="00FC4AA1">
              <w:rPr>
                <w:rFonts w:ascii="Calibri" w:eastAsia="Calibri" w:hAnsi="Calibri" w:cs="Calibri"/>
                <w:sz w:val="20"/>
                <w:szCs w:val="20"/>
                <w:highlight w:val="white"/>
              </w:rPr>
              <w:t xml:space="preserve"> a framework that:</w:t>
            </w:r>
          </w:p>
          <w:p w14:paraId="3927CA90" w14:textId="4B671D36" w:rsidR="00171EBB" w:rsidRPr="006171D5" w:rsidRDefault="00171EBB" w:rsidP="00437AE8">
            <w:pPr>
              <w:pStyle w:val="ListParagraph"/>
              <w:numPr>
                <w:ilvl w:val="0"/>
                <w:numId w:val="7"/>
              </w:numPr>
              <w:shd w:val="clear" w:color="auto" w:fill="FFFFFF" w:themeFill="background1"/>
              <w:spacing w:after="0"/>
              <w:rPr>
                <w:rFonts w:ascii="Calibri" w:eastAsia="Calibri" w:hAnsi="Calibri" w:cs="Calibri"/>
                <w:sz w:val="20"/>
                <w:szCs w:val="20"/>
                <w:highlight w:val="white"/>
              </w:rPr>
            </w:pPr>
            <w:r w:rsidRPr="00FC4AA1">
              <w:rPr>
                <w:rFonts w:ascii="Calibri" w:eastAsia="Calibri" w:hAnsi="Calibri" w:cs="Calibri"/>
                <w:sz w:val="20"/>
                <w:szCs w:val="20"/>
                <w:highlight w:val="white"/>
              </w:rPr>
              <w:t>Identifies points of contact for training and program-related inquiries</w:t>
            </w:r>
            <w:r w:rsidR="00346957">
              <w:rPr>
                <w:rFonts w:ascii="Calibri" w:eastAsia="Calibri" w:hAnsi="Calibri" w:cs="Calibri"/>
                <w:sz w:val="20"/>
                <w:szCs w:val="20"/>
                <w:highlight w:val="white"/>
              </w:rPr>
              <w:t>.</w:t>
            </w:r>
          </w:p>
          <w:p w14:paraId="4692C882" w14:textId="056DBAC4" w:rsidR="00171EBB" w:rsidRPr="00FC4AA1" w:rsidRDefault="00171EBB" w:rsidP="00437AE8">
            <w:pPr>
              <w:pStyle w:val="ListParagraph"/>
              <w:numPr>
                <w:ilvl w:val="0"/>
                <w:numId w:val="7"/>
              </w:numPr>
              <w:shd w:val="clear" w:color="auto" w:fill="FFFFFF"/>
              <w:spacing w:after="0"/>
              <w:rPr>
                <w:rFonts w:ascii="Calibri" w:eastAsia="Calibri" w:hAnsi="Calibri" w:cs="Calibri"/>
                <w:sz w:val="20"/>
                <w:szCs w:val="20"/>
                <w:highlight w:val="white"/>
              </w:rPr>
            </w:pPr>
            <w:proofErr w:type="gramStart"/>
            <w:r w:rsidRPr="00FC4AA1">
              <w:rPr>
                <w:rFonts w:ascii="Calibri" w:eastAsia="Calibri" w:hAnsi="Calibri" w:cs="Calibri"/>
                <w:sz w:val="20"/>
                <w:szCs w:val="20"/>
                <w:highlight w:val="white"/>
              </w:rPr>
              <w:t>Connects</w:t>
            </w:r>
            <w:proofErr w:type="gramEnd"/>
            <w:r w:rsidRPr="00FC4AA1">
              <w:rPr>
                <w:rFonts w:ascii="Calibri" w:eastAsia="Calibri" w:hAnsi="Calibri" w:cs="Calibri"/>
                <w:sz w:val="20"/>
                <w:szCs w:val="20"/>
                <w:highlight w:val="white"/>
              </w:rPr>
              <w:t xml:space="preserve"> staff with established state-level training and informational </w:t>
            </w:r>
            <w:r w:rsidR="00CC0D89" w:rsidRPr="00FC4AA1">
              <w:rPr>
                <w:rFonts w:ascii="Calibri" w:eastAsia="Calibri" w:hAnsi="Calibri" w:cs="Calibri"/>
                <w:sz w:val="20"/>
                <w:szCs w:val="20"/>
                <w:highlight w:val="white"/>
              </w:rPr>
              <w:t>opportunities.</w:t>
            </w:r>
          </w:p>
          <w:p w14:paraId="08230709" w14:textId="401857B0" w:rsidR="00171EBB" w:rsidRDefault="00171EBB" w:rsidP="00437AE8">
            <w:pPr>
              <w:pStyle w:val="ListParagraph"/>
              <w:numPr>
                <w:ilvl w:val="0"/>
                <w:numId w:val="7"/>
              </w:numPr>
              <w:shd w:val="clear" w:color="auto" w:fill="FFFFFF" w:themeFill="background1"/>
              <w:spacing w:after="0"/>
              <w:rPr>
                <w:rFonts w:ascii="Calibri" w:eastAsia="Calibri" w:hAnsi="Calibri" w:cs="Calibri"/>
                <w:sz w:val="20"/>
                <w:szCs w:val="20"/>
                <w:highlight w:val="white"/>
              </w:rPr>
            </w:pPr>
            <w:r w:rsidRPr="00FC4AA1">
              <w:rPr>
                <w:rFonts w:ascii="Calibri" w:eastAsia="Calibri" w:hAnsi="Calibri" w:cs="Calibri"/>
                <w:sz w:val="20"/>
                <w:szCs w:val="20"/>
                <w:highlight w:val="white"/>
              </w:rPr>
              <w:t xml:space="preserve">Provides an opportunity for continuous feedback and </w:t>
            </w:r>
            <w:r w:rsidR="00CC0D89" w:rsidRPr="00FC4AA1">
              <w:rPr>
                <w:rFonts w:ascii="Calibri" w:eastAsia="Calibri" w:hAnsi="Calibri" w:cs="Calibri"/>
                <w:sz w:val="20"/>
                <w:szCs w:val="20"/>
                <w:highlight w:val="white"/>
              </w:rPr>
              <w:t>improvement.</w:t>
            </w:r>
          </w:p>
          <w:p w14:paraId="42D195A6" w14:textId="20497D93" w:rsidR="00171EBB" w:rsidRDefault="00171EBB" w:rsidP="00437AE8">
            <w:pPr>
              <w:pStyle w:val="ListParagraph"/>
              <w:numPr>
                <w:ilvl w:val="0"/>
                <w:numId w:val="7"/>
              </w:numPr>
              <w:shd w:val="clear" w:color="auto" w:fill="FFFFFF" w:themeFill="background1"/>
              <w:spacing w:after="0"/>
              <w:rPr>
                <w:rFonts w:ascii="Calibri" w:eastAsia="Calibri" w:hAnsi="Calibri" w:cs="Calibri"/>
                <w:sz w:val="20"/>
                <w:szCs w:val="20"/>
                <w:highlight w:val="white"/>
              </w:rPr>
            </w:pPr>
            <w:r>
              <w:rPr>
                <w:rFonts w:ascii="Calibri" w:eastAsia="Calibri" w:hAnsi="Calibri" w:cs="Calibri"/>
                <w:sz w:val="20"/>
                <w:szCs w:val="20"/>
                <w:highlight w:val="white"/>
              </w:rPr>
              <w:t>Identifies where Medicaid materials are stored (</w:t>
            </w:r>
            <w:r w:rsidR="006E0A3F">
              <w:rPr>
                <w:rFonts w:ascii="Calibri" w:eastAsia="Calibri" w:hAnsi="Calibri" w:cs="Calibri"/>
                <w:sz w:val="20"/>
                <w:szCs w:val="20"/>
                <w:highlight w:val="white"/>
              </w:rPr>
              <w:t>i.e.,</w:t>
            </w:r>
            <w:r>
              <w:rPr>
                <w:rFonts w:ascii="Calibri" w:eastAsia="Calibri" w:hAnsi="Calibri" w:cs="Calibri"/>
                <w:sz w:val="20"/>
                <w:szCs w:val="20"/>
                <w:highlight w:val="white"/>
              </w:rPr>
              <w:t xml:space="preserve"> shared folder)</w:t>
            </w:r>
            <w:r w:rsidR="00346957">
              <w:rPr>
                <w:rFonts w:ascii="Calibri" w:eastAsia="Calibri" w:hAnsi="Calibri" w:cs="Calibri"/>
                <w:sz w:val="20"/>
                <w:szCs w:val="20"/>
                <w:highlight w:val="white"/>
              </w:rPr>
              <w:t>.</w:t>
            </w:r>
          </w:p>
          <w:p w14:paraId="7D66CFAD" w14:textId="3E6344B2" w:rsidR="00171EBB" w:rsidRPr="00FC4AA1" w:rsidRDefault="00171EBB" w:rsidP="00437AE8">
            <w:pPr>
              <w:pStyle w:val="ListParagraph"/>
              <w:numPr>
                <w:ilvl w:val="0"/>
                <w:numId w:val="7"/>
              </w:numPr>
              <w:shd w:val="clear" w:color="auto" w:fill="FFFFFF" w:themeFill="background1"/>
              <w:spacing w:after="0"/>
              <w:rPr>
                <w:rFonts w:ascii="Calibri" w:eastAsia="Calibri" w:hAnsi="Calibri" w:cs="Calibri"/>
                <w:sz w:val="20"/>
                <w:szCs w:val="20"/>
                <w:highlight w:val="white"/>
              </w:rPr>
            </w:pPr>
            <w:r>
              <w:rPr>
                <w:rFonts w:ascii="Calibri" w:eastAsia="Calibri" w:hAnsi="Calibri" w:cs="Calibri"/>
                <w:sz w:val="20"/>
                <w:szCs w:val="20"/>
                <w:highlight w:val="white"/>
              </w:rPr>
              <w:t>Share ODE and OHA websites for resources</w:t>
            </w:r>
            <w:r w:rsidR="00346957">
              <w:rPr>
                <w:rFonts w:ascii="Calibri" w:eastAsia="Calibri" w:hAnsi="Calibri" w:cs="Calibri"/>
                <w:sz w:val="20"/>
                <w:szCs w:val="20"/>
                <w:highlight w:val="white"/>
              </w:rPr>
              <w:t>.</w:t>
            </w:r>
          </w:p>
        </w:tc>
        <w:tc>
          <w:tcPr>
            <w:tcW w:w="1980" w:type="dxa"/>
            <w:shd w:val="clear" w:color="auto" w:fill="auto"/>
            <w:tcMar>
              <w:top w:w="100" w:type="dxa"/>
              <w:left w:w="100" w:type="dxa"/>
              <w:bottom w:w="100" w:type="dxa"/>
              <w:right w:w="100" w:type="dxa"/>
            </w:tcMar>
          </w:tcPr>
          <w:p w14:paraId="6C3A1FE6" w14:textId="0D36678E" w:rsidR="00171EBB" w:rsidRDefault="008B142B"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Medicaid Coordinator</w:t>
            </w:r>
          </w:p>
        </w:tc>
      </w:tr>
      <w:tr w:rsidR="00171EBB" w14:paraId="737491B0" w14:textId="77777777" w:rsidTr="00437AE8">
        <w:tc>
          <w:tcPr>
            <w:tcW w:w="1230" w:type="dxa"/>
            <w:shd w:val="clear" w:color="auto" w:fill="auto"/>
            <w:tcMar>
              <w:top w:w="100" w:type="dxa"/>
              <w:left w:w="100" w:type="dxa"/>
              <w:bottom w:w="100" w:type="dxa"/>
              <w:right w:w="100" w:type="dxa"/>
            </w:tcMar>
          </w:tcPr>
          <w:p w14:paraId="074A5C40" w14:textId="77777777" w:rsidR="00171EBB" w:rsidRDefault="00171EBB"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Procedure</w:t>
            </w:r>
          </w:p>
        </w:tc>
        <w:tc>
          <w:tcPr>
            <w:tcW w:w="6580" w:type="dxa"/>
            <w:shd w:val="clear" w:color="auto" w:fill="auto"/>
            <w:tcMar>
              <w:top w:w="100" w:type="dxa"/>
              <w:left w:w="100" w:type="dxa"/>
              <w:bottom w:w="100" w:type="dxa"/>
              <w:right w:w="100" w:type="dxa"/>
            </w:tcMar>
          </w:tcPr>
          <w:p w14:paraId="031EBFAC" w14:textId="21B11923" w:rsidR="00171EBB" w:rsidRPr="00FC4AA1" w:rsidRDefault="00D17923" w:rsidP="00437AE8">
            <w:pPr>
              <w:shd w:val="clear" w:color="auto" w:fill="FFFFFF" w:themeFill="background1"/>
              <w:spacing w:after="0"/>
              <w:rPr>
                <w:rFonts w:ascii="Calibri" w:eastAsia="Calibri" w:hAnsi="Calibri" w:cs="Calibri"/>
                <w:b/>
                <w:sz w:val="20"/>
                <w:szCs w:val="20"/>
                <w:highlight w:val="white"/>
              </w:rPr>
            </w:pPr>
            <w:r>
              <w:rPr>
                <w:rFonts w:ascii="Calibri" w:eastAsia="Calibri" w:hAnsi="Calibri" w:cs="Calibri"/>
                <w:sz w:val="20"/>
                <w:szCs w:val="20"/>
                <w:highlight w:val="white"/>
              </w:rPr>
              <w:t xml:space="preserve">Training </w:t>
            </w:r>
            <w:proofErr w:type="gramStart"/>
            <w:r>
              <w:rPr>
                <w:rFonts w:ascii="Calibri" w:eastAsia="Calibri" w:hAnsi="Calibri" w:cs="Calibri"/>
                <w:sz w:val="20"/>
                <w:szCs w:val="20"/>
                <w:highlight w:val="white"/>
              </w:rPr>
              <w:t>p</w:t>
            </w:r>
            <w:r w:rsidRPr="00FC4AA1">
              <w:rPr>
                <w:rFonts w:ascii="Calibri" w:eastAsia="Calibri" w:hAnsi="Calibri" w:cs="Calibri"/>
                <w:sz w:val="20"/>
                <w:szCs w:val="20"/>
                <w:highlight w:val="white"/>
              </w:rPr>
              <w:t>lan is</w:t>
            </w:r>
            <w:proofErr w:type="gramEnd"/>
            <w:r w:rsidRPr="00FC4AA1">
              <w:rPr>
                <w:rFonts w:ascii="Calibri" w:eastAsia="Calibri" w:hAnsi="Calibri" w:cs="Calibri"/>
                <w:sz w:val="20"/>
                <w:szCs w:val="20"/>
                <w:highlight w:val="white"/>
              </w:rPr>
              <w:t xml:space="preserve"> reviewed at least annually</w:t>
            </w:r>
            <w:r>
              <w:rPr>
                <w:rFonts w:ascii="Calibri" w:eastAsia="Calibri" w:hAnsi="Calibri" w:cs="Calibri"/>
                <w:sz w:val="20"/>
                <w:szCs w:val="20"/>
                <w:highlight w:val="white"/>
              </w:rPr>
              <w:t>.</w:t>
            </w:r>
            <w:r w:rsidRPr="00FC4AA1">
              <w:rPr>
                <w:rFonts w:ascii="Calibri" w:eastAsia="Calibri" w:hAnsi="Calibri" w:cs="Calibri"/>
                <w:sz w:val="20"/>
                <w:szCs w:val="20"/>
                <w:highlight w:val="white"/>
              </w:rPr>
              <w:t xml:space="preserve"> </w:t>
            </w:r>
            <w:r w:rsidR="00171EBB" w:rsidRPr="00FC4AA1">
              <w:rPr>
                <w:rFonts w:ascii="Calibri" w:eastAsia="Calibri" w:hAnsi="Calibri" w:cs="Calibri"/>
                <w:sz w:val="20"/>
                <w:szCs w:val="20"/>
                <w:highlight w:val="white"/>
              </w:rPr>
              <w:t>Personnel involved in SBHS Medicaid billing receive an initial orientation and annual training on role-specific responsibilities related to Medicaid billing.</w:t>
            </w:r>
          </w:p>
        </w:tc>
        <w:tc>
          <w:tcPr>
            <w:tcW w:w="1980" w:type="dxa"/>
            <w:shd w:val="clear" w:color="auto" w:fill="auto"/>
            <w:tcMar>
              <w:top w:w="100" w:type="dxa"/>
              <w:left w:w="100" w:type="dxa"/>
              <w:bottom w:w="100" w:type="dxa"/>
              <w:right w:w="100" w:type="dxa"/>
            </w:tcMar>
          </w:tcPr>
          <w:p w14:paraId="4DABCECC" w14:textId="6728A5ED" w:rsidR="00171EBB" w:rsidRDefault="008B142B" w:rsidP="003938A5">
            <w:pPr>
              <w:shd w:val="clear" w:color="auto" w:fill="FFFFFF"/>
              <w:spacing w:after="120"/>
              <w:rPr>
                <w:rFonts w:ascii="Calibri" w:eastAsia="Calibri" w:hAnsi="Calibri" w:cs="Calibri"/>
                <w:sz w:val="20"/>
                <w:szCs w:val="20"/>
                <w:highlight w:val="white"/>
              </w:rPr>
            </w:pPr>
            <w:r>
              <w:rPr>
                <w:rFonts w:ascii="Calibri" w:eastAsia="Calibri" w:hAnsi="Calibri" w:cs="Calibri"/>
                <w:sz w:val="20"/>
                <w:szCs w:val="20"/>
                <w:highlight w:val="white"/>
              </w:rPr>
              <w:t>Medicaid Coordinator</w:t>
            </w:r>
          </w:p>
          <w:p w14:paraId="5329537C" w14:textId="77777777" w:rsidR="00171EBB" w:rsidRDefault="00171EBB" w:rsidP="003938A5">
            <w:pPr>
              <w:widowControl w:val="0"/>
              <w:spacing w:after="120" w:line="240" w:lineRule="auto"/>
              <w:rPr>
                <w:rFonts w:ascii="Calibri" w:eastAsia="Calibri" w:hAnsi="Calibri" w:cs="Calibri"/>
                <w:sz w:val="20"/>
                <w:szCs w:val="20"/>
                <w:highlight w:val="white"/>
              </w:rPr>
            </w:pPr>
          </w:p>
        </w:tc>
      </w:tr>
      <w:tr w:rsidR="00B622CF" w14:paraId="2A0EB924" w14:textId="77777777" w:rsidTr="00437AE8">
        <w:tc>
          <w:tcPr>
            <w:tcW w:w="1230" w:type="dxa"/>
            <w:shd w:val="clear" w:color="auto" w:fill="auto"/>
            <w:tcMar>
              <w:top w:w="100" w:type="dxa"/>
              <w:left w:w="100" w:type="dxa"/>
              <w:bottom w:w="100" w:type="dxa"/>
              <w:right w:w="100" w:type="dxa"/>
            </w:tcMar>
          </w:tcPr>
          <w:p w14:paraId="5A05FE61" w14:textId="4329A22C" w:rsidR="00B622CF" w:rsidRDefault="00B622CF"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w:t>
            </w:r>
          </w:p>
        </w:tc>
        <w:tc>
          <w:tcPr>
            <w:tcW w:w="6580" w:type="dxa"/>
            <w:shd w:val="clear" w:color="auto" w:fill="auto"/>
            <w:tcMar>
              <w:top w:w="100" w:type="dxa"/>
              <w:left w:w="100" w:type="dxa"/>
              <w:bottom w:w="100" w:type="dxa"/>
              <w:right w:w="100" w:type="dxa"/>
            </w:tcMar>
          </w:tcPr>
          <w:p w14:paraId="54B6BEEE" w14:textId="30DDF84F" w:rsidR="00B64D02" w:rsidRPr="00B64D02" w:rsidRDefault="00B64D02" w:rsidP="00437AE8">
            <w:pPr>
              <w:widowControl w:val="0"/>
              <w:spacing w:after="0" w:line="240" w:lineRule="auto"/>
              <w:rPr>
                <w:rFonts w:ascii="Calibri" w:eastAsia="Calibri" w:hAnsi="Calibri" w:cs="Calibri"/>
                <w:b/>
                <w:bCs/>
                <w:sz w:val="20"/>
                <w:szCs w:val="20"/>
              </w:rPr>
            </w:pPr>
            <w:r w:rsidRPr="00B64D02">
              <w:rPr>
                <w:rFonts w:ascii="Calibri" w:eastAsia="Calibri" w:hAnsi="Calibri" w:cs="Calibri"/>
                <w:b/>
                <w:bCs/>
                <w:sz w:val="20"/>
                <w:szCs w:val="20"/>
              </w:rPr>
              <w:t>Designated Points of Contact</w:t>
            </w:r>
          </w:p>
          <w:p w14:paraId="01C7947F" w14:textId="77777777" w:rsidR="00B64D02" w:rsidRPr="00B64D02" w:rsidRDefault="00B64D02" w:rsidP="00437AE8">
            <w:pPr>
              <w:pStyle w:val="ListParagraph"/>
              <w:widowControl w:val="0"/>
              <w:numPr>
                <w:ilvl w:val="0"/>
                <w:numId w:val="40"/>
              </w:numPr>
              <w:spacing w:after="0" w:line="240" w:lineRule="auto"/>
              <w:rPr>
                <w:rFonts w:ascii="Calibri" w:eastAsia="Calibri" w:hAnsi="Calibri" w:cs="Calibri"/>
                <w:sz w:val="20"/>
                <w:szCs w:val="20"/>
              </w:rPr>
            </w:pPr>
            <w:r w:rsidRPr="00B64D02">
              <w:rPr>
                <w:rFonts w:ascii="Calibri" w:eastAsia="Calibri" w:hAnsi="Calibri" w:cs="Calibri"/>
                <w:sz w:val="20"/>
                <w:szCs w:val="20"/>
              </w:rPr>
              <w:t>The EA identifies a Medicaid Program Coordinator or designated lead as the primary point of contact for all training needs and SBHS program-related questions.</w:t>
            </w:r>
          </w:p>
          <w:p w14:paraId="52763D76" w14:textId="77777777" w:rsidR="00B64D02" w:rsidRPr="00B64D02" w:rsidRDefault="00B64D02" w:rsidP="00437AE8">
            <w:pPr>
              <w:pStyle w:val="ListParagraph"/>
              <w:widowControl w:val="0"/>
              <w:numPr>
                <w:ilvl w:val="0"/>
                <w:numId w:val="40"/>
              </w:numPr>
              <w:spacing w:after="0" w:line="240" w:lineRule="auto"/>
              <w:rPr>
                <w:rFonts w:ascii="Calibri" w:eastAsia="Calibri" w:hAnsi="Calibri" w:cs="Calibri"/>
                <w:sz w:val="20"/>
                <w:szCs w:val="20"/>
              </w:rPr>
            </w:pPr>
            <w:r w:rsidRPr="00B64D02">
              <w:rPr>
                <w:rFonts w:ascii="Calibri" w:eastAsia="Calibri" w:hAnsi="Calibri" w:cs="Calibri"/>
                <w:sz w:val="20"/>
                <w:szCs w:val="20"/>
              </w:rPr>
              <w:t>Department-specific contacts (e.g., for special education, nursing, billing) are identified to provide support and escalate questions when needed.</w:t>
            </w:r>
          </w:p>
          <w:p w14:paraId="0DE6150B" w14:textId="77777777" w:rsidR="00B64D02" w:rsidRPr="00B64D02" w:rsidRDefault="00B64D02" w:rsidP="00437AE8">
            <w:pPr>
              <w:pStyle w:val="ListParagraph"/>
              <w:widowControl w:val="0"/>
              <w:numPr>
                <w:ilvl w:val="0"/>
                <w:numId w:val="40"/>
              </w:numPr>
              <w:spacing w:after="0" w:line="240" w:lineRule="auto"/>
              <w:rPr>
                <w:rFonts w:ascii="Calibri" w:eastAsia="Calibri" w:hAnsi="Calibri" w:cs="Calibri"/>
                <w:sz w:val="20"/>
                <w:szCs w:val="20"/>
              </w:rPr>
            </w:pPr>
            <w:r w:rsidRPr="00B64D02">
              <w:rPr>
                <w:rFonts w:ascii="Calibri" w:eastAsia="Calibri" w:hAnsi="Calibri" w:cs="Calibri"/>
                <w:sz w:val="20"/>
                <w:szCs w:val="20"/>
              </w:rPr>
              <w:t>Contact information is shared on internal staff platforms and included in all training materials.</w:t>
            </w:r>
          </w:p>
          <w:p w14:paraId="06395D06" w14:textId="077497E5" w:rsidR="00B64D02" w:rsidRPr="00B64D02" w:rsidRDefault="00B64D02" w:rsidP="00437AE8">
            <w:pPr>
              <w:widowControl w:val="0"/>
              <w:spacing w:after="0" w:line="240" w:lineRule="auto"/>
              <w:rPr>
                <w:rFonts w:ascii="Calibri" w:eastAsia="Calibri" w:hAnsi="Calibri" w:cs="Calibri"/>
                <w:b/>
                <w:bCs/>
                <w:sz w:val="20"/>
                <w:szCs w:val="20"/>
              </w:rPr>
            </w:pPr>
            <w:r w:rsidRPr="00B64D02">
              <w:rPr>
                <w:rFonts w:ascii="Calibri" w:eastAsia="Calibri" w:hAnsi="Calibri" w:cs="Calibri"/>
                <w:b/>
                <w:bCs/>
                <w:sz w:val="20"/>
                <w:szCs w:val="20"/>
              </w:rPr>
              <w:t>Access to State-Level Training and Resources</w:t>
            </w:r>
          </w:p>
          <w:p w14:paraId="61B26C8B" w14:textId="5E7D4EC5" w:rsidR="00B64D02" w:rsidRPr="00B64D02" w:rsidRDefault="00B64D02" w:rsidP="00437AE8">
            <w:pPr>
              <w:pStyle w:val="ListParagraph"/>
              <w:widowControl w:val="0"/>
              <w:numPr>
                <w:ilvl w:val="0"/>
                <w:numId w:val="41"/>
              </w:numPr>
              <w:spacing w:after="0" w:line="240" w:lineRule="auto"/>
              <w:rPr>
                <w:rFonts w:ascii="Calibri" w:eastAsia="Calibri" w:hAnsi="Calibri" w:cs="Calibri"/>
                <w:sz w:val="20"/>
                <w:szCs w:val="20"/>
              </w:rPr>
            </w:pPr>
            <w:r w:rsidRPr="00B64D02">
              <w:rPr>
                <w:rFonts w:ascii="Calibri" w:eastAsia="Calibri" w:hAnsi="Calibri" w:cs="Calibri"/>
                <w:sz w:val="20"/>
                <w:szCs w:val="20"/>
              </w:rPr>
              <w:t>The EA maintains a training calendar that includes relevant state and regional training opportunities hosted by ODE and OHA.</w:t>
            </w:r>
          </w:p>
          <w:p w14:paraId="3E651EFC" w14:textId="77777777" w:rsidR="00B64D02" w:rsidRPr="00B64D02" w:rsidRDefault="00B64D02" w:rsidP="00437AE8">
            <w:pPr>
              <w:pStyle w:val="ListParagraph"/>
              <w:widowControl w:val="0"/>
              <w:numPr>
                <w:ilvl w:val="0"/>
                <w:numId w:val="41"/>
              </w:numPr>
              <w:spacing w:after="0" w:line="240" w:lineRule="auto"/>
              <w:rPr>
                <w:rFonts w:ascii="Calibri" w:eastAsia="Calibri" w:hAnsi="Calibri" w:cs="Calibri"/>
                <w:sz w:val="20"/>
                <w:szCs w:val="20"/>
              </w:rPr>
            </w:pPr>
            <w:r w:rsidRPr="00B64D02">
              <w:rPr>
                <w:rFonts w:ascii="Calibri" w:eastAsia="Calibri" w:hAnsi="Calibri" w:cs="Calibri"/>
                <w:sz w:val="20"/>
                <w:szCs w:val="20"/>
              </w:rPr>
              <w:t>Staff are encouraged to attend live webinars, office hours, and recorded training sessions offered by OHA and ODE.</w:t>
            </w:r>
          </w:p>
          <w:p w14:paraId="0859C77E" w14:textId="77777777" w:rsidR="00B64D02" w:rsidRPr="00B64D02" w:rsidRDefault="00B64D02" w:rsidP="00437AE8">
            <w:pPr>
              <w:pStyle w:val="ListParagraph"/>
              <w:widowControl w:val="0"/>
              <w:numPr>
                <w:ilvl w:val="0"/>
                <w:numId w:val="41"/>
              </w:numPr>
              <w:spacing w:after="0" w:line="240" w:lineRule="auto"/>
              <w:rPr>
                <w:rFonts w:ascii="Calibri" w:eastAsia="Calibri" w:hAnsi="Calibri" w:cs="Calibri"/>
                <w:sz w:val="20"/>
                <w:szCs w:val="20"/>
              </w:rPr>
            </w:pPr>
            <w:r w:rsidRPr="00B64D02">
              <w:rPr>
                <w:rFonts w:ascii="Calibri" w:eastAsia="Calibri" w:hAnsi="Calibri" w:cs="Calibri"/>
                <w:sz w:val="20"/>
                <w:szCs w:val="20"/>
              </w:rPr>
              <w:t>Participation in state-facilitated listservs or newsletters is promoted to stay current on policy updates and best practices.</w:t>
            </w:r>
          </w:p>
          <w:p w14:paraId="73B438D3" w14:textId="5366947B" w:rsidR="00B64D02" w:rsidRPr="00B64D02" w:rsidRDefault="00B64D02" w:rsidP="00437AE8">
            <w:pPr>
              <w:widowControl w:val="0"/>
              <w:spacing w:after="0" w:line="240" w:lineRule="auto"/>
              <w:rPr>
                <w:rFonts w:ascii="Calibri" w:eastAsia="Calibri" w:hAnsi="Calibri" w:cs="Calibri"/>
                <w:b/>
                <w:bCs/>
                <w:sz w:val="20"/>
                <w:szCs w:val="20"/>
              </w:rPr>
            </w:pPr>
            <w:r w:rsidRPr="00B64D02">
              <w:rPr>
                <w:rFonts w:ascii="Calibri" w:eastAsia="Calibri" w:hAnsi="Calibri" w:cs="Calibri"/>
                <w:b/>
                <w:bCs/>
                <w:sz w:val="20"/>
                <w:szCs w:val="20"/>
              </w:rPr>
              <w:t>Feedback and Continuous Improvement</w:t>
            </w:r>
          </w:p>
          <w:p w14:paraId="63F4FEA5" w14:textId="0B81AF2C" w:rsidR="00B64D02" w:rsidRPr="00B64D02" w:rsidRDefault="00B64D02" w:rsidP="00437AE8">
            <w:pPr>
              <w:pStyle w:val="ListParagraph"/>
              <w:widowControl w:val="0"/>
              <w:numPr>
                <w:ilvl w:val="0"/>
                <w:numId w:val="42"/>
              </w:numPr>
              <w:spacing w:after="0" w:line="240" w:lineRule="auto"/>
              <w:rPr>
                <w:rFonts w:ascii="Calibri" w:eastAsia="Calibri" w:hAnsi="Calibri" w:cs="Calibri"/>
                <w:sz w:val="20"/>
                <w:szCs w:val="20"/>
              </w:rPr>
            </w:pPr>
            <w:r w:rsidRPr="00B64D02">
              <w:rPr>
                <w:rFonts w:ascii="Calibri" w:eastAsia="Calibri" w:hAnsi="Calibri" w:cs="Calibri"/>
                <w:sz w:val="20"/>
                <w:szCs w:val="20"/>
              </w:rPr>
              <w:t xml:space="preserve">After each </w:t>
            </w:r>
            <w:r w:rsidR="00156838" w:rsidRPr="00B64D02">
              <w:rPr>
                <w:rFonts w:ascii="Calibri" w:eastAsia="Calibri" w:hAnsi="Calibri" w:cs="Calibri"/>
                <w:sz w:val="20"/>
                <w:szCs w:val="20"/>
              </w:rPr>
              <w:t>training session</w:t>
            </w:r>
            <w:r w:rsidRPr="00B64D02">
              <w:rPr>
                <w:rFonts w:ascii="Calibri" w:eastAsia="Calibri" w:hAnsi="Calibri" w:cs="Calibri"/>
                <w:sz w:val="20"/>
                <w:szCs w:val="20"/>
              </w:rPr>
              <w:t>, staff are given the opportunity to provide anonymous feedback through a short survey or comment form.</w:t>
            </w:r>
          </w:p>
          <w:p w14:paraId="6C6CF252" w14:textId="499539E5" w:rsidR="00B64D02" w:rsidRPr="00B64D02" w:rsidRDefault="00B64D02" w:rsidP="00437AE8">
            <w:pPr>
              <w:pStyle w:val="ListParagraph"/>
              <w:widowControl w:val="0"/>
              <w:numPr>
                <w:ilvl w:val="0"/>
                <w:numId w:val="42"/>
              </w:numPr>
              <w:spacing w:after="0" w:line="240" w:lineRule="auto"/>
              <w:rPr>
                <w:rFonts w:ascii="Calibri" w:eastAsia="Calibri" w:hAnsi="Calibri" w:cs="Calibri"/>
                <w:sz w:val="20"/>
                <w:szCs w:val="20"/>
              </w:rPr>
            </w:pPr>
            <w:r w:rsidRPr="00B64D02">
              <w:rPr>
                <w:rFonts w:ascii="Calibri" w:eastAsia="Calibri" w:hAnsi="Calibri" w:cs="Calibri"/>
                <w:sz w:val="20"/>
                <w:szCs w:val="20"/>
              </w:rPr>
              <w:t>The Medicaid Coordinator reviews feedback quarterly and adjusts training content or delivery methods as needed.</w:t>
            </w:r>
          </w:p>
          <w:p w14:paraId="5027C325" w14:textId="77777777" w:rsidR="00B64D02" w:rsidRPr="00B64D02" w:rsidRDefault="00B64D02" w:rsidP="00437AE8">
            <w:pPr>
              <w:pStyle w:val="ListParagraph"/>
              <w:widowControl w:val="0"/>
              <w:numPr>
                <w:ilvl w:val="0"/>
                <w:numId w:val="42"/>
              </w:numPr>
              <w:spacing w:after="0" w:line="240" w:lineRule="auto"/>
              <w:rPr>
                <w:rFonts w:ascii="Calibri" w:eastAsia="Calibri" w:hAnsi="Calibri" w:cs="Calibri"/>
                <w:sz w:val="20"/>
                <w:szCs w:val="20"/>
              </w:rPr>
            </w:pPr>
            <w:r w:rsidRPr="00B64D02">
              <w:rPr>
                <w:rFonts w:ascii="Calibri" w:eastAsia="Calibri" w:hAnsi="Calibri" w:cs="Calibri"/>
                <w:sz w:val="20"/>
                <w:szCs w:val="20"/>
              </w:rPr>
              <w:t>Lessons learned from audits, RA reconciliation, or common errors are incorporated into future training.</w:t>
            </w:r>
          </w:p>
          <w:p w14:paraId="7232D07D" w14:textId="39046268" w:rsidR="00B64D02" w:rsidRPr="00B64D02" w:rsidRDefault="00B64D02" w:rsidP="00437AE8">
            <w:pPr>
              <w:widowControl w:val="0"/>
              <w:spacing w:after="0" w:line="240" w:lineRule="auto"/>
              <w:rPr>
                <w:rFonts w:ascii="Calibri" w:eastAsia="Calibri" w:hAnsi="Calibri" w:cs="Calibri"/>
                <w:b/>
                <w:bCs/>
                <w:sz w:val="20"/>
                <w:szCs w:val="20"/>
              </w:rPr>
            </w:pPr>
            <w:r w:rsidRPr="00B64D02">
              <w:rPr>
                <w:rFonts w:ascii="Calibri" w:eastAsia="Calibri" w:hAnsi="Calibri" w:cs="Calibri"/>
                <w:b/>
                <w:bCs/>
                <w:sz w:val="20"/>
                <w:szCs w:val="20"/>
              </w:rPr>
              <w:t>Centralized Storage of Training Materials</w:t>
            </w:r>
          </w:p>
          <w:p w14:paraId="227552BC" w14:textId="77777777" w:rsidR="00B64D02" w:rsidRPr="00B64D02" w:rsidRDefault="00B64D02" w:rsidP="00437AE8">
            <w:pPr>
              <w:pStyle w:val="ListParagraph"/>
              <w:widowControl w:val="0"/>
              <w:numPr>
                <w:ilvl w:val="0"/>
                <w:numId w:val="43"/>
              </w:numPr>
              <w:spacing w:after="0" w:line="240" w:lineRule="auto"/>
              <w:rPr>
                <w:rFonts w:ascii="Calibri" w:eastAsia="Calibri" w:hAnsi="Calibri" w:cs="Calibri"/>
                <w:sz w:val="20"/>
                <w:szCs w:val="20"/>
              </w:rPr>
            </w:pPr>
            <w:r w:rsidRPr="00B64D02">
              <w:rPr>
                <w:rFonts w:ascii="Calibri" w:eastAsia="Calibri" w:hAnsi="Calibri" w:cs="Calibri"/>
                <w:sz w:val="20"/>
                <w:szCs w:val="20"/>
              </w:rPr>
              <w:t>A shared drive or internal resource hub (e.g., Google Drive, Microsoft Teams, or district intranet) is maintained to house:</w:t>
            </w:r>
          </w:p>
          <w:p w14:paraId="6409DF7F" w14:textId="77777777" w:rsidR="00B64D02" w:rsidRPr="00B64D02" w:rsidRDefault="00B64D02" w:rsidP="00437AE8">
            <w:pPr>
              <w:pStyle w:val="ListParagraph"/>
              <w:widowControl w:val="0"/>
              <w:numPr>
                <w:ilvl w:val="1"/>
                <w:numId w:val="43"/>
              </w:numPr>
              <w:spacing w:after="0" w:line="240" w:lineRule="auto"/>
              <w:rPr>
                <w:rFonts w:ascii="Calibri" w:eastAsia="Calibri" w:hAnsi="Calibri" w:cs="Calibri"/>
                <w:sz w:val="20"/>
                <w:szCs w:val="20"/>
              </w:rPr>
            </w:pPr>
            <w:r w:rsidRPr="00B64D02">
              <w:rPr>
                <w:rFonts w:ascii="Calibri" w:eastAsia="Calibri" w:hAnsi="Calibri" w:cs="Calibri"/>
                <w:sz w:val="20"/>
                <w:szCs w:val="20"/>
              </w:rPr>
              <w:t>Recorded training sessions</w:t>
            </w:r>
          </w:p>
          <w:p w14:paraId="69EBC155" w14:textId="77777777" w:rsidR="00B64D02" w:rsidRPr="00B64D02" w:rsidRDefault="00B64D02" w:rsidP="00437AE8">
            <w:pPr>
              <w:pStyle w:val="ListParagraph"/>
              <w:widowControl w:val="0"/>
              <w:numPr>
                <w:ilvl w:val="1"/>
                <w:numId w:val="43"/>
              </w:numPr>
              <w:spacing w:after="0" w:line="240" w:lineRule="auto"/>
              <w:rPr>
                <w:rFonts w:ascii="Calibri" w:eastAsia="Calibri" w:hAnsi="Calibri" w:cs="Calibri"/>
                <w:sz w:val="20"/>
                <w:szCs w:val="20"/>
              </w:rPr>
            </w:pPr>
            <w:r w:rsidRPr="00B64D02">
              <w:rPr>
                <w:rFonts w:ascii="Calibri" w:eastAsia="Calibri" w:hAnsi="Calibri" w:cs="Calibri"/>
                <w:sz w:val="20"/>
                <w:szCs w:val="20"/>
              </w:rPr>
              <w:lastRenderedPageBreak/>
              <w:t>Slide decks and handouts</w:t>
            </w:r>
          </w:p>
          <w:p w14:paraId="78C7CF10" w14:textId="77777777" w:rsidR="00B64D02" w:rsidRPr="00B64D02" w:rsidRDefault="00B64D02" w:rsidP="00437AE8">
            <w:pPr>
              <w:pStyle w:val="ListParagraph"/>
              <w:widowControl w:val="0"/>
              <w:numPr>
                <w:ilvl w:val="1"/>
                <w:numId w:val="43"/>
              </w:numPr>
              <w:spacing w:after="0" w:line="240" w:lineRule="auto"/>
              <w:rPr>
                <w:rFonts w:ascii="Calibri" w:eastAsia="Calibri" w:hAnsi="Calibri" w:cs="Calibri"/>
                <w:sz w:val="20"/>
                <w:szCs w:val="20"/>
              </w:rPr>
            </w:pPr>
            <w:r w:rsidRPr="00B64D02">
              <w:rPr>
                <w:rFonts w:ascii="Calibri" w:eastAsia="Calibri" w:hAnsi="Calibri" w:cs="Calibri"/>
                <w:sz w:val="20"/>
                <w:szCs w:val="20"/>
              </w:rPr>
              <w:t>Checklists, SOPs, and FAQ documents</w:t>
            </w:r>
          </w:p>
          <w:p w14:paraId="7EC96AE0" w14:textId="77777777" w:rsidR="00B64D02" w:rsidRPr="00B64D02" w:rsidRDefault="00B64D02" w:rsidP="00437AE8">
            <w:pPr>
              <w:pStyle w:val="ListParagraph"/>
              <w:widowControl w:val="0"/>
              <w:numPr>
                <w:ilvl w:val="1"/>
                <w:numId w:val="43"/>
              </w:numPr>
              <w:spacing w:after="0" w:line="240" w:lineRule="auto"/>
              <w:rPr>
                <w:rFonts w:ascii="Calibri" w:eastAsia="Calibri" w:hAnsi="Calibri" w:cs="Calibri"/>
                <w:sz w:val="20"/>
                <w:szCs w:val="20"/>
              </w:rPr>
            </w:pPr>
            <w:r w:rsidRPr="00B64D02">
              <w:rPr>
                <w:rFonts w:ascii="Calibri" w:eastAsia="Calibri" w:hAnsi="Calibri" w:cs="Calibri"/>
                <w:sz w:val="20"/>
                <w:szCs w:val="20"/>
              </w:rPr>
              <w:t>Templates (e.g., IPOC, parental consent forms)</w:t>
            </w:r>
          </w:p>
          <w:p w14:paraId="37C95FA8" w14:textId="77777777" w:rsidR="00B64D02" w:rsidRPr="00B64D02" w:rsidRDefault="00B64D02" w:rsidP="00437AE8">
            <w:pPr>
              <w:pStyle w:val="ListParagraph"/>
              <w:widowControl w:val="0"/>
              <w:numPr>
                <w:ilvl w:val="1"/>
                <w:numId w:val="43"/>
              </w:numPr>
              <w:spacing w:after="0" w:line="240" w:lineRule="auto"/>
              <w:rPr>
                <w:rFonts w:ascii="Calibri" w:eastAsia="Calibri" w:hAnsi="Calibri" w:cs="Calibri"/>
                <w:sz w:val="20"/>
                <w:szCs w:val="20"/>
              </w:rPr>
            </w:pPr>
            <w:r w:rsidRPr="00B64D02">
              <w:rPr>
                <w:rFonts w:ascii="Calibri" w:eastAsia="Calibri" w:hAnsi="Calibri" w:cs="Calibri"/>
                <w:sz w:val="20"/>
                <w:szCs w:val="20"/>
              </w:rPr>
              <w:t>All staff are granted appropriate access and are oriented to the folder structure during onboarding.</w:t>
            </w:r>
          </w:p>
          <w:p w14:paraId="75C225F3" w14:textId="6AC5DD41" w:rsidR="00B64D02" w:rsidRPr="00B64D02" w:rsidRDefault="00B64D02" w:rsidP="00437AE8">
            <w:pPr>
              <w:widowControl w:val="0"/>
              <w:spacing w:after="0" w:line="240" w:lineRule="auto"/>
              <w:rPr>
                <w:rFonts w:ascii="Calibri" w:eastAsia="Calibri" w:hAnsi="Calibri" w:cs="Calibri"/>
                <w:b/>
                <w:bCs/>
                <w:sz w:val="20"/>
                <w:szCs w:val="20"/>
              </w:rPr>
            </w:pPr>
            <w:r w:rsidRPr="00B64D02">
              <w:rPr>
                <w:rFonts w:ascii="Calibri" w:eastAsia="Calibri" w:hAnsi="Calibri" w:cs="Calibri"/>
                <w:b/>
                <w:bCs/>
                <w:sz w:val="20"/>
                <w:szCs w:val="20"/>
              </w:rPr>
              <w:t>Ongoing Staff Support</w:t>
            </w:r>
          </w:p>
          <w:p w14:paraId="3436C993" w14:textId="77777777" w:rsidR="00B64D02" w:rsidRPr="00B64D02" w:rsidRDefault="00B64D02" w:rsidP="00437AE8">
            <w:pPr>
              <w:pStyle w:val="ListParagraph"/>
              <w:widowControl w:val="0"/>
              <w:numPr>
                <w:ilvl w:val="0"/>
                <w:numId w:val="43"/>
              </w:numPr>
              <w:spacing w:after="0" w:line="240" w:lineRule="auto"/>
              <w:rPr>
                <w:rFonts w:ascii="Calibri" w:eastAsia="Calibri" w:hAnsi="Calibri" w:cs="Calibri"/>
                <w:sz w:val="20"/>
                <w:szCs w:val="20"/>
              </w:rPr>
            </w:pPr>
            <w:r w:rsidRPr="00B64D02">
              <w:rPr>
                <w:rFonts w:ascii="Calibri" w:eastAsia="Calibri" w:hAnsi="Calibri" w:cs="Calibri"/>
                <w:sz w:val="20"/>
                <w:szCs w:val="20"/>
              </w:rPr>
              <w:t>New staff receive Medicaid onboarding training within 30 days of hire if their role intersects with billing, documentation, or service provision.</w:t>
            </w:r>
          </w:p>
          <w:p w14:paraId="08F8D395" w14:textId="77777777" w:rsidR="00B64D02" w:rsidRPr="00B64D02" w:rsidRDefault="00B64D02" w:rsidP="00437AE8">
            <w:pPr>
              <w:pStyle w:val="ListParagraph"/>
              <w:widowControl w:val="0"/>
              <w:numPr>
                <w:ilvl w:val="0"/>
                <w:numId w:val="43"/>
              </w:numPr>
              <w:spacing w:after="0" w:line="240" w:lineRule="auto"/>
              <w:rPr>
                <w:rFonts w:ascii="Calibri" w:eastAsia="Calibri" w:hAnsi="Calibri" w:cs="Calibri"/>
                <w:sz w:val="20"/>
                <w:szCs w:val="20"/>
              </w:rPr>
            </w:pPr>
            <w:r w:rsidRPr="00B64D02">
              <w:rPr>
                <w:rFonts w:ascii="Calibri" w:eastAsia="Calibri" w:hAnsi="Calibri" w:cs="Calibri"/>
                <w:sz w:val="20"/>
                <w:szCs w:val="20"/>
              </w:rPr>
              <w:t>Ongoing training sessions are scheduled annually or biannually, with refresher modules available on-demand.</w:t>
            </w:r>
          </w:p>
          <w:p w14:paraId="32FCA961" w14:textId="5822E9ED" w:rsidR="00B622CF" w:rsidRPr="00B64D02" w:rsidRDefault="00B64D02" w:rsidP="00437AE8">
            <w:pPr>
              <w:pStyle w:val="ListParagraph"/>
              <w:widowControl w:val="0"/>
              <w:numPr>
                <w:ilvl w:val="0"/>
                <w:numId w:val="43"/>
              </w:numPr>
              <w:spacing w:after="0" w:line="240" w:lineRule="auto"/>
              <w:rPr>
                <w:rFonts w:ascii="Calibri" w:eastAsia="Calibri" w:hAnsi="Calibri" w:cs="Calibri"/>
                <w:sz w:val="20"/>
                <w:szCs w:val="20"/>
                <w:highlight w:val="white"/>
              </w:rPr>
            </w:pPr>
            <w:r w:rsidRPr="00B64D02">
              <w:rPr>
                <w:rFonts w:ascii="Calibri" w:eastAsia="Calibri" w:hAnsi="Calibri" w:cs="Calibri"/>
                <w:sz w:val="20"/>
                <w:szCs w:val="20"/>
              </w:rPr>
              <w:t>Technical assistance is provided year-round through drop-in support hours, 1:1 coaching, or help desk tickets.</w:t>
            </w:r>
          </w:p>
        </w:tc>
        <w:tc>
          <w:tcPr>
            <w:tcW w:w="1980" w:type="dxa"/>
            <w:shd w:val="clear" w:color="auto" w:fill="auto"/>
            <w:tcMar>
              <w:top w:w="100" w:type="dxa"/>
              <w:left w:w="100" w:type="dxa"/>
              <w:bottom w:w="100" w:type="dxa"/>
              <w:right w:w="100" w:type="dxa"/>
            </w:tcMar>
          </w:tcPr>
          <w:p w14:paraId="21FAB56C" w14:textId="58FE5575" w:rsidR="00B622CF" w:rsidRDefault="00B622CF" w:rsidP="003938A5">
            <w:pPr>
              <w:shd w:val="clear" w:color="auto" w:fill="FFFFFF"/>
              <w:spacing w:after="120"/>
              <w:rPr>
                <w:rFonts w:ascii="Calibri" w:eastAsia="Calibri" w:hAnsi="Calibri" w:cs="Calibri"/>
                <w:sz w:val="20"/>
                <w:szCs w:val="20"/>
                <w:highlight w:val="white"/>
              </w:rPr>
            </w:pPr>
            <w:r>
              <w:rPr>
                <w:rFonts w:ascii="Calibri" w:eastAsia="Calibri" w:hAnsi="Calibri" w:cs="Calibri"/>
                <w:sz w:val="20"/>
                <w:szCs w:val="20"/>
                <w:highlight w:val="white"/>
              </w:rPr>
              <w:lastRenderedPageBreak/>
              <w:t>Medicaid Coordinator</w:t>
            </w:r>
          </w:p>
        </w:tc>
      </w:tr>
      <w:tr w:rsidR="00B622CF" w14:paraId="3628E035" w14:textId="77777777" w:rsidTr="00437AE8">
        <w:tc>
          <w:tcPr>
            <w:tcW w:w="1230" w:type="dxa"/>
            <w:shd w:val="clear" w:color="auto" w:fill="auto"/>
            <w:tcMar>
              <w:top w:w="100" w:type="dxa"/>
              <w:left w:w="100" w:type="dxa"/>
              <w:bottom w:w="100" w:type="dxa"/>
              <w:right w:w="100" w:type="dxa"/>
            </w:tcMar>
          </w:tcPr>
          <w:p w14:paraId="18D95D55" w14:textId="7CA240CB" w:rsidR="00B622CF" w:rsidRDefault="00B622CF"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Other</w:t>
            </w:r>
          </w:p>
        </w:tc>
        <w:tc>
          <w:tcPr>
            <w:tcW w:w="6580" w:type="dxa"/>
            <w:shd w:val="clear" w:color="auto" w:fill="auto"/>
            <w:tcMar>
              <w:top w:w="100" w:type="dxa"/>
              <w:left w:w="100" w:type="dxa"/>
              <w:bottom w:w="100" w:type="dxa"/>
              <w:right w:w="100" w:type="dxa"/>
            </w:tcMar>
          </w:tcPr>
          <w:p w14:paraId="65DE4724" w14:textId="314AAAF0" w:rsidR="00B622CF" w:rsidRPr="00FC4AA1" w:rsidRDefault="008A3BA6"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w:t>
            </w:r>
            <w:r w:rsidR="00B622CF">
              <w:rPr>
                <w:rFonts w:ascii="Calibri" w:eastAsia="Calibri" w:hAnsi="Calibri" w:cs="Calibri"/>
                <w:sz w:val="20"/>
                <w:szCs w:val="20"/>
                <w:highlight w:val="white"/>
              </w:rPr>
              <w:t>Insert links to training plan and resources</w:t>
            </w:r>
          </w:p>
        </w:tc>
        <w:tc>
          <w:tcPr>
            <w:tcW w:w="1980" w:type="dxa"/>
            <w:shd w:val="clear" w:color="auto" w:fill="auto"/>
            <w:tcMar>
              <w:top w:w="100" w:type="dxa"/>
              <w:left w:w="100" w:type="dxa"/>
              <w:bottom w:w="100" w:type="dxa"/>
              <w:right w:w="100" w:type="dxa"/>
            </w:tcMar>
          </w:tcPr>
          <w:p w14:paraId="1B5C11F0" w14:textId="7656302B" w:rsidR="00B622CF" w:rsidRDefault="00B622CF" w:rsidP="003938A5">
            <w:pPr>
              <w:shd w:val="clear" w:color="auto" w:fill="FFFFFF"/>
              <w:spacing w:after="120"/>
              <w:rPr>
                <w:rFonts w:ascii="Calibri" w:eastAsia="Calibri" w:hAnsi="Calibri" w:cs="Calibri"/>
                <w:sz w:val="20"/>
                <w:szCs w:val="20"/>
                <w:highlight w:val="white"/>
              </w:rPr>
            </w:pPr>
            <w:r>
              <w:rPr>
                <w:rFonts w:ascii="Calibri" w:eastAsia="Calibri" w:hAnsi="Calibri" w:cs="Calibri"/>
                <w:sz w:val="20"/>
                <w:szCs w:val="20"/>
                <w:highlight w:val="white"/>
              </w:rPr>
              <w:t>Medicaid Coordinator</w:t>
            </w:r>
          </w:p>
        </w:tc>
      </w:tr>
      <w:tr w:rsidR="00B622CF" w14:paraId="4460F664" w14:textId="77777777" w:rsidTr="00437AE8">
        <w:tc>
          <w:tcPr>
            <w:tcW w:w="1230" w:type="dxa"/>
            <w:shd w:val="clear" w:color="auto" w:fill="auto"/>
            <w:tcMar>
              <w:top w:w="100" w:type="dxa"/>
              <w:left w:w="100" w:type="dxa"/>
              <w:bottom w:w="100" w:type="dxa"/>
              <w:right w:w="100" w:type="dxa"/>
            </w:tcMar>
          </w:tcPr>
          <w:p w14:paraId="11E169CE" w14:textId="77777777" w:rsidR="00B622CF" w:rsidRDefault="00B622CF"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Tips</w:t>
            </w:r>
          </w:p>
        </w:tc>
        <w:tc>
          <w:tcPr>
            <w:tcW w:w="6580" w:type="dxa"/>
            <w:shd w:val="clear" w:color="auto" w:fill="auto"/>
            <w:tcMar>
              <w:top w:w="100" w:type="dxa"/>
              <w:left w:w="100" w:type="dxa"/>
              <w:bottom w:w="100" w:type="dxa"/>
              <w:right w:w="100" w:type="dxa"/>
            </w:tcMar>
          </w:tcPr>
          <w:p w14:paraId="0FA4C181" w14:textId="77777777" w:rsidR="00B622CF" w:rsidRPr="006A7C26" w:rsidRDefault="00B622CF" w:rsidP="00437AE8">
            <w:pPr>
              <w:widowControl w:val="0"/>
              <w:spacing w:after="0" w:line="240" w:lineRule="auto"/>
            </w:pPr>
            <w:r w:rsidRPr="006171D5">
              <w:rPr>
                <w:rFonts w:ascii="Calibri" w:eastAsia="Calibri" w:hAnsi="Calibri" w:cs="Calibri"/>
                <w:sz w:val="20"/>
                <w:szCs w:val="20"/>
                <w:highlight w:val="white"/>
              </w:rPr>
              <w:t>ODE/OHA staff are available to provide training upon request.</w:t>
            </w:r>
            <w:r w:rsidRPr="006171D5">
              <w:rPr>
                <w:rFonts w:ascii="Calibri" w:eastAsia="Calibri" w:hAnsi="Calibri" w:cs="Calibri"/>
                <w:sz w:val="20"/>
                <w:szCs w:val="20"/>
              </w:rPr>
              <w:t xml:space="preserve"> Potential training includes:</w:t>
            </w:r>
            <w:r w:rsidRPr="006A7C26">
              <w:t xml:space="preserve"> </w:t>
            </w:r>
          </w:p>
          <w:p w14:paraId="3EA03825" w14:textId="77777777" w:rsidR="00B622CF" w:rsidRPr="006A7C26" w:rsidRDefault="00B622CF" w:rsidP="00437AE8">
            <w:pPr>
              <w:pStyle w:val="ListParagraph"/>
              <w:widowControl w:val="0"/>
              <w:numPr>
                <w:ilvl w:val="0"/>
                <w:numId w:val="13"/>
              </w:numPr>
              <w:spacing w:after="0" w:line="240" w:lineRule="auto"/>
              <w:rPr>
                <w:rFonts w:ascii="Calibri" w:eastAsia="Calibri" w:hAnsi="Calibri" w:cs="Calibri"/>
                <w:sz w:val="20"/>
                <w:szCs w:val="20"/>
                <w:highlight w:val="white"/>
              </w:rPr>
            </w:pPr>
            <w:r w:rsidRPr="006A7C26">
              <w:rPr>
                <w:rFonts w:ascii="Calibri" w:eastAsia="Calibri" w:hAnsi="Calibri" w:cs="Calibri"/>
                <w:sz w:val="20"/>
                <w:szCs w:val="20"/>
                <w:highlight w:val="white"/>
              </w:rPr>
              <w:t>Onboarding</w:t>
            </w:r>
          </w:p>
          <w:p w14:paraId="2396CBD2" w14:textId="77777777" w:rsidR="00B622CF" w:rsidRPr="006A7C26" w:rsidRDefault="00B622CF" w:rsidP="00437AE8">
            <w:pPr>
              <w:pStyle w:val="ListParagraph"/>
              <w:widowControl w:val="0"/>
              <w:numPr>
                <w:ilvl w:val="0"/>
                <w:numId w:val="13"/>
              </w:numPr>
              <w:spacing w:after="0" w:line="240" w:lineRule="auto"/>
              <w:rPr>
                <w:rFonts w:ascii="Calibri" w:eastAsia="Calibri" w:hAnsi="Calibri" w:cs="Calibri"/>
                <w:sz w:val="20"/>
                <w:szCs w:val="20"/>
                <w:highlight w:val="white"/>
              </w:rPr>
            </w:pPr>
            <w:r w:rsidRPr="006A7C26">
              <w:rPr>
                <w:rFonts w:ascii="Calibri" w:eastAsia="Calibri" w:hAnsi="Calibri" w:cs="Calibri"/>
                <w:sz w:val="20"/>
                <w:szCs w:val="20"/>
                <w:highlight w:val="white"/>
              </w:rPr>
              <w:t xml:space="preserve">Practitioner-specific (Nurse, SLP, OT, PT, etc.) </w:t>
            </w:r>
          </w:p>
          <w:p w14:paraId="6B15EBBD" w14:textId="77777777" w:rsidR="00B622CF" w:rsidRPr="006A7C26" w:rsidRDefault="00B622CF" w:rsidP="00437AE8">
            <w:pPr>
              <w:pStyle w:val="ListParagraph"/>
              <w:widowControl w:val="0"/>
              <w:numPr>
                <w:ilvl w:val="0"/>
                <w:numId w:val="13"/>
              </w:numPr>
              <w:spacing w:after="0" w:line="240" w:lineRule="auto"/>
              <w:rPr>
                <w:rFonts w:ascii="Calibri" w:eastAsia="Calibri" w:hAnsi="Calibri" w:cs="Calibri"/>
                <w:sz w:val="20"/>
                <w:szCs w:val="20"/>
                <w:highlight w:val="white"/>
              </w:rPr>
            </w:pPr>
            <w:r w:rsidRPr="006A7C26">
              <w:rPr>
                <w:rFonts w:ascii="Calibri" w:eastAsia="Calibri" w:hAnsi="Calibri" w:cs="Calibri"/>
                <w:sz w:val="20"/>
                <w:szCs w:val="20"/>
                <w:highlight w:val="white"/>
              </w:rPr>
              <w:t xml:space="preserve">Business office staff </w:t>
            </w:r>
          </w:p>
          <w:p w14:paraId="43019132" w14:textId="49C8EB21" w:rsidR="00B622CF" w:rsidRPr="006A7C26" w:rsidRDefault="00B622CF" w:rsidP="00437AE8">
            <w:pPr>
              <w:pStyle w:val="ListParagraph"/>
              <w:widowControl w:val="0"/>
              <w:numPr>
                <w:ilvl w:val="0"/>
                <w:numId w:val="13"/>
              </w:numPr>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Medicaid Coordinator</w:t>
            </w:r>
            <w:r w:rsidRPr="006A7C26">
              <w:rPr>
                <w:rFonts w:ascii="Calibri" w:eastAsia="Calibri" w:hAnsi="Calibri" w:cs="Calibri"/>
                <w:sz w:val="20"/>
                <w:szCs w:val="20"/>
                <w:highlight w:val="white"/>
              </w:rPr>
              <w:t xml:space="preserve">  </w:t>
            </w:r>
          </w:p>
          <w:p w14:paraId="2E2BF56B" w14:textId="77777777" w:rsidR="00B622CF" w:rsidRDefault="00B622CF" w:rsidP="00437AE8">
            <w:pPr>
              <w:pStyle w:val="ListParagraph"/>
              <w:widowControl w:val="0"/>
              <w:numPr>
                <w:ilvl w:val="0"/>
                <w:numId w:val="13"/>
              </w:numPr>
              <w:spacing w:after="0" w:line="240" w:lineRule="auto"/>
              <w:rPr>
                <w:rFonts w:ascii="Calibri" w:eastAsia="Calibri" w:hAnsi="Calibri" w:cs="Calibri"/>
                <w:sz w:val="20"/>
                <w:szCs w:val="20"/>
                <w:highlight w:val="white"/>
              </w:rPr>
            </w:pPr>
            <w:r w:rsidRPr="006A7C26">
              <w:rPr>
                <w:rFonts w:ascii="Calibri" w:eastAsia="Calibri" w:hAnsi="Calibri" w:cs="Calibri"/>
                <w:sz w:val="20"/>
                <w:szCs w:val="20"/>
                <w:highlight w:val="white"/>
              </w:rPr>
              <w:t xml:space="preserve">Administrators </w:t>
            </w:r>
          </w:p>
          <w:p w14:paraId="6772E3EF" w14:textId="77777777" w:rsidR="00B622CF" w:rsidRDefault="00B622CF" w:rsidP="00437AE8">
            <w:pPr>
              <w:pStyle w:val="ListParagraph"/>
              <w:widowControl w:val="0"/>
              <w:numPr>
                <w:ilvl w:val="0"/>
                <w:numId w:val="13"/>
              </w:numPr>
              <w:spacing w:after="0" w:line="240" w:lineRule="auto"/>
              <w:rPr>
                <w:rFonts w:ascii="Calibri" w:eastAsia="Calibri" w:hAnsi="Calibri" w:cs="Calibri"/>
                <w:sz w:val="20"/>
                <w:szCs w:val="20"/>
                <w:highlight w:val="white"/>
              </w:rPr>
            </w:pPr>
            <w:r w:rsidRPr="006A7C26">
              <w:rPr>
                <w:rFonts w:ascii="Calibri" w:eastAsia="Calibri" w:hAnsi="Calibri" w:cs="Calibri"/>
                <w:sz w:val="20"/>
                <w:szCs w:val="20"/>
                <w:highlight w:val="white"/>
              </w:rPr>
              <w:t>Other (tbd)</w:t>
            </w:r>
          </w:p>
          <w:p w14:paraId="1EC3F272" w14:textId="77777777" w:rsidR="00B622CF" w:rsidRPr="00162E81" w:rsidRDefault="00B622CF"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You may access a School Medicaid 101 </w:t>
            </w:r>
            <w:hyperlink r:id="rId45" w:history="1">
              <w:r w:rsidRPr="003360F3">
                <w:rPr>
                  <w:rStyle w:val="Hyperlink"/>
                  <w:rFonts w:ascii="Calibri" w:eastAsia="Calibri" w:hAnsi="Calibri" w:cs="Calibri"/>
                  <w:sz w:val="20"/>
                  <w:szCs w:val="20"/>
                  <w:highlight w:val="white"/>
                </w:rPr>
                <w:t>webinar</w:t>
              </w:r>
            </w:hyperlink>
            <w:r>
              <w:rPr>
                <w:rFonts w:ascii="Calibri" w:eastAsia="Calibri" w:hAnsi="Calibri" w:cs="Calibri"/>
                <w:sz w:val="20"/>
                <w:szCs w:val="20"/>
                <w:highlight w:val="white"/>
              </w:rPr>
              <w:t xml:space="preserve"> and </w:t>
            </w:r>
            <w:hyperlink r:id="rId46" w:history="1">
              <w:r w:rsidRPr="00AE67D2">
                <w:rPr>
                  <w:rStyle w:val="Hyperlink"/>
                  <w:rFonts w:ascii="Calibri" w:eastAsia="Calibri" w:hAnsi="Calibri" w:cs="Calibri"/>
                  <w:sz w:val="20"/>
                  <w:szCs w:val="20"/>
                  <w:highlight w:val="white"/>
                </w:rPr>
                <w:t>slide deck</w:t>
              </w:r>
            </w:hyperlink>
            <w:r>
              <w:rPr>
                <w:rFonts w:ascii="Calibri" w:eastAsia="Calibri" w:hAnsi="Calibri" w:cs="Calibri"/>
                <w:sz w:val="20"/>
                <w:szCs w:val="20"/>
                <w:highlight w:val="white"/>
              </w:rPr>
              <w:t xml:space="preserve"> on OHA’s </w:t>
            </w:r>
            <w:hyperlink r:id="rId47" w:history="1">
              <w:r w:rsidRPr="00AE67D2">
                <w:rPr>
                  <w:rStyle w:val="Hyperlink"/>
                  <w:rFonts w:ascii="Calibri" w:eastAsia="Calibri" w:hAnsi="Calibri" w:cs="Calibri"/>
                  <w:sz w:val="20"/>
                  <w:szCs w:val="20"/>
                  <w:highlight w:val="white"/>
                </w:rPr>
                <w:t>School Based Health Services Website</w:t>
              </w:r>
            </w:hyperlink>
            <w:r>
              <w:rPr>
                <w:rFonts w:ascii="Calibri" w:eastAsia="Calibri" w:hAnsi="Calibri" w:cs="Calibri"/>
                <w:sz w:val="20"/>
                <w:szCs w:val="20"/>
                <w:highlight w:val="white"/>
              </w:rPr>
              <w:t>.</w:t>
            </w:r>
          </w:p>
        </w:tc>
        <w:tc>
          <w:tcPr>
            <w:tcW w:w="1980" w:type="dxa"/>
            <w:shd w:val="clear" w:color="auto" w:fill="auto"/>
            <w:tcMar>
              <w:top w:w="100" w:type="dxa"/>
              <w:left w:w="100" w:type="dxa"/>
              <w:bottom w:w="100" w:type="dxa"/>
              <w:right w:w="100" w:type="dxa"/>
            </w:tcMar>
          </w:tcPr>
          <w:p w14:paraId="5E38CEC3" w14:textId="77777777" w:rsidR="00B622CF" w:rsidRDefault="00B622CF" w:rsidP="003938A5">
            <w:pPr>
              <w:widowControl w:val="0"/>
              <w:spacing w:after="120" w:line="240" w:lineRule="auto"/>
              <w:rPr>
                <w:rFonts w:ascii="Calibri" w:eastAsia="Calibri" w:hAnsi="Calibri" w:cs="Calibri"/>
                <w:sz w:val="20"/>
                <w:szCs w:val="20"/>
                <w:highlight w:val="white"/>
              </w:rPr>
            </w:pPr>
          </w:p>
        </w:tc>
      </w:tr>
    </w:tbl>
    <w:p w14:paraId="56D93537" w14:textId="77777777" w:rsidR="00171EBB" w:rsidRDefault="00171EBB" w:rsidP="003938A5">
      <w:pPr>
        <w:shd w:val="clear" w:color="auto" w:fill="FFFFFF"/>
        <w:spacing w:after="120"/>
        <w:rPr>
          <w:rFonts w:ascii="Calibri" w:eastAsia="Calibri" w:hAnsi="Calibri" w:cs="Calibri"/>
          <w:sz w:val="20"/>
          <w:szCs w:val="20"/>
          <w:highlight w:val="white"/>
        </w:rPr>
      </w:pPr>
    </w:p>
    <w:p w14:paraId="65DB657B" w14:textId="77777777" w:rsidR="00171EBB" w:rsidRDefault="00171EBB" w:rsidP="003938A5">
      <w:pPr>
        <w:shd w:val="clear" w:color="auto" w:fill="FFFFFF"/>
        <w:spacing w:after="120"/>
        <w:rPr>
          <w:rFonts w:ascii="Calibri" w:eastAsia="Calibri" w:hAnsi="Calibri" w:cs="Calibri"/>
          <w:sz w:val="20"/>
          <w:szCs w:val="20"/>
          <w:highlight w:val="white"/>
        </w:rPr>
      </w:pPr>
    </w:p>
    <w:p w14:paraId="2CD10C1B" w14:textId="77777777" w:rsidR="00171EBB" w:rsidRPr="00437AE8" w:rsidRDefault="00171EBB" w:rsidP="003938A5">
      <w:pPr>
        <w:shd w:val="clear" w:color="auto" w:fill="FFFFFF"/>
        <w:spacing w:after="120"/>
        <w:rPr>
          <w:rFonts w:ascii="Calibri" w:eastAsia="Calibri" w:hAnsi="Calibri" w:cs="Calibri"/>
          <w:b/>
          <w:bCs/>
          <w:sz w:val="22"/>
          <w:szCs w:val="22"/>
          <w:highlight w:val="white"/>
        </w:rPr>
      </w:pPr>
      <w:r w:rsidRPr="00437AE8">
        <w:rPr>
          <w:rFonts w:ascii="Calibri" w:eastAsia="Calibri" w:hAnsi="Calibri" w:cs="Calibri"/>
          <w:b/>
          <w:bCs/>
          <w:sz w:val="22"/>
          <w:szCs w:val="22"/>
          <w:highlight w:val="white"/>
        </w:rPr>
        <w:t>Communication</w:t>
      </w:r>
    </w:p>
    <w:tbl>
      <w:tblPr>
        <w:tblW w:w="97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6130"/>
        <w:gridCol w:w="2430"/>
      </w:tblGrid>
      <w:tr w:rsidR="00171EBB" w14:paraId="3AE8728E" w14:textId="77777777" w:rsidTr="00437AE8">
        <w:tc>
          <w:tcPr>
            <w:tcW w:w="1230" w:type="dxa"/>
            <w:shd w:val="clear" w:color="auto" w:fill="D9D9D9"/>
            <w:tcMar>
              <w:top w:w="100" w:type="dxa"/>
              <w:left w:w="100" w:type="dxa"/>
              <w:bottom w:w="100" w:type="dxa"/>
              <w:right w:w="100" w:type="dxa"/>
            </w:tcMar>
          </w:tcPr>
          <w:p w14:paraId="6ACA3B47" w14:textId="77777777" w:rsidR="00171EBB" w:rsidRDefault="00171EBB" w:rsidP="003938A5">
            <w:pPr>
              <w:widowControl w:val="0"/>
              <w:spacing w:after="120" w:line="240" w:lineRule="auto"/>
              <w:rPr>
                <w:rFonts w:ascii="Calibri" w:eastAsia="Calibri" w:hAnsi="Calibri" w:cs="Calibri"/>
                <w:sz w:val="20"/>
                <w:szCs w:val="20"/>
              </w:rPr>
            </w:pPr>
          </w:p>
        </w:tc>
        <w:tc>
          <w:tcPr>
            <w:tcW w:w="6130" w:type="dxa"/>
            <w:shd w:val="clear" w:color="auto" w:fill="D9D9D9"/>
            <w:tcMar>
              <w:top w:w="100" w:type="dxa"/>
              <w:left w:w="100" w:type="dxa"/>
              <w:bottom w:w="100" w:type="dxa"/>
              <w:right w:w="100" w:type="dxa"/>
            </w:tcMar>
          </w:tcPr>
          <w:p w14:paraId="6B50F9F8" w14:textId="77777777" w:rsidR="00171EBB" w:rsidRDefault="00171EBB" w:rsidP="003938A5">
            <w:pPr>
              <w:widowControl w:val="0"/>
              <w:spacing w:after="120" w:line="240" w:lineRule="auto"/>
              <w:rPr>
                <w:rFonts w:ascii="Calibri" w:eastAsia="Calibri" w:hAnsi="Calibri" w:cs="Calibri"/>
                <w:sz w:val="20"/>
                <w:szCs w:val="20"/>
              </w:rPr>
            </w:pPr>
            <w:r>
              <w:rPr>
                <w:rFonts w:ascii="Calibri" w:eastAsia="Calibri" w:hAnsi="Calibri" w:cs="Calibri"/>
                <w:sz w:val="20"/>
                <w:szCs w:val="20"/>
              </w:rPr>
              <w:t>Description</w:t>
            </w:r>
          </w:p>
        </w:tc>
        <w:tc>
          <w:tcPr>
            <w:tcW w:w="2430" w:type="dxa"/>
            <w:shd w:val="clear" w:color="auto" w:fill="D9D9D9"/>
            <w:tcMar>
              <w:top w:w="100" w:type="dxa"/>
              <w:left w:w="100" w:type="dxa"/>
              <w:bottom w:w="100" w:type="dxa"/>
              <w:right w:w="100" w:type="dxa"/>
            </w:tcMar>
          </w:tcPr>
          <w:p w14:paraId="1C927D95" w14:textId="77777777" w:rsidR="00171EBB" w:rsidRDefault="00171EBB" w:rsidP="003938A5">
            <w:pPr>
              <w:widowControl w:val="0"/>
              <w:spacing w:after="120" w:line="240" w:lineRule="auto"/>
              <w:rPr>
                <w:rFonts w:ascii="Calibri" w:eastAsia="Calibri" w:hAnsi="Calibri" w:cs="Calibri"/>
                <w:sz w:val="20"/>
                <w:szCs w:val="20"/>
              </w:rPr>
            </w:pPr>
            <w:r>
              <w:rPr>
                <w:rFonts w:ascii="Calibri" w:eastAsia="Calibri" w:hAnsi="Calibri" w:cs="Calibri"/>
                <w:sz w:val="20"/>
                <w:szCs w:val="20"/>
              </w:rPr>
              <w:t>Responsible Staff</w:t>
            </w:r>
          </w:p>
        </w:tc>
      </w:tr>
      <w:tr w:rsidR="00171EBB" w14:paraId="7A5E2293" w14:textId="77777777" w:rsidTr="00437AE8">
        <w:tc>
          <w:tcPr>
            <w:tcW w:w="1230" w:type="dxa"/>
            <w:shd w:val="clear" w:color="auto" w:fill="auto"/>
            <w:tcMar>
              <w:top w:w="100" w:type="dxa"/>
              <w:left w:w="100" w:type="dxa"/>
              <w:bottom w:w="100" w:type="dxa"/>
              <w:right w:w="100" w:type="dxa"/>
            </w:tcMar>
          </w:tcPr>
          <w:p w14:paraId="027F789F" w14:textId="77777777" w:rsidR="00171EBB" w:rsidRDefault="00171EBB"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Policy</w:t>
            </w:r>
          </w:p>
        </w:tc>
        <w:tc>
          <w:tcPr>
            <w:tcW w:w="6130" w:type="dxa"/>
            <w:shd w:val="clear" w:color="auto" w:fill="auto"/>
            <w:tcMar>
              <w:top w:w="100" w:type="dxa"/>
              <w:left w:w="100" w:type="dxa"/>
              <w:bottom w:w="100" w:type="dxa"/>
              <w:right w:w="100" w:type="dxa"/>
            </w:tcMar>
          </w:tcPr>
          <w:p w14:paraId="6F4326BA" w14:textId="428E8692" w:rsidR="00171EBB" w:rsidRPr="00FC4AA1" w:rsidRDefault="00162965" w:rsidP="00437AE8">
            <w:pPr>
              <w:shd w:val="clear" w:color="auto" w:fill="FFFFFF" w:themeFill="background1"/>
              <w:spacing w:after="0"/>
              <w:rPr>
                <w:rFonts w:ascii="Calibri" w:eastAsia="Calibri" w:hAnsi="Calibri" w:cs="Calibri"/>
                <w:sz w:val="20"/>
                <w:szCs w:val="20"/>
                <w:highlight w:val="white"/>
              </w:rPr>
            </w:pPr>
            <w:r>
              <w:rPr>
                <w:rFonts w:ascii="Calibri" w:eastAsia="Calibri" w:hAnsi="Calibri" w:cs="Calibri"/>
                <w:sz w:val="20"/>
                <w:szCs w:val="20"/>
                <w:highlight w:val="white"/>
              </w:rPr>
              <w:t>EA maintains</w:t>
            </w:r>
            <w:r w:rsidR="00171EBB" w:rsidRPr="00FC4AA1">
              <w:rPr>
                <w:rFonts w:ascii="Calibri" w:eastAsia="Calibri" w:hAnsi="Calibri" w:cs="Calibri"/>
                <w:sz w:val="20"/>
                <w:szCs w:val="20"/>
                <w:highlight w:val="white"/>
              </w:rPr>
              <w:t xml:space="preserve"> a communication plan that:</w:t>
            </w:r>
          </w:p>
          <w:p w14:paraId="7E31ABE6" w14:textId="561CA38F" w:rsidR="00171EBB" w:rsidRPr="00FC4AA1" w:rsidRDefault="00171EBB" w:rsidP="00437AE8">
            <w:pPr>
              <w:pStyle w:val="ListParagraph"/>
              <w:numPr>
                <w:ilvl w:val="0"/>
                <w:numId w:val="8"/>
              </w:numPr>
              <w:shd w:val="clear" w:color="auto" w:fill="FFFFFF" w:themeFill="background1"/>
              <w:spacing w:after="0"/>
              <w:rPr>
                <w:rFonts w:ascii="Calibri" w:eastAsia="Calibri" w:hAnsi="Calibri" w:cs="Calibri"/>
                <w:sz w:val="20"/>
                <w:szCs w:val="20"/>
                <w:highlight w:val="white"/>
              </w:rPr>
            </w:pPr>
            <w:r w:rsidRPr="00FC4AA1">
              <w:rPr>
                <w:rFonts w:ascii="Calibri" w:eastAsia="Calibri" w:hAnsi="Calibri" w:cs="Calibri"/>
                <w:sz w:val="20"/>
                <w:szCs w:val="20"/>
                <w:highlight w:val="white"/>
              </w:rPr>
              <w:t xml:space="preserve">Identifies leads and points of contact for delivering updates and managing </w:t>
            </w:r>
            <w:r w:rsidR="000C6CD5" w:rsidRPr="00FC4AA1">
              <w:rPr>
                <w:rFonts w:ascii="Calibri" w:eastAsia="Calibri" w:hAnsi="Calibri" w:cs="Calibri"/>
                <w:sz w:val="20"/>
                <w:szCs w:val="20"/>
                <w:highlight w:val="white"/>
              </w:rPr>
              <w:t>inquiries.</w:t>
            </w:r>
          </w:p>
          <w:p w14:paraId="529C90E9" w14:textId="1725AA4B" w:rsidR="00171EBB" w:rsidRPr="00FC4AA1" w:rsidRDefault="00171EBB" w:rsidP="00437AE8">
            <w:pPr>
              <w:pStyle w:val="ListParagraph"/>
              <w:numPr>
                <w:ilvl w:val="0"/>
                <w:numId w:val="8"/>
              </w:numPr>
              <w:shd w:val="clear" w:color="auto" w:fill="FFFFFF" w:themeFill="background1"/>
              <w:spacing w:after="0"/>
              <w:rPr>
                <w:rFonts w:ascii="Calibri" w:eastAsia="Calibri" w:hAnsi="Calibri" w:cs="Calibri"/>
                <w:sz w:val="20"/>
                <w:szCs w:val="20"/>
                <w:highlight w:val="white"/>
              </w:rPr>
            </w:pPr>
            <w:r w:rsidRPr="00FC4AA1">
              <w:rPr>
                <w:rFonts w:ascii="Calibri" w:eastAsia="Calibri" w:hAnsi="Calibri" w:cs="Calibri"/>
                <w:sz w:val="20"/>
                <w:szCs w:val="20"/>
                <w:highlight w:val="white"/>
              </w:rPr>
              <w:t xml:space="preserve">Ensures consistent messaging, provides updates to all involved parties, addresses concerns, and provides clear </w:t>
            </w:r>
            <w:r w:rsidR="00CC0D89" w:rsidRPr="00FC4AA1">
              <w:rPr>
                <w:rFonts w:ascii="Calibri" w:eastAsia="Calibri" w:hAnsi="Calibri" w:cs="Calibri"/>
                <w:sz w:val="20"/>
                <w:szCs w:val="20"/>
                <w:highlight w:val="white"/>
              </w:rPr>
              <w:t>guidance.</w:t>
            </w:r>
          </w:p>
          <w:p w14:paraId="5B702C4F" w14:textId="1B02CA07" w:rsidR="00171EBB" w:rsidRPr="00FC4AA1" w:rsidRDefault="00171EBB" w:rsidP="00437AE8">
            <w:pPr>
              <w:pStyle w:val="ListParagraph"/>
              <w:numPr>
                <w:ilvl w:val="0"/>
                <w:numId w:val="8"/>
              </w:numPr>
              <w:shd w:val="clear" w:color="auto" w:fill="FFFFFF" w:themeFill="background1"/>
              <w:spacing w:after="0"/>
              <w:rPr>
                <w:rFonts w:ascii="Calibri" w:eastAsia="Calibri" w:hAnsi="Calibri" w:cs="Calibri"/>
                <w:sz w:val="20"/>
                <w:szCs w:val="20"/>
                <w:highlight w:val="white"/>
              </w:rPr>
            </w:pPr>
            <w:r w:rsidRPr="00FC4AA1">
              <w:rPr>
                <w:rFonts w:ascii="Calibri" w:eastAsia="Calibri" w:hAnsi="Calibri" w:cs="Calibri"/>
                <w:sz w:val="20"/>
                <w:szCs w:val="20"/>
                <w:highlight w:val="white"/>
              </w:rPr>
              <w:t>Has a regular cadence for updates, training opportunities, program outcomes, and continuous feedback</w:t>
            </w:r>
            <w:r w:rsidR="00CC0D89">
              <w:rPr>
                <w:rFonts w:ascii="Calibri" w:eastAsia="Calibri" w:hAnsi="Calibri" w:cs="Calibri"/>
                <w:sz w:val="20"/>
                <w:szCs w:val="20"/>
                <w:highlight w:val="white"/>
              </w:rPr>
              <w:t>.</w:t>
            </w:r>
          </w:p>
          <w:p w14:paraId="7960C197" w14:textId="550D2CA8" w:rsidR="00171EBB" w:rsidRPr="00FC4AA1" w:rsidRDefault="00171EBB" w:rsidP="00437AE8">
            <w:pPr>
              <w:pStyle w:val="ListParagraph"/>
              <w:numPr>
                <w:ilvl w:val="0"/>
                <w:numId w:val="8"/>
              </w:numPr>
              <w:shd w:val="clear" w:color="auto" w:fill="FFFFFF" w:themeFill="background1"/>
              <w:spacing w:after="0"/>
              <w:rPr>
                <w:rFonts w:ascii="Calibri" w:eastAsia="Calibri" w:hAnsi="Calibri" w:cs="Calibri"/>
                <w:sz w:val="20"/>
                <w:szCs w:val="20"/>
                <w:highlight w:val="white"/>
              </w:rPr>
            </w:pPr>
            <w:r w:rsidRPr="00FC4AA1">
              <w:rPr>
                <w:rFonts w:ascii="Calibri" w:eastAsia="Calibri" w:hAnsi="Calibri" w:cs="Calibri"/>
                <w:sz w:val="20"/>
                <w:szCs w:val="20"/>
                <w:highlight w:val="white"/>
              </w:rPr>
              <w:t>Articulates the benefits of SBHS Medicaid billing and shares highlights and success stories</w:t>
            </w:r>
            <w:r w:rsidR="00CC0D89">
              <w:rPr>
                <w:rFonts w:ascii="Calibri" w:eastAsia="Calibri" w:hAnsi="Calibri" w:cs="Calibri"/>
                <w:sz w:val="20"/>
                <w:szCs w:val="20"/>
                <w:highlight w:val="white"/>
              </w:rPr>
              <w:t>.</w:t>
            </w:r>
          </w:p>
        </w:tc>
        <w:tc>
          <w:tcPr>
            <w:tcW w:w="2430" w:type="dxa"/>
            <w:shd w:val="clear" w:color="auto" w:fill="auto"/>
            <w:tcMar>
              <w:top w:w="100" w:type="dxa"/>
              <w:left w:w="100" w:type="dxa"/>
              <w:bottom w:w="100" w:type="dxa"/>
              <w:right w:w="100" w:type="dxa"/>
            </w:tcMar>
          </w:tcPr>
          <w:p w14:paraId="0FEFB778" w14:textId="2E219765" w:rsidR="00171EBB" w:rsidRDefault="008B142B"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Medicaid Coordinator</w:t>
            </w:r>
          </w:p>
        </w:tc>
      </w:tr>
      <w:tr w:rsidR="00171EBB" w14:paraId="2B1A9847" w14:textId="77777777" w:rsidTr="00437AE8">
        <w:tc>
          <w:tcPr>
            <w:tcW w:w="1230" w:type="dxa"/>
            <w:shd w:val="clear" w:color="auto" w:fill="auto"/>
            <w:tcMar>
              <w:top w:w="100" w:type="dxa"/>
              <w:left w:w="100" w:type="dxa"/>
              <w:bottom w:w="100" w:type="dxa"/>
              <w:right w:w="100" w:type="dxa"/>
            </w:tcMar>
          </w:tcPr>
          <w:p w14:paraId="08615326" w14:textId="77777777" w:rsidR="00171EBB" w:rsidRDefault="00171EBB"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Procedure</w:t>
            </w:r>
          </w:p>
        </w:tc>
        <w:tc>
          <w:tcPr>
            <w:tcW w:w="6130" w:type="dxa"/>
            <w:shd w:val="clear" w:color="auto" w:fill="auto"/>
            <w:tcMar>
              <w:top w:w="100" w:type="dxa"/>
              <w:left w:w="100" w:type="dxa"/>
              <w:bottom w:w="100" w:type="dxa"/>
              <w:right w:w="100" w:type="dxa"/>
            </w:tcMar>
          </w:tcPr>
          <w:p w14:paraId="68A1CA24" w14:textId="78468B52" w:rsidR="00982342" w:rsidRPr="00982342" w:rsidRDefault="00982342" w:rsidP="00437AE8">
            <w:pPr>
              <w:shd w:val="clear" w:color="auto" w:fill="FFFFFF"/>
              <w:spacing w:after="0"/>
              <w:rPr>
                <w:rFonts w:ascii="Calibri" w:eastAsia="Calibri" w:hAnsi="Calibri" w:cs="Calibri"/>
                <w:b/>
                <w:sz w:val="20"/>
                <w:szCs w:val="20"/>
              </w:rPr>
            </w:pPr>
            <w:r w:rsidRPr="00982342">
              <w:rPr>
                <w:rFonts w:ascii="Calibri" w:eastAsia="Calibri" w:hAnsi="Calibri" w:cs="Calibri"/>
                <w:b/>
                <w:sz w:val="20"/>
                <w:szCs w:val="20"/>
              </w:rPr>
              <w:t>Identify Points of Contact</w:t>
            </w:r>
          </w:p>
          <w:p w14:paraId="21D4BC45" w14:textId="77777777" w:rsidR="00982342" w:rsidRPr="00982342" w:rsidRDefault="00982342" w:rsidP="00437AE8">
            <w:pPr>
              <w:pStyle w:val="ListParagraph"/>
              <w:numPr>
                <w:ilvl w:val="0"/>
                <w:numId w:val="45"/>
              </w:numPr>
              <w:shd w:val="clear" w:color="auto" w:fill="FFFFFF"/>
              <w:spacing w:after="0"/>
              <w:rPr>
                <w:rFonts w:ascii="Calibri" w:eastAsia="Calibri" w:hAnsi="Calibri" w:cs="Calibri"/>
                <w:bCs/>
                <w:sz w:val="20"/>
                <w:szCs w:val="20"/>
              </w:rPr>
            </w:pPr>
            <w:r w:rsidRPr="00982342">
              <w:rPr>
                <w:rFonts w:ascii="Calibri" w:eastAsia="Calibri" w:hAnsi="Calibri" w:cs="Calibri"/>
                <w:bCs/>
                <w:sz w:val="20"/>
                <w:szCs w:val="20"/>
              </w:rPr>
              <w:t>Appoint a SBHS Medicaid Program Lead as the primary point of contact responsible for coordinating communication and responding to program-related inquiries.</w:t>
            </w:r>
          </w:p>
          <w:p w14:paraId="414E5E7A" w14:textId="77777777" w:rsidR="00982342" w:rsidRPr="00982342" w:rsidRDefault="00982342" w:rsidP="00437AE8">
            <w:pPr>
              <w:pStyle w:val="ListParagraph"/>
              <w:numPr>
                <w:ilvl w:val="0"/>
                <w:numId w:val="45"/>
              </w:numPr>
              <w:shd w:val="clear" w:color="auto" w:fill="FFFFFF"/>
              <w:spacing w:after="0"/>
              <w:rPr>
                <w:rFonts w:ascii="Calibri" w:eastAsia="Calibri" w:hAnsi="Calibri" w:cs="Calibri"/>
                <w:bCs/>
                <w:sz w:val="20"/>
                <w:szCs w:val="20"/>
              </w:rPr>
            </w:pPr>
            <w:r w:rsidRPr="00982342">
              <w:rPr>
                <w:rFonts w:ascii="Calibri" w:eastAsia="Calibri" w:hAnsi="Calibri" w:cs="Calibri"/>
                <w:bCs/>
                <w:sz w:val="20"/>
                <w:szCs w:val="20"/>
              </w:rPr>
              <w:lastRenderedPageBreak/>
              <w:t>Designate departmental liaisons (e.g., from special education, nursing, finance, and school administration) to receive and distribute information within their teams.</w:t>
            </w:r>
          </w:p>
          <w:p w14:paraId="59E30CFA" w14:textId="77777777" w:rsidR="00982342" w:rsidRPr="00982342" w:rsidRDefault="00982342" w:rsidP="00437AE8">
            <w:pPr>
              <w:pStyle w:val="ListParagraph"/>
              <w:numPr>
                <w:ilvl w:val="0"/>
                <w:numId w:val="45"/>
              </w:numPr>
              <w:shd w:val="clear" w:color="auto" w:fill="FFFFFF"/>
              <w:spacing w:after="0"/>
              <w:rPr>
                <w:rFonts w:ascii="Calibri" w:eastAsia="Calibri" w:hAnsi="Calibri" w:cs="Calibri"/>
                <w:bCs/>
                <w:sz w:val="20"/>
                <w:szCs w:val="20"/>
              </w:rPr>
            </w:pPr>
            <w:r w:rsidRPr="00982342">
              <w:rPr>
                <w:rFonts w:ascii="Calibri" w:eastAsia="Calibri" w:hAnsi="Calibri" w:cs="Calibri"/>
                <w:bCs/>
                <w:sz w:val="20"/>
                <w:szCs w:val="20"/>
              </w:rPr>
              <w:t>Maintain a Medicaid contact directory available on internal platforms or shared drives.</w:t>
            </w:r>
          </w:p>
          <w:p w14:paraId="1DA107B9" w14:textId="4DC17F78" w:rsidR="00982342" w:rsidRPr="00982342" w:rsidRDefault="00982342" w:rsidP="00437AE8">
            <w:pPr>
              <w:shd w:val="clear" w:color="auto" w:fill="FFFFFF"/>
              <w:spacing w:after="0"/>
              <w:rPr>
                <w:rFonts w:ascii="Calibri" w:eastAsia="Calibri" w:hAnsi="Calibri" w:cs="Calibri"/>
                <w:b/>
                <w:sz w:val="20"/>
                <w:szCs w:val="20"/>
              </w:rPr>
            </w:pPr>
            <w:r w:rsidRPr="00982342">
              <w:rPr>
                <w:rFonts w:ascii="Calibri" w:eastAsia="Calibri" w:hAnsi="Calibri" w:cs="Calibri"/>
                <w:b/>
                <w:sz w:val="20"/>
                <w:szCs w:val="20"/>
              </w:rPr>
              <w:t>Ensure Consistent Messaging</w:t>
            </w:r>
          </w:p>
          <w:p w14:paraId="45B1F549" w14:textId="77777777" w:rsidR="00982342" w:rsidRPr="00982342" w:rsidRDefault="00982342" w:rsidP="00437AE8">
            <w:pPr>
              <w:pStyle w:val="ListParagraph"/>
              <w:numPr>
                <w:ilvl w:val="0"/>
                <w:numId w:val="46"/>
              </w:numPr>
              <w:shd w:val="clear" w:color="auto" w:fill="FFFFFF"/>
              <w:spacing w:after="0"/>
              <w:rPr>
                <w:rFonts w:ascii="Calibri" w:eastAsia="Calibri" w:hAnsi="Calibri" w:cs="Calibri"/>
                <w:bCs/>
                <w:sz w:val="20"/>
                <w:szCs w:val="20"/>
              </w:rPr>
            </w:pPr>
            <w:r w:rsidRPr="00982342">
              <w:rPr>
                <w:rFonts w:ascii="Calibri" w:eastAsia="Calibri" w:hAnsi="Calibri" w:cs="Calibri"/>
                <w:bCs/>
                <w:sz w:val="20"/>
                <w:szCs w:val="20"/>
              </w:rPr>
              <w:t>Develop and distribute standardized talking points, templates, and FAQs to ensure all messages reflect current OHA/ODE guidance and district policy.</w:t>
            </w:r>
          </w:p>
          <w:p w14:paraId="602FFBC6" w14:textId="77777777" w:rsidR="00982342" w:rsidRPr="00982342" w:rsidRDefault="00982342" w:rsidP="00437AE8">
            <w:pPr>
              <w:pStyle w:val="ListParagraph"/>
              <w:numPr>
                <w:ilvl w:val="0"/>
                <w:numId w:val="46"/>
              </w:numPr>
              <w:shd w:val="clear" w:color="auto" w:fill="FFFFFF"/>
              <w:spacing w:after="0"/>
              <w:rPr>
                <w:rFonts w:ascii="Calibri" w:eastAsia="Calibri" w:hAnsi="Calibri" w:cs="Calibri"/>
                <w:bCs/>
                <w:sz w:val="20"/>
                <w:szCs w:val="20"/>
              </w:rPr>
            </w:pPr>
            <w:r w:rsidRPr="00982342">
              <w:rPr>
                <w:rFonts w:ascii="Calibri" w:eastAsia="Calibri" w:hAnsi="Calibri" w:cs="Calibri"/>
                <w:bCs/>
                <w:sz w:val="20"/>
                <w:szCs w:val="20"/>
              </w:rPr>
              <w:t>Review all public-facing and internal messaging for clarity, compliance, and accessibility.</w:t>
            </w:r>
          </w:p>
          <w:p w14:paraId="028C01C4" w14:textId="366F6B8B" w:rsidR="00982342" w:rsidRPr="00982342" w:rsidRDefault="00982342" w:rsidP="00437AE8">
            <w:pPr>
              <w:shd w:val="clear" w:color="auto" w:fill="FFFFFF"/>
              <w:spacing w:after="0"/>
              <w:rPr>
                <w:rFonts w:ascii="Calibri" w:eastAsia="Calibri" w:hAnsi="Calibri" w:cs="Calibri"/>
                <w:b/>
                <w:sz w:val="20"/>
                <w:szCs w:val="20"/>
              </w:rPr>
            </w:pPr>
            <w:r w:rsidRPr="00982342">
              <w:rPr>
                <w:rFonts w:ascii="Calibri" w:eastAsia="Calibri" w:hAnsi="Calibri" w:cs="Calibri"/>
                <w:b/>
                <w:sz w:val="20"/>
                <w:szCs w:val="20"/>
              </w:rPr>
              <w:t>Establish Regular Cadence for Updates</w:t>
            </w:r>
          </w:p>
          <w:p w14:paraId="502C6902" w14:textId="6EFE0EE2" w:rsidR="00982342" w:rsidRPr="00982342" w:rsidRDefault="00982342" w:rsidP="00437AE8">
            <w:pPr>
              <w:pStyle w:val="ListParagraph"/>
              <w:numPr>
                <w:ilvl w:val="0"/>
                <w:numId w:val="47"/>
              </w:numPr>
              <w:shd w:val="clear" w:color="auto" w:fill="FFFFFF"/>
              <w:spacing w:after="0"/>
              <w:rPr>
                <w:rFonts w:ascii="Calibri" w:eastAsia="Calibri" w:hAnsi="Calibri" w:cs="Calibri"/>
                <w:bCs/>
                <w:sz w:val="20"/>
                <w:szCs w:val="20"/>
              </w:rPr>
            </w:pPr>
            <w:r w:rsidRPr="00982342">
              <w:rPr>
                <w:rFonts w:ascii="Calibri" w:eastAsia="Calibri" w:hAnsi="Calibri" w:cs="Calibri"/>
                <w:bCs/>
                <w:sz w:val="20"/>
                <w:szCs w:val="20"/>
              </w:rPr>
              <w:t xml:space="preserve">Send monthly email updates to all </w:t>
            </w:r>
            <w:r w:rsidR="000C6CD5" w:rsidRPr="00982342">
              <w:rPr>
                <w:rFonts w:ascii="Calibri" w:eastAsia="Calibri" w:hAnsi="Calibri" w:cs="Calibri"/>
                <w:bCs/>
                <w:sz w:val="20"/>
                <w:szCs w:val="20"/>
              </w:rPr>
              <w:t>staff involved</w:t>
            </w:r>
            <w:r w:rsidRPr="00982342">
              <w:rPr>
                <w:rFonts w:ascii="Calibri" w:eastAsia="Calibri" w:hAnsi="Calibri" w:cs="Calibri"/>
                <w:bCs/>
                <w:sz w:val="20"/>
                <w:szCs w:val="20"/>
              </w:rPr>
              <w:t xml:space="preserve"> highlighting:</w:t>
            </w:r>
          </w:p>
          <w:p w14:paraId="7982F939" w14:textId="77777777" w:rsidR="00982342" w:rsidRPr="00982342" w:rsidRDefault="00982342" w:rsidP="00437AE8">
            <w:pPr>
              <w:pStyle w:val="ListParagraph"/>
              <w:numPr>
                <w:ilvl w:val="1"/>
                <w:numId w:val="47"/>
              </w:numPr>
              <w:shd w:val="clear" w:color="auto" w:fill="FFFFFF"/>
              <w:spacing w:after="0"/>
              <w:rPr>
                <w:rFonts w:ascii="Calibri" w:eastAsia="Calibri" w:hAnsi="Calibri" w:cs="Calibri"/>
                <w:bCs/>
                <w:sz w:val="20"/>
                <w:szCs w:val="20"/>
              </w:rPr>
            </w:pPr>
            <w:r w:rsidRPr="00982342">
              <w:rPr>
                <w:rFonts w:ascii="Calibri" w:eastAsia="Calibri" w:hAnsi="Calibri" w:cs="Calibri"/>
                <w:bCs/>
                <w:sz w:val="20"/>
                <w:szCs w:val="20"/>
              </w:rPr>
              <w:t>Program updates</w:t>
            </w:r>
          </w:p>
          <w:p w14:paraId="02D09A80" w14:textId="77777777" w:rsidR="00982342" w:rsidRPr="00982342" w:rsidRDefault="00982342" w:rsidP="00437AE8">
            <w:pPr>
              <w:pStyle w:val="ListParagraph"/>
              <w:numPr>
                <w:ilvl w:val="1"/>
                <w:numId w:val="47"/>
              </w:numPr>
              <w:shd w:val="clear" w:color="auto" w:fill="FFFFFF"/>
              <w:spacing w:after="0"/>
              <w:rPr>
                <w:rFonts w:ascii="Calibri" w:eastAsia="Calibri" w:hAnsi="Calibri" w:cs="Calibri"/>
                <w:bCs/>
                <w:sz w:val="20"/>
                <w:szCs w:val="20"/>
              </w:rPr>
            </w:pPr>
            <w:r w:rsidRPr="00982342">
              <w:rPr>
                <w:rFonts w:ascii="Calibri" w:eastAsia="Calibri" w:hAnsi="Calibri" w:cs="Calibri"/>
                <w:bCs/>
                <w:sz w:val="20"/>
                <w:szCs w:val="20"/>
              </w:rPr>
              <w:t>Upcoming training and deadlines</w:t>
            </w:r>
          </w:p>
          <w:p w14:paraId="4D859C8E" w14:textId="77777777" w:rsidR="00982342" w:rsidRPr="00982342" w:rsidRDefault="00982342" w:rsidP="00437AE8">
            <w:pPr>
              <w:pStyle w:val="ListParagraph"/>
              <w:numPr>
                <w:ilvl w:val="1"/>
                <w:numId w:val="47"/>
              </w:numPr>
              <w:shd w:val="clear" w:color="auto" w:fill="FFFFFF"/>
              <w:spacing w:after="0"/>
              <w:rPr>
                <w:rFonts w:ascii="Calibri" w:eastAsia="Calibri" w:hAnsi="Calibri" w:cs="Calibri"/>
                <w:bCs/>
                <w:sz w:val="20"/>
                <w:szCs w:val="20"/>
              </w:rPr>
            </w:pPr>
            <w:r w:rsidRPr="00982342">
              <w:rPr>
                <w:rFonts w:ascii="Calibri" w:eastAsia="Calibri" w:hAnsi="Calibri" w:cs="Calibri"/>
                <w:bCs/>
                <w:sz w:val="20"/>
                <w:szCs w:val="20"/>
              </w:rPr>
              <w:t>Key Medicaid reminders (e.g., documentation, billing timelines)</w:t>
            </w:r>
          </w:p>
          <w:p w14:paraId="7000834C" w14:textId="77777777" w:rsidR="00982342" w:rsidRPr="00982342" w:rsidRDefault="00982342" w:rsidP="00437AE8">
            <w:pPr>
              <w:pStyle w:val="ListParagraph"/>
              <w:numPr>
                <w:ilvl w:val="0"/>
                <w:numId w:val="47"/>
              </w:numPr>
              <w:shd w:val="clear" w:color="auto" w:fill="FFFFFF"/>
              <w:spacing w:after="0"/>
              <w:rPr>
                <w:rFonts w:ascii="Calibri" w:eastAsia="Calibri" w:hAnsi="Calibri" w:cs="Calibri"/>
                <w:bCs/>
                <w:sz w:val="20"/>
                <w:szCs w:val="20"/>
              </w:rPr>
            </w:pPr>
            <w:r w:rsidRPr="00982342">
              <w:rPr>
                <w:rFonts w:ascii="Calibri" w:eastAsia="Calibri" w:hAnsi="Calibri" w:cs="Calibri"/>
                <w:bCs/>
                <w:sz w:val="20"/>
                <w:szCs w:val="20"/>
              </w:rPr>
              <w:t>Hold quarterly meetings (virtual or in-person) with the Medicaid implementation team and departmental representatives to review progress, updates, and challenges.</w:t>
            </w:r>
          </w:p>
          <w:p w14:paraId="1F6A943A" w14:textId="77777777" w:rsidR="00982342" w:rsidRPr="00982342" w:rsidRDefault="00982342" w:rsidP="00437AE8">
            <w:pPr>
              <w:pStyle w:val="ListParagraph"/>
              <w:numPr>
                <w:ilvl w:val="0"/>
                <w:numId w:val="47"/>
              </w:numPr>
              <w:shd w:val="clear" w:color="auto" w:fill="FFFFFF"/>
              <w:spacing w:after="0"/>
              <w:rPr>
                <w:rFonts w:ascii="Calibri" w:eastAsia="Calibri" w:hAnsi="Calibri" w:cs="Calibri"/>
                <w:bCs/>
                <w:sz w:val="20"/>
                <w:szCs w:val="20"/>
              </w:rPr>
            </w:pPr>
            <w:r w:rsidRPr="00982342">
              <w:rPr>
                <w:rFonts w:ascii="Calibri" w:eastAsia="Calibri" w:hAnsi="Calibri" w:cs="Calibri"/>
                <w:bCs/>
                <w:sz w:val="20"/>
                <w:szCs w:val="20"/>
              </w:rPr>
              <w:t>Incorporate Medicaid updates into standing leadership, department, or PLC meetings to embed communication into existing structures.</w:t>
            </w:r>
          </w:p>
          <w:p w14:paraId="662423D9" w14:textId="57AC66E1" w:rsidR="00982342" w:rsidRPr="00982342" w:rsidRDefault="00982342" w:rsidP="00437AE8">
            <w:pPr>
              <w:shd w:val="clear" w:color="auto" w:fill="FFFFFF"/>
              <w:spacing w:after="0"/>
              <w:rPr>
                <w:rFonts w:ascii="Calibri" w:eastAsia="Calibri" w:hAnsi="Calibri" w:cs="Calibri"/>
                <w:b/>
                <w:sz w:val="20"/>
                <w:szCs w:val="20"/>
              </w:rPr>
            </w:pPr>
            <w:r w:rsidRPr="00982342">
              <w:rPr>
                <w:rFonts w:ascii="Calibri" w:eastAsia="Calibri" w:hAnsi="Calibri" w:cs="Calibri"/>
                <w:b/>
                <w:sz w:val="20"/>
                <w:szCs w:val="20"/>
              </w:rPr>
              <w:t>Address Questions and Concerns</w:t>
            </w:r>
          </w:p>
          <w:p w14:paraId="13801AB2" w14:textId="77777777" w:rsidR="00982342" w:rsidRPr="00982342" w:rsidRDefault="00982342" w:rsidP="00437AE8">
            <w:pPr>
              <w:pStyle w:val="ListParagraph"/>
              <w:numPr>
                <w:ilvl w:val="0"/>
                <w:numId w:val="48"/>
              </w:numPr>
              <w:shd w:val="clear" w:color="auto" w:fill="FFFFFF"/>
              <w:spacing w:after="0"/>
              <w:rPr>
                <w:rFonts w:ascii="Calibri" w:eastAsia="Calibri" w:hAnsi="Calibri" w:cs="Calibri"/>
                <w:bCs/>
                <w:sz w:val="20"/>
                <w:szCs w:val="20"/>
              </w:rPr>
            </w:pPr>
            <w:r w:rsidRPr="00982342">
              <w:rPr>
                <w:rFonts w:ascii="Calibri" w:eastAsia="Calibri" w:hAnsi="Calibri" w:cs="Calibri"/>
                <w:bCs/>
                <w:sz w:val="20"/>
                <w:szCs w:val="20"/>
              </w:rPr>
              <w:t>Maintain a shared FAQ log or inquiry tracker to document common questions and share responses with staff.</w:t>
            </w:r>
          </w:p>
          <w:p w14:paraId="19274399" w14:textId="77777777" w:rsidR="00982342" w:rsidRPr="00982342" w:rsidRDefault="00982342" w:rsidP="00437AE8">
            <w:pPr>
              <w:pStyle w:val="ListParagraph"/>
              <w:numPr>
                <w:ilvl w:val="0"/>
                <w:numId w:val="48"/>
              </w:numPr>
              <w:shd w:val="clear" w:color="auto" w:fill="FFFFFF"/>
              <w:spacing w:after="0"/>
              <w:rPr>
                <w:rFonts w:ascii="Calibri" w:eastAsia="Calibri" w:hAnsi="Calibri" w:cs="Calibri"/>
                <w:bCs/>
                <w:sz w:val="20"/>
                <w:szCs w:val="20"/>
              </w:rPr>
            </w:pPr>
            <w:r w:rsidRPr="00982342">
              <w:rPr>
                <w:rFonts w:ascii="Calibri" w:eastAsia="Calibri" w:hAnsi="Calibri" w:cs="Calibri"/>
                <w:bCs/>
                <w:sz w:val="20"/>
                <w:szCs w:val="20"/>
              </w:rPr>
              <w:t>Encourage staff to submit questions via email or anonymous feedback forms to identify trends or issues that need clarification.</w:t>
            </w:r>
          </w:p>
          <w:p w14:paraId="7C3691D7" w14:textId="3331D000" w:rsidR="00982342" w:rsidRPr="00982342" w:rsidRDefault="00982342" w:rsidP="00437AE8">
            <w:pPr>
              <w:shd w:val="clear" w:color="auto" w:fill="FFFFFF"/>
              <w:spacing w:after="0"/>
              <w:rPr>
                <w:rFonts w:ascii="Calibri" w:eastAsia="Calibri" w:hAnsi="Calibri" w:cs="Calibri"/>
                <w:b/>
                <w:sz w:val="20"/>
                <w:szCs w:val="20"/>
              </w:rPr>
            </w:pPr>
            <w:r w:rsidRPr="00982342">
              <w:rPr>
                <w:rFonts w:ascii="Calibri" w:eastAsia="Calibri" w:hAnsi="Calibri" w:cs="Calibri"/>
                <w:b/>
                <w:sz w:val="20"/>
                <w:szCs w:val="20"/>
              </w:rPr>
              <w:t>Articulate Benefits and Share Success Stories</w:t>
            </w:r>
          </w:p>
          <w:p w14:paraId="5485D7F8" w14:textId="77777777" w:rsidR="00982342" w:rsidRPr="00982342" w:rsidRDefault="00982342" w:rsidP="00437AE8">
            <w:pPr>
              <w:pStyle w:val="ListParagraph"/>
              <w:numPr>
                <w:ilvl w:val="0"/>
                <w:numId w:val="49"/>
              </w:numPr>
              <w:shd w:val="clear" w:color="auto" w:fill="FFFFFF"/>
              <w:spacing w:after="0"/>
              <w:rPr>
                <w:rFonts w:ascii="Calibri" w:eastAsia="Calibri" w:hAnsi="Calibri" w:cs="Calibri"/>
                <w:bCs/>
                <w:sz w:val="20"/>
                <w:szCs w:val="20"/>
              </w:rPr>
            </w:pPr>
            <w:r w:rsidRPr="00982342">
              <w:rPr>
                <w:rFonts w:ascii="Calibri" w:eastAsia="Calibri" w:hAnsi="Calibri" w:cs="Calibri"/>
                <w:bCs/>
                <w:sz w:val="20"/>
                <w:szCs w:val="20"/>
              </w:rPr>
              <w:t>Include a section in monthly or quarterly communications highlighting:</w:t>
            </w:r>
          </w:p>
          <w:p w14:paraId="013F2A3D" w14:textId="77777777" w:rsidR="00982342" w:rsidRPr="00982342" w:rsidRDefault="00982342" w:rsidP="00437AE8">
            <w:pPr>
              <w:pStyle w:val="ListParagraph"/>
              <w:numPr>
                <w:ilvl w:val="1"/>
                <w:numId w:val="49"/>
              </w:numPr>
              <w:shd w:val="clear" w:color="auto" w:fill="FFFFFF"/>
              <w:spacing w:after="0"/>
              <w:rPr>
                <w:rFonts w:ascii="Calibri" w:eastAsia="Calibri" w:hAnsi="Calibri" w:cs="Calibri"/>
                <w:bCs/>
                <w:sz w:val="20"/>
                <w:szCs w:val="20"/>
              </w:rPr>
            </w:pPr>
            <w:r w:rsidRPr="00982342">
              <w:rPr>
                <w:rFonts w:ascii="Calibri" w:eastAsia="Calibri" w:hAnsi="Calibri" w:cs="Calibri"/>
                <w:bCs/>
                <w:sz w:val="20"/>
                <w:szCs w:val="20"/>
              </w:rPr>
              <w:t>Impact of SBHS Medicaid billing (e.g., revenue generated, services supported)</w:t>
            </w:r>
          </w:p>
          <w:p w14:paraId="21BDDDB8" w14:textId="77777777" w:rsidR="00982342" w:rsidRPr="00982342" w:rsidRDefault="00982342" w:rsidP="00437AE8">
            <w:pPr>
              <w:pStyle w:val="ListParagraph"/>
              <w:numPr>
                <w:ilvl w:val="1"/>
                <w:numId w:val="49"/>
              </w:numPr>
              <w:shd w:val="clear" w:color="auto" w:fill="FFFFFF"/>
              <w:spacing w:after="0"/>
              <w:rPr>
                <w:rFonts w:ascii="Calibri" w:eastAsia="Calibri" w:hAnsi="Calibri" w:cs="Calibri"/>
                <w:bCs/>
                <w:sz w:val="20"/>
                <w:szCs w:val="20"/>
              </w:rPr>
            </w:pPr>
            <w:r w:rsidRPr="00982342">
              <w:rPr>
                <w:rFonts w:ascii="Calibri" w:eastAsia="Calibri" w:hAnsi="Calibri" w:cs="Calibri"/>
                <w:bCs/>
                <w:sz w:val="20"/>
                <w:szCs w:val="20"/>
              </w:rPr>
              <w:t>Staff or program success stories (e.g., new services funded, expanded access for students)</w:t>
            </w:r>
          </w:p>
          <w:p w14:paraId="02F4F076" w14:textId="4528EFCF" w:rsidR="00982342" w:rsidRPr="00982342" w:rsidRDefault="00982342" w:rsidP="00437AE8">
            <w:pPr>
              <w:pStyle w:val="ListParagraph"/>
              <w:numPr>
                <w:ilvl w:val="1"/>
                <w:numId w:val="49"/>
              </w:numPr>
              <w:shd w:val="clear" w:color="auto" w:fill="FFFFFF"/>
              <w:spacing w:after="0"/>
              <w:rPr>
                <w:rFonts w:ascii="Calibri" w:eastAsia="Calibri" w:hAnsi="Calibri" w:cs="Calibri"/>
                <w:bCs/>
                <w:sz w:val="20"/>
                <w:szCs w:val="20"/>
              </w:rPr>
            </w:pPr>
            <w:r w:rsidRPr="00982342">
              <w:rPr>
                <w:rFonts w:ascii="Calibri" w:eastAsia="Calibri" w:hAnsi="Calibri" w:cs="Calibri"/>
                <w:bCs/>
                <w:sz w:val="20"/>
                <w:szCs w:val="20"/>
              </w:rPr>
              <w:t xml:space="preserve">Testimonials from practitioners or families, when appropriate and </w:t>
            </w:r>
            <w:r w:rsidR="000C6CD5" w:rsidRPr="00982342">
              <w:rPr>
                <w:rFonts w:ascii="Calibri" w:eastAsia="Calibri" w:hAnsi="Calibri" w:cs="Calibri"/>
                <w:bCs/>
                <w:sz w:val="20"/>
                <w:szCs w:val="20"/>
              </w:rPr>
              <w:t>consented</w:t>
            </w:r>
          </w:p>
          <w:p w14:paraId="18BF8218" w14:textId="1D8FBE44" w:rsidR="00171EBB" w:rsidRPr="00982342" w:rsidRDefault="00982342" w:rsidP="00437AE8">
            <w:pPr>
              <w:pStyle w:val="ListParagraph"/>
              <w:numPr>
                <w:ilvl w:val="0"/>
                <w:numId w:val="49"/>
              </w:numPr>
              <w:shd w:val="clear" w:color="auto" w:fill="FFFFFF"/>
              <w:spacing w:after="0"/>
              <w:rPr>
                <w:rFonts w:ascii="Calibri" w:eastAsia="Calibri" w:hAnsi="Calibri" w:cs="Calibri"/>
                <w:b/>
                <w:sz w:val="20"/>
                <w:szCs w:val="20"/>
                <w:highlight w:val="white"/>
              </w:rPr>
            </w:pPr>
            <w:r w:rsidRPr="00982342">
              <w:rPr>
                <w:rFonts w:ascii="Calibri" w:eastAsia="Calibri" w:hAnsi="Calibri" w:cs="Calibri"/>
                <w:bCs/>
                <w:sz w:val="20"/>
                <w:szCs w:val="20"/>
              </w:rPr>
              <w:t xml:space="preserve">Create short, shareable summaries or visuals to celebrate milestones (e.g., </w:t>
            </w:r>
            <w:r w:rsidR="000C6CD5" w:rsidRPr="00982342">
              <w:rPr>
                <w:rFonts w:ascii="Calibri" w:eastAsia="Calibri" w:hAnsi="Calibri" w:cs="Calibri"/>
                <w:bCs/>
                <w:sz w:val="20"/>
                <w:szCs w:val="20"/>
              </w:rPr>
              <w:t>the first</w:t>
            </w:r>
            <w:r w:rsidRPr="00982342">
              <w:rPr>
                <w:rFonts w:ascii="Calibri" w:eastAsia="Calibri" w:hAnsi="Calibri" w:cs="Calibri"/>
                <w:bCs/>
                <w:sz w:val="20"/>
                <w:szCs w:val="20"/>
              </w:rPr>
              <w:t xml:space="preserve"> billing cycle completed, new services added).</w:t>
            </w:r>
          </w:p>
        </w:tc>
        <w:tc>
          <w:tcPr>
            <w:tcW w:w="2430" w:type="dxa"/>
            <w:shd w:val="clear" w:color="auto" w:fill="auto"/>
            <w:tcMar>
              <w:top w:w="100" w:type="dxa"/>
              <w:left w:w="100" w:type="dxa"/>
              <w:bottom w:w="100" w:type="dxa"/>
              <w:right w:w="100" w:type="dxa"/>
            </w:tcMar>
          </w:tcPr>
          <w:p w14:paraId="05EE896C" w14:textId="490FD3C5" w:rsidR="00171EBB" w:rsidRDefault="008B142B" w:rsidP="00437AE8">
            <w:pPr>
              <w:shd w:val="clear" w:color="auto" w:fill="FFFFFF"/>
              <w:spacing w:after="0"/>
              <w:rPr>
                <w:rFonts w:ascii="Calibri" w:eastAsia="Calibri" w:hAnsi="Calibri" w:cs="Calibri"/>
                <w:sz w:val="20"/>
                <w:szCs w:val="20"/>
                <w:highlight w:val="white"/>
              </w:rPr>
            </w:pPr>
            <w:r>
              <w:rPr>
                <w:rFonts w:ascii="Calibri" w:eastAsia="Calibri" w:hAnsi="Calibri" w:cs="Calibri"/>
                <w:sz w:val="20"/>
                <w:szCs w:val="20"/>
                <w:highlight w:val="white"/>
              </w:rPr>
              <w:lastRenderedPageBreak/>
              <w:t>Medicaid Coordinator</w:t>
            </w:r>
          </w:p>
        </w:tc>
      </w:tr>
      <w:tr w:rsidR="00171EBB" w14:paraId="16E42646" w14:textId="77777777" w:rsidTr="00437AE8">
        <w:tc>
          <w:tcPr>
            <w:tcW w:w="1230" w:type="dxa"/>
            <w:shd w:val="clear" w:color="auto" w:fill="auto"/>
            <w:tcMar>
              <w:top w:w="100" w:type="dxa"/>
              <w:left w:w="100" w:type="dxa"/>
              <w:bottom w:w="100" w:type="dxa"/>
              <w:right w:w="100" w:type="dxa"/>
            </w:tcMar>
          </w:tcPr>
          <w:p w14:paraId="36509D6E" w14:textId="0BEFDFF8" w:rsidR="00171EBB" w:rsidRDefault="00356D7D"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w:t>
            </w:r>
          </w:p>
        </w:tc>
        <w:tc>
          <w:tcPr>
            <w:tcW w:w="6130" w:type="dxa"/>
            <w:shd w:val="clear" w:color="auto" w:fill="auto"/>
            <w:tcMar>
              <w:top w:w="100" w:type="dxa"/>
              <w:left w:w="100" w:type="dxa"/>
              <w:bottom w:w="100" w:type="dxa"/>
              <w:right w:w="100" w:type="dxa"/>
            </w:tcMar>
          </w:tcPr>
          <w:p w14:paraId="3B9F458C" w14:textId="77777777" w:rsidR="00F44D25" w:rsidRPr="00F44D25" w:rsidRDefault="00F44D25" w:rsidP="00437AE8">
            <w:pPr>
              <w:pStyle w:val="ListParagraph"/>
              <w:widowControl w:val="0"/>
              <w:numPr>
                <w:ilvl w:val="0"/>
                <w:numId w:val="44"/>
              </w:numPr>
              <w:spacing w:after="0" w:line="240" w:lineRule="auto"/>
              <w:rPr>
                <w:rFonts w:ascii="Calibri" w:eastAsia="Calibri" w:hAnsi="Calibri" w:cs="Calibri"/>
                <w:sz w:val="20"/>
                <w:szCs w:val="20"/>
              </w:rPr>
            </w:pPr>
            <w:r w:rsidRPr="00F44D25">
              <w:rPr>
                <w:rFonts w:ascii="Calibri" w:eastAsia="Calibri" w:hAnsi="Calibri" w:cs="Calibri"/>
                <w:sz w:val="20"/>
                <w:szCs w:val="20"/>
              </w:rPr>
              <w:t>A communication lead drafts and sends a “Medicaid Minute” email update each month with quick tips, deadlines, and spotlights.</w:t>
            </w:r>
          </w:p>
          <w:p w14:paraId="5BC862A1" w14:textId="77777777" w:rsidR="00F44D25" w:rsidRPr="00F44D25" w:rsidRDefault="00F44D25" w:rsidP="00437AE8">
            <w:pPr>
              <w:pStyle w:val="ListParagraph"/>
              <w:widowControl w:val="0"/>
              <w:numPr>
                <w:ilvl w:val="0"/>
                <w:numId w:val="44"/>
              </w:numPr>
              <w:spacing w:after="0" w:line="240" w:lineRule="auto"/>
              <w:rPr>
                <w:rFonts w:ascii="Calibri" w:eastAsia="Calibri" w:hAnsi="Calibri" w:cs="Calibri"/>
                <w:sz w:val="20"/>
                <w:szCs w:val="20"/>
              </w:rPr>
            </w:pPr>
            <w:r w:rsidRPr="00F44D25">
              <w:rPr>
                <w:rFonts w:ascii="Calibri" w:eastAsia="Calibri" w:hAnsi="Calibri" w:cs="Calibri"/>
                <w:sz w:val="20"/>
                <w:szCs w:val="20"/>
              </w:rPr>
              <w:lastRenderedPageBreak/>
              <w:t>All training invitations and updates are distributed by the program lead and posted on a shared communications hub (e.g., Teams channel, internal webpage).</w:t>
            </w:r>
          </w:p>
          <w:p w14:paraId="17863BD3" w14:textId="77777777" w:rsidR="00F44D25" w:rsidRPr="00F44D25" w:rsidRDefault="00F44D25" w:rsidP="00437AE8">
            <w:pPr>
              <w:pStyle w:val="ListParagraph"/>
              <w:widowControl w:val="0"/>
              <w:numPr>
                <w:ilvl w:val="0"/>
                <w:numId w:val="44"/>
              </w:numPr>
              <w:spacing w:after="0" w:line="240" w:lineRule="auto"/>
              <w:rPr>
                <w:rFonts w:ascii="Calibri" w:eastAsia="Calibri" w:hAnsi="Calibri" w:cs="Calibri"/>
                <w:sz w:val="20"/>
                <w:szCs w:val="20"/>
              </w:rPr>
            </w:pPr>
            <w:r w:rsidRPr="00F44D25">
              <w:rPr>
                <w:rFonts w:ascii="Calibri" w:eastAsia="Calibri" w:hAnsi="Calibri" w:cs="Calibri"/>
                <w:sz w:val="20"/>
                <w:szCs w:val="20"/>
              </w:rPr>
              <w:t>The EA hosts quarterly Medicaid forums where staff can hear updates, ask questions, and offer feedback.</w:t>
            </w:r>
          </w:p>
          <w:p w14:paraId="2436ED14" w14:textId="77777777" w:rsidR="00F44D25" w:rsidRPr="00F44D25" w:rsidRDefault="00F44D25" w:rsidP="00437AE8">
            <w:pPr>
              <w:pStyle w:val="ListParagraph"/>
              <w:widowControl w:val="0"/>
              <w:numPr>
                <w:ilvl w:val="0"/>
                <w:numId w:val="44"/>
              </w:numPr>
              <w:spacing w:after="0" w:line="240" w:lineRule="auto"/>
              <w:rPr>
                <w:rFonts w:ascii="Calibri" w:eastAsia="Calibri" w:hAnsi="Calibri" w:cs="Calibri"/>
                <w:sz w:val="20"/>
                <w:szCs w:val="20"/>
              </w:rPr>
            </w:pPr>
            <w:r w:rsidRPr="00F44D25">
              <w:rPr>
                <w:rFonts w:ascii="Calibri" w:eastAsia="Calibri" w:hAnsi="Calibri" w:cs="Calibri"/>
                <w:sz w:val="20"/>
                <w:szCs w:val="20"/>
              </w:rPr>
              <w:t>A one-page SBHS Medicaid flyer summarizing the program benefits is provided to new staff and school leadership.</w:t>
            </w:r>
          </w:p>
          <w:p w14:paraId="4DB4634C" w14:textId="151CB5C8" w:rsidR="00171EBB" w:rsidRPr="00F44D25" w:rsidRDefault="00F44D25" w:rsidP="00437AE8">
            <w:pPr>
              <w:pStyle w:val="ListParagraph"/>
              <w:widowControl w:val="0"/>
              <w:numPr>
                <w:ilvl w:val="0"/>
                <w:numId w:val="44"/>
              </w:numPr>
              <w:spacing w:after="0" w:line="240" w:lineRule="auto"/>
              <w:rPr>
                <w:rFonts w:ascii="Calibri" w:eastAsia="Calibri" w:hAnsi="Calibri" w:cs="Calibri"/>
                <w:sz w:val="20"/>
                <w:szCs w:val="20"/>
                <w:highlight w:val="white"/>
              </w:rPr>
            </w:pPr>
            <w:r w:rsidRPr="00F44D25">
              <w:rPr>
                <w:rFonts w:ascii="Calibri" w:eastAsia="Calibri" w:hAnsi="Calibri" w:cs="Calibri"/>
                <w:sz w:val="20"/>
                <w:szCs w:val="20"/>
              </w:rPr>
              <w:t>The communication team collects short success stories twice per year to share with district leadership and celebrate program impact.</w:t>
            </w:r>
          </w:p>
        </w:tc>
        <w:tc>
          <w:tcPr>
            <w:tcW w:w="2430" w:type="dxa"/>
            <w:shd w:val="clear" w:color="auto" w:fill="auto"/>
            <w:tcMar>
              <w:top w:w="100" w:type="dxa"/>
              <w:left w:w="100" w:type="dxa"/>
              <w:bottom w:w="100" w:type="dxa"/>
              <w:right w:w="100" w:type="dxa"/>
            </w:tcMar>
          </w:tcPr>
          <w:p w14:paraId="1C522863" w14:textId="77777777" w:rsidR="00171EBB" w:rsidRDefault="00171EBB" w:rsidP="00437AE8">
            <w:pPr>
              <w:widowControl w:val="0"/>
              <w:spacing w:after="0" w:line="240" w:lineRule="auto"/>
              <w:rPr>
                <w:rFonts w:ascii="Calibri" w:eastAsia="Calibri" w:hAnsi="Calibri" w:cs="Calibri"/>
                <w:sz w:val="20"/>
                <w:szCs w:val="20"/>
                <w:highlight w:val="white"/>
              </w:rPr>
            </w:pPr>
          </w:p>
        </w:tc>
      </w:tr>
      <w:tr w:rsidR="006A179F" w14:paraId="74539614" w14:textId="77777777" w:rsidTr="00437AE8">
        <w:tc>
          <w:tcPr>
            <w:tcW w:w="1230" w:type="dxa"/>
            <w:shd w:val="clear" w:color="auto" w:fill="auto"/>
            <w:tcMar>
              <w:top w:w="100" w:type="dxa"/>
              <w:left w:w="100" w:type="dxa"/>
              <w:bottom w:w="100" w:type="dxa"/>
              <w:right w:w="100" w:type="dxa"/>
            </w:tcMar>
          </w:tcPr>
          <w:p w14:paraId="6D077CDB" w14:textId="3FE52C80" w:rsidR="006A179F" w:rsidRDefault="006A179F"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Other</w:t>
            </w:r>
          </w:p>
        </w:tc>
        <w:tc>
          <w:tcPr>
            <w:tcW w:w="6130" w:type="dxa"/>
            <w:shd w:val="clear" w:color="auto" w:fill="auto"/>
            <w:tcMar>
              <w:top w:w="100" w:type="dxa"/>
              <w:left w:w="100" w:type="dxa"/>
              <w:bottom w:w="100" w:type="dxa"/>
              <w:right w:w="100" w:type="dxa"/>
            </w:tcMar>
          </w:tcPr>
          <w:p w14:paraId="534DDEE2" w14:textId="1F3E3A2E" w:rsidR="006A179F" w:rsidRPr="00FC4AA1" w:rsidRDefault="008A3BA6"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w:t>
            </w:r>
            <w:r w:rsidR="00B622CF">
              <w:rPr>
                <w:rFonts w:ascii="Calibri" w:eastAsia="Calibri" w:hAnsi="Calibri" w:cs="Calibri"/>
                <w:sz w:val="20"/>
                <w:szCs w:val="20"/>
                <w:highlight w:val="white"/>
              </w:rPr>
              <w:t>Insert l</w:t>
            </w:r>
            <w:r w:rsidR="006A179F">
              <w:rPr>
                <w:rFonts w:ascii="Calibri" w:eastAsia="Calibri" w:hAnsi="Calibri" w:cs="Calibri"/>
                <w:sz w:val="20"/>
                <w:szCs w:val="20"/>
                <w:highlight w:val="white"/>
              </w:rPr>
              <w:t>ink</w:t>
            </w:r>
            <w:r w:rsidR="00B622CF">
              <w:rPr>
                <w:rFonts w:ascii="Calibri" w:eastAsia="Calibri" w:hAnsi="Calibri" w:cs="Calibri"/>
                <w:sz w:val="20"/>
                <w:szCs w:val="20"/>
                <w:highlight w:val="white"/>
              </w:rPr>
              <w:t>s to communication plan and resources</w:t>
            </w:r>
          </w:p>
        </w:tc>
        <w:tc>
          <w:tcPr>
            <w:tcW w:w="2430" w:type="dxa"/>
            <w:shd w:val="clear" w:color="auto" w:fill="auto"/>
            <w:tcMar>
              <w:top w:w="100" w:type="dxa"/>
              <w:left w:w="100" w:type="dxa"/>
              <w:bottom w:w="100" w:type="dxa"/>
              <w:right w:w="100" w:type="dxa"/>
            </w:tcMar>
          </w:tcPr>
          <w:p w14:paraId="6D6C71B8" w14:textId="77777777" w:rsidR="006A179F" w:rsidRDefault="006A179F" w:rsidP="00437AE8">
            <w:pPr>
              <w:widowControl w:val="0"/>
              <w:spacing w:after="0" w:line="240" w:lineRule="auto"/>
              <w:rPr>
                <w:rFonts w:ascii="Calibri" w:eastAsia="Calibri" w:hAnsi="Calibri" w:cs="Calibri"/>
                <w:sz w:val="20"/>
                <w:szCs w:val="20"/>
                <w:highlight w:val="white"/>
              </w:rPr>
            </w:pPr>
          </w:p>
        </w:tc>
      </w:tr>
      <w:tr w:rsidR="00171EBB" w14:paraId="3629BE9C" w14:textId="77777777" w:rsidTr="00437AE8">
        <w:tc>
          <w:tcPr>
            <w:tcW w:w="1230" w:type="dxa"/>
            <w:shd w:val="clear" w:color="auto" w:fill="auto"/>
            <w:tcMar>
              <w:top w:w="100" w:type="dxa"/>
              <w:left w:w="100" w:type="dxa"/>
              <w:bottom w:w="100" w:type="dxa"/>
              <w:right w:w="100" w:type="dxa"/>
            </w:tcMar>
          </w:tcPr>
          <w:p w14:paraId="499D09C5" w14:textId="77777777" w:rsidR="00171EBB" w:rsidRDefault="00171EBB"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Tips</w:t>
            </w:r>
          </w:p>
        </w:tc>
        <w:tc>
          <w:tcPr>
            <w:tcW w:w="6130" w:type="dxa"/>
            <w:shd w:val="clear" w:color="auto" w:fill="auto"/>
            <w:tcMar>
              <w:top w:w="100" w:type="dxa"/>
              <w:left w:w="100" w:type="dxa"/>
              <w:bottom w:w="100" w:type="dxa"/>
              <w:right w:w="100" w:type="dxa"/>
            </w:tcMar>
          </w:tcPr>
          <w:p w14:paraId="288CA934" w14:textId="77777777" w:rsidR="00171EBB" w:rsidRDefault="00171EBB" w:rsidP="00437AE8">
            <w:pPr>
              <w:pStyle w:val="ListParagraph"/>
              <w:widowControl w:val="0"/>
              <w:numPr>
                <w:ilvl w:val="0"/>
                <w:numId w:val="14"/>
              </w:numPr>
              <w:spacing w:after="0" w:line="240" w:lineRule="auto"/>
              <w:rPr>
                <w:rFonts w:ascii="Calibri" w:eastAsia="Calibri" w:hAnsi="Calibri" w:cs="Calibri"/>
                <w:sz w:val="20"/>
                <w:szCs w:val="20"/>
                <w:highlight w:val="white"/>
              </w:rPr>
            </w:pPr>
            <w:r w:rsidRPr="00F75B1F">
              <w:rPr>
                <w:rFonts w:ascii="Calibri" w:eastAsia="Calibri" w:hAnsi="Calibri" w:cs="Calibri"/>
                <w:sz w:val="20"/>
                <w:szCs w:val="20"/>
                <w:highlight w:val="white"/>
              </w:rPr>
              <w:t>Have staff signed up for ODE and OHA listservs and regularly held state meetings.</w:t>
            </w:r>
          </w:p>
          <w:p w14:paraId="3743F32D" w14:textId="77777777" w:rsidR="00171EBB" w:rsidRPr="00F75B1F" w:rsidRDefault="00171EBB" w:rsidP="00437AE8">
            <w:pPr>
              <w:pStyle w:val="ListParagraph"/>
              <w:widowControl w:val="0"/>
              <w:numPr>
                <w:ilvl w:val="0"/>
                <w:numId w:val="14"/>
              </w:numPr>
              <w:spacing w:after="0" w:line="240" w:lineRule="auto"/>
              <w:rPr>
                <w:rFonts w:ascii="Calibri" w:eastAsia="Calibri" w:hAnsi="Calibri" w:cs="Calibri"/>
                <w:sz w:val="20"/>
                <w:szCs w:val="20"/>
                <w:highlight w:val="white"/>
              </w:rPr>
            </w:pPr>
            <w:r w:rsidRPr="00F75B1F">
              <w:rPr>
                <w:rFonts w:ascii="Calibri" w:eastAsia="Calibri" w:hAnsi="Calibri" w:cs="Calibri"/>
                <w:sz w:val="20"/>
                <w:szCs w:val="20"/>
                <w:highlight w:val="white"/>
              </w:rPr>
              <w:t xml:space="preserve">Share </w:t>
            </w:r>
            <w:r>
              <w:rPr>
                <w:rFonts w:ascii="Calibri" w:eastAsia="Calibri" w:hAnsi="Calibri" w:cs="Calibri"/>
                <w:sz w:val="20"/>
                <w:szCs w:val="20"/>
                <w:highlight w:val="white"/>
              </w:rPr>
              <w:t xml:space="preserve">ODE’s </w:t>
            </w:r>
            <w:hyperlink r:id="rId48" w:history="1">
              <w:r w:rsidRPr="00333E4E">
                <w:rPr>
                  <w:rStyle w:val="Hyperlink"/>
                  <w:rFonts w:ascii="Calibri" w:eastAsia="Calibri" w:hAnsi="Calibri" w:cs="Calibri"/>
                  <w:sz w:val="20"/>
                  <w:szCs w:val="20"/>
                  <w:highlight w:val="white"/>
                </w:rPr>
                <w:t>Medicaid in Education website</w:t>
              </w:r>
            </w:hyperlink>
            <w:r>
              <w:rPr>
                <w:rFonts w:ascii="Calibri" w:eastAsia="Calibri" w:hAnsi="Calibri" w:cs="Calibri"/>
                <w:sz w:val="20"/>
                <w:szCs w:val="20"/>
                <w:highlight w:val="white"/>
              </w:rPr>
              <w:t xml:space="preserve"> and OHA’s </w:t>
            </w:r>
            <w:hyperlink r:id="rId49" w:history="1">
              <w:r w:rsidRPr="00AE67D2">
                <w:rPr>
                  <w:rStyle w:val="Hyperlink"/>
                  <w:rFonts w:ascii="Calibri" w:eastAsia="Calibri" w:hAnsi="Calibri" w:cs="Calibri"/>
                  <w:sz w:val="20"/>
                  <w:szCs w:val="20"/>
                  <w:highlight w:val="white"/>
                </w:rPr>
                <w:t>School Based Health Services Website</w:t>
              </w:r>
            </w:hyperlink>
          </w:p>
        </w:tc>
        <w:tc>
          <w:tcPr>
            <w:tcW w:w="2430" w:type="dxa"/>
            <w:shd w:val="clear" w:color="auto" w:fill="auto"/>
            <w:tcMar>
              <w:top w:w="100" w:type="dxa"/>
              <w:left w:w="100" w:type="dxa"/>
              <w:bottom w:w="100" w:type="dxa"/>
              <w:right w:w="100" w:type="dxa"/>
            </w:tcMar>
          </w:tcPr>
          <w:p w14:paraId="44D4E388" w14:textId="77777777" w:rsidR="00171EBB" w:rsidRDefault="00171EBB" w:rsidP="00437AE8">
            <w:pPr>
              <w:widowControl w:val="0"/>
              <w:spacing w:after="0" w:line="240" w:lineRule="auto"/>
              <w:rPr>
                <w:rFonts w:ascii="Calibri" w:eastAsia="Calibri" w:hAnsi="Calibri" w:cs="Calibri"/>
                <w:sz w:val="20"/>
                <w:szCs w:val="20"/>
                <w:highlight w:val="white"/>
              </w:rPr>
            </w:pPr>
          </w:p>
        </w:tc>
      </w:tr>
    </w:tbl>
    <w:p w14:paraId="198CA854" w14:textId="3AEF1D1B" w:rsidR="00F26D3E" w:rsidRDefault="00F26D3E" w:rsidP="003938A5">
      <w:pPr>
        <w:spacing w:after="120"/>
        <w:rPr>
          <w:rFonts w:ascii="Calibri" w:eastAsia="Calibri" w:hAnsi="Calibri" w:cs="Calibri"/>
          <w:sz w:val="24"/>
          <w:szCs w:val="24"/>
        </w:rPr>
      </w:pPr>
    </w:p>
    <w:p w14:paraId="6F0688DD" w14:textId="61A845B3" w:rsidR="00174ACF" w:rsidRPr="00437AE8" w:rsidRDefault="00174ACF" w:rsidP="00437AE8">
      <w:pPr>
        <w:shd w:val="clear" w:color="auto" w:fill="FFFFFF"/>
        <w:spacing w:after="0"/>
        <w:rPr>
          <w:rFonts w:ascii="Calibri" w:eastAsia="Calibri" w:hAnsi="Calibri" w:cs="Calibri"/>
          <w:b/>
          <w:sz w:val="22"/>
          <w:szCs w:val="22"/>
          <w:highlight w:val="white"/>
        </w:rPr>
      </w:pPr>
      <w:r w:rsidRPr="00437AE8">
        <w:rPr>
          <w:rFonts w:ascii="Calibri" w:eastAsia="Calibri" w:hAnsi="Calibri" w:cs="Calibri"/>
          <w:b/>
          <w:sz w:val="22"/>
          <w:szCs w:val="22"/>
          <w:highlight w:val="white"/>
        </w:rPr>
        <w:t>Employment/Contracting</w:t>
      </w:r>
      <w:r w:rsidR="00F26D3E" w:rsidRPr="00437AE8">
        <w:rPr>
          <w:rFonts w:ascii="Calibri" w:eastAsia="Calibri" w:hAnsi="Calibri" w:cs="Calibri"/>
          <w:b/>
          <w:sz w:val="22"/>
          <w:szCs w:val="22"/>
          <w:highlight w:val="white"/>
        </w:rPr>
        <w:t xml:space="preserve"> </w:t>
      </w:r>
      <w:r w:rsidR="00F26D3E" w:rsidRPr="00437AE8">
        <w:rPr>
          <w:rFonts w:ascii="Calibri" w:eastAsia="Calibri" w:hAnsi="Calibri" w:cs="Calibri"/>
          <w:b/>
          <w:color w:val="388600"/>
          <w:sz w:val="22"/>
          <w:szCs w:val="22"/>
          <w:highlight w:val="white"/>
        </w:rPr>
        <w:t>(Recommended)</w:t>
      </w:r>
    </w:p>
    <w:p w14:paraId="68BD716E" w14:textId="0BF5DD4D" w:rsidR="00174ACF" w:rsidRPr="00437AE8" w:rsidRDefault="27FDDBE4" w:rsidP="003938A5">
      <w:pPr>
        <w:shd w:val="clear" w:color="auto" w:fill="FFFFFF" w:themeFill="background1"/>
        <w:spacing w:after="120"/>
        <w:rPr>
          <w:rFonts w:ascii="Calibri" w:eastAsia="Calibri" w:hAnsi="Calibri" w:cs="Calibri"/>
          <w:sz w:val="22"/>
          <w:szCs w:val="22"/>
        </w:rPr>
      </w:pPr>
      <w:r w:rsidRPr="00437AE8">
        <w:rPr>
          <w:rFonts w:ascii="Calibri" w:eastAsia="Calibri" w:hAnsi="Calibri" w:cs="Calibri"/>
          <w:sz w:val="22"/>
          <w:szCs w:val="22"/>
        </w:rPr>
        <w:t xml:space="preserve">Integrating SBHS Medicaid responsibilities into job contracts can promote consistency and establish clear </w:t>
      </w:r>
      <w:r w:rsidR="460948A7" w:rsidRPr="00437AE8">
        <w:rPr>
          <w:rFonts w:ascii="Calibri" w:eastAsia="Calibri" w:hAnsi="Calibri" w:cs="Calibri"/>
          <w:sz w:val="22"/>
          <w:szCs w:val="22"/>
        </w:rPr>
        <w:t>expectations</w:t>
      </w:r>
      <w:r w:rsidRPr="00437AE8">
        <w:rPr>
          <w:rFonts w:ascii="Calibri" w:eastAsia="Calibri" w:hAnsi="Calibri" w:cs="Calibri"/>
          <w:sz w:val="22"/>
          <w:szCs w:val="22"/>
        </w:rPr>
        <w:t xml:space="preserve"> for staff. It also ensures that staff involved in billing understand their role in the process. You may need to </w:t>
      </w:r>
      <w:r w:rsidR="5F6EDBDB" w:rsidRPr="00437AE8">
        <w:rPr>
          <w:rFonts w:ascii="Calibri" w:eastAsia="Calibri" w:hAnsi="Calibri" w:cs="Calibri"/>
          <w:sz w:val="22"/>
          <w:szCs w:val="22"/>
        </w:rPr>
        <w:t>collaborate</w:t>
      </w:r>
      <w:r w:rsidRPr="00437AE8">
        <w:rPr>
          <w:rFonts w:ascii="Calibri" w:eastAsia="Calibri" w:hAnsi="Calibri" w:cs="Calibri"/>
          <w:sz w:val="22"/>
          <w:szCs w:val="22"/>
        </w:rPr>
        <w:t xml:space="preserve"> with bargaining units. Let supervisory level licensed practitioners know that they need to have a National Provider Identifier (NPI) and enroll with OHA. If contracting with another agency for licensed practitioner services, let them know that Medicaid billing is an expectation and that they will need to obtain an NPI and be enrolled with OHA. </w:t>
      </w:r>
    </w:p>
    <w:tbl>
      <w:tblPr>
        <w:tblW w:w="97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5695"/>
        <w:gridCol w:w="2340"/>
      </w:tblGrid>
      <w:tr w:rsidR="00174ACF" w14:paraId="6A579F77" w14:textId="77777777" w:rsidTr="00437AE8">
        <w:tc>
          <w:tcPr>
            <w:tcW w:w="1755" w:type="dxa"/>
            <w:shd w:val="clear" w:color="auto" w:fill="D9D9D9"/>
            <w:tcMar>
              <w:top w:w="100" w:type="dxa"/>
              <w:left w:w="100" w:type="dxa"/>
              <w:bottom w:w="100" w:type="dxa"/>
              <w:right w:w="100" w:type="dxa"/>
            </w:tcMar>
          </w:tcPr>
          <w:p w14:paraId="46B57F93" w14:textId="77777777" w:rsidR="00174ACF" w:rsidRDefault="00174ACF" w:rsidP="003938A5">
            <w:pPr>
              <w:widowControl w:val="0"/>
              <w:spacing w:after="120" w:line="240" w:lineRule="auto"/>
              <w:rPr>
                <w:rFonts w:ascii="Calibri" w:eastAsia="Calibri" w:hAnsi="Calibri" w:cs="Calibri"/>
                <w:sz w:val="20"/>
                <w:szCs w:val="20"/>
                <w:highlight w:val="white"/>
              </w:rPr>
            </w:pPr>
          </w:p>
        </w:tc>
        <w:tc>
          <w:tcPr>
            <w:tcW w:w="5695" w:type="dxa"/>
            <w:shd w:val="clear" w:color="auto" w:fill="D9D9D9"/>
            <w:tcMar>
              <w:top w:w="100" w:type="dxa"/>
              <w:left w:w="100" w:type="dxa"/>
              <w:bottom w:w="100" w:type="dxa"/>
              <w:right w:w="100" w:type="dxa"/>
            </w:tcMar>
          </w:tcPr>
          <w:p w14:paraId="3BEBF27C" w14:textId="77777777" w:rsidR="00174ACF" w:rsidRDefault="00174ACF" w:rsidP="003938A5">
            <w:pPr>
              <w:widowControl w:val="0"/>
              <w:spacing w:after="120" w:line="240" w:lineRule="auto"/>
              <w:rPr>
                <w:rFonts w:ascii="Calibri" w:eastAsia="Calibri" w:hAnsi="Calibri" w:cs="Calibri"/>
                <w:b/>
                <w:sz w:val="20"/>
                <w:szCs w:val="20"/>
                <w:shd w:val="clear" w:color="auto" w:fill="D9D9D9"/>
              </w:rPr>
            </w:pPr>
            <w:r>
              <w:rPr>
                <w:rFonts w:ascii="Calibri" w:eastAsia="Calibri" w:hAnsi="Calibri" w:cs="Calibri"/>
                <w:b/>
                <w:sz w:val="20"/>
                <w:szCs w:val="20"/>
                <w:shd w:val="clear" w:color="auto" w:fill="D9D9D9"/>
              </w:rPr>
              <w:t>Description</w:t>
            </w:r>
          </w:p>
        </w:tc>
        <w:tc>
          <w:tcPr>
            <w:tcW w:w="2340" w:type="dxa"/>
            <w:shd w:val="clear" w:color="auto" w:fill="D9D9D9"/>
            <w:tcMar>
              <w:top w:w="100" w:type="dxa"/>
              <w:left w:w="100" w:type="dxa"/>
              <w:bottom w:w="100" w:type="dxa"/>
              <w:right w:w="100" w:type="dxa"/>
            </w:tcMar>
          </w:tcPr>
          <w:p w14:paraId="65C24ED8" w14:textId="77777777" w:rsidR="00174ACF" w:rsidRDefault="00174ACF" w:rsidP="003938A5">
            <w:pPr>
              <w:widowControl w:val="0"/>
              <w:spacing w:after="120" w:line="240" w:lineRule="auto"/>
              <w:rPr>
                <w:rFonts w:ascii="Calibri" w:eastAsia="Calibri" w:hAnsi="Calibri" w:cs="Calibri"/>
                <w:b/>
                <w:sz w:val="20"/>
                <w:szCs w:val="20"/>
                <w:shd w:val="clear" w:color="auto" w:fill="D9D9D9"/>
              </w:rPr>
            </w:pPr>
            <w:r>
              <w:rPr>
                <w:rFonts w:ascii="Calibri" w:eastAsia="Calibri" w:hAnsi="Calibri" w:cs="Calibri"/>
                <w:b/>
                <w:sz w:val="20"/>
                <w:szCs w:val="20"/>
                <w:shd w:val="clear" w:color="auto" w:fill="D9D9D9"/>
              </w:rPr>
              <w:t>Responsible Staff</w:t>
            </w:r>
          </w:p>
        </w:tc>
      </w:tr>
      <w:tr w:rsidR="00174ACF" w14:paraId="7351EDB1" w14:textId="77777777" w:rsidTr="00437AE8">
        <w:tc>
          <w:tcPr>
            <w:tcW w:w="1755" w:type="dxa"/>
            <w:shd w:val="clear" w:color="auto" w:fill="auto"/>
            <w:tcMar>
              <w:top w:w="100" w:type="dxa"/>
              <w:left w:w="100" w:type="dxa"/>
              <w:bottom w:w="100" w:type="dxa"/>
              <w:right w:w="100" w:type="dxa"/>
            </w:tcMar>
          </w:tcPr>
          <w:p w14:paraId="3E8D80C1" w14:textId="77777777" w:rsidR="00174ACF" w:rsidRDefault="00174ACF"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Policy</w:t>
            </w:r>
          </w:p>
        </w:tc>
        <w:tc>
          <w:tcPr>
            <w:tcW w:w="5695" w:type="dxa"/>
            <w:shd w:val="clear" w:color="auto" w:fill="auto"/>
            <w:tcMar>
              <w:top w:w="100" w:type="dxa"/>
              <w:left w:w="100" w:type="dxa"/>
              <w:bottom w:w="100" w:type="dxa"/>
              <w:right w:w="100" w:type="dxa"/>
            </w:tcMar>
          </w:tcPr>
          <w:p w14:paraId="559154DD" w14:textId="37D96521" w:rsidR="00174ACF" w:rsidRPr="003E6E86" w:rsidRDefault="00174ACF" w:rsidP="00437AE8">
            <w:pPr>
              <w:shd w:val="clear" w:color="auto" w:fill="FFFFFF"/>
              <w:spacing w:after="0"/>
              <w:rPr>
                <w:rFonts w:ascii="Calibri" w:eastAsia="Calibri" w:hAnsi="Calibri" w:cs="Calibri"/>
                <w:sz w:val="20"/>
                <w:szCs w:val="20"/>
                <w:highlight w:val="white"/>
              </w:rPr>
            </w:pPr>
            <w:r w:rsidRPr="003E6E86">
              <w:rPr>
                <w:rFonts w:ascii="Calibri" w:eastAsia="Calibri" w:hAnsi="Calibri" w:cs="Calibri"/>
                <w:sz w:val="20"/>
                <w:szCs w:val="20"/>
                <w:highlight w:val="white"/>
              </w:rPr>
              <w:t>SBHS Medicaid is included in job descriptions and contracts.</w:t>
            </w:r>
          </w:p>
        </w:tc>
        <w:tc>
          <w:tcPr>
            <w:tcW w:w="2340" w:type="dxa"/>
            <w:shd w:val="clear" w:color="auto" w:fill="auto"/>
            <w:tcMar>
              <w:top w:w="100" w:type="dxa"/>
              <w:left w:w="100" w:type="dxa"/>
              <w:bottom w:w="100" w:type="dxa"/>
              <w:right w:w="100" w:type="dxa"/>
            </w:tcMar>
          </w:tcPr>
          <w:p w14:paraId="43717994" w14:textId="77777777" w:rsidR="00174ACF" w:rsidRDefault="00174ACF"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Human Resources/Administration</w:t>
            </w:r>
          </w:p>
        </w:tc>
      </w:tr>
      <w:tr w:rsidR="00174ACF" w14:paraId="7304E5B3" w14:textId="77777777" w:rsidTr="00437AE8">
        <w:tc>
          <w:tcPr>
            <w:tcW w:w="1755" w:type="dxa"/>
            <w:shd w:val="clear" w:color="auto" w:fill="auto"/>
            <w:tcMar>
              <w:top w:w="100" w:type="dxa"/>
              <w:left w:w="100" w:type="dxa"/>
              <w:bottom w:w="100" w:type="dxa"/>
              <w:right w:w="100" w:type="dxa"/>
            </w:tcMar>
          </w:tcPr>
          <w:p w14:paraId="291891B8" w14:textId="77777777" w:rsidR="00174ACF" w:rsidRDefault="00174ACF"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Procedure</w:t>
            </w:r>
          </w:p>
        </w:tc>
        <w:tc>
          <w:tcPr>
            <w:tcW w:w="5695" w:type="dxa"/>
            <w:shd w:val="clear" w:color="auto" w:fill="auto"/>
            <w:tcMar>
              <w:top w:w="100" w:type="dxa"/>
              <w:left w:w="100" w:type="dxa"/>
              <w:bottom w:w="100" w:type="dxa"/>
              <w:right w:w="100" w:type="dxa"/>
            </w:tcMar>
          </w:tcPr>
          <w:p w14:paraId="180CEE69" w14:textId="77777777" w:rsidR="002E146C" w:rsidRPr="002E146C" w:rsidRDefault="002E146C" w:rsidP="00437AE8">
            <w:pPr>
              <w:shd w:val="clear" w:color="auto" w:fill="FFFFFF"/>
              <w:spacing w:after="0"/>
              <w:rPr>
                <w:rFonts w:ascii="Calibri" w:eastAsia="Calibri" w:hAnsi="Calibri" w:cs="Calibri"/>
                <w:b/>
                <w:bCs/>
                <w:sz w:val="20"/>
                <w:szCs w:val="20"/>
              </w:rPr>
            </w:pPr>
            <w:r w:rsidRPr="002E146C">
              <w:rPr>
                <w:rFonts w:ascii="Calibri" w:eastAsia="Calibri" w:hAnsi="Calibri" w:cs="Calibri"/>
                <w:b/>
                <w:bCs/>
                <w:sz w:val="20"/>
                <w:szCs w:val="20"/>
              </w:rPr>
              <w:t>Review and Update Job Descriptions</w:t>
            </w:r>
          </w:p>
          <w:p w14:paraId="248090D5" w14:textId="62F63D7B" w:rsidR="002E146C" w:rsidRDefault="002E146C" w:rsidP="00437AE8">
            <w:pPr>
              <w:pStyle w:val="ListParagraph"/>
              <w:numPr>
                <w:ilvl w:val="0"/>
                <w:numId w:val="50"/>
              </w:numPr>
              <w:shd w:val="clear" w:color="auto" w:fill="FFFFFF"/>
              <w:spacing w:after="0"/>
              <w:rPr>
                <w:rFonts w:ascii="Calibri" w:eastAsia="Calibri" w:hAnsi="Calibri" w:cs="Calibri"/>
                <w:sz w:val="20"/>
                <w:szCs w:val="20"/>
              </w:rPr>
            </w:pPr>
            <w:r w:rsidRPr="002E146C">
              <w:rPr>
                <w:rFonts w:ascii="Calibri" w:eastAsia="Calibri" w:hAnsi="Calibri" w:cs="Calibri"/>
                <w:sz w:val="20"/>
                <w:szCs w:val="20"/>
              </w:rPr>
              <w:t>Collaborate with Human Resources to update job descriptions for all staff involved in SBHS Medicaid billing.</w:t>
            </w:r>
          </w:p>
          <w:p w14:paraId="5ADC3C2A" w14:textId="258E6645" w:rsidR="002E146C" w:rsidRPr="002E146C" w:rsidRDefault="002E146C" w:rsidP="00437AE8">
            <w:pPr>
              <w:pStyle w:val="ListParagraph"/>
              <w:numPr>
                <w:ilvl w:val="0"/>
                <w:numId w:val="50"/>
              </w:numPr>
              <w:shd w:val="clear" w:color="auto" w:fill="FFFFFF"/>
              <w:spacing w:after="0"/>
              <w:rPr>
                <w:rFonts w:ascii="Calibri" w:eastAsia="Calibri" w:hAnsi="Calibri" w:cs="Calibri"/>
                <w:sz w:val="20"/>
                <w:szCs w:val="20"/>
              </w:rPr>
            </w:pPr>
            <w:r>
              <w:rPr>
                <w:rFonts w:ascii="Calibri" w:eastAsia="Calibri" w:hAnsi="Calibri" w:cs="Calibri"/>
                <w:sz w:val="20"/>
                <w:szCs w:val="20"/>
              </w:rPr>
              <w:t>Add time to contracts for Medicaid-related tasks</w:t>
            </w:r>
            <w:r w:rsidR="006557A2">
              <w:rPr>
                <w:rFonts w:ascii="Calibri" w:eastAsia="Calibri" w:hAnsi="Calibri" w:cs="Calibri"/>
                <w:sz w:val="20"/>
                <w:szCs w:val="20"/>
              </w:rPr>
              <w:t>.</w:t>
            </w:r>
          </w:p>
          <w:p w14:paraId="47C0E792" w14:textId="51C2B623" w:rsidR="002E146C" w:rsidRPr="002E146C" w:rsidRDefault="002E146C" w:rsidP="00437AE8">
            <w:pPr>
              <w:shd w:val="clear" w:color="auto" w:fill="FFFFFF"/>
              <w:spacing w:after="0"/>
              <w:rPr>
                <w:rFonts w:ascii="Calibri" w:eastAsia="Calibri" w:hAnsi="Calibri" w:cs="Calibri"/>
                <w:b/>
                <w:bCs/>
                <w:sz w:val="20"/>
                <w:szCs w:val="20"/>
              </w:rPr>
            </w:pPr>
            <w:r w:rsidRPr="002E146C">
              <w:rPr>
                <w:rFonts w:ascii="Calibri" w:eastAsia="Calibri" w:hAnsi="Calibri" w:cs="Calibri"/>
                <w:b/>
                <w:bCs/>
                <w:sz w:val="20"/>
                <w:szCs w:val="20"/>
              </w:rPr>
              <w:t>Coordinate with Bargaining Units</w:t>
            </w:r>
          </w:p>
          <w:p w14:paraId="3A0387EB" w14:textId="1A2E705E" w:rsidR="002E146C" w:rsidRPr="006557A2" w:rsidRDefault="002E146C" w:rsidP="00437AE8">
            <w:pPr>
              <w:pStyle w:val="ListParagraph"/>
              <w:numPr>
                <w:ilvl w:val="0"/>
                <w:numId w:val="50"/>
              </w:numPr>
              <w:shd w:val="clear" w:color="auto" w:fill="FFFFFF"/>
              <w:spacing w:after="0"/>
              <w:rPr>
                <w:rFonts w:ascii="Calibri" w:eastAsia="Calibri" w:hAnsi="Calibri" w:cs="Calibri"/>
                <w:sz w:val="20"/>
                <w:szCs w:val="20"/>
              </w:rPr>
            </w:pPr>
            <w:r w:rsidRPr="006557A2">
              <w:rPr>
                <w:rFonts w:ascii="Calibri" w:eastAsia="Calibri" w:hAnsi="Calibri" w:cs="Calibri"/>
                <w:sz w:val="20"/>
                <w:szCs w:val="20"/>
              </w:rPr>
              <w:t>Engage with relevant bargaining units or labor representatives to:</w:t>
            </w:r>
          </w:p>
          <w:p w14:paraId="220A0E2D" w14:textId="4E84A779" w:rsidR="002E146C" w:rsidRPr="002E146C" w:rsidRDefault="002E146C" w:rsidP="00437AE8">
            <w:pPr>
              <w:pStyle w:val="ListParagraph"/>
              <w:numPr>
                <w:ilvl w:val="1"/>
                <w:numId w:val="50"/>
              </w:numPr>
              <w:shd w:val="clear" w:color="auto" w:fill="FFFFFF"/>
              <w:spacing w:after="0"/>
              <w:rPr>
                <w:rFonts w:ascii="Calibri" w:eastAsia="Calibri" w:hAnsi="Calibri" w:cs="Calibri"/>
                <w:sz w:val="20"/>
                <w:szCs w:val="20"/>
              </w:rPr>
            </w:pPr>
            <w:r w:rsidRPr="002E146C">
              <w:rPr>
                <w:rFonts w:ascii="Calibri" w:eastAsia="Calibri" w:hAnsi="Calibri" w:cs="Calibri"/>
                <w:sz w:val="20"/>
                <w:szCs w:val="20"/>
              </w:rPr>
              <w:t>Discuss Medicaid-related responsibilities and expectations</w:t>
            </w:r>
          </w:p>
          <w:p w14:paraId="72919027" w14:textId="5219AD8A" w:rsidR="002E146C" w:rsidRPr="002E146C" w:rsidRDefault="002E146C" w:rsidP="00437AE8">
            <w:pPr>
              <w:pStyle w:val="ListParagraph"/>
              <w:numPr>
                <w:ilvl w:val="1"/>
                <w:numId w:val="50"/>
              </w:numPr>
              <w:shd w:val="clear" w:color="auto" w:fill="FFFFFF"/>
              <w:spacing w:after="0"/>
              <w:rPr>
                <w:rFonts w:ascii="Calibri" w:eastAsia="Calibri" w:hAnsi="Calibri" w:cs="Calibri"/>
                <w:sz w:val="20"/>
                <w:szCs w:val="20"/>
              </w:rPr>
            </w:pPr>
            <w:r w:rsidRPr="002E146C">
              <w:rPr>
                <w:rFonts w:ascii="Calibri" w:eastAsia="Calibri" w:hAnsi="Calibri" w:cs="Calibri"/>
                <w:sz w:val="20"/>
                <w:szCs w:val="20"/>
              </w:rPr>
              <w:t>Review impacts on workload and compensation, if applicable</w:t>
            </w:r>
          </w:p>
          <w:p w14:paraId="17AC2120" w14:textId="3E236624" w:rsidR="002E146C" w:rsidRPr="002E146C" w:rsidRDefault="002E146C" w:rsidP="00437AE8">
            <w:pPr>
              <w:pStyle w:val="ListParagraph"/>
              <w:numPr>
                <w:ilvl w:val="1"/>
                <w:numId w:val="50"/>
              </w:numPr>
              <w:shd w:val="clear" w:color="auto" w:fill="FFFFFF"/>
              <w:spacing w:after="0"/>
              <w:rPr>
                <w:rFonts w:ascii="Calibri" w:eastAsia="Calibri" w:hAnsi="Calibri" w:cs="Calibri"/>
                <w:sz w:val="20"/>
                <w:szCs w:val="20"/>
              </w:rPr>
            </w:pPr>
            <w:r w:rsidRPr="002E146C">
              <w:rPr>
                <w:rFonts w:ascii="Calibri" w:eastAsia="Calibri" w:hAnsi="Calibri" w:cs="Calibri"/>
                <w:sz w:val="20"/>
                <w:szCs w:val="20"/>
              </w:rPr>
              <w:t>Ensure any required changes to collective bargaining agreements are addressed through proper channels</w:t>
            </w:r>
          </w:p>
          <w:p w14:paraId="53E55650" w14:textId="0AD2FB51" w:rsidR="002E146C" w:rsidRPr="002E146C" w:rsidRDefault="002E146C" w:rsidP="00437AE8">
            <w:pPr>
              <w:shd w:val="clear" w:color="auto" w:fill="FFFFFF"/>
              <w:spacing w:after="0"/>
              <w:rPr>
                <w:rFonts w:ascii="Calibri" w:eastAsia="Calibri" w:hAnsi="Calibri" w:cs="Calibri"/>
                <w:b/>
                <w:bCs/>
                <w:sz w:val="20"/>
                <w:szCs w:val="20"/>
              </w:rPr>
            </w:pPr>
            <w:r w:rsidRPr="002E146C">
              <w:rPr>
                <w:rFonts w:ascii="Calibri" w:eastAsia="Calibri" w:hAnsi="Calibri" w:cs="Calibri"/>
                <w:b/>
                <w:bCs/>
                <w:sz w:val="20"/>
                <w:szCs w:val="20"/>
              </w:rPr>
              <w:t>Practitioner Enrollment Requirements</w:t>
            </w:r>
          </w:p>
          <w:p w14:paraId="202D2277" w14:textId="77777777" w:rsidR="002E146C" w:rsidRPr="006557A2" w:rsidRDefault="002E146C" w:rsidP="00437AE8">
            <w:pPr>
              <w:pStyle w:val="ListParagraph"/>
              <w:numPr>
                <w:ilvl w:val="0"/>
                <w:numId w:val="50"/>
              </w:numPr>
              <w:shd w:val="clear" w:color="auto" w:fill="FFFFFF"/>
              <w:spacing w:after="0"/>
              <w:rPr>
                <w:rFonts w:ascii="Calibri" w:eastAsia="Calibri" w:hAnsi="Calibri" w:cs="Calibri"/>
                <w:sz w:val="20"/>
                <w:szCs w:val="20"/>
              </w:rPr>
            </w:pPr>
            <w:r w:rsidRPr="006557A2">
              <w:rPr>
                <w:rFonts w:ascii="Calibri" w:eastAsia="Calibri" w:hAnsi="Calibri" w:cs="Calibri"/>
                <w:sz w:val="20"/>
                <w:szCs w:val="20"/>
              </w:rPr>
              <w:t>Inform all supervisory-level licensed practitioners that:</w:t>
            </w:r>
          </w:p>
          <w:p w14:paraId="12BCD0F7" w14:textId="58071688" w:rsidR="002E146C" w:rsidRPr="006557A2" w:rsidRDefault="002E146C" w:rsidP="00437AE8">
            <w:pPr>
              <w:pStyle w:val="ListParagraph"/>
              <w:numPr>
                <w:ilvl w:val="1"/>
                <w:numId w:val="50"/>
              </w:numPr>
              <w:shd w:val="clear" w:color="auto" w:fill="FFFFFF"/>
              <w:spacing w:after="0"/>
              <w:rPr>
                <w:rFonts w:ascii="Calibri" w:eastAsia="Calibri" w:hAnsi="Calibri" w:cs="Calibri"/>
                <w:sz w:val="20"/>
                <w:szCs w:val="20"/>
              </w:rPr>
            </w:pPr>
            <w:r w:rsidRPr="006557A2">
              <w:rPr>
                <w:rFonts w:ascii="Calibri" w:eastAsia="Calibri" w:hAnsi="Calibri" w:cs="Calibri"/>
                <w:sz w:val="20"/>
                <w:szCs w:val="20"/>
              </w:rPr>
              <w:lastRenderedPageBreak/>
              <w:t>They must obtain and maintain a National Provider Identifier (NPI)</w:t>
            </w:r>
          </w:p>
          <w:p w14:paraId="2B50F494" w14:textId="22F8398C" w:rsidR="002E146C" w:rsidRPr="006557A2" w:rsidRDefault="002E146C" w:rsidP="00437AE8">
            <w:pPr>
              <w:pStyle w:val="ListParagraph"/>
              <w:numPr>
                <w:ilvl w:val="1"/>
                <w:numId w:val="50"/>
              </w:numPr>
              <w:shd w:val="clear" w:color="auto" w:fill="FFFFFF"/>
              <w:spacing w:after="0"/>
              <w:rPr>
                <w:rFonts w:ascii="Calibri" w:eastAsia="Calibri" w:hAnsi="Calibri" w:cs="Calibri"/>
                <w:sz w:val="20"/>
                <w:szCs w:val="20"/>
              </w:rPr>
            </w:pPr>
            <w:r w:rsidRPr="006557A2">
              <w:rPr>
                <w:rFonts w:ascii="Calibri" w:eastAsia="Calibri" w:hAnsi="Calibri" w:cs="Calibri"/>
                <w:sz w:val="20"/>
                <w:szCs w:val="20"/>
              </w:rPr>
              <w:t>They must enroll as an Oregon Medicaid provider with the Oregon Health Authority (OHA)</w:t>
            </w:r>
          </w:p>
          <w:p w14:paraId="5BC3A935" w14:textId="27C4770B" w:rsidR="002E146C" w:rsidRPr="006557A2" w:rsidRDefault="002E146C" w:rsidP="00437AE8">
            <w:pPr>
              <w:pStyle w:val="ListParagraph"/>
              <w:numPr>
                <w:ilvl w:val="1"/>
                <w:numId w:val="50"/>
              </w:numPr>
              <w:shd w:val="clear" w:color="auto" w:fill="FFFFFF"/>
              <w:spacing w:after="0"/>
              <w:rPr>
                <w:rFonts w:ascii="Calibri" w:eastAsia="Calibri" w:hAnsi="Calibri" w:cs="Calibri"/>
                <w:sz w:val="20"/>
                <w:szCs w:val="20"/>
              </w:rPr>
            </w:pPr>
            <w:r w:rsidRPr="006557A2">
              <w:rPr>
                <w:rFonts w:ascii="Calibri" w:eastAsia="Calibri" w:hAnsi="Calibri" w:cs="Calibri"/>
                <w:sz w:val="20"/>
                <w:szCs w:val="20"/>
              </w:rPr>
              <w:t>These requirements are necessary for Medicaid billing and must be completed prior to service delivery</w:t>
            </w:r>
          </w:p>
          <w:p w14:paraId="1EFF7C13" w14:textId="32B9C204" w:rsidR="002E146C" w:rsidRPr="006557A2" w:rsidRDefault="002E146C" w:rsidP="00437AE8">
            <w:pPr>
              <w:shd w:val="clear" w:color="auto" w:fill="FFFFFF"/>
              <w:spacing w:after="0"/>
              <w:rPr>
                <w:rFonts w:ascii="Calibri" w:eastAsia="Calibri" w:hAnsi="Calibri" w:cs="Calibri"/>
                <w:b/>
                <w:bCs/>
                <w:sz w:val="20"/>
                <w:szCs w:val="20"/>
              </w:rPr>
            </w:pPr>
            <w:r w:rsidRPr="006557A2">
              <w:rPr>
                <w:rFonts w:ascii="Calibri" w:eastAsia="Calibri" w:hAnsi="Calibri" w:cs="Calibri"/>
                <w:b/>
                <w:bCs/>
                <w:sz w:val="20"/>
                <w:szCs w:val="20"/>
              </w:rPr>
              <w:t>Contracted Provider Expectations</w:t>
            </w:r>
          </w:p>
          <w:p w14:paraId="4A47A737" w14:textId="77777777" w:rsidR="002E146C" w:rsidRPr="006557A2" w:rsidRDefault="002E146C" w:rsidP="00437AE8">
            <w:pPr>
              <w:pStyle w:val="ListParagraph"/>
              <w:numPr>
                <w:ilvl w:val="0"/>
                <w:numId w:val="51"/>
              </w:numPr>
              <w:shd w:val="clear" w:color="auto" w:fill="FFFFFF"/>
              <w:spacing w:after="0"/>
              <w:rPr>
                <w:rFonts w:ascii="Calibri" w:eastAsia="Calibri" w:hAnsi="Calibri" w:cs="Calibri"/>
                <w:sz w:val="20"/>
                <w:szCs w:val="20"/>
              </w:rPr>
            </w:pPr>
            <w:r w:rsidRPr="006557A2">
              <w:rPr>
                <w:rFonts w:ascii="Calibri" w:eastAsia="Calibri" w:hAnsi="Calibri" w:cs="Calibri"/>
                <w:sz w:val="20"/>
                <w:szCs w:val="20"/>
              </w:rPr>
              <w:t>When entering into agreements with outside agencies or Education Service Districts (ESDs) for licensed practitioner services:</w:t>
            </w:r>
          </w:p>
          <w:p w14:paraId="635FB462" w14:textId="3596BBA1" w:rsidR="002E146C" w:rsidRPr="006557A2" w:rsidRDefault="002E146C" w:rsidP="00437AE8">
            <w:pPr>
              <w:pStyle w:val="ListParagraph"/>
              <w:numPr>
                <w:ilvl w:val="1"/>
                <w:numId w:val="51"/>
              </w:numPr>
              <w:shd w:val="clear" w:color="auto" w:fill="FFFFFF"/>
              <w:spacing w:after="0"/>
              <w:rPr>
                <w:rFonts w:ascii="Calibri" w:eastAsia="Calibri" w:hAnsi="Calibri" w:cs="Calibri"/>
                <w:sz w:val="20"/>
                <w:szCs w:val="20"/>
              </w:rPr>
            </w:pPr>
            <w:r w:rsidRPr="006557A2">
              <w:rPr>
                <w:rFonts w:ascii="Calibri" w:eastAsia="Calibri" w:hAnsi="Calibri" w:cs="Calibri"/>
                <w:sz w:val="20"/>
                <w:szCs w:val="20"/>
              </w:rPr>
              <w:t>Include a clause stating that participation in SBHS Medicaid billing is required</w:t>
            </w:r>
          </w:p>
          <w:p w14:paraId="081D4FF4" w14:textId="72A8D35F" w:rsidR="002E146C" w:rsidRPr="006557A2" w:rsidRDefault="002E146C" w:rsidP="00437AE8">
            <w:pPr>
              <w:pStyle w:val="ListParagraph"/>
              <w:numPr>
                <w:ilvl w:val="1"/>
                <w:numId w:val="51"/>
              </w:numPr>
              <w:shd w:val="clear" w:color="auto" w:fill="FFFFFF"/>
              <w:spacing w:after="0"/>
              <w:rPr>
                <w:rFonts w:ascii="Calibri" w:eastAsia="Calibri" w:hAnsi="Calibri" w:cs="Calibri"/>
                <w:sz w:val="20"/>
                <w:szCs w:val="20"/>
              </w:rPr>
            </w:pPr>
            <w:r w:rsidRPr="006557A2">
              <w:rPr>
                <w:rFonts w:ascii="Calibri" w:eastAsia="Calibri" w:hAnsi="Calibri" w:cs="Calibri"/>
                <w:sz w:val="20"/>
                <w:szCs w:val="20"/>
              </w:rPr>
              <w:t>Require contractors to ensure that assigned practitioners obtain an NPI and are enrolled with OHA</w:t>
            </w:r>
          </w:p>
          <w:p w14:paraId="2E9B0168" w14:textId="51C1D314" w:rsidR="00174ACF" w:rsidRPr="006557A2" w:rsidRDefault="002E146C" w:rsidP="00437AE8">
            <w:pPr>
              <w:pStyle w:val="ListParagraph"/>
              <w:numPr>
                <w:ilvl w:val="1"/>
                <w:numId w:val="51"/>
              </w:numPr>
              <w:shd w:val="clear" w:color="auto" w:fill="FFFFFF"/>
              <w:spacing w:after="0"/>
              <w:rPr>
                <w:rFonts w:ascii="Calibri" w:eastAsia="Calibri" w:hAnsi="Calibri" w:cs="Calibri"/>
                <w:sz w:val="20"/>
                <w:szCs w:val="20"/>
              </w:rPr>
            </w:pPr>
            <w:r w:rsidRPr="006557A2">
              <w:rPr>
                <w:rFonts w:ascii="Calibri" w:eastAsia="Calibri" w:hAnsi="Calibri" w:cs="Calibri"/>
                <w:sz w:val="20"/>
                <w:szCs w:val="20"/>
              </w:rPr>
              <w:t>Provide contractors with written information about Medicaid provider requirements, roles, and documentation responsibilities</w:t>
            </w:r>
          </w:p>
        </w:tc>
        <w:tc>
          <w:tcPr>
            <w:tcW w:w="2340" w:type="dxa"/>
            <w:shd w:val="clear" w:color="auto" w:fill="auto"/>
            <w:tcMar>
              <w:top w:w="100" w:type="dxa"/>
              <w:left w:w="100" w:type="dxa"/>
              <w:bottom w:w="100" w:type="dxa"/>
              <w:right w:w="100" w:type="dxa"/>
            </w:tcMar>
          </w:tcPr>
          <w:p w14:paraId="0B91CA27" w14:textId="28CA4E1B" w:rsidR="00174ACF" w:rsidRDefault="0078347A"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lastRenderedPageBreak/>
              <w:t>Human Resources/Administration</w:t>
            </w:r>
          </w:p>
        </w:tc>
      </w:tr>
      <w:tr w:rsidR="00174ACF" w14:paraId="437E884B" w14:textId="77777777" w:rsidTr="00437AE8">
        <w:tc>
          <w:tcPr>
            <w:tcW w:w="1755" w:type="dxa"/>
            <w:shd w:val="clear" w:color="auto" w:fill="auto"/>
            <w:tcMar>
              <w:top w:w="100" w:type="dxa"/>
              <w:left w:w="100" w:type="dxa"/>
              <w:bottom w:w="100" w:type="dxa"/>
              <w:right w:w="100" w:type="dxa"/>
            </w:tcMar>
          </w:tcPr>
          <w:p w14:paraId="1DECF253" w14:textId="77777777" w:rsidR="00174ACF" w:rsidRDefault="00174ACF"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w:t>
            </w:r>
          </w:p>
        </w:tc>
        <w:tc>
          <w:tcPr>
            <w:tcW w:w="5695" w:type="dxa"/>
            <w:shd w:val="clear" w:color="auto" w:fill="auto"/>
            <w:tcMar>
              <w:top w:w="100" w:type="dxa"/>
              <w:left w:w="100" w:type="dxa"/>
              <w:bottom w:w="100" w:type="dxa"/>
              <w:right w:w="100" w:type="dxa"/>
            </w:tcMar>
          </w:tcPr>
          <w:p w14:paraId="26191C04" w14:textId="491889A4" w:rsidR="00174ACF" w:rsidRPr="0078347A" w:rsidRDefault="0078347A" w:rsidP="00437AE8">
            <w:pPr>
              <w:shd w:val="clear" w:color="auto" w:fill="FFFFFF"/>
              <w:spacing w:after="0"/>
              <w:rPr>
                <w:rFonts w:ascii="Calibri" w:eastAsia="Calibri" w:hAnsi="Calibri" w:cs="Calibri"/>
                <w:sz w:val="20"/>
                <w:szCs w:val="20"/>
              </w:rPr>
            </w:pPr>
            <w:r w:rsidRPr="0078347A">
              <w:rPr>
                <w:rFonts w:ascii="Calibri" w:eastAsia="Calibri" w:hAnsi="Calibri" w:cs="Calibri"/>
                <w:sz w:val="20"/>
                <w:szCs w:val="20"/>
              </w:rPr>
              <w:t>Job postings for new providers include Medicaid billing expectations and reference training/support provided by the district.</w:t>
            </w:r>
          </w:p>
        </w:tc>
        <w:tc>
          <w:tcPr>
            <w:tcW w:w="2340" w:type="dxa"/>
            <w:shd w:val="clear" w:color="auto" w:fill="auto"/>
            <w:tcMar>
              <w:top w:w="100" w:type="dxa"/>
              <w:left w:w="100" w:type="dxa"/>
              <w:bottom w:w="100" w:type="dxa"/>
              <w:right w:w="100" w:type="dxa"/>
            </w:tcMar>
          </w:tcPr>
          <w:p w14:paraId="2C549255" w14:textId="5447C000" w:rsidR="00174ACF" w:rsidRDefault="0078347A"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Human Resources</w:t>
            </w:r>
          </w:p>
        </w:tc>
      </w:tr>
      <w:tr w:rsidR="00174ACF" w14:paraId="6F8D4A9F" w14:textId="77777777" w:rsidTr="00437AE8">
        <w:tc>
          <w:tcPr>
            <w:tcW w:w="1755" w:type="dxa"/>
            <w:shd w:val="clear" w:color="auto" w:fill="auto"/>
            <w:tcMar>
              <w:top w:w="100" w:type="dxa"/>
              <w:left w:w="100" w:type="dxa"/>
              <w:bottom w:w="100" w:type="dxa"/>
              <w:right w:w="100" w:type="dxa"/>
            </w:tcMar>
          </w:tcPr>
          <w:p w14:paraId="683F6EAC" w14:textId="57C71A90" w:rsidR="00174ACF" w:rsidRDefault="006A179F"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Other</w:t>
            </w:r>
          </w:p>
        </w:tc>
        <w:tc>
          <w:tcPr>
            <w:tcW w:w="5695" w:type="dxa"/>
            <w:shd w:val="clear" w:color="auto" w:fill="auto"/>
            <w:tcMar>
              <w:top w:w="100" w:type="dxa"/>
              <w:left w:w="100" w:type="dxa"/>
              <w:bottom w:w="100" w:type="dxa"/>
              <w:right w:w="100" w:type="dxa"/>
            </w:tcMar>
          </w:tcPr>
          <w:p w14:paraId="6485BCFC" w14:textId="77777777" w:rsidR="00174ACF" w:rsidRDefault="00174ACF" w:rsidP="00437AE8">
            <w:pPr>
              <w:widowControl w:val="0"/>
              <w:spacing w:after="0" w:line="240" w:lineRule="auto"/>
              <w:rPr>
                <w:rFonts w:ascii="Calibri" w:eastAsia="Calibri" w:hAnsi="Calibri" w:cs="Calibri"/>
                <w:color w:val="FF0000"/>
                <w:sz w:val="20"/>
                <w:szCs w:val="20"/>
                <w:highlight w:val="white"/>
              </w:rPr>
            </w:pPr>
          </w:p>
        </w:tc>
        <w:tc>
          <w:tcPr>
            <w:tcW w:w="2340" w:type="dxa"/>
            <w:shd w:val="clear" w:color="auto" w:fill="auto"/>
            <w:tcMar>
              <w:top w:w="100" w:type="dxa"/>
              <w:left w:w="100" w:type="dxa"/>
              <w:bottom w:w="100" w:type="dxa"/>
              <w:right w:w="100" w:type="dxa"/>
            </w:tcMar>
          </w:tcPr>
          <w:p w14:paraId="79AFFD17" w14:textId="77777777" w:rsidR="00174ACF" w:rsidRDefault="00174ACF" w:rsidP="00437AE8">
            <w:pPr>
              <w:widowControl w:val="0"/>
              <w:spacing w:after="0" w:line="240" w:lineRule="auto"/>
              <w:rPr>
                <w:rFonts w:ascii="Calibri" w:eastAsia="Calibri" w:hAnsi="Calibri" w:cs="Calibri"/>
                <w:sz w:val="20"/>
                <w:szCs w:val="20"/>
                <w:highlight w:val="white"/>
              </w:rPr>
            </w:pPr>
          </w:p>
        </w:tc>
      </w:tr>
    </w:tbl>
    <w:p w14:paraId="12C9E57E" w14:textId="6BCBC58B" w:rsidR="00F26D3E" w:rsidRDefault="00F26D3E" w:rsidP="003938A5">
      <w:pPr>
        <w:shd w:val="clear" w:color="auto" w:fill="FFFFFF" w:themeFill="background1"/>
        <w:spacing w:after="120"/>
        <w:rPr>
          <w:rFonts w:ascii="Calibri" w:eastAsia="Calibri" w:hAnsi="Calibri" w:cs="Calibri"/>
          <w:sz w:val="24"/>
          <w:szCs w:val="24"/>
        </w:rPr>
      </w:pPr>
    </w:p>
    <w:p w14:paraId="36339D86" w14:textId="4E6CB807" w:rsidR="00385A1B" w:rsidRPr="00437AE8" w:rsidRDefault="00385A1B" w:rsidP="00437AE8">
      <w:pPr>
        <w:shd w:val="clear" w:color="auto" w:fill="FFFFFF" w:themeFill="background1"/>
        <w:spacing w:after="0"/>
        <w:rPr>
          <w:rFonts w:ascii="Calibri" w:eastAsia="Calibri" w:hAnsi="Calibri" w:cs="Calibri"/>
          <w:b/>
          <w:color w:val="000000" w:themeColor="text1"/>
          <w:sz w:val="22"/>
          <w:szCs w:val="22"/>
        </w:rPr>
      </w:pPr>
      <w:r w:rsidRPr="00437AE8">
        <w:rPr>
          <w:rFonts w:ascii="Calibri" w:eastAsia="Calibri" w:hAnsi="Calibri" w:cs="Calibri"/>
          <w:b/>
          <w:color w:val="000000" w:themeColor="text1"/>
          <w:sz w:val="22"/>
          <w:szCs w:val="22"/>
        </w:rPr>
        <w:t>Continuous Improvement</w:t>
      </w:r>
      <w:r w:rsidR="00F26D3E" w:rsidRPr="00437AE8">
        <w:rPr>
          <w:rFonts w:ascii="Calibri" w:eastAsia="Calibri" w:hAnsi="Calibri" w:cs="Calibri"/>
          <w:b/>
          <w:color w:val="000000" w:themeColor="text1"/>
          <w:sz w:val="22"/>
          <w:szCs w:val="22"/>
        </w:rPr>
        <w:t xml:space="preserve"> </w:t>
      </w:r>
      <w:r w:rsidR="00F26D3E" w:rsidRPr="00437AE8">
        <w:rPr>
          <w:rFonts w:ascii="Calibri" w:eastAsia="Calibri" w:hAnsi="Calibri" w:cs="Calibri"/>
          <w:b/>
          <w:color w:val="388600"/>
          <w:sz w:val="22"/>
          <w:szCs w:val="22"/>
        </w:rPr>
        <w:t>(Recommended)</w:t>
      </w:r>
    </w:p>
    <w:p w14:paraId="4CC3134D" w14:textId="5AC3DAC8" w:rsidR="00385A1B" w:rsidRPr="00437AE8" w:rsidRDefault="00DE061A" w:rsidP="003938A5">
      <w:pPr>
        <w:shd w:val="clear" w:color="auto" w:fill="FFFFFF" w:themeFill="background1"/>
        <w:spacing w:after="120"/>
        <w:rPr>
          <w:rFonts w:ascii="Calibri" w:eastAsia="Calibri" w:hAnsi="Calibri" w:cs="Calibri"/>
          <w:sz w:val="22"/>
          <w:szCs w:val="22"/>
        </w:rPr>
      </w:pPr>
      <w:r w:rsidRPr="00437AE8">
        <w:rPr>
          <w:rFonts w:ascii="Calibri" w:eastAsia="Calibri" w:hAnsi="Calibri" w:cs="Calibri"/>
          <w:sz w:val="22"/>
          <w:szCs w:val="22"/>
        </w:rPr>
        <w:t xml:space="preserve">Reviewing </w:t>
      </w:r>
      <w:proofErr w:type="gramStart"/>
      <w:r w:rsidRPr="00437AE8">
        <w:rPr>
          <w:rFonts w:ascii="Calibri" w:eastAsia="Calibri" w:hAnsi="Calibri" w:cs="Calibri"/>
          <w:sz w:val="22"/>
          <w:szCs w:val="22"/>
        </w:rPr>
        <w:t>denied claims</w:t>
      </w:r>
      <w:proofErr w:type="gramEnd"/>
      <w:r w:rsidRPr="00437AE8">
        <w:rPr>
          <w:rFonts w:ascii="Calibri" w:eastAsia="Calibri" w:hAnsi="Calibri" w:cs="Calibri"/>
          <w:sz w:val="22"/>
          <w:szCs w:val="22"/>
        </w:rPr>
        <w:t xml:space="preserve"> is a critical strategy for optimizing a SBHS Medicaid program. Denials often reveal patterns in documentation errors</w:t>
      </w:r>
      <w:r w:rsidR="003B799A" w:rsidRPr="00437AE8">
        <w:rPr>
          <w:rFonts w:ascii="Calibri" w:eastAsia="Calibri" w:hAnsi="Calibri" w:cs="Calibri"/>
          <w:sz w:val="22"/>
          <w:szCs w:val="22"/>
        </w:rPr>
        <w:t xml:space="preserve"> or </w:t>
      </w:r>
      <w:r w:rsidRPr="00437AE8">
        <w:rPr>
          <w:rFonts w:ascii="Calibri" w:eastAsia="Calibri" w:hAnsi="Calibri" w:cs="Calibri"/>
          <w:sz w:val="22"/>
          <w:szCs w:val="22"/>
        </w:rPr>
        <w:t xml:space="preserve">coding issues that, once identified, can be corrected to improve future claim approval rates. By regularly analyzing denied claims, agencies can strengthen internal processes, provide staff training, and recover missed revenue through </w:t>
      </w:r>
      <w:r w:rsidR="00956943" w:rsidRPr="00437AE8">
        <w:rPr>
          <w:rFonts w:ascii="Calibri" w:eastAsia="Calibri" w:hAnsi="Calibri" w:cs="Calibri"/>
          <w:sz w:val="22"/>
          <w:szCs w:val="22"/>
        </w:rPr>
        <w:t xml:space="preserve">claims </w:t>
      </w:r>
      <w:r w:rsidR="003B799A" w:rsidRPr="00437AE8">
        <w:rPr>
          <w:rFonts w:ascii="Calibri" w:eastAsia="Calibri" w:hAnsi="Calibri" w:cs="Calibri"/>
          <w:sz w:val="22"/>
          <w:szCs w:val="22"/>
        </w:rPr>
        <w:t>adjustments</w:t>
      </w:r>
      <w:r w:rsidRPr="00437AE8">
        <w:rPr>
          <w:rFonts w:ascii="Calibri" w:eastAsia="Calibri" w:hAnsi="Calibri" w:cs="Calibri"/>
          <w:sz w:val="22"/>
          <w:szCs w:val="22"/>
        </w:rPr>
        <w:t xml:space="preserve">. </w:t>
      </w:r>
    </w:p>
    <w:tbl>
      <w:tblPr>
        <w:tblW w:w="97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5965"/>
        <w:gridCol w:w="2070"/>
      </w:tblGrid>
      <w:tr w:rsidR="003B799A" w14:paraId="2A2851C6" w14:textId="77777777" w:rsidTr="00437AE8">
        <w:tc>
          <w:tcPr>
            <w:tcW w:w="1755" w:type="dxa"/>
            <w:shd w:val="clear" w:color="auto" w:fill="D9D9D9"/>
            <w:tcMar>
              <w:top w:w="100" w:type="dxa"/>
              <w:left w:w="100" w:type="dxa"/>
              <w:bottom w:w="100" w:type="dxa"/>
              <w:right w:w="100" w:type="dxa"/>
            </w:tcMar>
          </w:tcPr>
          <w:p w14:paraId="58C1FFA3" w14:textId="77777777" w:rsidR="003B799A" w:rsidRDefault="003B799A" w:rsidP="003938A5">
            <w:pPr>
              <w:widowControl w:val="0"/>
              <w:spacing w:after="120" w:line="240" w:lineRule="auto"/>
              <w:rPr>
                <w:rFonts w:ascii="Calibri" w:eastAsia="Calibri" w:hAnsi="Calibri" w:cs="Calibri"/>
                <w:sz w:val="20"/>
                <w:szCs w:val="20"/>
                <w:highlight w:val="white"/>
              </w:rPr>
            </w:pPr>
          </w:p>
        </w:tc>
        <w:tc>
          <w:tcPr>
            <w:tcW w:w="5965" w:type="dxa"/>
            <w:shd w:val="clear" w:color="auto" w:fill="D9D9D9"/>
            <w:tcMar>
              <w:top w:w="100" w:type="dxa"/>
              <w:left w:w="100" w:type="dxa"/>
              <w:bottom w:w="100" w:type="dxa"/>
              <w:right w:w="100" w:type="dxa"/>
            </w:tcMar>
          </w:tcPr>
          <w:p w14:paraId="2578E602" w14:textId="77777777" w:rsidR="003B799A" w:rsidRDefault="003B799A" w:rsidP="003938A5">
            <w:pPr>
              <w:widowControl w:val="0"/>
              <w:spacing w:after="120" w:line="240" w:lineRule="auto"/>
              <w:rPr>
                <w:rFonts w:ascii="Calibri" w:eastAsia="Calibri" w:hAnsi="Calibri" w:cs="Calibri"/>
                <w:b/>
                <w:sz w:val="20"/>
                <w:szCs w:val="20"/>
                <w:shd w:val="clear" w:color="auto" w:fill="D9D9D9"/>
              </w:rPr>
            </w:pPr>
            <w:r>
              <w:rPr>
                <w:rFonts w:ascii="Calibri" w:eastAsia="Calibri" w:hAnsi="Calibri" w:cs="Calibri"/>
                <w:b/>
                <w:sz w:val="20"/>
                <w:szCs w:val="20"/>
                <w:shd w:val="clear" w:color="auto" w:fill="D9D9D9"/>
              </w:rPr>
              <w:t>Description</w:t>
            </w:r>
          </w:p>
        </w:tc>
        <w:tc>
          <w:tcPr>
            <w:tcW w:w="2070" w:type="dxa"/>
            <w:shd w:val="clear" w:color="auto" w:fill="D9D9D9"/>
            <w:tcMar>
              <w:top w:w="100" w:type="dxa"/>
              <w:left w:w="100" w:type="dxa"/>
              <w:bottom w:w="100" w:type="dxa"/>
              <w:right w:w="100" w:type="dxa"/>
            </w:tcMar>
          </w:tcPr>
          <w:p w14:paraId="2A1CB3BE" w14:textId="77777777" w:rsidR="003B799A" w:rsidRDefault="003B799A" w:rsidP="003938A5">
            <w:pPr>
              <w:widowControl w:val="0"/>
              <w:spacing w:after="120" w:line="240" w:lineRule="auto"/>
              <w:rPr>
                <w:rFonts w:ascii="Calibri" w:eastAsia="Calibri" w:hAnsi="Calibri" w:cs="Calibri"/>
                <w:b/>
                <w:sz w:val="20"/>
                <w:szCs w:val="20"/>
                <w:shd w:val="clear" w:color="auto" w:fill="D9D9D9"/>
              </w:rPr>
            </w:pPr>
            <w:r>
              <w:rPr>
                <w:rFonts w:ascii="Calibri" w:eastAsia="Calibri" w:hAnsi="Calibri" w:cs="Calibri"/>
                <w:b/>
                <w:sz w:val="20"/>
                <w:szCs w:val="20"/>
                <w:shd w:val="clear" w:color="auto" w:fill="D9D9D9"/>
              </w:rPr>
              <w:t>Responsible Staff</w:t>
            </w:r>
          </w:p>
        </w:tc>
      </w:tr>
      <w:tr w:rsidR="003B799A" w14:paraId="5DB2BB45" w14:textId="77777777" w:rsidTr="00437AE8">
        <w:tc>
          <w:tcPr>
            <w:tcW w:w="1755" w:type="dxa"/>
            <w:shd w:val="clear" w:color="auto" w:fill="auto"/>
            <w:tcMar>
              <w:top w:w="100" w:type="dxa"/>
              <w:left w:w="100" w:type="dxa"/>
              <w:bottom w:w="100" w:type="dxa"/>
              <w:right w:w="100" w:type="dxa"/>
            </w:tcMar>
          </w:tcPr>
          <w:p w14:paraId="67D5D2EC" w14:textId="77777777" w:rsidR="003B799A" w:rsidRDefault="003B799A"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Policy</w:t>
            </w:r>
          </w:p>
        </w:tc>
        <w:tc>
          <w:tcPr>
            <w:tcW w:w="5965" w:type="dxa"/>
            <w:shd w:val="clear" w:color="auto" w:fill="auto"/>
            <w:tcMar>
              <w:top w:w="100" w:type="dxa"/>
              <w:left w:w="100" w:type="dxa"/>
              <w:bottom w:w="100" w:type="dxa"/>
              <w:right w:w="100" w:type="dxa"/>
            </w:tcMar>
          </w:tcPr>
          <w:p w14:paraId="11099834" w14:textId="2800FCD1" w:rsidR="003B799A" w:rsidRPr="003E6E86" w:rsidRDefault="00DA57AF" w:rsidP="00437AE8">
            <w:pPr>
              <w:spacing w:after="0"/>
              <w:rPr>
                <w:rFonts w:ascii="Calibri" w:eastAsia="Calibri" w:hAnsi="Calibri" w:cs="Calibri"/>
                <w:sz w:val="20"/>
                <w:szCs w:val="20"/>
                <w:highlight w:val="white"/>
              </w:rPr>
            </w:pPr>
            <w:r>
              <w:rPr>
                <w:rFonts w:ascii="Calibri" w:eastAsia="Calibri" w:hAnsi="Calibri" w:cs="Calibri"/>
                <w:sz w:val="20"/>
                <w:szCs w:val="20"/>
              </w:rPr>
              <w:t>EA</w:t>
            </w:r>
            <w:r w:rsidRPr="00DA57AF">
              <w:rPr>
                <w:rFonts w:ascii="Calibri" w:eastAsia="Calibri" w:hAnsi="Calibri" w:cs="Calibri"/>
                <w:sz w:val="20"/>
                <w:szCs w:val="20"/>
              </w:rPr>
              <w:t xml:space="preserve"> will review all denied Medicaid claims on a regular basis to determine the cause of denial, pursue corrective action when appropriate, and implement strategies to prevent future denials.</w:t>
            </w:r>
          </w:p>
        </w:tc>
        <w:tc>
          <w:tcPr>
            <w:tcW w:w="2070" w:type="dxa"/>
            <w:shd w:val="clear" w:color="auto" w:fill="auto"/>
            <w:tcMar>
              <w:top w:w="100" w:type="dxa"/>
              <w:left w:w="100" w:type="dxa"/>
              <w:bottom w:w="100" w:type="dxa"/>
              <w:right w:w="100" w:type="dxa"/>
            </w:tcMar>
          </w:tcPr>
          <w:p w14:paraId="3820CF05" w14:textId="3B2AE856" w:rsidR="003B799A" w:rsidRDefault="008B142B"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Medicaid Coordinator</w:t>
            </w:r>
          </w:p>
        </w:tc>
      </w:tr>
      <w:tr w:rsidR="003B799A" w14:paraId="36E1CE3F" w14:textId="77777777" w:rsidTr="00437AE8">
        <w:tc>
          <w:tcPr>
            <w:tcW w:w="1755" w:type="dxa"/>
            <w:shd w:val="clear" w:color="auto" w:fill="auto"/>
            <w:tcMar>
              <w:top w:w="100" w:type="dxa"/>
              <w:left w:w="100" w:type="dxa"/>
              <w:bottom w:w="100" w:type="dxa"/>
              <w:right w:w="100" w:type="dxa"/>
            </w:tcMar>
          </w:tcPr>
          <w:p w14:paraId="2CC738B5" w14:textId="77777777" w:rsidR="003B799A" w:rsidRDefault="003B799A"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Procedure</w:t>
            </w:r>
          </w:p>
        </w:tc>
        <w:tc>
          <w:tcPr>
            <w:tcW w:w="5965" w:type="dxa"/>
            <w:shd w:val="clear" w:color="auto" w:fill="auto"/>
            <w:tcMar>
              <w:top w:w="100" w:type="dxa"/>
              <w:left w:w="100" w:type="dxa"/>
              <w:bottom w:w="100" w:type="dxa"/>
              <w:right w:w="100" w:type="dxa"/>
            </w:tcMar>
          </w:tcPr>
          <w:p w14:paraId="72EAF860" w14:textId="77777777" w:rsidR="007062D7" w:rsidRPr="007062D7" w:rsidRDefault="007062D7" w:rsidP="00437AE8">
            <w:pPr>
              <w:pStyle w:val="ListParagraph"/>
              <w:numPr>
                <w:ilvl w:val="0"/>
                <w:numId w:val="21"/>
              </w:numPr>
              <w:shd w:val="clear" w:color="auto" w:fill="FFFFFF"/>
              <w:spacing w:after="0"/>
              <w:rPr>
                <w:rFonts w:ascii="Calibri" w:eastAsia="Calibri" w:hAnsi="Calibri" w:cs="Calibri"/>
                <w:sz w:val="20"/>
                <w:szCs w:val="20"/>
              </w:rPr>
            </w:pPr>
            <w:r w:rsidRPr="007062D7">
              <w:rPr>
                <w:rFonts w:ascii="Calibri" w:eastAsia="Calibri" w:hAnsi="Calibri" w:cs="Calibri"/>
                <w:sz w:val="20"/>
                <w:szCs w:val="20"/>
              </w:rPr>
              <w:t>Billing staff will generate or access denial reports from the billing system or Medicaid portal at least monthly.</w:t>
            </w:r>
          </w:p>
          <w:p w14:paraId="7C93437A" w14:textId="77777777" w:rsidR="007062D7" w:rsidRPr="007062D7" w:rsidRDefault="007062D7" w:rsidP="00437AE8">
            <w:pPr>
              <w:pStyle w:val="ListParagraph"/>
              <w:numPr>
                <w:ilvl w:val="0"/>
                <w:numId w:val="21"/>
              </w:numPr>
              <w:shd w:val="clear" w:color="auto" w:fill="FFFFFF"/>
              <w:spacing w:after="0"/>
              <w:rPr>
                <w:rFonts w:ascii="Calibri" w:eastAsia="Calibri" w:hAnsi="Calibri" w:cs="Calibri"/>
                <w:sz w:val="20"/>
                <w:szCs w:val="20"/>
              </w:rPr>
            </w:pPr>
            <w:r w:rsidRPr="007062D7">
              <w:rPr>
                <w:rFonts w:ascii="Calibri" w:eastAsia="Calibri" w:hAnsi="Calibri" w:cs="Calibri"/>
                <w:sz w:val="20"/>
                <w:szCs w:val="20"/>
              </w:rPr>
              <w:t>Denials will be categorized by reason (e.g., eligibility, coding, documentation, timely filing).</w:t>
            </w:r>
          </w:p>
          <w:p w14:paraId="1E8CB1B5" w14:textId="77777777" w:rsidR="007062D7" w:rsidRPr="007062D7" w:rsidRDefault="007062D7" w:rsidP="00437AE8">
            <w:pPr>
              <w:pStyle w:val="ListParagraph"/>
              <w:numPr>
                <w:ilvl w:val="0"/>
                <w:numId w:val="21"/>
              </w:numPr>
              <w:shd w:val="clear" w:color="auto" w:fill="FFFFFF"/>
              <w:spacing w:after="0"/>
              <w:rPr>
                <w:rFonts w:ascii="Calibri" w:eastAsia="Calibri" w:hAnsi="Calibri" w:cs="Calibri"/>
                <w:sz w:val="20"/>
                <w:szCs w:val="20"/>
              </w:rPr>
            </w:pPr>
            <w:r w:rsidRPr="007062D7">
              <w:rPr>
                <w:rFonts w:ascii="Calibri" w:eastAsia="Calibri" w:hAnsi="Calibri" w:cs="Calibri"/>
                <w:sz w:val="20"/>
                <w:szCs w:val="20"/>
              </w:rPr>
              <w:t>A tracking log will be maintained to monitor frequency and type of denials.</w:t>
            </w:r>
          </w:p>
          <w:p w14:paraId="0F31227A" w14:textId="77777777" w:rsidR="007062D7" w:rsidRPr="007062D7" w:rsidRDefault="007062D7" w:rsidP="00437AE8">
            <w:pPr>
              <w:pStyle w:val="ListParagraph"/>
              <w:numPr>
                <w:ilvl w:val="0"/>
                <w:numId w:val="21"/>
              </w:numPr>
              <w:shd w:val="clear" w:color="auto" w:fill="FFFFFF"/>
              <w:spacing w:after="0"/>
              <w:rPr>
                <w:rFonts w:ascii="Calibri" w:eastAsia="Calibri" w:hAnsi="Calibri" w:cs="Calibri"/>
                <w:sz w:val="20"/>
                <w:szCs w:val="20"/>
              </w:rPr>
            </w:pPr>
            <w:r w:rsidRPr="007062D7">
              <w:rPr>
                <w:rFonts w:ascii="Calibri" w:eastAsia="Calibri" w:hAnsi="Calibri" w:cs="Calibri"/>
                <w:sz w:val="20"/>
                <w:szCs w:val="20"/>
              </w:rPr>
              <w:lastRenderedPageBreak/>
              <w:t>If additional documentation or correction is needed, the reviewer will coordinate with the service provider or relevant staff.</w:t>
            </w:r>
          </w:p>
          <w:p w14:paraId="796D841E" w14:textId="77777777" w:rsidR="007062D7" w:rsidRPr="007062D7" w:rsidRDefault="007062D7" w:rsidP="00437AE8">
            <w:pPr>
              <w:pStyle w:val="ListParagraph"/>
              <w:numPr>
                <w:ilvl w:val="0"/>
                <w:numId w:val="21"/>
              </w:numPr>
              <w:shd w:val="clear" w:color="auto" w:fill="FFFFFF"/>
              <w:spacing w:after="0"/>
              <w:rPr>
                <w:rFonts w:ascii="Calibri" w:eastAsia="Calibri" w:hAnsi="Calibri" w:cs="Calibri"/>
                <w:sz w:val="20"/>
                <w:szCs w:val="20"/>
              </w:rPr>
            </w:pPr>
            <w:r w:rsidRPr="007062D7">
              <w:rPr>
                <w:rFonts w:ascii="Calibri" w:eastAsia="Calibri" w:hAnsi="Calibri" w:cs="Calibri"/>
                <w:sz w:val="20"/>
                <w:szCs w:val="20"/>
              </w:rPr>
              <w:t>Claims eligible for correction and resubmission will be updated and refiled within the allowable time frame.</w:t>
            </w:r>
          </w:p>
          <w:p w14:paraId="71D74E25" w14:textId="33C2A3BC" w:rsidR="003B799A" w:rsidRPr="003E6E86" w:rsidRDefault="007062D7" w:rsidP="00437AE8">
            <w:pPr>
              <w:pStyle w:val="ListParagraph"/>
              <w:numPr>
                <w:ilvl w:val="0"/>
                <w:numId w:val="21"/>
              </w:numPr>
              <w:shd w:val="clear" w:color="auto" w:fill="FFFFFF"/>
              <w:spacing w:after="0"/>
              <w:rPr>
                <w:rFonts w:ascii="Calibri" w:eastAsia="Calibri" w:hAnsi="Calibri" w:cs="Calibri"/>
                <w:sz w:val="20"/>
                <w:szCs w:val="20"/>
                <w:highlight w:val="white"/>
              </w:rPr>
            </w:pPr>
            <w:r w:rsidRPr="007062D7">
              <w:rPr>
                <w:rFonts w:ascii="Calibri" w:eastAsia="Calibri" w:hAnsi="Calibri" w:cs="Calibri"/>
                <w:sz w:val="20"/>
                <w:szCs w:val="20"/>
              </w:rPr>
              <w:t>Unresolvable denials will be documented with rationale and used for training and quality improvement.</w:t>
            </w:r>
          </w:p>
        </w:tc>
        <w:tc>
          <w:tcPr>
            <w:tcW w:w="2070" w:type="dxa"/>
            <w:shd w:val="clear" w:color="auto" w:fill="auto"/>
            <w:tcMar>
              <w:top w:w="100" w:type="dxa"/>
              <w:left w:w="100" w:type="dxa"/>
              <w:bottom w:w="100" w:type="dxa"/>
              <w:right w:w="100" w:type="dxa"/>
            </w:tcMar>
          </w:tcPr>
          <w:p w14:paraId="6BDDCBD6" w14:textId="7D8CDE06" w:rsidR="003B799A" w:rsidRDefault="008B142B" w:rsidP="00437AE8">
            <w:pPr>
              <w:widowControl w:val="0"/>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lastRenderedPageBreak/>
              <w:t>Medicaid Coordinator</w:t>
            </w:r>
          </w:p>
        </w:tc>
      </w:tr>
      <w:tr w:rsidR="003B799A" w14:paraId="25AF4930" w14:textId="77777777" w:rsidTr="00437AE8">
        <w:tc>
          <w:tcPr>
            <w:tcW w:w="1755" w:type="dxa"/>
            <w:shd w:val="clear" w:color="auto" w:fill="auto"/>
            <w:tcMar>
              <w:top w:w="100" w:type="dxa"/>
              <w:left w:w="100" w:type="dxa"/>
              <w:bottom w:w="100" w:type="dxa"/>
              <w:right w:w="100" w:type="dxa"/>
            </w:tcMar>
          </w:tcPr>
          <w:p w14:paraId="0FB22A52" w14:textId="77777777" w:rsidR="003B799A" w:rsidRDefault="003B799A"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w:t>
            </w:r>
          </w:p>
        </w:tc>
        <w:tc>
          <w:tcPr>
            <w:tcW w:w="5965" w:type="dxa"/>
            <w:shd w:val="clear" w:color="auto" w:fill="auto"/>
            <w:tcMar>
              <w:top w:w="100" w:type="dxa"/>
              <w:left w:w="100" w:type="dxa"/>
              <w:bottom w:w="100" w:type="dxa"/>
              <w:right w:w="100" w:type="dxa"/>
            </w:tcMar>
          </w:tcPr>
          <w:p w14:paraId="1C0B9AB1" w14:textId="4F8CD23F" w:rsidR="00EA3556" w:rsidRPr="00EA3556" w:rsidRDefault="00EA3556" w:rsidP="00437AE8">
            <w:pPr>
              <w:pStyle w:val="ListParagraph"/>
              <w:numPr>
                <w:ilvl w:val="0"/>
                <w:numId w:val="22"/>
              </w:numPr>
              <w:shd w:val="clear" w:color="auto" w:fill="FFFFFF"/>
              <w:spacing w:after="0"/>
              <w:rPr>
                <w:rFonts w:ascii="Calibri" w:eastAsia="Calibri" w:hAnsi="Calibri" w:cs="Calibri"/>
                <w:sz w:val="20"/>
                <w:szCs w:val="20"/>
              </w:rPr>
            </w:pPr>
            <w:r w:rsidRPr="00EA3556">
              <w:rPr>
                <w:rFonts w:ascii="Calibri" w:eastAsia="Calibri" w:hAnsi="Calibri" w:cs="Calibri"/>
                <w:sz w:val="20"/>
                <w:szCs w:val="20"/>
              </w:rPr>
              <w:t>Quarterly Review Meetings: Include a brief report of denial trends and corrective actions in monthly billing or Medicaid team meetings.</w:t>
            </w:r>
          </w:p>
          <w:p w14:paraId="4A153BC7" w14:textId="77777777" w:rsidR="00EA3556" w:rsidRPr="00EA3556" w:rsidRDefault="00EA3556" w:rsidP="00437AE8">
            <w:pPr>
              <w:pStyle w:val="ListParagraph"/>
              <w:numPr>
                <w:ilvl w:val="0"/>
                <w:numId w:val="22"/>
              </w:numPr>
              <w:shd w:val="clear" w:color="auto" w:fill="FFFFFF"/>
              <w:spacing w:after="0"/>
              <w:rPr>
                <w:rFonts w:ascii="Calibri" w:eastAsia="Calibri" w:hAnsi="Calibri" w:cs="Calibri"/>
                <w:sz w:val="20"/>
                <w:szCs w:val="20"/>
              </w:rPr>
            </w:pPr>
            <w:r w:rsidRPr="00EA3556">
              <w:rPr>
                <w:rFonts w:ascii="Calibri" w:eastAsia="Calibri" w:hAnsi="Calibri" w:cs="Calibri"/>
                <w:sz w:val="20"/>
                <w:szCs w:val="20"/>
              </w:rPr>
              <w:t>Staff Training: Use denial data to inform staff training, particularly in documentation, coding, and eligibility verification.</w:t>
            </w:r>
          </w:p>
          <w:p w14:paraId="1BA2D6AC" w14:textId="77777777" w:rsidR="00EA3556" w:rsidRDefault="00EA3556" w:rsidP="00437AE8">
            <w:pPr>
              <w:pStyle w:val="ListParagraph"/>
              <w:numPr>
                <w:ilvl w:val="0"/>
                <w:numId w:val="22"/>
              </w:numPr>
              <w:shd w:val="clear" w:color="auto" w:fill="FFFFFF"/>
              <w:spacing w:after="0"/>
              <w:rPr>
                <w:rFonts w:ascii="Calibri" w:eastAsia="Calibri" w:hAnsi="Calibri" w:cs="Calibri"/>
                <w:sz w:val="20"/>
                <w:szCs w:val="20"/>
              </w:rPr>
            </w:pPr>
            <w:r w:rsidRPr="00EA3556">
              <w:rPr>
                <w:rFonts w:ascii="Calibri" w:eastAsia="Calibri" w:hAnsi="Calibri" w:cs="Calibri"/>
                <w:sz w:val="20"/>
                <w:szCs w:val="20"/>
              </w:rPr>
              <w:t>Continuous Improvement: Update internal billing procedures and provider guidance based on denial trends to reduce future errors.</w:t>
            </w:r>
          </w:p>
          <w:p w14:paraId="410E40B0" w14:textId="16756A74" w:rsidR="003B799A" w:rsidRPr="00EA3556" w:rsidRDefault="00EA3556" w:rsidP="00437AE8">
            <w:pPr>
              <w:pStyle w:val="ListParagraph"/>
              <w:numPr>
                <w:ilvl w:val="0"/>
                <w:numId w:val="22"/>
              </w:numPr>
              <w:shd w:val="clear" w:color="auto" w:fill="FFFFFF"/>
              <w:spacing w:after="0"/>
              <w:rPr>
                <w:rFonts w:ascii="Calibri" w:eastAsia="Calibri" w:hAnsi="Calibri" w:cs="Calibri"/>
                <w:sz w:val="20"/>
                <w:szCs w:val="20"/>
              </w:rPr>
            </w:pPr>
            <w:r w:rsidRPr="00EA3556">
              <w:rPr>
                <w:rFonts w:ascii="Calibri" w:eastAsia="Calibri" w:hAnsi="Calibri" w:cs="Calibri"/>
                <w:sz w:val="20"/>
                <w:szCs w:val="20"/>
              </w:rPr>
              <w:t>Collaboration: Work closely with service providers</w:t>
            </w:r>
            <w:r>
              <w:rPr>
                <w:rFonts w:ascii="Calibri" w:eastAsia="Calibri" w:hAnsi="Calibri" w:cs="Calibri"/>
                <w:sz w:val="20"/>
                <w:szCs w:val="20"/>
              </w:rPr>
              <w:t xml:space="preserve"> </w:t>
            </w:r>
            <w:r w:rsidRPr="00EA3556">
              <w:rPr>
                <w:rFonts w:ascii="Calibri" w:eastAsia="Calibri" w:hAnsi="Calibri" w:cs="Calibri"/>
                <w:sz w:val="20"/>
                <w:szCs w:val="20"/>
              </w:rPr>
              <w:t>and fiscal department to ensure accurate, complete, and timely claim submissions.</w:t>
            </w:r>
          </w:p>
        </w:tc>
        <w:tc>
          <w:tcPr>
            <w:tcW w:w="2070" w:type="dxa"/>
            <w:shd w:val="clear" w:color="auto" w:fill="auto"/>
            <w:tcMar>
              <w:top w:w="100" w:type="dxa"/>
              <w:left w:w="100" w:type="dxa"/>
              <w:bottom w:w="100" w:type="dxa"/>
              <w:right w:w="100" w:type="dxa"/>
            </w:tcMar>
          </w:tcPr>
          <w:p w14:paraId="5AD482EB" w14:textId="77777777" w:rsidR="003B799A" w:rsidRDefault="003B799A" w:rsidP="00437AE8">
            <w:pPr>
              <w:widowControl w:val="0"/>
              <w:spacing w:after="0" w:line="240" w:lineRule="auto"/>
              <w:rPr>
                <w:rFonts w:ascii="Calibri" w:eastAsia="Calibri" w:hAnsi="Calibri" w:cs="Calibri"/>
                <w:sz w:val="20"/>
                <w:szCs w:val="20"/>
                <w:highlight w:val="white"/>
              </w:rPr>
            </w:pPr>
          </w:p>
        </w:tc>
      </w:tr>
      <w:tr w:rsidR="003B799A" w14:paraId="4A7CB8D2" w14:textId="77777777" w:rsidTr="00437AE8">
        <w:tc>
          <w:tcPr>
            <w:tcW w:w="1755" w:type="dxa"/>
            <w:shd w:val="clear" w:color="auto" w:fill="auto"/>
            <w:tcMar>
              <w:top w:w="100" w:type="dxa"/>
              <w:left w:w="100" w:type="dxa"/>
              <w:bottom w:w="100" w:type="dxa"/>
              <w:right w:w="100" w:type="dxa"/>
            </w:tcMar>
          </w:tcPr>
          <w:p w14:paraId="50978BC8" w14:textId="77777777" w:rsidR="003B799A" w:rsidRDefault="003B799A" w:rsidP="003938A5">
            <w:pPr>
              <w:widowControl w:val="0"/>
              <w:spacing w:after="120" w:line="240" w:lineRule="auto"/>
              <w:rPr>
                <w:rFonts w:ascii="Calibri" w:eastAsia="Calibri" w:hAnsi="Calibri" w:cs="Calibri"/>
                <w:sz w:val="20"/>
                <w:szCs w:val="20"/>
                <w:highlight w:val="white"/>
              </w:rPr>
            </w:pPr>
            <w:r>
              <w:rPr>
                <w:rFonts w:ascii="Calibri" w:eastAsia="Calibri" w:hAnsi="Calibri" w:cs="Calibri"/>
                <w:sz w:val="20"/>
                <w:szCs w:val="20"/>
                <w:highlight w:val="white"/>
              </w:rPr>
              <w:t>Other</w:t>
            </w:r>
          </w:p>
        </w:tc>
        <w:tc>
          <w:tcPr>
            <w:tcW w:w="5965" w:type="dxa"/>
            <w:shd w:val="clear" w:color="auto" w:fill="auto"/>
            <w:tcMar>
              <w:top w:w="100" w:type="dxa"/>
              <w:left w:w="100" w:type="dxa"/>
              <w:bottom w:w="100" w:type="dxa"/>
              <w:right w:w="100" w:type="dxa"/>
            </w:tcMar>
          </w:tcPr>
          <w:p w14:paraId="60DA4D39" w14:textId="77777777" w:rsidR="003B799A" w:rsidRDefault="003B799A" w:rsidP="00437AE8">
            <w:pPr>
              <w:widowControl w:val="0"/>
              <w:spacing w:after="0" w:line="240" w:lineRule="auto"/>
              <w:rPr>
                <w:rFonts w:ascii="Calibri" w:eastAsia="Calibri" w:hAnsi="Calibri" w:cs="Calibri"/>
                <w:color w:val="FF0000"/>
                <w:sz w:val="20"/>
                <w:szCs w:val="20"/>
                <w:highlight w:val="white"/>
              </w:rPr>
            </w:pPr>
          </w:p>
        </w:tc>
        <w:tc>
          <w:tcPr>
            <w:tcW w:w="2070" w:type="dxa"/>
            <w:shd w:val="clear" w:color="auto" w:fill="auto"/>
            <w:tcMar>
              <w:top w:w="100" w:type="dxa"/>
              <w:left w:w="100" w:type="dxa"/>
              <w:bottom w:w="100" w:type="dxa"/>
              <w:right w:w="100" w:type="dxa"/>
            </w:tcMar>
          </w:tcPr>
          <w:p w14:paraId="31D16E2E" w14:textId="77777777" w:rsidR="003B799A" w:rsidRDefault="003B799A" w:rsidP="00437AE8">
            <w:pPr>
              <w:widowControl w:val="0"/>
              <w:spacing w:after="0" w:line="240" w:lineRule="auto"/>
              <w:rPr>
                <w:rFonts w:ascii="Calibri" w:eastAsia="Calibri" w:hAnsi="Calibri" w:cs="Calibri"/>
                <w:sz w:val="20"/>
                <w:szCs w:val="20"/>
                <w:highlight w:val="white"/>
              </w:rPr>
            </w:pPr>
          </w:p>
        </w:tc>
      </w:tr>
    </w:tbl>
    <w:p w14:paraId="5A4D0B93" w14:textId="77777777" w:rsidR="003B799A" w:rsidRDefault="003B799A" w:rsidP="003938A5">
      <w:pPr>
        <w:shd w:val="clear" w:color="auto" w:fill="FFFFFF" w:themeFill="background1"/>
        <w:spacing w:after="120"/>
        <w:rPr>
          <w:rFonts w:ascii="Calibri" w:eastAsia="Calibri" w:hAnsi="Calibri" w:cs="Calibri"/>
          <w:sz w:val="24"/>
          <w:szCs w:val="24"/>
        </w:rPr>
      </w:pPr>
    </w:p>
    <w:sectPr w:rsidR="003B799A" w:rsidSect="003938A5">
      <w:footerReference w:type="default" r:id="rId50"/>
      <w:headerReference w:type="first" r:id="rId51"/>
      <w:footerReference w:type="first" r:id="rId52"/>
      <w:pgSz w:w="12240" w:h="15840"/>
      <w:pgMar w:top="1080" w:right="1080" w:bottom="1080" w:left="1080" w:header="864"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539B1" w14:textId="77777777" w:rsidR="003E756E" w:rsidRDefault="003E756E" w:rsidP="00CE459D">
      <w:pPr>
        <w:spacing w:after="0" w:line="240" w:lineRule="auto"/>
      </w:pPr>
      <w:r>
        <w:separator/>
      </w:r>
    </w:p>
  </w:endnote>
  <w:endnote w:type="continuationSeparator" w:id="0">
    <w:p w14:paraId="09B43A53" w14:textId="77777777" w:rsidR="003E756E" w:rsidRDefault="003E756E" w:rsidP="00CE459D">
      <w:pPr>
        <w:spacing w:after="0" w:line="240" w:lineRule="auto"/>
      </w:pPr>
      <w:r>
        <w:continuationSeparator/>
      </w:r>
    </w:p>
  </w:endnote>
  <w:endnote w:type="continuationNotice" w:id="1">
    <w:p w14:paraId="2198757D" w14:textId="77777777" w:rsidR="003E756E" w:rsidRDefault="003E7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714719"/>
      <w:docPartObj>
        <w:docPartGallery w:val="Page Numbers (Bottom of Page)"/>
        <w:docPartUnique/>
      </w:docPartObj>
    </w:sdtPr>
    <w:sdtEndPr>
      <w:rPr>
        <w:noProof/>
      </w:rPr>
    </w:sdtEndPr>
    <w:sdtContent>
      <w:p w14:paraId="093AF0B2" w14:textId="5CBA564C" w:rsidR="003938A5" w:rsidRDefault="003938A5">
        <w:pPr>
          <w:pStyle w:val="Footer"/>
        </w:pPr>
        <w:r>
          <w:fldChar w:fldCharType="begin"/>
        </w:r>
        <w:r>
          <w:instrText xml:space="preserve"> PAGE   \* MERGEFORMAT </w:instrText>
        </w:r>
        <w:r>
          <w:fldChar w:fldCharType="separate"/>
        </w:r>
        <w:r>
          <w:rPr>
            <w:noProof/>
          </w:rPr>
          <w:t>2</w:t>
        </w:r>
        <w:r>
          <w:rPr>
            <w:noProof/>
          </w:rPr>
          <w:fldChar w:fldCharType="end"/>
        </w:r>
      </w:p>
    </w:sdtContent>
  </w:sdt>
  <w:p w14:paraId="6F415CC6" w14:textId="77777777" w:rsidR="0026344F" w:rsidRDefault="0026344F" w:rsidP="00B321D1">
    <w:pPr>
      <w:pStyle w:val="Head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E1B9" w14:textId="77777777" w:rsidR="0075010D" w:rsidRDefault="00367412">
    <w:pPr>
      <w:pStyle w:val="Footer"/>
    </w:pPr>
    <w:r>
      <w:rPr>
        <w:noProof/>
      </w:rPr>
      <w:drawing>
        <wp:anchor distT="0" distB="0" distL="114300" distR="114300" simplePos="0" relativeHeight="251658242" behindDoc="1" locked="0" layoutInCell="1" allowOverlap="1" wp14:anchorId="2A0353DE" wp14:editId="5CB53A06">
          <wp:simplePos x="0" y="0"/>
          <wp:positionH relativeFrom="column">
            <wp:posOffset>3781425</wp:posOffset>
          </wp:positionH>
          <wp:positionV relativeFrom="page">
            <wp:posOffset>8220075</wp:posOffset>
          </wp:positionV>
          <wp:extent cx="2627814" cy="1306830"/>
          <wp:effectExtent l="0" t="0" r="0" b="0"/>
          <wp:wrapNone/>
          <wp:docPr id="1411947180" name="Picture 1411947180" descr="Oregon Department of Education logo&#10;Oregon achieves...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1170823_ODE_HLogo TAG_2016-FINAL-CMYK.png"/>
                  <pic:cNvPicPr/>
                </pic:nvPicPr>
                <pic:blipFill>
                  <a:blip r:embed="rId1">
                    <a:extLst>
                      <a:ext uri="{28A0092B-C50C-407E-A947-70E740481C1C}">
                        <a14:useLocalDpi xmlns:a14="http://schemas.microsoft.com/office/drawing/2010/main" val="0"/>
                      </a:ext>
                    </a:extLst>
                  </a:blip>
                  <a:stretch>
                    <a:fillRect/>
                  </a:stretch>
                </pic:blipFill>
                <pic:spPr>
                  <a:xfrm>
                    <a:off x="0" y="0"/>
                    <a:ext cx="2627814" cy="13068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2F7FD1DF" wp14:editId="55A31BBF">
          <wp:simplePos x="0" y="0"/>
          <wp:positionH relativeFrom="column">
            <wp:posOffset>-209550</wp:posOffset>
          </wp:positionH>
          <wp:positionV relativeFrom="page">
            <wp:posOffset>8248650</wp:posOffset>
          </wp:positionV>
          <wp:extent cx="914400" cy="914400"/>
          <wp:effectExtent l="0" t="0" r="0" b="0"/>
          <wp:wrapNone/>
          <wp:docPr id="1904779026" name="Picture 1904779026" descr="Oreg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egon_StSeal_white.png"/>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B2AF" w14:textId="77777777" w:rsidR="003E756E" w:rsidRDefault="003E756E" w:rsidP="00CE459D">
      <w:pPr>
        <w:spacing w:after="0" w:line="240" w:lineRule="auto"/>
      </w:pPr>
      <w:r>
        <w:separator/>
      </w:r>
    </w:p>
  </w:footnote>
  <w:footnote w:type="continuationSeparator" w:id="0">
    <w:p w14:paraId="53742218" w14:textId="77777777" w:rsidR="003E756E" w:rsidRDefault="003E756E" w:rsidP="00CE459D">
      <w:pPr>
        <w:spacing w:after="0" w:line="240" w:lineRule="auto"/>
      </w:pPr>
      <w:r>
        <w:continuationSeparator/>
      </w:r>
    </w:p>
  </w:footnote>
  <w:footnote w:type="continuationNotice" w:id="1">
    <w:p w14:paraId="02B7D6F8" w14:textId="77777777" w:rsidR="003E756E" w:rsidRDefault="003E75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5A9F" w14:textId="77777777" w:rsidR="0075010D" w:rsidRDefault="0075010D">
    <w:pPr>
      <w:pStyle w:val="Header"/>
    </w:pPr>
    <w:r>
      <w:rPr>
        <w:noProof/>
      </w:rPr>
      <w:drawing>
        <wp:anchor distT="0" distB="0" distL="114300" distR="114300" simplePos="0" relativeHeight="251658240" behindDoc="1" locked="0" layoutInCell="1" allowOverlap="1" wp14:anchorId="02BEAC31" wp14:editId="67E07C09">
          <wp:simplePos x="0" y="0"/>
          <wp:positionH relativeFrom="column">
            <wp:posOffset>-451485</wp:posOffset>
          </wp:positionH>
          <wp:positionV relativeFrom="page">
            <wp:posOffset>466725</wp:posOffset>
          </wp:positionV>
          <wp:extent cx="1463040" cy="9144000"/>
          <wp:effectExtent l="0" t="0" r="3810" b="0"/>
          <wp:wrapNone/>
          <wp:docPr id="1406976727" name="Picture 140697672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2695_ODE_Report Cover-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3040" cy="91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8D8FE72"/>
    <w:lvl w:ilvl="0">
      <w:start w:val="1"/>
      <w:numFmt w:val="bullet"/>
      <w:pStyle w:val="ListBullet2"/>
      <w:lvlText w:val=""/>
      <w:lvlJc w:val="left"/>
      <w:pPr>
        <w:ind w:left="720" w:hanging="360"/>
      </w:pPr>
      <w:rPr>
        <w:rFonts w:ascii="Wingdings" w:hAnsi="Wingdings" w:hint="default"/>
      </w:rPr>
    </w:lvl>
  </w:abstractNum>
  <w:abstractNum w:abstractNumId="1" w15:restartNumberingAfterBreak="0">
    <w:nsid w:val="FFFFFF89"/>
    <w:multiLevelType w:val="singleLevel"/>
    <w:tmpl w:val="A3FA29CA"/>
    <w:lvl w:ilvl="0">
      <w:start w:val="1"/>
      <w:numFmt w:val="bullet"/>
      <w:pStyle w:val="ListBullet"/>
      <w:lvlText w:val=""/>
      <w:lvlJc w:val="left"/>
      <w:pPr>
        <w:ind w:left="360" w:hanging="360"/>
      </w:pPr>
      <w:rPr>
        <w:rFonts w:ascii="Wingdings" w:hAnsi="Wingdings" w:hint="default"/>
        <w:color w:val="1B75BC" w:themeColor="accent1"/>
      </w:rPr>
    </w:lvl>
  </w:abstractNum>
  <w:abstractNum w:abstractNumId="2" w15:restartNumberingAfterBreak="0">
    <w:nsid w:val="02F196F1"/>
    <w:multiLevelType w:val="hybridMultilevel"/>
    <w:tmpl w:val="09DCA64E"/>
    <w:lvl w:ilvl="0" w:tplc="AD063F76">
      <w:start w:val="1"/>
      <w:numFmt w:val="bullet"/>
      <w:lvlText w:val=""/>
      <w:lvlJc w:val="left"/>
      <w:pPr>
        <w:ind w:left="720" w:hanging="360"/>
      </w:pPr>
      <w:rPr>
        <w:rFonts w:ascii="Symbol" w:hAnsi="Symbol" w:hint="default"/>
      </w:rPr>
    </w:lvl>
    <w:lvl w:ilvl="1" w:tplc="E164397E">
      <w:start w:val="1"/>
      <w:numFmt w:val="bullet"/>
      <w:lvlText w:val="o"/>
      <w:lvlJc w:val="left"/>
      <w:pPr>
        <w:ind w:left="1440" w:hanging="360"/>
      </w:pPr>
      <w:rPr>
        <w:rFonts w:ascii="Courier New" w:hAnsi="Courier New" w:hint="default"/>
      </w:rPr>
    </w:lvl>
    <w:lvl w:ilvl="2" w:tplc="EE1665D4">
      <w:start w:val="1"/>
      <w:numFmt w:val="bullet"/>
      <w:lvlText w:val=""/>
      <w:lvlJc w:val="left"/>
      <w:pPr>
        <w:ind w:left="2160" w:hanging="360"/>
      </w:pPr>
      <w:rPr>
        <w:rFonts w:ascii="Wingdings" w:hAnsi="Wingdings" w:hint="default"/>
      </w:rPr>
    </w:lvl>
    <w:lvl w:ilvl="3" w:tplc="CDBA0D6A">
      <w:start w:val="1"/>
      <w:numFmt w:val="bullet"/>
      <w:lvlText w:val=""/>
      <w:lvlJc w:val="left"/>
      <w:pPr>
        <w:ind w:left="2880" w:hanging="360"/>
      </w:pPr>
      <w:rPr>
        <w:rFonts w:ascii="Symbol" w:hAnsi="Symbol" w:hint="default"/>
      </w:rPr>
    </w:lvl>
    <w:lvl w:ilvl="4" w:tplc="FA40128C">
      <w:start w:val="1"/>
      <w:numFmt w:val="bullet"/>
      <w:lvlText w:val="o"/>
      <w:lvlJc w:val="left"/>
      <w:pPr>
        <w:ind w:left="3600" w:hanging="360"/>
      </w:pPr>
      <w:rPr>
        <w:rFonts w:ascii="Courier New" w:hAnsi="Courier New" w:hint="default"/>
      </w:rPr>
    </w:lvl>
    <w:lvl w:ilvl="5" w:tplc="C5FE1F64">
      <w:start w:val="1"/>
      <w:numFmt w:val="bullet"/>
      <w:lvlText w:val=""/>
      <w:lvlJc w:val="left"/>
      <w:pPr>
        <w:ind w:left="4320" w:hanging="360"/>
      </w:pPr>
      <w:rPr>
        <w:rFonts w:ascii="Wingdings" w:hAnsi="Wingdings" w:hint="default"/>
      </w:rPr>
    </w:lvl>
    <w:lvl w:ilvl="6" w:tplc="93268FB0">
      <w:start w:val="1"/>
      <w:numFmt w:val="bullet"/>
      <w:lvlText w:val=""/>
      <w:lvlJc w:val="left"/>
      <w:pPr>
        <w:ind w:left="5040" w:hanging="360"/>
      </w:pPr>
      <w:rPr>
        <w:rFonts w:ascii="Symbol" w:hAnsi="Symbol" w:hint="default"/>
      </w:rPr>
    </w:lvl>
    <w:lvl w:ilvl="7" w:tplc="C038BDA8">
      <w:start w:val="1"/>
      <w:numFmt w:val="bullet"/>
      <w:lvlText w:val="o"/>
      <w:lvlJc w:val="left"/>
      <w:pPr>
        <w:ind w:left="5760" w:hanging="360"/>
      </w:pPr>
      <w:rPr>
        <w:rFonts w:ascii="Courier New" w:hAnsi="Courier New" w:hint="default"/>
      </w:rPr>
    </w:lvl>
    <w:lvl w:ilvl="8" w:tplc="8CB69FA0">
      <w:start w:val="1"/>
      <w:numFmt w:val="bullet"/>
      <w:lvlText w:val=""/>
      <w:lvlJc w:val="left"/>
      <w:pPr>
        <w:ind w:left="6480" w:hanging="360"/>
      </w:pPr>
      <w:rPr>
        <w:rFonts w:ascii="Wingdings" w:hAnsi="Wingdings" w:hint="default"/>
      </w:rPr>
    </w:lvl>
  </w:abstractNum>
  <w:abstractNum w:abstractNumId="3" w15:restartNumberingAfterBreak="0">
    <w:nsid w:val="04804E89"/>
    <w:multiLevelType w:val="hybridMultilevel"/>
    <w:tmpl w:val="5B1A5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407E9"/>
    <w:multiLevelType w:val="hybridMultilevel"/>
    <w:tmpl w:val="715C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A55EB"/>
    <w:multiLevelType w:val="hybridMultilevel"/>
    <w:tmpl w:val="B8680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D320E"/>
    <w:multiLevelType w:val="hybridMultilevel"/>
    <w:tmpl w:val="0E32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77C5F"/>
    <w:multiLevelType w:val="hybridMultilevel"/>
    <w:tmpl w:val="2BE8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9863DB"/>
    <w:multiLevelType w:val="hybridMultilevel"/>
    <w:tmpl w:val="CF1CD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14E33"/>
    <w:multiLevelType w:val="multilevel"/>
    <w:tmpl w:val="89DC4C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902A25"/>
    <w:multiLevelType w:val="hybridMultilevel"/>
    <w:tmpl w:val="10DA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2735D"/>
    <w:multiLevelType w:val="hybridMultilevel"/>
    <w:tmpl w:val="F7121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0507A"/>
    <w:multiLevelType w:val="hybridMultilevel"/>
    <w:tmpl w:val="4BE4C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73D73"/>
    <w:multiLevelType w:val="hybridMultilevel"/>
    <w:tmpl w:val="43F8D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B0833"/>
    <w:multiLevelType w:val="hybridMultilevel"/>
    <w:tmpl w:val="61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26DAB"/>
    <w:multiLevelType w:val="hybridMultilevel"/>
    <w:tmpl w:val="5D4CB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42A7D"/>
    <w:multiLevelType w:val="hybridMultilevel"/>
    <w:tmpl w:val="64D4A9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F174D1"/>
    <w:multiLevelType w:val="hybridMultilevel"/>
    <w:tmpl w:val="7350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A5BC7"/>
    <w:multiLevelType w:val="hybridMultilevel"/>
    <w:tmpl w:val="72A20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77AF4"/>
    <w:multiLevelType w:val="hybridMultilevel"/>
    <w:tmpl w:val="4B7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675D9F"/>
    <w:multiLevelType w:val="hybridMultilevel"/>
    <w:tmpl w:val="AA50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0209ED"/>
    <w:multiLevelType w:val="hybridMultilevel"/>
    <w:tmpl w:val="D32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653AF"/>
    <w:multiLevelType w:val="hybridMultilevel"/>
    <w:tmpl w:val="6158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9A279F"/>
    <w:multiLevelType w:val="hybridMultilevel"/>
    <w:tmpl w:val="7430D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D56DEF"/>
    <w:multiLevelType w:val="hybridMultilevel"/>
    <w:tmpl w:val="4F04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1C447D"/>
    <w:multiLevelType w:val="hybridMultilevel"/>
    <w:tmpl w:val="85C20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E1D9E"/>
    <w:multiLevelType w:val="hybridMultilevel"/>
    <w:tmpl w:val="BB96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FD401F"/>
    <w:multiLevelType w:val="hybridMultilevel"/>
    <w:tmpl w:val="6D4C6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88301C"/>
    <w:multiLevelType w:val="hybridMultilevel"/>
    <w:tmpl w:val="A6687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6C2F23"/>
    <w:multiLevelType w:val="hybridMultilevel"/>
    <w:tmpl w:val="F9F6F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5B1939"/>
    <w:multiLevelType w:val="hybridMultilevel"/>
    <w:tmpl w:val="9F589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B13C85"/>
    <w:multiLevelType w:val="hybridMultilevel"/>
    <w:tmpl w:val="DA20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30680B"/>
    <w:multiLevelType w:val="hybridMultilevel"/>
    <w:tmpl w:val="68BA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682A92"/>
    <w:multiLevelType w:val="hybridMultilevel"/>
    <w:tmpl w:val="DD2C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C80E9D"/>
    <w:multiLevelType w:val="hybridMultilevel"/>
    <w:tmpl w:val="89F62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3F466B"/>
    <w:multiLevelType w:val="hybridMultilevel"/>
    <w:tmpl w:val="62B2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943DDB"/>
    <w:multiLevelType w:val="hybridMultilevel"/>
    <w:tmpl w:val="7770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7F7B89"/>
    <w:multiLevelType w:val="hybridMultilevel"/>
    <w:tmpl w:val="59A6C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3B3915"/>
    <w:multiLevelType w:val="hybridMultilevel"/>
    <w:tmpl w:val="36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AB0567"/>
    <w:multiLevelType w:val="hybridMultilevel"/>
    <w:tmpl w:val="C224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D23F32"/>
    <w:multiLevelType w:val="hybridMultilevel"/>
    <w:tmpl w:val="5A0C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21094D"/>
    <w:multiLevelType w:val="hybridMultilevel"/>
    <w:tmpl w:val="EC66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BC31C5"/>
    <w:multiLevelType w:val="hybridMultilevel"/>
    <w:tmpl w:val="4394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1B2C10"/>
    <w:multiLevelType w:val="hybridMultilevel"/>
    <w:tmpl w:val="34F8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D879FC"/>
    <w:multiLevelType w:val="hybridMultilevel"/>
    <w:tmpl w:val="8840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DE272B"/>
    <w:multiLevelType w:val="multilevel"/>
    <w:tmpl w:val="A6069CB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6C037CB6"/>
    <w:multiLevelType w:val="hybridMultilevel"/>
    <w:tmpl w:val="EA52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7E7D42"/>
    <w:multiLevelType w:val="hybridMultilevel"/>
    <w:tmpl w:val="3F04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C2569C"/>
    <w:multiLevelType w:val="hybridMultilevel"/>
    <w:tmpl w:val="CE34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E96811"/>
    <w:multiLevelType w:val="hybridMultilevel"/>
    <w:tmpl w:val="3B3E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1529AC"/>
    <w:multiLevelType w:val="hybridMultilevel"/>
    <w:tmpl w:val="B6CC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F956C3"/>
    <w:multiLevelType w:val="hybridMultilevel"/>
    <w:tmpl w:val="7E40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EF10C3"/>
    <w:multiLevelType w:val="hybridMultilevel"/>
    <w:tmpl w:val="7B12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3F1152"/>
    <w:multiLevelType w:val="hybridMultilevel"/>
    <w:tmpl w:val="3A10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F2671E"/>
    <w:multiLevelType w:val="hybridMultilevel"/>
    <w:tmpl w:val="6E5EA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385846"/>
    <w:multiLevelType w:val="hybridMultilevel"/>
    <w:tmpl w:val="7426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1A35C4"/>
    <w:multiLevelType w:val="hybridMultilevel"/>
    <w:tmpl w:val="B214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633C7A"/>
    <w:multiLevelType w:val="hybridMultilevel"/>
    <w:tmpl w:val="B7F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3375346">
    <w:abstractNumId w:val="2"/>
  </w:num>
  <w:num w:numId="2" w16cid:durableId="821240049">
    <w:abstractNumId w:val="1"/>
  </w:num>
  <w:num w:numId="3" w16cid:durableId="1157918561">
    <w:abstractNumId w:val="0"/>
  </w:num>
  <w:num w:numId="4" w16cid:durableId="318923841">
    <w:abstractNumId w:val="35"/>
  </w:num>
  <w:num w:numId="5" w16cid:durableId="156968515">
    <w:abstractNumId w:val="9"/>
  </w:num>
  <w:num w:numId="6" w16cid:durableId="2016346834">
    <w:abstractNumId w:val="45"/>
  </w:num>
  <w:num w:numId="7" w16cid:durableId="208734402">
    <w:abstractNumId w:val="11"/>
  </w:num>
  <w:num w:numId="8" w16cid:durableId="1550142988">
    <w:abstractNumId w:val="55"/>
  </w:num>
  <w:num w:numId="9" w16cid:durableId="1028946979">
    <w:abstractNumId w:val="12"/>
  </w:num>
  <w:num w:numId="10" w16cid:durableId="589317892">
    <w:abstractNumId w:val="16"/>
  </w:num>
  <w:num w:numId="11" w16cid:durableId="1482188604">
    <w:abstractNumId w:val="20"/>
  </w:num>
  <w:num w:numId="12" w16cid:durableId="972176548">
    <w:abstractNumId w:val="8"/>
  </w:num>
  <w:num w:numId="13" w16cid:durableId="42213079">
    <w:abstractNumId w:val="33"/>
  </w:num>
  <w:num w:numId="14" w16cid:durableId="663238722">
    <w:abstractNumId w:val="4"/>
  </w:num>
  <w:num w:numId="15" w16cid:durableId="1561285048">
    <w:abstractNumId w:val="34"/>
  </w:num>
  <w:num w:numId="16" w16cid:durableId="2021279023">
    <w:abstractNumId w:val="42"/>
  </w:num>
  <w:num w:numId="17" w16cid:durableId="382682689">
    <w:abstractNumId w:val="56"/>
  </w:num>
  <w:num w:numId="18" w16cid:durableId="1456485757">
    <w:abstractNumId w:val="23"/>
  </w:num>
  <w:num w:numId="19" w16cid:durableId="985085427">
    <w:abstractNumId w:val="44"/>
  </w:num>
  <w:num w:numId="20" w16cid:durableId="1527333702">
    <w:abstractNumId w:val="6"/>
  </w:num>
  <w:num w:numId="21" w16cid:durableId="1578662521">
    <w:abstractNumId w:val="27"/>
  </w:num>
  <w:num w:numId="22" w16cid:durableId="668218123">
    <w:abstractNumId w:val="49"/>
  </w:num>
  <w:num w:numId="23" w16cid:durableId="353578975">
    <w:abstractNumId w:val="28"/>
  </w:num>
  <w:num w:numId="24" w16cid:durableId="1711029196">
    <w:abstractNumId w:val="25"/>
  </w:num>
  <w:num w:numId="25" w16cid:durableId="2021156980">
    <w:abstractNumId w:val="53"/>
  </w:num>
  <w:num w:numId="26" w16cid:durableId="754740019">
    <w:abstractNumId w:val="43"/>
  </w:num>
  <w:num w:numId="27" w16cid:durableId="520162972">
    <w:abstractNumId w:val="19"/>
  </w:num>
  <w:num w:numId="28" w16cid:durableId="1010063512">
    <w:abstractNumId w:val="54"/>
  </w:num>
  <w:num w:numId="29" w16cid:durableId="1273705583">
    <w:abstractNumId w:val="31"/>
  </w:num>
  <w:num w:numId="30" w16cid:durableId="849952219">
    <w:abstractNumId w:val="13"/>
  </w:num>
  <w:num w:numId="31" w16cid:durableId="845368793">
    <w:abstractNumId w:val="40"/>
  </w:num>
  <w:num w:numId="32" w16cid:durableId="1852602988">
    <w:abstractNumId w:val="39"/>
  </w:num>
  <w:num w:numId="33" w16cid:durableId="1623925462">
    <w:abstractNumId w:val="21"/>
  </w:num>
  <w:num w:numId="34" w16cid:durableId="1321928470">
    <w:abstractNumId w:val="5"/>
  </w:num>
  <w:num w:numId="35" w16cid:durableId="1960067056">
    <w:abstractNumId w:val="10"/>
  </w:num>
  <w:num w:numId="36" w16cid:durableId="55594026">
    <w:abstractNumId w:val="14"/>
  </w:num>
  <w:num w:numId="37" w16cid:durableId="112138942">
    <w:abstractNumId w:val="18"/>
  </w:num>
  <w:num w:numId="38" w16cid:durableId="1443187302">
    <w:abstractNumId w:val="50"/>
  </w:num>
  <w:num w:numId="39" w16cid:durableId="1752507783">
    <w:abstractNumId w:val="48"/>
  </w:num>
  <w:num w:numId="40" w16cid:durableId="1194999714">
    <w:abstractNumId w:val="47"/>
  </w:num>
  <w:num w:numId="41" w16cid:durableId="1181044907">
    <w:abstractNumId w:val="57"/>
  </w:num>
  <w:num w:numId="42" w16cid:durableId="1381367827">
    <w:abstractNumId w:val="52"/>
  </w:num>
  <w:num w:numId="43" w16cid:durableId="1742097828">
    <w:abstractNumId w:val="37"/>
  </w:num>
  <w:num w:numId="44" w16cid:durableId="1964774139">
    <w:abstractNumId w:val="41"/>
  </w:num>
  <w:num w:numId="45" w16cid:durableId="1768848883">
    <w:abstractNumId w:val="17"/>
  </w:num>
  <w:num w:numId="46" w16cid:durableId="645162230">
    <w:abstractNumId w:val="7"/>
  </w:num>
  <w:num w:numId="47" w16cid:durableId="97994287">
    <w:abstractNumId w:val="30"/>
  </w:num>
  <w:num w:numId="48" w16cid:durableId="116261022">
    <w:abstractNumId w:val="38"/>
  </w:num>
  <w:num w:numId="49" w16cid:durableId="606616324">
    <w:abstractNumId w:val="29"/>
  </w:num>
  <w:num w:numId="50" w16cid:durableId="249898871">
    <w:abstractNumId w:val="15"/>
  </w:num>
  <w:num w:numId="51" w16cid:durableId="843477299">
    <w:abstractNumId w:val="3"/>
  </w:num>
  <w:num w:numId="52" w16cid:durableId="1503279442">
    <w:abstractNumId w:val="32"/>
  </w:num>
  <w:num w:numId="53" w16cid:durableId="870654319">
    <w:abstractNumId w:val="36"/>
  </w:num>
  <w:num w:numId="54" w16cid:durableId="596134471">
    <w:abstractNumId w:val="26"/>
  </w:num>
  <w:num w:numId="55" w16cid:durableId="1874922842">
    <w:abstractNumId w:val="46"/>
  </w:num>
  <w:num w:numId="56" w16cid:durableId="1123646053">
    <w:abstractNumId w:val="22"/>
  </w:num>
  <w:num w:numId="57" w16cid:durableId="445471404">
    <w:abstractNumId w:val="24"/>
  </w:num>
  <w:num w:numId="58" w16cid:durableId="257832382">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B6"/>
    <w:rsid w:val="00000699"/>
    <w:rsid w:val="00002B15"/>
    <w:rsid w:val="00005014"/>
    <w:rsid w:val="0000597F"/>
    <w:rsid w:val="000165CA"/>
    <w:rsid w:val="00025BB0"/>
    <w:rsid w:val="00027B92"/>
    <w:rsid w:val="00032A39"/>
    <w:rsid w:val="00043513"/>
    <w:rsid w:val="000502B9"/>
    <w:rsid w:val="000566A2"/>
    <w:rsid w:val="00056B3F"/>
    <w:rsid w:val="0006044C"/>
    <w:rsid w:val="00060CD0"/>
    <w:rsid w:val="00061255"/>
    <w:rsid w:val="00064D61"/>
    <w:rsid w:val="0006580D"/>
    <w:rsid w:val="00065A7E"/>
    <w:rsid w:val="000707CB"/>
    <w:rsid w:val="00074CD5"/>
    <w:rsid w:val="00076999"/>
    <w:rsid w:val="00092D3D"/>
    <w:rsid w:val="000976B6"/>
    <w:rsid w:val="000A3C87"/>
    <w:rsid w:val="000A5E3E"/>
    <w:rsid w:val="000B5B27"/>
    <w:rsid w:val="000C18DA"/>
    <w:rsid w:val="000C2D27"/>
    <w:rsid w:val="000C5F65"/>
    <w:rsid w:val="000C6CD5"/>
    <w:rsid w:val="000D233E"/>
    <w:rsid w:val="000D33C2"/>
    <w:rsid w:val="000D3C77"/>
    <w:rsid w:val="000D67B3"/>
    <w:rsid w:val="000E1ACF"/>
    <w:rsid w:val="000E402E"/>
    <w:rsid w:val="000F30F0"/>
    <w:rsid w:val="000F3F7C"/>
    <w:rsid w:val="000F6423"/>
    <w:rsid w:val="00102747"/>
    <w:rsid w:val="001074DA"/>
    <w:rsid w:val="00116451"/>
    <w:rsid w:val="0012385B"/>
    <w:rsid w:val="00137DC9"/>
    <w:rsid w:val="00140522"/>
    <w:rsid w:val="00140D52"/>
    <w:rsid w:val="00147F5F"/>
    <w:rsid w:val="00156838"/>
    <w:rsid w:val="00162965"/>
    <w:rsid w:val="00162E81"/>
    <w:rsid w:val="00163A38"/>
    <w:rsid w:val="00171EBB"/>
    <w:rsid w:val="00173DA9"/>
    <w:rsid w:val="00174ACF"/>
    <w:rsid w:val="00181063"/>
    <w:rsid w:val="00183AB7"/>
    <w:rsid w:val="001A35C6"/>
    <w:rsid w:val="001A3658"/>
    <w:rsid w:val="001B2674"/>
    <w:rsid w:val="001B33A3"/>
    <w:rsid w:val="001C3844"/>
    <w:rsid w:val="001C74C5"/>
    <w:rsid w:val="001C78EB"/>
    <w:rsid w:val="001C7AD6"/>
    <w:rsid w:val="001D6999"/>
    <w:rsid w:val="001D6B3F"/>
    <w:rsid w:val="0020401A"/>
    <w:rsid w:val="00207CBD"/>
    <w:rsid w:val="0021378D"/>
    <w:rsid w:val="002145DB"/>
    <w:rsid w:val="00217225"/>
    <w:rsid w:val="00220F69"/>
    <w:rsid w:val="002252FD"/>
    <w:rsid w:val="002345A5"/>
    <w:rsid w:val="00234F23"/>
    <w:rsid w:val="00237D22"/>
    <w:rsid w:val="0024554F"/>
    <w:rsid w:val="00246BF6"/>
    <w:rsid w:val="0025393F"/>
    <w:rsid w:val="00256493"/>
    <w:rsid w:val="00256858"/>
    <w:rsid w:val="00261364"/>
    <w:rsid w:val="0026344F"/>
    <w:rsid w:val="002644D3"/>
    <w:rsid w:val="00266427"/>
    <w:rsid w:val="002704DA"/>
    <w:rsid w:val="0027480C"/>
    <w:rsid w:val="002758F9"/>
    <w:rsid w:val="0028184D"/>
    <w:rsid w:val="002825F2"/>
    <w:rsid w:val="002838A9"/>
    <w:rsid w:val="00283E0B"/>
    <w:rsid w:val="00284BE2"/>
    <w:rsid w:val="00284CB6"/>
    <w:rsid w:val="00292474"/>
    <w:rsid w:val="00293807"/>
    <w:rsid w:val="00295165"/>
    <w:rsid w:val="002A0DA9"/>
    <w:rsid w:val="002B1C90"/>
    <w:rsid w:val="002D68C9"/>
    <w:rsid w:val="002D76B6"/>
    <w:rsid w:val="002E146C"/>
    <w:rsid w:val="002E5B59"/>
    <w:rsid w:val="002E5E06"/>
    <w:rsid w:val="002F136A"/>
    <w:rsid w:val="002F1A98"/>
    <w:rsid w:val="002F566B"/>
    <w:rsid w:val="002F7C65"/>
    <w:rsid w:val="003107D6"/>
    <w:rsid w:val="00313726"/>
    <w:rsid w:val="003163BC"/>
    <w:rsid w:val="00316F76"/>
    <w:rsid w:val="00327642"/>
    <w:rsid w:val="00333E4E"/>
    <w:rsid w:val="003349A8"/>
    <w:rsid w:val="003360F3"/>
    <w:rsid w:val="00342CEC"/>
    <w:rsid w:val="00345967"/>
    <w:rsid w:val="00345A70"/>
    <w:rsid w:val="00346957"/>
    <w:rsid w:val="00347296"/>
    <w:rsid w:val="00347FB6"/>
    <w:rsid w:val="00353BD7"/>
    <w:rsid w:val="00356D7D"/>
    <w:rsid w:val="00363B29"/>
    <w:rsid w:val="00367412"/>
    <w:rsid w:val="0037145B"/>
    <w:rsid w:val="003842BA"/>
    <w:rsid w:val="00385A1B"/>
    <w:rsid w:val="00386C73"/>
    <w:rsid w:val="00387308"/>
    <w:rsid w:val="00387459"/>
    <w:rsid w:val="00387DBF"/>
    <w:rsid w:val="003938A5"/>
    <w:rsid w:val="003A16AE"/>
    <w:rsid w:val="003A16B3"/>
    <w:rsid w:val="003A1D4A"/>
    <w:rsid w:val="003A3FB5"/>
    <w:rsid w:val="003A50A5"/>
    <w:rsid w:val="003B1083"/>
    <w:rsid w:val="003B6C36"/>
    <w:rsid w:val="003B799A"/>
    <w:rsid w:val="003C05ED"/>
    <w:rsid w:val="003C10AF"/>
    <w:rsid w:val="003C57F8"/>
    <w:rsid w:val="003D263B"/>
    <w:rsid w:val="003D51B2"/>
    <w:rsid w:val="003D686A"/>
    <w:rsid w:val="003E6E86"/>
    <w:rsid w:val="003E756E"/>
    <w:rsid w:val="003F12C0"/>
    <w:rsid w:val="003F58AF"/>
    <w:rsid w:val="00400E4D"/>
    <w:rsid w:val="00402E60"/>
    <w:rsid w:val="00404963"/>
    <w:rsid w:val="00412E9A"/>
    <w:rsid w:val="004167EB"/>
    <w:rsid w:val="00417226"/>
    <w:rsid w:val="00420DBB"/>
    <w:rsid w:val="00422BDE"/>
    <w:rsid w:val="00431010"/>
    <w:rsid w:val="00433C2C"/>
    <w:rsid w:val="004364D5"/>
    <w:rsid w:val="00437AE8"/>
    <w:rsid w:val="00442158"/>
    <w:rsid w:val="00442956"/>
    <w:rsid w:val="00447D51"/>
    <w:rsid w:val="004534D8"/>
    <w:rsid w:val="00456B9C"/>
    <w:rsid w:val="004572B3"/>
    <w:rsid w:val="00464A26"/>
    <w:rsid w:val="004662FE"/>
    <w:rsid w:val="0046769B"/>
    <w:rsid w:val="00470E63"/>
    <w:rsid w:val="00474845"/>
    <w:rsid w:val="00484227"/>
    <w:rsid w:val="00491B14"/>
    <w:rsid w:val="004A549E"/>
    <w:rsid w:val="004B1F9A"/>
    <w:rsid w:val="004B2869"/>
    <w:rsid w:val="004B7979"/>
    <w:rsid w:val="004D1CE3"/>
    <w:rsid w:val="004D6ECD"/>
    <w:rsid w:val="004E0B7C"/>
    <w:rsid w:val="004E722E"/>
    <w:rsid w:val="004F0954"/>
    <w:rsid w:val="00500999"/>
    <w:rsid w:val="005012B1"/>
    <w:rsid w:val="00507C82"/>
    <w:rsid w:val="00516092"/>
    <w:rsid w:val="00525ACE"/>
    <w:rsid w:val="00530DF7"/>
    <w:rsid w:val="00532EC4"/>
    <w:rsid w:val="0053306E"/>
    <w:rsid w:val="00533EBA"/>
    <w:rsid w:val="00534BB4"/>
    <w:rsid w:val="00540901"/>
    <w:rsid w:val="0054299B"/>
    <w:rsid w:val="00542EED"/>
    <w:rsid w:val="00544822"/>
    <w:rsid w:val="00544E72"/>
    <w:rsid w:val="00547E1B"/>
    <w:rsid w:val="00550EF8"/>
    <w:rsid w:val="005517B9"/>
    <w:rsid w:val="0055575C"/>
    <w:rsid w:val="00565814"/>
    <w:rsid w:val="00570A73"/>
    <w:rsid w:val="005730DA"/>
    <w:rsid w:val="005807A7"/>
    <w:rsid w:val="005937B3"/>
    <w:rsid w:val="00593E07"/>
    <w:rsid w:val="005A23A7"/>
    <w:rsid w:val="005A46C7"/>
    <w:rsid w:val="005A4BC5"/>
    <w:rsid w:val="005A5B84"/>
    <w:rsid w:val="005A5CFB"/>
    <w:rsid w:val="005A6E5E"/>
    <w:rsid w:val="005B02E2"/>
    <w:rsid w:val="005B148E"/>
    <w:rsid w:val="005B43FD"/>
    <w:rsid w:val="005B5371"/>
    <w:rsid w:val="005B61AB"/>
    <w:rsid w:val="005B6F2B"/>
    <w:rsid w:val="005B7553"/>
    <w:rsid w:val="005C5AD5"/>
    <w:rsid w:val="005D869A"/>
    <w:rsid w:val="005E1AD4"/>
    <w:rsid w:val="005E2142"/>
    <w:rsid w:val="005F09AE"/>
    <w:rsid w:val="005F123B"/>
    <w:rsid w:val="005F1473"/>
    <w:rsid w:val="005F2534"/>
    <w:rsid w:val="005F382D"/>
    <w:rsid w:val="005F3CE4"/>
    <w:rsid w:val="005F7252"/>
    <w:rsid w:val="00600CA6"/>
    <w:rsid w:val="0060195F"/>
    <w:rsid w:val="00601AD4"/>
    <w:rsid w:val="00603E5D"/>
    <w:rsid w:val="006138E0"/>
    <w:rsid w:val="006171D5"/>
    <w:rsid w:val="00620BF1"/>
    <w:rsid w:val="00623385"/>
    <w:rsid w:val="006240A8"/>
    <w:rsid w:val="00631522"/>
    <w:rsid w:val="0063273B"/>
    <w:rsid w:val="0063429A"/>
    <w:rsid w:val="00637B5D"/>
    <w:rsid w:val="00641CB9"/>
    <w:rsid w:val="006420E4"/>
    <w:rsid w:val="00642200"/>
    <w:rsid w:val="0064432D"/>
    <w:rsid w:val="00646134"/>
    <w:rsid w:val="0064706A"/>
    <w:rsid w:val="00651B48"/>
    <w:rsid w:val="006557A2"/>
    <w:rsid w:val="00655A8A"/>
    <w:rsid w:val="0065686B"/>
    <w:rsid w:val="006609D5"/>
    <w:rsid w:val="006616EE"/>
    <w:rsid w:val="00670C20"/>
    <w:rsid w:val="00672DCA"/>
    <w:rsid w:val="00673369"/>
    <w:rsid w:val="006800C5"/>
    <w:rsid w:val="00680444"/>
    <w:rsid w:val="00682F36"/>
    <w:rsid w:val="00687B28"/>
    <w:rsid w:val="0069097F"/>
    <w:rsid w:val="006A179F"/>
    <w:rsid w:val="006A3FA7"/>
    <w:rsid w:val="006A569A"/>
    <w:rsid w:val="006A7C26"/>
    <w:rsid w:val="006B2731"/>
    <w:rsid w:val="006B7EB3"/>
    <w:rsid w:val="006C3671"/>
    <w:rsid w:val="006C726D"/>
    <w:rsid w:val="006C732C"/>
    <w:rsid w:val="006D2267"/>
    <w:rsid w:val="006D23C4"/>
    <w:rsid w:val="006E0A3F"/>
    <w:rsid w:val="006E3808"/>
    <w:rsid w:val="006E3D02"/>
    <w:rsid w:val="006E41A6"/>
    <w:rsid w:val="006F4039"/>
    <w:rsid w:val="006F7D12"/>
    <w:rsid w:val="00705E36"/>
    <w:rsid w:val="007062D7"/>
    <w:rsid w:val="0071210B"/>
    <w:rsid w:val="00714B22"/>
    <w:rsid w:val="0072694A"/>
    <w:rsid w:val="007320DC"/>
    <w:rsid w:val="00734345"/>
    <w:rsid w:val="00737A5A"/>
    <w:rsid w:val="007400B0"/>
    <w:rsid w:val="007400CF"/>
    <w:rsid w:val="00740384"/>
    <w:rsid w:val="00740B08"/>
    <w:rsid w:val="0075010D"/>
    <w:rsid w:val="00750CFA"/>
    <w:rsid w:val="00753C4A"/>
    <w:rsid w:val="007620FD"/>
    <w:rsid w:val="00762EA3"/>
    <w:rsid w:val="007654A3"/>
    <w:rsid w:val="00771CDD"/>
    <w:rsid w:val="007779E6"/>
    <w:rsid w:val="007812BA"/>
    <w:rsid w:val="0078347A"/>
    <w:rsid w:val="00783C06"/>
    <w:rsid w:val="00785814"/>
    <w:rsid w:val="00787609"/>
    <w:rsid w:val="00787A44"/>
    <w:rsid w:val="00791CF4"/>
    <w:rsid w:val="007A1829"/>
    <w:rsid w:val="007B7C81"/>
    <w:rsid w:val="007C17DF"/>
    <w:rsid w:val="007C57DB"/>
    <w:rsid w:val="007C5A79"/>
    <w:rsid w:val="007C6502"/>
    <w:rsid w:val="007C7492"/>
    <w:rsid w:val="007D738F"/>
    <w:rsid w:val="007E26B2"/>
    <w:rsid w:val="007F22C2"/>
    <w:rsid w:val="007F6D18"/>
    <w:rsid w:val="008033A7"/>
    <w:rsid w:val="00804A5C"/>
    <w:rsid w:val="008059CB"/>
    <w:rsid w:val="00807D47"/>
    <w:rsid w:val="0081181E"/>
    <w:rsid w:val="00814E66"/>
    <w:rsid w:val="00823AE5"/>
    <w:rsid w:val="00825924"/>
    <w:rsid w:val="00826C20"/>
    <w:rsid w:val="00826E5E"/>
    <w:rsid w:val="0082754C"/>
    <w:rsid w:val="00835E5E"/>
    <w:rsid w:val="00836EAA"/>
    <w:rsid w:val="008379BE"/>
    <w:rsid w:val="008440E0"/>
    <w:rsid w:val="00847E28"/>
    <w:rsid w:val="00847E7A"/>
    <w:rsid w:val="00853A2C"/>
    <w:rsid w:val="00856427"/>
    <w:rsid w:val="00860CEA"/>
    <w:rsid w:val="0086485B"/>
    <w:rsid w:val="00865ABB"/>
    <w:rsid w:val="00867A38"/>
    <w:rsid w:val="00867AB0"/>
    <w:rsid w:val="008701C6"/>
    <w:rsid w:val="008713C6"/>
    <w:rsid w:val="0087283D"/>
    <w:rsid w:val="00874D46"/>
    <w:rsid w:val="00875AA6"/>
    <w:rsid w:val="00881A3A"/>
    <w:rsid w:val="00887AEF"/>
    <w:rsid w:val="008902BD"/>
    <w:rsid w:val="00893576"/>
    <w:rsid w:val="008A30FA"/>
    <w:rsid w:val="008A3BA6"/>
    <w:rsid w:val="008B142B"/>
    <w:rsid w:val="008B1EF1"/>
    <w:rsid w:val="008B40D9"/>
    <w:rsid w:val="008B6A52"/>
    <w:rsid w:val="008D51B4"/>
    <w:rsid w:val="008D6654"/>
    <w:rsid w:val="008E3837"/>
    <w:rsid w:val="008E6382"/>
    <w:rsid w:val="008F2621"/>
    <w:rsid w:val="008F4E40"/>
    <w:rsid w:val="008F7773"/>
    <w:rsid w:val="009017DD"/>
    <w:rsid w:val="009052F3"/>
    <w:rsid w:val="00907B79"/>
    <w:rsid w:val="00910451"/>
    <w:rsid w:val="0091494F"/>
    <w:rsid w:val="0091546C"/>
    <w:rsid w:val="00915C07"/>
    <w:rsid w:val="009253FC"/>
    <w:rsid w:val="00934562"/>
    <w:rsid w:val="00935B14"/>
    <w:rsid w:val="00941139"/>
    <w:rsid w:val="00945EF1"/>
    <w:rsid w:val="00956943"/>
    <w:rsid w:val="00960973"/>
    <w:rsid w:val="00961470"/>
    <w:rsid w:val="00961DB3"/>
    <w:rsid w:val="0097228B"/>
    <w:rsid w:val="00982342"/>
    <w:rsid w:val="0098471C"/>
    <w:rsid w:val="009868E8"/>
    <w:rsid w:val="009A1DA0"/>
    <w:rsid w:val="009A2D42"/>
    <w:rsid w:val="009A4B0A"/>
    <w:rsid w:val="009A6B89"/>
    <w:rsid w:val="009A747A"/>
    <w:rsid w:val="009A7731"/>
    <w:rsid w:val="009B00C1"/>
    <w:rsid w:val="009B3E01"/>
    <w:rsid w:val="009B3F30"/>
    <w:rsid w:val="009B738D"/>
    <w:rsid w:val="009C0873"/>
    <w:rsid w:val="009C4602"/>
    <w:rsid w:val="009D37EE"/>
    <w:rsid w:val="009D7B34"/>
    <w:rsid w:val="009E6486"/>
    <w:rsid w:val="00A03644"/>
    <w:rsid w:val="00A05789"/>
    <w:rsid w:val="00A10EAD"/>
    <w:rsid w:val="00A125DD"/>
    <w:rsid w:val="00A1356B"/>
    <w:rsid w:val="00A15019"/>
    <w:rsid w:val="00A179EA"/>
    <w:rsid w:val="00A226CC"/>
    <w:rsid w:val="00A23E25"/>
    <w:rsid w:val="00A25699"/>
    <w:rsid w:val="00A27CF3"/>
    <w:rsid w:val="00A35C80"/>
    <w:rsid w:val="00A40E59"/>
    <w:rsid w:val="00A440D0"/>
    <w:rsid w:val="00A51582"/>
    <w:rsid w:val="00A5552E"/>
    <w:rsid w:val="00A577E3"/>
    <w:rsid w:val="00A62A02"/>
    <w:rsid w:val="00A728E2"/>
    <w:rsid w:val="00A74E60"/>
    <w:rsid w:val="00A74EE0"/>
    <w:rsid w:val="00A85CC1"/>
    <w:rsid w:val="00A87578"/>
    <w:rsid w:val="00A9033C"/>
    <w:rsid w:val="00A92BEF"/>
    <w:rsid w:val="00A96729"/>
    <w:rsid w:val="00AA051E"/>
    <w:rsid w:val="00AA2201"/>
    <w:rsid w:val="00AA3417"/>
    <w:rsid w:val="00AB2D09"/>
    <w:rsid w:val="00AB2D3F"/>
    <w:rsid w:val="00AC009B"/>
    <w:rsid w:val="00AC1778"/>
    <w:rsid w:val="00AC5404"/>
    <w:rsid w:val="00AC6413"/>
    <w:rsid w:val="00AC6815"/>
    <w:rsid w:val="00AC7D03"/>
    <w:rsid w:val="00AD1CD4"/>
    <w:rsid w:val="00AD2F42"/>
    <w:rsid w:val="00AD3A29"/>
    <w:rsid w:val="00AD4A29"/>
    <w:rsid w:val="00AD5C10"/>
    <w:rsid w:val="00AD74FA"/>
    <w:rsid w:val="00AE186A"/>
    <w:rsid w:val="00AE2168"/>
    <w:rsid w:val="00AE247A"/>
    <w:rsid w:val="00AE569A"/>
    <w:rsid w:val="00AE67D2"/>
    <w:rsid w:val="00AF1154"/>
    <w:rsid w:val="00AF4E4B"/>
    <w:rsid w:val="00AF7926"/>
    <w:rsid w:val="00B00C83"/>
    <w:rsid w:val="00B1587E"/>
    <w:rsid w:val="00B16873"/>
    <w:rsid w:val="00B21981"/>
    <w:rsid w:val="00B25F74"/>
    <w:rsid w:val="00B303D3"/>
    <w:rsid w:val="00B321D1"/>
    <w:rsid w:val="00B33645"/>
    <w:rsid w:val="00B34DEF"/>
    <w:rsid w:val="00B37D66"/>
    <w:rsid w:val="00B52C6C"/>
    <w:rsid w:val="00B54333"/>
    <w:rsid w:val="00B56BCC"/>
    <w:rsid w:val="00B622CF"/>
    <w:rsid w:val="00B63FEC"/>
    <w:rsid w:val="00B64D02"/>
    <w:rsid w:val="00B64F1D"/>
    <w:rsid w:val="00B722EA"/>
    <w:rsid w:val="00B74341"/>
    <w:rsid w:val="00B75657"/>
    <w:rsid w:val="00B8126A"/>
    <w:rsid w:val="00B84F15"/>
    <w:rsid w:val="00B86ABD"/>
    <w:rsid w:val="00B875BD"/>
    <w:rsid w:val="00B9196A"/>
    <w:rsid w:val="00B9374D"/>
    <w:rsid w:val="00B95E3D"/>
    <w:rsid w:val="00B966F6"/>
    <w:rsid w:val="00B97555"/>
    <w:rsid w:val="00BA423D"/>
    <w:rsid w:val="00BB02A6"/>
    <w:rsid w:val="00BB1901"/>
    <w:rsid w:val="00BB4CAA"/>
    <w:rsid w:val="00BC280A"/>
    <w:rsid w:val="00BC5AE8"/>
    <w:rsid w:val="00BC7255"/>
    <w:rsid w:val="00BD4426"/>
    <w:rsid w:val="00BD6C2D"/>
    <w:rsid w:val="00BE2277"/>
    <w:rsid w:val="00BE42DC"/>
    <w:rsid w:val="00BF4F7C"/>
    <w:rsid w:val="00BF5488"/>
    <w:rsid w:val="00C15F9C"/>
    <w:rsid w:val="00C2030D"/>
    <w:rsid w:val="00C2053B"/>
    <w:rsid w:val="00C219D7"/>
    <w:rsid w:val="00C27F7A"/>
    <w:rsid w:val="00C31EE9"/>
    <w:rsid w:val="00C4657E"/>
    <w:rsid w:val="00C4690C"/>
    <w:rsid w:val="00C54193"/>
    <w:rsid w:val="00C60185"/>
    <w:rsid w:val="00C60A49"/>
    <w:rsid w:val="00C61AB2"/>
    <w:rsid w:val="00C73532"/>
    <w:rsid w:val="00C75F27"/>
    <w:rsid w:val="00C77F21"/>
    <w:rsid w:val="00C824A0"/>
    <w:rsid w:val="00C9369D"/>
    <w:rsid w:val="00C95EFC"/>
    <w:rsid w:val="00CA1DF4"/>
    <w:rsid w:val="00CA2B57"/>
    <w:rsid w:val="00CA5DB1"/>
    <w:rsid w:val="00CA74B5"/>
    <w:rsid w:val="00CB4394"/>
    <w:rsid w:val="00CB5672"/>
    <w:rsid w:val="00CB7E2E"/>
    <w:rsid w:val="00CC0D89"/>
    <w:rsid w:val="00CC4D26"/>
    <w:rsid w:val="00CCE074"/>
    <w:rsid w:val="00CD732C"/>
    <w:rsid w:val="00CE3547"/>
    <w:rsid w:val="00CE459D"/>
    <w:rsid w:val="00CF6490"/>
    <w:rsid w:val="00CF738F"/>
    <w:rsid w:val="00D04879"/>
    <w:rsid w:val="00D122BE"/>
    <w:rsid w:val="00D13A65"/>
    <w:rsid w:val="00D1591A"/>
    <w:rsid w:val="00D16072"/>
    <w:rsid w:val="00D17923"/>
    <w:rsid w:val="00D23CEF"/>
    <w:rsid w:val="00D27260"/>
    <w:rsid w:val="00D31C38"/>
    <w:rsid w:val="00D35BD5"/>
    <w:rsid w:val="00D370F7"/>
    <w:rsid w:val="00D43CB0"/>
    <w:rsid w:val="00D4507D"/>
    <w:rsid w:val="00D5064F"/>
    <w:rsid w:val="00D70F36"/>
    <w:rsid w:val="00D80C39"/>
    <w:rsid w:val="00D82338"/>
    <w:rsid w:val="00D91D54"/>
    <w:rsid w:val="00D92E0F"/>
    <w:rsid w:val="00D93C63"/>
    <w:rsid w:val="00D9424C"/>
    <w:rsid w:val="00D977B2"/>
    <w:rsid w:val="00DA52CE"/>
    <w:rsid w:val="00DA57AF"/>
    <w:rsid w:val="00DB1788"/>
    <w:rsid w:val="00DC2E52"/>
    <w:rsid w:val="00DC7D58"/>
    <w:rsid w:val="00DD1518"/>
    <w:rsid w:val="00DD2C26"/>
    <w:rsid w:val="00DD5661"/>
    <w:rsid w:val="00DE061A"/>
    <w:rsid w:val="00DE2AA1"/>
    <w:rsid w:val="00DF2A81"/>
    <w:rsid w:val="00DF6AAF"/>
    <w:rsid w:val="00DF6F85"/>
    <w:rsid w:val="00E048FC"/>
    <w:rsid w:val="00E05369"/>
    <w:rsid w:val="00E103EC"/>
    <w:rsid w:val="00E13222"/>
    <w:rsid w:val="00E13265"/>
    <w:rsid w:val="00E1650D"/>
    <w:rsid w:val="00E17133"/>
    <w:rsid w:val="00E23E48"/>
    <w:rsid w:val="00E33C09"/>
    <w:rsid w:val="00E36928"/>
    <w:rsid w:val="00E4244B"/>
    <w:rsid w:val="00E47637"/>
    <w:rsid w:val="00E4773C"/>
    <w:rsid w:val="00E502AD"/>
    <w:rsid w:val="00E50AC0"/>
    <w:rsid w:val="00E510A8"/>
    <w:rsid w:val="00E60A81"/>
    <w:rsid w:val="00E62AEF"/>
    <w:rsid w:val="00E63AFA"/>
    <w:rsid w:val="00E6546A"/>
    <w:rsid w:val="00E663EA"/>
    <w:rsid w:val="00E7753F"/>
    <w:rsid w:val="00E77E47"/>
    <w:rsid w:val="00E82CD6"/>
    <w:rsid w:val="00E82EE4"/>
    <w:rsid w:val="00E84DA5"/>
    <w:rsid w:val="00E86E14"/>
    <w:rsid w:val="00E872A1"/>
    <w:rsid w:val="00E90BDD"/>
    <w:rsid w:val="00E9514D"/>
    <w:rsid w:val="00E95F4D"/>
    <w:rsid w:val="00EA0CDA"/>
    <w:rsid w:val="00EA1437"/>
    <w:rsid w:val="00EA3556"/>
    <w:rsid w:val="00EA4DCA"/>
    <w:rsid w:val="00EA62F8"/>
    <w:rsid w:val="00EB3F16"/>
    <w:rsid w:val="00EB4935"/>
    <w:rsid w:val="00EC1772"/>
    <w:rsid w:val="00EC4701"/>
    <w:rsid w:val="00EC7555"/>
    <w:rsid w:val="00ED237F"/>
    <w:rsid w:val="00ED3A0A"/>
    <w:rsid w:val="00EE1CF7"/>
    <w:rsid w:val="00EE6CE1"/>
    <w:rsid w:val="00F0063B"/>
    <w:rsid w:val="00F01A54"/>
    <w:rsid w:val="00F10802"/>
    <w:rsid w:val="00F15CAA"/>
    <w:rsid w:val="00F16E7B"/>
    <w:rsid w:val="00F22612"/>
    <w:rsid w:val="00F234B5"/>
    <w:rsid w:val="00F255E8"/>
    <w:rsid w:val="00F26D3E"/>
    <w:rsid w:val="00F31CFC"/>
    <w:rsid w:val="00F4299F"/>
    <w:rsid w:val="00F44D25"/>
    <w:rsid w:val="00F459C1"/>
    <w:rsid w:val="00F51C2F"/>
    <w:rsid w:val="00F57EED"/>
    <w:rsid w:val="00F649CA"/>
    <w:rsid w:val="00F75B1F"/>
    <w:rsid w:val="00F77783"/>
    <w:rsid w:val="00F811F8"/>
    <w:rsid w:val="00F825CE"/>
    <w:rsid w:val="00F841EE"/>
    <w:rsid w:val="00F940DF"/>
    <w:rsid w:val="00FA540B"/>
    <w:rsid w:val="00FA74BE"/>
    <w:rsid w:val="00FB00DF"/>
    <w:rsid w:val="00FB358E"/>
    <w:rsid w:val="00FC1574"/>
    <w:rsid w:val="00FC2A06"/>
    <w:rsid w:val="00FC4AA1"/>
    <w:rsid w:val="00FD1787"/>
    <w:rsid w:val="00FD2E59"/>
    <w:rsid w:val="00FE0DB5"/>
    <w:rsid w:val="00FE5161"/>
    <w:rsid w:val="00FF74D2"/>
    <w:rsid w:val="00FF75F3"/>
    <w:rsid w:val="00FF78D5"/>
    <w:rsid w:val="010516ED"/>
    <w:rsid w:val="0173D15C"/>
    <w:rsid w:val="020AD7E0"/>
    <w:rsid w:val="03C5DEDB"/>
    <w:rsid w:val="05EBBB4C"/>
    <w:rsid w:val="06B8AB42"/>
    <w:rsid w:val="0A312C7A"/>
    <w:rsid w:val="0A86296D"/>
    <w:rsid w:val="0ABEF08B"/>
    <w:rsid w:val="0ACB7CBA"/>
    <w:rsid w:val="0B5775EA"/>
    <w:rsid w:val="0C1C479E"/>
    <w:rsid w:val="0C895031"/>
    <w:rsid w:val="0CC41D9D"/>
    <w:rsid w:val="0D3F9EEA"/>
    <w:rsid w:val="0DE0C213"/>
    <w:rsid w:val="1376CE18"/>
    <w:rsid w:val="13EF6EAD"/>
    <w:rsid w:val="16EDF0EF"/>
    <w:rsid w:val="1797F0F8"/>
    <w:rsid w:val="1944CC72"/>
    <w:rsid w:val="194F374C"/>
    <w:rsid w:val="1B489D9F"/>
    <w:rsid w:val="1BACF02B"/>
    <w:rsid w:val="1C1CFD47"/>
    <w:rsid w:val="1D9F3E3A"/>
    <w:rsid w:val="1DFCBA4C"/>
    <w:rsid w:val="227F12F0"/>
    <w:rsid w:val="22DF6ED8"/>
    <w:rsid w:val="233E7FFC"/>
    <w:rsid w:val="2367BF96"/>
    <w:rsid w:val="2397039C"/>
    <w:rsid w:val="239FB718"/>
    <w:rsid w:val="245E5DFF"/>
    <w:rsid w:val="248EA352"/>
    <w:rsid w:val="25773BE8"/>
    <w:rsid w:val="27FDDBE4"/>
    <w:rsid w:val="2805756A"/>
    <w:rsid w:val="29074F78"/>
    <w:rsid w:val="29A5ECB2"/>
    <w:rsid w:val="2B25EA72"/>
    <w:rsid w:val="2B281C32"/>
    <w:rsid w:val="2D04118E"/>
    <w:rsid w:val="2E165D09"/>
    <w:rsid w:val="2F02E6CF"/>
    <w:rsid w:val="2FA7372F"/>
    <w:rsid w:val="2FE11193"/>
    <w:rsid w:val="3073514E"/>
    <w:rsid w:val="325D9214"/>
    <w:rsid w:val="3420B408"/>
    <w:rsid w:val="34364750"/>
    <w:rsid w:val="349E77CE"/>
    <w:rsid w:val="36B8FBDF"/>
    <w:rsid w:val="37C2CFE0"/>
    <w:rsid w:val="37C45361"/>
    <w:rsid w:val="3865B407"/>
    <w:rsid w:val="39182D90"/>
    <w:rsid w:val="39D70C42"/>
    <w:rsid w:val="3A304D30"/>
    <w:rsid w:val="3AC57A53"/>
    <w:rsid w:val="3B1CD07A"/>
    <w:rsid w:val="3B1F66B1"/>
    <w:rsid w:val="3BEC682E"/>
    <w:rsid w:val="3E8B6CB0"/>
    <w:rsid w:val="3ED8BA1E"/>
    <w:rsid w:val="4105616B"/>
    <w:rsid w:val="430ABBAB"/>
    <w:rsid w:val="4322C68F"/>
    <w:rsid w:val="4533CAA6"/>
    <w:rsid w:val="45360BA1"/>
    <w:rsid w:val="45A40BFD"/>
    <w:rsid w:val="460948A7"/>
    <w:rsid w:val="461FCAA0"/>
    <w:rsid w:val="46E960DF"/>
    <w:rsid w:val="47E02190"/>
    <w:rsid w:val="483CE764"/>
    <w:rsid w:val="48706E3E"/>
    <w:rsid w:val="4928DEF4"/>
    <w:rsid w:val="4AA012CF"/>
    <w:rsid w:val="4C440B9F"/>
    <w:rsid w:val="4D5F8411"/>
    <w:rsid w:val="4E15DC9C"/>
    <w:rsid w:val="4F91CA7E"/>
    <w:rsid w:val="506BC4E4"/>
    <w:rsid w:val="50C37ED2"/>
    <w:rsid w:val="51BB315E"/>
    <w:rsid w:val="54C7A305"/>
    <w:rsid w:val="556DC6FA"/>
    <w:rsid w:val="5765D07E"/>
    <w:rsid w:val="579A1DC6"/>
    <w:rsid w:val="57ED3FED"/>
    <w:rsid w:val="582C5190"/>
    <w:rsid w:val="59896503"/>
    <w:rsid w:val="59EA38BF"/>
    <w:rsid w:val="59F7D938"/>
    <w:rsid w:val="5AD52CA1"/>
    <w:rsid w:val="5B03D1C9"/>
    <w:rsid w:val="5B2008D8"/>
    <w:rsid w:val="5B23820C"/>
    <w:rsid w:val="5B581FAA"/>
    <w:rsid w:val="5C326BCA"/>
    <w:rsid w:val="5C9741DB"/>
    <w:rsid w:val="5D5C5EC4"/>
    <w:rsid w:val="5D88A013"/>
    <w:rsid w:val="5DEDD3B4"/>
    <w:rsid w:val="5ECF83D6"/>
    <w:rsid w:val="5F16F54C"/>
    <w:rsid w:val="5F6EDBDB"/>
    <w:rsid w:val="60213C1F"/>
    <w:rsid w:val="61BC0020"/>
    <w:rsid w:val="66135BAE"/>
    <w:rsid w:val="684F1C45"/>
    <w:rsid w:val="6D92E776"/>
    <w:rsid w:val="6E18DB84"/>
    <w:rsid w:val="6ED37904"/>
    <w:rsid w:val="6FB39165"/>
    <w:rsid w:val="70617B70"/>
    <w:rsid w:val="707C84F3"/>
    <w:rsid w:val="71F29E89"/>
    <w:rsid w:val="73BFEC47"/>
    <w:rsid w:val="74214150"/>
    <w:rsid w:val="75B153C7"/>
    <w:rsid w:val="761187BF"/>
    <w:rsid w:val="7A64C785"/>
    <w:rsid w:val="7B4A2369"/>
    <w:rsid w:val="7BDFE59C"/>
    <w:rsid w:val="7C1F59FA"/>
    <w:rsid w:val="7CC4F89B"/>
    <w:rsid w:val="7D00E759"/>
    <w:rsid w:val="7DDDB956"/>
    <w:rsid w:val="7DF90D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0D1932"/>
  <w15:chartTrackingRefBased/>
  <w15:docId w15:val="{EAE641F3-B5E7-4D48-A989-0AAF6D64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F69"/>
  </w:style>
  <w:style w:type="paragraph" w:styleId="Heading1">
    <w:name w:val="heading 1"/>
    <w:basedOn w:val="Normal"/>
    <w:next w:val="Normal"/>
    <w:link w:val="Heading1Char"/>
    <w:uiPriority w:val="9"/>
    <w:qFormat/>
    <w:rsid w:val="00507C82"/>
    <w:pPr>
      <w:keepNext/>
      <w:keepLines/>
      <w:spacing w:before="240" w:after="240" w:line="440" w:lineRule="exact"/>
      <w:contextualSpacing/>
      <w:outlineLvl w:val="0"/>
    </w:pPr>
    <w:rPr>
      <w:rFonts w:ascii="Calibri" w:eastAsiaTheme="majorEastAsia" w:hAnsi="Calibri" w:cstheme="majorBidi"/>
      <w:b/>
      <w:sz w:val="24"/>
      <w:szCs w:val="44"/>
    </w:rPr>
  </w:style>
  <w:style w:type="paragraph" w:styleId="Heading2">
    <w:name w:val="heading 2"/>
    <w:basedOn w:val="Normal"/>
    <w:next w:val="Normal"/>
    <w:link w:val="Heading2Char"/>
    <w:uiPriority w:val="9"/>
    <w:unhideWhenUsed/>
    <w:qFormat/>
    <w:rsid w:val="00234F23"/>
    <w:pPr>
      <w:keepNext/>
      <w:keepLines/>
      <w:spacing w:before="40" w:after="0"/>
      <w:outlineLvl w:val="1"/>
    </w:pPr>
    <w:rPr>
      <w:rFonts w:eastAsiaTheme="majorEastAsia" w:cstheme="minorHAnsi"/>
      <w:b/>
      <w:color w:val="1B75BC" w:themeColor="accent1"/>
      <w:sz w:val="28"/>
      <w:szCs w:val="28"/>
    </w:rPr>
  </w:style>
  <w:style w:type="paragraph" w:styleId="Heading3">
    <w:name w:val="heading 3"/>
    <w:basedOn w:val="Normal"/>
    <w:next w:val="Normal"/>
    <w:link w:val="Heading3Char"/>
    <w:uiPriority w:val="9"/>
    <w:unhideWhenUsed/>
    <w:qFormat/>
    <w:rsid w:val="00234F23"/>
    <w:pPr>
      <w:keepNext/>
      <w:keepLines/>
      <w:spacing w:before="40" w:after="0"/>
      <w:outlineLvl w:val="2"/>
    </w:pPr>
    <w:rPr>
      <w:rFonts w:eastAsiaTheme="majorEastAsia" w:cstheme="minorHAnsi"/>
      <w:b/>
      <w:color w:val="000000" w:themeColor="text1"/>
      <w:sz w:val="26"/>
      <w:szCs w:val="26"/>
    </w:rPr>
  </w:style>
  <w:style w:type="paragraph" w:styleId="Heading4">
    <w:name w:val="heading 4"/>
    <w:basedOn w:val="Normal"/>
    <w:next w:val="Normal"/>
    <w:link w:val="Heading4Char"/>
    <w:uiPriority w:val="9"/>
    <w:unhideWhenUsed/>
    <w:qFormat/>
    <w:rsid w:val="00856427"/>
    <w:pPr>
      <w:keepNext/>
      <w:keepLines/>
      <w:spacing w:before="40" w:after="0"/>
      <w:outlineLvl w:val="3"/>
    </w:pPr>
    <w:rPr>
      <w:rFonts w:eastAsiaTheme="majorEastAsia" w:cstheme="minorHAnsi"/>
      <w:b/>
      <w:iCs/>
      <w:color w:val="000000" w:themeColor="text1"/>
    </w:rPr>
  </w:style>
  <w:style w:type="paragraph" w:styleId="Heading5">
    <w:name w:val="heading 5"/>
    <w:basedOn w:val="Normal"/>
    <w:next w:val="Normal"/>
    <w:link w:val="Heading5Char"/>
    <w:uiPriority w:val="9"/>
    <w:unhideWhenUsed/>
    <w:qFormat/>
    <w:rsid w:val="00856427"/>
    <w:pPr>
      <w:keepNext/>
      <w:keepLines/>
      <w:spacing w:before="40" w:after="0"/>
      <w:outlineLvl w:val="4"/>
    </w:pPr>
    <w:rPr>
      <w:rFonts w:asciiTheme="majorHAnsi" w:eastAsiaTheme="majorEastAsia" w:hAnsiTheme="majorHAnsi" w:cstheme="majorBidi"/>
      <w:color w:val="14578C"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464A26"/>
    <w:pPr>
      <w:spacing w:after="0" w:line="700" w:lineRule="exact"/>
      <w:contextualSpacing/>
    </w:pPr>
    <w:rPr>
      <w:rFonts w:eastAsiaTheme="majorEastAsia" w:cstheme="minorHAnsi"/>
      <w:color w:val="000000" w:themeColor="text1"/>
      <w:sz w:val="70"/>
      <w:szCs w:val="70"/>
    </w:rPr>
  </w:style>
  <w:style w:type="character" w:customStyle="1" w:styleId="TitleChar">
    <w:name w:val="Title Char"/>
    <w:basedOn w:val="DefaultParagraphFont"/>
    <w:link w:val="Title"/>
    <w:uiPriority w:val="99"/>
    <w:rsid w:val="00464A26"/>
    <w:rPr>
      <w:rFonts w:eastAsiaTheme="majorEastAsia" w:cstheme="minorHAnsi"/>
      <w:color w:val="000000" w:themeColor="text1"/>
      <w:sz w:val="70"/>
      <w:szCs w:val="70"/>
    </w:rPr>
  </w:style>
  <w:style w:type="character" w:customStyle="1" w:styleId="Heading1Char">
    <w:name w:val="Heading 1 Char"/>
    <w:basedOn w:val="DefaultParagraphFont"/>
    <w:link w:val="Heading1"/>
    <w:uiPriority w:val="9"/>
    <w:rsid w:val="00507C82"/>
    <w:rPr>
      <w:rFonts w:ascii="Calibri" w:eastAsiaTheme="majorEastAsia" w:hAnsi="Calibri" w:cstheme="majorBidi"/>
      <w:b/>
      <w:sz w:val="24"/>
      <w:szCs w:val="44"/>
    </w:rPr>
  </w:style>
  <w:style w:type="character" w:customStyle="1" w:styleId="Heading2Char">
    <w:name w:val="Heading 2 Char"/>
    <w:basedOn w:val="DefaultParagraphFont"/>
    <w:link w:val="Heading2"/>
    <w:uiPriority w:val="9"/>
    <w:rsid w:val="00234F23"/>
    <w:rPr>
      <w:rFonts w:eastAsiaTheme="majorEastAsia" w:cstheme="minorHAnsi"/>
      <w:b/>
      <w:color w:val="1B75BC" w:themeColor="accent1"/>
      <w:sz w:val="28"/>
      <w:szCs w:val="28"/>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234F23"/>
    <w:pPr>
      <w:numPr>
        <w:numId w:val="2"/>
      </w:numPr>
      <w:contextualSpacing/>
    </w:pPr>
  </w:style>
  <w:style w:type="paragraph" w:styleId="ListBullet2">
    <w:name w:val="List Bullet 2"/>
    <w:basedOn w:val="Normal"/>
    <w:uiPriority w:val="99"/>
    <w:unhideWhenUsed/>
    <w:qFormat/>
    <w:rsid w:val="00856427"/>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AD74FA"/>
    <w:rPr>
      <w:b/>
      <w:bCs/>
    </w:rPr>
  </w:style>
  <w:style w:type="paragraph" w:styleId="BalloonText">
    <w:name w:val="Balloon Text"/>
    <w:basedOn w:val="Normal"/>
    <w:link w:val="BalloonTextChar"/>
    <w:uiPriority w:val="99"/>
    <w:semiHidden/>
    <w:unhideWhenUsed/>
    <w:rsid w:val="00CA5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DB1"/>
    <w:rPr>
      <w:rFonts w:ascii="Segoe UI" w:hAnsi="Segoe UI" w:cs="Segoe UI"/>
      <w:sz w:val="18"/>
      <w:szCs w:val="18"/>
    </w:rPr>
  </w:style>
  <w:style w:type="character" w:customStyle="1" w:styleId="Heading3Char">
    <w:name w:val="Heading 3 Char"/>
    <w:basedOn w:val="DefaultParagraphFont"/>
    <w:link w:val="Heading3"/>
    <w:uiPriority w:val="9"/>
    <w:rsid w:val="00234F23"/>
    <w:rPr>
      <w:rFonts w:eastAsiaTheme="majorEastAsia" w:cstheme="minorHAnsi"/>
      <w:b/>
      <w:color w:val="000000" w:themeColor="text1"/>
      <w:sz w:val="26"/>
      <w:szCs w:val="26"/>
    </w:rPr>
  </w:style>
  <w:style w:type="character" w:customStyle="1" w:styleId="Heading4Char">
    <w:name w:val="Heading 4 Char"/>
    <w:basedOn w:val="DefaultParagraphFont"/>
    <w:link w:val="Heading4"/>
    <w:uiPriority w:val="9"/>
    <w:rsid w:val="00856427"/>
    <w:rPr>
      <w:rFonts w:eastAsiaTheme="majorEastAsia" w:cstheme="minorHAnsi"/>
      <w:b/>
      <w:iCs/>
      <w:color w:val="000000" w:themeColor="text1"/>
    </w:rPr>
  </w:style>
  <w:style w:type="character" w:styleId="Emphasis">
    <w:name w:val="Emphasis"/>
    <w:basedOn w:val="DefaultParagraphFont"/>
    <w:uiPriority w:val="20"/>
    <w:qFormat/>
    <w:rsid w:val="00D35BD5"/>
    <w:rPr>
      <w:i/>
      <w:iCs/>
    </w:rPr>
  </w:style>
  <w:style w:type="character" w:styleId="SubtleEmphasis">
    <w:name w:val="Subtle Emphasis"/>
    <w:basedOn w:val="DefaultParagraphFont"/>
    <w:uiPriority w:val="19"/>
    <w:qFormat/>
    <w:rsid w:val="00D35BD5"/>
    <w:rPr>
      <w:i/>
      <w:iCs/>
      <w:color w:val="404040" w:themeColor="text1" w:themeTint="BF"/>
    </w:rPr>
  </w:style>
  <w:style w:type="paragraph" w:styleId="IntenseQuote">
    <w:name w:val="Intense Quote"/>
    <w:basedOn w:val="Normal"/>
    <w:next w:val="Normal"/>
    <w:link w:val="IntenseQuoteChar"/>
    <w:uiPriority w:val="30"/>
    <w:qFormat/>
    <w:rsid w:val="00D35BD5"/>
    <w:pPr>
      <w:pBdr>
        <w:top w:val="single" w:sz="4" w:space="10" w:color="1B75BC" w:themeColor="accent1"/>
        <w:bottom w:val="single" w:sz="4" w:space="10" w:color="1B75BC" w:themeColor="accent1"/>
      </w:pBdr>
      <w:spacing w:before="360" w:after="360"/>
      <w:ind w:left="864" w:right="864"/>
      <w:jc w:val="center"/>
    </w:pPr>
    <w:rPr>
      <w:i/>
      <w:iCs/>
      <w:color w:val="1B75BC" w:themeColor="accent1"/>
    </w:rPr>
  </w:style>
  <w:style w:type="character" w:customStyle="1" w:styleId="IntenseQuoteChar">
    <w:name w:val="Intense Quote Char"/>
    <w:basedOn w:val="DefaultParagraphFont"/>
    <w:link w:val="IntenseQuote"/>
    <w:uiPriority w:val="30"/>
    <w:rsid w:val="00D35BD5"/>
    <w:rPr>
      <w:i/>
      <w:iCs/>
      <w:color w:val="1B75BC" w:themeColor="accent1"/>
    </w:rPr>
  </w:style>
  <w:style w:type="paragraph" w:styleId="Quote">
    <w:name w:val="Quote"/>
    <w:basedOn w:val="Normal"/>
    <w:next w:val="Normal"/>
    <w:link w:val="QuoteChar"/>
    <w:uiPriority w:val="29"/>
    <w:qFormat/>
    <w:rsid w:val="00D35B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35BD5"/>
    <w:rPr>
      <w:i/>
      <w:iCs/>
      <w:color w:val="404040" w:themeColor="text1" w:themeTint="BF"/>
    </w:rPr>
  </w:style>
  <w:style w:type="character" w:styleId="IntenseReference">
    <w:name w:val="Intense Reference"/>
    <w:basedOn w:val="DefaultParagraphFont"/>
    <w:uiPriority w:val="32"/>
    <w:qFormat/>
    <w:rsid w:val="00D35BD5"/>
    <w:rPr>
      <w:b/>
      <w:bCs/>
      <w:smallCaps/>
      <w:color w:val="1B75BC" w:themeColor="accent1"/>
      <w:spacing w:val="5"/>
    </w:rPr>
  </w:style>
  <w:style w:type="character" w:styleId="SubtleReference">
    <w:name w:val="Subtle Reference"/>
    <w:basedOn w:val="DefaultParagraphFont"/>
    <w:uiPriority w:val="31"/>
    <w:qFormat/>
    <w:rsid w:val="00D35BD5"/>
    <w:rPr>
      <w:smallCaps/>
      <w:color w:val="5A5A5A" w:themeColor="text1" w:themeTint="A5"/>
    </w:rPr>
  </w:style>
  <w:style w:type="character" w:styleId="BookTitle">
    <w:name w:val="Book Title"/>
    <w:basedOn w:val="DefaultParagraphFont"/>
    <w:uiPriority w:val="33"/>
    <w:qFormat/>
    <w:rsid w:val="00D35BD5"/>
    <w:rPr>
      <w:b/>
      <w:bCs/>
      <w:i/>
      <w:iCs/>
      <w:spacing w:val="5"/>
    </w:rPr>
  </w:style>
  <w:style w:type="paragraph" w:styleId="Subtitle">
    <w:name w:val="Subtitle"/>
    <w:basedOn w:val="Normal"/>
    <w:next w:val="Normal"/>
    <w:link w:val="SubtitleChar"/>
    <w:uiPriority w:val="11"/>
    <w:qFormat/>
    <w:rsid w:val="00D35BD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D35BD5"/>
    <w:rPr>
      <w:rFonts w:eastAsiaTheme="minorEastAsia"/>
      <w:color w:val="5A5A5A" w:themeColor="text1" w:themeTint="A5"/>
      <w:spacing w:val="15"/>
      <w:sz w:val="22"/>
      <w:szCs w:val="22"/>
    </w:rPr>
  </w:style>
  <w:style w:type="paragraph" w:customStyle="1" w:styleId="CoverTitle">
    <w:name w:val="Cover Title"/>
    <w:basedOn w:val="Normal"/>
    <w:qFormat/>
    <w:rsid w:val="00DD2C26"/>
    <w:pPr>
      <w:spacing w:before="400" w:after="280" w:line="700" w:lineRule="exact"/>
      <w:ind w:left="2246"/>
    </w:pPr>
    <w:rPr>
      <w:rFonts w:cstheme="minorHAnsi"/>
      <w:b/>
      <w:sz w:val="70"/>
      <w:szCs w:val="70"/>
    </w:rPr>
  </w:style>
  <w:style w:type="paragraph" w:customStyle="1" w:styleId="CoveSubheading">
    <w:name w:val="Cove Subheading"/>
    <w:basedOn w:val="Normal"/>
    <w:qFormat/>
    <w:rsid w:val="00DD2C26"/>
    <w:pPr>
      <w:spacing w:after="280" w:line="480" w:lineRule="exact"/>
      <w:ind w:left="2246"/>
    </w:pPr>
    <w:rPr>
      <w:color w:val="1B75BC" w:themeColor="accent1"/>
      <w:sz w:val="48"/>
      <w:szCs w:val="48"/>
    </w:rPr>
  </w:style>
  <w:style w:type="character" w:styleId="PlaceholderText">
    <w:name w:val="Placeholder Text"/>
    <w:basedOn w:val="DefaultParagraphFont"/>
    <w:uiPriority w:val="99"/>
    <w:semiHidden/>
    <w:rsid w:val="00DD2C26"/>
    <w:rPr>
      <w:color w:val="808080"/>
    </w:rPr>
  </w:style>
  <w:style w:type="paragraph" w:customStyle="1" w:styleId="Coverdate">
    <w:name w:val="Cover date"/>
    <w:basedOn w:val="Normal"/>
    <w:qFormat/>
    <w:rsid w:val="00DD2C26"/>
    <w:pPr>
      <w:ind w:left="2250"/>
    </w:pPr>
    <w:rPr>
      <w:b/>
      <w:sz w:val="36"/>
      <w:szCs w:val="36"/>
    </w:rPr>
  </w:style>
  <w:style w:type="character" w:styleId="Hyperlink">
    <w:name w:val="Hyperlink"/>
    <w:basedOn w:val="DefaultParagraphFont"/>
    <w:uiPriority w:val="99"/>
    <w:unhideWhenUsed/>
    <w:rsid w:val="00785814"/>
    <w:rPr>
      <w:color w:val="1B75BC" w:themeColor="hyperlink"/>
      <w:u w:val="single"/>
    </w:rPr>
  </w:style>
  <w:style w:type="character" w:customStyle="1" w:styleId="Heading5Char">
    <w:name w:val="Heading 5 Char"/>
    <w:basedOn w:val="DefaultParagraphFont"/>
    <w:link w:val="Heading5"/>
    <w:uiPriority w:val="9"/>
    <w:rsid w:val="00856427"/>
    <w:rPr>
      <w:rFonts w:asciiTheme="majorHAnsi" w:eastAsiaTheme="majorEastAsia" w:hAnsiTheme="majorHAnsi" w:cstheme="majorBidi"/>
      <w:color w:val="14578C" w:themeColor="accent1" w:themeShade="BF"/>
    </w:rPr>
  </w:style>
  <w:style w:type="paragraph" w:styleId="TOC1">
    <w:name w:val="toc 1"/>
    <w:basedOn w:val="Normal"/>
    <w:next w:val="Normal"/>
    <w:autoRedefine/>
    <w:uiPriority w:val="39"/>
    <w:unhideWhenUsed/>
    <w:rsid w:val="00327642"/>
    <w:pPr>
      <w:tabs>
        <w:tab w:val="right" w:leader="dot" w:pos="9350"/>
      </w:tabs>
      <w:spacing w:after="100"/>
    </w:pPr>
    <w:rPr>
      <w:sz w:val="24"/>
      <w:szCs w:val="24"/>
    </w:rPr>
  </w:style>
  <w:style w:type="paragraph" w:styleId="TOC2">
    <w:name w:val="toc 2"/>
    <w:basedOn w:val="Normal"/>
    <w:next w:val="Normal"/>
    <w:autoRedefine/>
    <w:uiPriority w:val="39"/>
    <w:unhideWhenUsed/>
    <w:rsid w:val="009A4B0A"/>
    <w:pPr>
      <w:spacing w:after="100"/>
      <w:ind w:left="210"/>
    </w:pPr>
  </w:style>
  <w:style w:type="paragraph" w:styleId="TOC3">
    <w:name w:val="toc 3"/>
    <w:basedOn w:val="Normal"/>
    <w:next w:val="Normal"/>
    <w:autoRedefine/>
    <w:uiPriority w:val="39"/>
    <w:unhideWhenUsed/>
    <w:rsid w:val="009A4B0A"/>
    <w:pPr>
      <w:spacing w:after="100"/>
      <w:ind w:left="420"/>
    </w:pPr>
  </w:style>
  <w:style w:type="paragraph" w:styleId="TOCHeading">
    <w:name w:val="TOC Heading"/>
    <w:basedOn w:val="Heading1"/>
    <w:next w:val="Normal"/>
    <w:uiPriority w:val="39"/>
    <w:unhideWhenUsed/>
    <w:qFormat/>
    <w:rsid w:val="00D93C63"/>
    <w:pPr>
      <w:spacing w:after="0" w:line="259" w:lineRule="auto"/>
      <w:contextualSpacing w:val="0"/>
      <w:outlineLvl w:val="9"/>
    </w:pPr>
    <w:rPr>
      <w:rFonts w:asciiTheme="majorHAnsi" w:hAnsiTheme="majorHAnsi"/>
      <w:b w:val="0"/>
      <w:color w:val="14578C" w:themeColor="accent1" w:themeShade="BF"/>
      <w:sz w:val="32"/>
      <w:szCs w:val="32"/>
    </w:rPr>
  </w:style>
  <w:style w:type="paragraph" w:styleId="CommentText">
    <w:name w:val="annotation text"/>
    <w:basedOn w:val="Normal"/>
    <w:link w:val="CommentTextChar"/>
    <w:uiPriority w:val="99"/>
    <w:unhideWhenUsed/>
    <w:rsid w:val="00E17133"/>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E17133"/>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E17133"/>
    <w:rPr>
      <w:sz w:val="16"/>
      <w:szCs w:val="16"/>
    </w:rPr>
  </w:style>
  <w:style w:type="paragraph" w:styleId="CommentSubject">
    <w:name w:val="annotation subject"/>
    <w:basedOn w:val="CommentText"/>
    <w:next w:val="CommentText"/>
    <w:link w:val="CommentSubjectChar"/>
    <w:uiPriority w:val="99"/>
    <w:semiHidden/>
    <w:unhideWhenUsed/>
    <w:rsid w:val="008F7773"/>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8F7773"/>
    <w:rPr>
      <w:rFonts w:ascii="Arial" w:eastAsia="Arial" w:hAnsi="Arial" w:cs="Arial"/>
      <w:b/>
      <w:bCs/>
      <w:sz w:val="20"/>
      <w:szCs w:val="20"/>
      <w:lang w:val="en"/>
    </w:rPr>
  </w:style>
  <w:style w:type="paragraph" w:styleId="NormalWeb">
    <w:name w:val="Normal (Web)"/>
    <w:basedOn w:val="Normal"/>
    <w:uiPriority w:val="99"/>
    <w:unhideWhenUsed/>
    <w:rsid w:val="008F7773"/>
    <w:pPr>
      <w:spacing w:line="276"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C280A"/>
    <w:rPr>
      <w:color w:val="605E5C"/>
      <w:shd w:val="clear" w:color="auto" w:fill="E1DFDD"/>
    </w:rPr>
  </w:style>
  <w:style w:type="paragraph" w:styleId="Revision">
    <w:name w:val="Revision"/>
    <w:hidden/>
    <w:uiPriority w:val="99"/>
    <w:semiHidden/>
    <w:rsid w:val="000566A2"/>
    <w:pPr>
      <w:spacing w:after="0" w:line="240" w:lineRule="auto"/>
    </w:pPr>
  </w:style>
  <w:style w:type="character" w:styleId="FollowedHyperlink">
    <w:name w:val="FollowedHyperlink"/>
    <w:basedOn w:val="DefaultParagraphFont"/>
    <w:uiPriority w:val="99"/>
    <w:semiHidden/>
    <w:unhideWhenUsed/>
    <w:rsid w:val="009B738D"/>
    <w:rPr>
      <w:color w:val="21AAE8" w:themeColor="followedHyperlink"/>
      <w:u w:val="single"/>
    </w:rPr>
  </w:style>
  <w:style w:type="table" w:styleId="TableGrid">
    <w:name w:val="Table Grid"/>
    <w:basedOn w:val="TableNormal"/>
    <w:uiPriority w:val="39"/>
    <w:rsid w:val="00740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060">
      <w:bodyDiv w:val="1"/>
      <w:marLeft w:val="0"/>
      <w:marRight w:val="0"/>
      <w:marTop w:val="0"/>
      <w:marBottom w:val="0"/>
      <w:divBdr>
        <w:top w:val="none" w:sz="0" w:space="0" w:color="auto"/>
        <w:left w:val="none" w:sz="0" w:space="0" w:color="auto"/>
        <w:bottom w:val="none" w:sz="0" w:space="0" w:color="auto"/>
        <w:right w:val="none" w:sz="0" w:space="0" w:color="auto"/>
      </w:divBdr>
      <w:divsChild>
        <w:div w:id="1380744144">
          <w:marLeft w:val="0"/>
          <w:marRight w:val="0"/>
          <w:marTop w:val="0"/>
          <w:marBottom w:val="0"/>
          <w:divBdr>
            <w:top w:val="none" w:sz="0" w:space="0" w:color="auto"/>
            <w:left w:val="none" w:sz="0" w:space="0" w:color="auto"/>
            <w:bottom w:val="none" w:sz="0" w:space="0" w:color="auto"/>
            <w:right w:val="none" w:sz="0" w:space="0" w:color="auto"/>
          </w:divBdr>
        </w:div>
        <w:div w:id="198519308">
          <w:marLeft w:val="0"/>
          <w:marRight w:val="0"/>
          <w:marTop w:val="0"/>
          <w:marBottom w:val="0"/>
          <w:divBdr>
            <w:top w:val="none" w:sz="0" w:space="0" w:color="auto"/>
            <w:left w:val="none" w:sz="0" w:space="0" w:color="auto"/>
            <w:bottom w:val="none" w:sz="0" w:space="0" w:color="auto"/>
            <w:right w:val="none" w:sz="0" w:space="0" w:color="auto"/>
          </w:divBdr>
        </w:div>
      </w:divsChild>
    </w:div>
    <w:div w:id="307244479">
      <w:bodyDiv w:val="1"/>
      <w:marLeft w:val="0"/>
      <w:marRight w:val="0"/>
      <w:marTop w:val="0"/>
      <w:marBottom w:val="0"/>
      <w:divBdr>
        <w:top w:val="none" w:sz="0" w:space="0" w:color="auto"/>
        <w:left w:val="none" w:sz="0" w:space="0" w:color="auto"/>
        <w:bottom w:val="none" w:sz="0" w:space="0" w:color="auto"/>
        <w:right w:val="none" w:sz="0" w:space="0" w:color="auto"/>
      </w:divBdr>
      <w:divsChild>
        <w:div w:id="1104422092">
          <w:marLeft w:val="0"/>
          <w:marRight w:val="0"/>
          <w:marTop w:val="0"/>
          <w:marBottom w:val="0"/>
          <w:divBdr>
            <w:top w:val="none" w:sz="0" w:space="0" w:color="auto"/>
            <w:left w:val="none" w:sz="0" w:space="0" w:color="auto"/>
            <w:bottom w:val="none" w:sz="0" w:space="0" w:color="auto"/>
            <w:right w:val="none" w:sz="0" w:space="0" w:color="auto"/>
          </w:divBdr>
        </w:div>
        <w:div w:id="1059135297">
          <w:marLeft w:val="0"/>
          <w:marRight w:val="0"/>
          <w:marTop w:val="0"/>
          <w:marBottom w:val="0"/>
          <w:divBdr>
            <w:top w:val="none" w:sz="0" w:space="0" w:color="auto"/>
            <w:left w:val="none" w:sz="0" w:space="0" w:color="auto"/>
            <w:bottom w:val="none" w:sz="0" w:space="0" w:color="auto"/>
            <w:right w:val="none" w:sz="0" w:space="0" w:color="auto"/>
          </w:divBdr>
        </w:div>
      </w:divsChild>
    </w:div>
    <w:div w:id="311445425">
      <w:bodyDiv w:val="1"/>
      <w:marLeft w:val="0"/>
      <w:marRight w:val="0"/>
      <w:marTop w:val="0"/>
      <w:marBottom w:val="0"/>
      <w:divBdr>
        <w:top w:val="none" w:sz="0" w:space="0" w:color="auto"/>
        <w:left w:val="none" w:sz="0" w:space="0" w:color="auto"/>
        <w:bottom w:val="none" w:sz="0" w:space="0" w:color="auto"/>
        <w:right w:val="none" w:sz="0" w:space="0" w:color="auto"/>
      </w:divBdr>
      <w:divsChild>
        <w:div w:id="487014743">
          <w:marLeft w:val="0"/>
          <w:marRight w:val="0"/>
          <w:marTop w:val="0"/>
          <w:marBottom w:val="0"/>
          <w:divBdr>
            <w:top w:val="none" w:sz="0" w:space="0" w:color="auto"/>
            <w:left w:val="none" w:sz="0" w:space="0" w:color="auto"/>
            <w:bottom w:val="none" w:sz="0" w:space="0" w:color="auto"/>
            <w:right w:val="none" w:sz="0" w:space="0" w:color="auto"/>
          </w:divBdr>
        </w:div>
        <w:div w:id="1126317414">
          <w:marLeft w:val="0"/>
          <w:marRight w:val="0"/>
          <w:marTop w:val="0"/>
          <w:marBottom w:val="0"/>
          <w:divBdr>
            <w:top w:val="none" w:sz="0" w:space="0" w:color="auto"/>
            <w:left w:val="none" w:sz="0" w:space="0" w:color="auto"/>
            <w:bottom w:val="none" w:sz="0" w:space="0" w:color="auto"/>
            <w:right w:val="none" w:sz="0" w:space="0" w:color="auto"/>
          </w:divBdr>
        </w:div>
      </w:divsChild>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604381498">
      <w:bodyDiv w:val="1"/>
      <w:marLeft w:val="0"/>
      <w:marRight w:val="0"/>
      <w:marTop w:val="0"/>
      <w:marBottom w:val="0"/>
      <w:divBdr>
        <w:top w:val="none" w:sz="0" w:space="0" w:color="auto"/>
        <w:left w:val="none" w:sz="0" w:space="0" w:color="auto"/>
        <w:bottom w:val="none" w:sz="0" w:space="0" w:color="auto"/>
        <w:right w:val="none" w:sz="0" w:space="0" w:color="auto"/>
      </w:divBdr>
      <w:divsChild>
        <w:div w:id="472452981">
          <w:marLeft w:val="0"/>
          <w:marRight w:val="0"/>
          <w:marTop w:val="0"/>
          <w:marBottom w:val="0"/>
          <w:divBdr>
            <w:top w:val="none" w:sz="0" w:space="0" w:color="auto"/>
            <w:left w:val="none" w:sz="0" w:space="0" w:color="auto"/>
            <w:bottom w:val="none" w:sz="0" w:space="0" w:color="auto"/>
            <w:right w:val="none" w:sz="0" w:space="0" w:color="auto"/>
          </w:divBdr>
        </w:div>
        <w:div w:id="2004895530">
          <w:marLeft w:val="0"/>
          <w:marRight w:val="0"/>
          <w:marTop w:val="0"/>
          <w:marBottom w:val="0"/>
          <w:divBdr>
            <w:top w:val="none" w:sz="0" w:space="0" w:color="auto"/>
            <w:left w:val="none" w:sz="0" w:space="0" w:color="auto"/>
            <w:bottom w:val="none" w:sz="0" w:space="0" w:color="auto"/>
            <w:right w:val="none" w:sz="0" w:space="0" w:color="auto"/>
          </w:divBdr>
        </w:div>
      </w:divsChild>
    </w:div>
    <w:div w:id="705835546">
      <w:bodyDiv w:val="1"/>
      <w:marLeft w:val="0"/>
      <w:marRight w:val="0"/>
      <w:marTop w:val="0"/>
      <w:marBottom w:val="0"/>
      <w:divBdr>
        <w:top w:val="none" w:sz="0" w:space="0" w:color="auto"/>
        <w:left w:val="none" w:sz="0" w:space="0" w:color="auto"/>
        <w:bottom w:val="none" w:sz="0" w:space="0" w:color="auto"/>
        <w:right w:val="none" w:sz="0" w:space="0" w:color="auto"/>
      </w:divBdr>
    </w:div>
    <w:div w:id="1288774561">
      <w:bodyDiv w:val="1"/>
      <w:marLeft w:val="0"/>
      <w:marRight w:val="0"/>
      <w:marTop w:val="0"/>
      <w:marBottom w:val="0"/>
      <w:divBdr>
        <w:top w:val="none" w:sz="0" w:space="0" w:color="auto"/>
        <w:left w:val="none" w:sz="0" w:space="0" w:color="auto"/>
        <w:bottom w:val="none" w:sz="0" w:space="0" w:color="auto"/>
        <w:right w:val="none" w:sz="0" w:space="0" w:color="auto"/>
      </w:divBdr>
    </w:div>
    <w:div w:id="1506239208">
      <w:bodyDiv w:val="1"/>
      <w:marLeft w:val="0"/>
      <w:marRight w:val="0"/>
      <w:marTop w:val="0"/>
      <w:marBottom w:val="0"/>
      <w:divBdr>
        <w:top w:val="none" w:sz="0" w:space="0" w:color="auto"/>
        <w:left w:val="none" w:sz="0" w:space="0" w:color="auto"/>
        <w:bottom w:val="none" w:sz="0" w:space="0" w:color="auto"/>
        <w:right w:val="none" w:sz="0" w:space="0" w:color="auto"/>
      </w:divBdr>
      <w:divsChild>
        <w:div w:id="1705057529">
          <w:marLeft w:val="0"/>
          <w:marRight w:val="0"/>
          <w:marTop w:val="0"/>
          <w:marBottom w:val="0"/>
          <w:divBdr>
            <w:top w:val="none" w:sz="0" w:space="0" w:color="auto"/>
            <w:left w:val="none" w:sz="0" w:space="0" w:color="auto"/>
            <w:bottom w:val="none" w:sz="0" w:space="0" w:color="auto"/>
            <w:right w:val="none" w:sz="0" w:space="0" w:color="auto"/>
          </w:divBdr>
        </w:div>
        <w:div w:id="2080472258">
          <w:marLeft w:val="0"/>
          <w:marRight w:val="0"/>
          <w:marTop w:val="0"/>
          <w:marBottom w:val="0"/>
          <w:divBdr>
            <w:top w:val="none" w:sz="0" w:space="0" w:color="auto"/>
            <w:left w:val="none" w:sz="0" w:space="0" w:color="auto"/>
            <w:bottom w:val="none" w:sz="0" w:space="0" w:color="auto"/>
            <w:right w:val="none" w:sz="0" w:space="0" w:color="auto"/>
          </w:divBdr>
        </w:div>
      </w:divsChild>
    </w:div>
    <w:div w:id="1755393612">
      <w:bodyDiv w:val="1"/>
      <w:marLeft w:val="0"/>
      <w:marRight w:val="0"/>
      <w:marTop w:val="0"/>
      <w:marBottom w:val="0"/>
      <w:divBdr>
        <w:top w:val="none" w:sz="0" w:space="0" w:color="auto"/>
        <w:left w:val="none" w:sz="0" w:space="0" w:color="auto"/>
        <w:bottom w:val="none" w:sz="0" w:space="0" w:color="auto"/>
        <w:right w:val="none" w:sz="0" w:space="0" w:color="auto"/>
      </w:divBdr>
      <w:divsChild>
        <w:div w:id="658190108">
          <w:marLeft w:val="0"/>
          <w:marRight w:val="0"/>
          <w:marTop w:val="0"/>
          <w:marBottom w:val="0"/>
          <w:divBdr>
            <w:top w:val="none" w:sz="0" w:space="0" w:color="auto"/>
            <w:left w:val="none" w:sz="0" w:space="0" w:color="auto"/>
            <w:bottom w:val="none" w:sz="0" w:space="0" w:color="auto"/>
            <w:right w:val="none" w:sz="0" w:space="0" w:color="auto"/>
          </w:divBdr>
        </w:div>
        <w:div w:id="1248999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mailto:shelby.parks@ode.oregon.gov" TargetMode="External"/><Relationship Id="rId26" Type="http://schemas.openxmlformats.org/officeDocument/2006/relationships/hyperlink" Target="https://sharedsystems.dhsoha.state.or.us/DHSForms/Served/he3120.pdf" TargetMode="External"/><Relationship Id="rId39" Type="http://schemas.openxmlformats.org/officeDocument/2006/relationships/hyperlink" Target="https://sites.ed.gov/idea/regs/b/b/300.154/d/2" TargetMode="External"/><Relationship Id="rId21" Type="http://schemas.openxmlformats.org/officeDocument/2006/relationships/hyperlink" Target="mailto:provider.enrollment@dhsoha.state.or.us" TargetMode="External"/><Relationship Id="rId34" Type="http://schemas.openxmlformats.org/officeDocument/2006/relationships/hyperlink" Target="https://www.oregon.gov/ode/schools-and-districts/grants/Documents/2023%20Program%20Budgeting%20and%20Accounting%20Manual%20(PBAM).pdf" TargetMode="External"/><Relationship Id="rId42" Type="http://schemas.openxmlformats.org/officeDocument/2006/relationships/hyperlink" Target="https://www2.ed.gov/policy/gen/guid/fpco/ferpa/index.html" TargetMode="External"/><Relationship Id="rId47" Type="http://schemas.openxmlformats.org/officeDocument/2006/relationships/hyperlink" Target="https://www.oregon.gov/oha/HSD/OHP/Pages/SBHS.aspx"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asa.baxter@oha.oregon.gov" TargetMode="External"/><Relationship Id="rId29" Type="http://schemas.openxmlformats.org/officeDocument/2006/relationships/hyperlink" Target="https://www.oregon.gov/oha/HSD/OHP/Tools/SBHS-Provider-Enrollment-Instructions.pdf" TargetMode="External"/><Relationship Id="rId11" Type="http://schemas.openxmlformats.org/officeDocument/2006/relationships/diagramData" Target="diagrams/data1.xml"/><Relationship Id="rId24" Type="http://schemas.openxmlformats.org/officeDocument/2006/relationships/hyperlink" Target="https://www.oregon.gov/oha/HSD/OHP/Pages/edi-resources.aspx" TargetMode="External"/><Relationship Id="rId32" Type="http://schemas.openxmlformats.org/officeDocument/2006/relationships/hyperlink" Target="mailto:provider.enrollment@dhsoha.state.or.us" TargetMode="External"/><Relationship Id="rId37" Type="http://schemas.openxmlformats.org/officeDocument/2006/relationships/hyperlink" Target="https://www.oregon.gov/oha/HSD/OHP/Tools/Medicaid%20Leveraging.pdf" TargetMode="External"/><Relationship Id="rId40" Type="http://schemas.openxmlformats.org/officeDocument/2006/relationships/hyperlink" Target="https://www2.ed.gov/policy/gen/guid/fpco/ferpa/index.html" TargetMode="External"/><Relationship Id="rId45" Type="http://schemas.openxmlformats.org/officeDocument/2006/relationships/hyperlink" Target="https://www.youtube.com/watch?v=BlfGieKVk48" TargetMode="External"/><Relationship Id="rId53" Type="http://schemas.openxmlformats.org/officeDocument/2006/relationships/fontTable" Target="fontTable.xml"/><Relationship Id="rId58" Type="http://schemas.openxmlformats.org/officeDocument/2006/relationships/customXml" Target="../customXml/item4.xml"/><Relationship Id="rId5" Type="http://schemas.openxmlformats.org/officeDocument/2006/relationships/webSettings" Target="webSettings.xml"/><Relationship Id="rId19" Type="http://schemas.openxmlformats.org/officeDocument/2006/relationships/hyperlink" Target="mailto:Medicaid.SBHS@oha.oregon.gov" TargetMode="External"/><Relationship Id="rId4" Type="http://schemas.openxmlformats.org/officeDocument/2006/relationships/settings" Target="settings.xml"/><Relationship Id="rId9" Type="http://schemas.openxmlformats.org/officeDocument/2006/relationships/hyperlink" Target="https://www.oregon.gov/ode/students-and-family/healthsafety/medicaid/schoolmedicaidcost-benefitanalysistool.pdf" TargetMode="External"/><Relationship Id="rId14" Type="http://schemas.openxmlformats.org/officeDocument/2006/relationships/diagramColors" Target="diagrams/colors1.xml"/><Relationship Id="rId22" Type="http://schemas.openxmlformats.org/officeDocument/2006/relationships/hyperlink" Target="https://www.oregon.gov/oha/HSD/OHP/Tools/SBHS-Provider-Enrollment-Instructions.pdf" TargetMode="External"/><Relationship Id="rId27" Type="http://schemas.openxmlformats.org/officeDocument/2006/relationships/hyperlink" Target="https://www.oregon.gov/oha/HSD/OHP/Pages/Provider-Enroll.aspx" TargetMode="External"/><Relationship Id="rId30" Type="http://schemas.openxmlformats.org/officeDocument/2006/relationships/hyperlink" Target="https://www.oregon.gov/oha/HSD/OHP/Tools/SBHS-Webinar-FAQ102124.pdf" TargetMode="External"/><Relationship Id="rId35" Type="http://schemas.openxmlformats.org/officeDocument/2006/relationships/hyperlink" Target="https://www.oregon.gov/ode/students-and-family/healthsafety/medicaid/schoolmedicaidbillingmanual.pdf" TargetMode="External"/><Relationship Id="rId43" Type="http://schemas.openxmlformats.org/officeDocument/2006/relationships/hyperlink" Target="https://www.oregon.gov/ode/students-and-family/healthsafety/Pages/Written-Consent-to-Access-Public-Insurance-(Medicaid).aspx" TargetMode="External"/><Relationship Id="rId48" Type="http://schemas.openxmlformats.org/officeDocument/2006/relationships/hyperlink" Target="https://www.oregon.gov/ode/students-and-family/healthsafety/Pages/medicaid.aspx" TargetMode="External"/><Relationship Id="rId56" Type="http://schemas.openxmlformats.org/officeDocument/2006/relationships/customXml" Target="../customXml/item2.xml"/><Relationship Id="rId8" Type="http://schemas.openxmlformats.org/officeDocument/2006/relationships/hyperlink" Target="https://www.oregon.gov/ode/students-and-family/healthsafety/medicaid/SchoolMedicaidBillingChecklist.pdf"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hyperlink" Target="mailto:jennifer.dundon@ode.oregon.gov" TargetMode="External"/><Relationship Id="rId25" Type="http://schemas.openxmlformats.org/officeDocument/2006/relationships/hyperlink" Target="https://www.oregon.gov/oha/HSD/OHP/Tools/SBHS-Webinar-FAQ-092324.pdf" TargetMode="External"/><Relationship Id="rId33" Type="http://schemas.openxmlformats.org/officeDocument/2006/relationships/hyperlink" Target="https://www.oregon.gov/ode/students-and-family/healthsafety/medicaid/schoolmedicaidbillingmanual.pdf" TargetMode="External"/><Relationship Id="rId38" Type="http://schemas.openxmlformats.org/officeDocument/2006/relationships/hyperlink" Target="https://www.oregon.gov/oha/HSD/OHP/Tools/SBHS-Webinar-FAQ-111824.pdf" TargetMode="External"/><Relationship Id="rId46" Type="http://schemas.openxmlformats.org/officeDocument/2006/relationships/hyperlink" Target="https://www.oregon.gov/oha/HSD/OHP/Tools/SBHS-Introduction.pdf" TargetMode="External"/><Relationship Id="rId20" Type="http://schemas.openxmlformats.org/officeDocument/2006/relationships/hyperlink" Target="mailto:provider.enrollment@dhsoha.state.or.us" TargetMode="External"/><Relationship Id="rId41" Type="http://schemas.openxmlformats.org/officeDocument/2006/relationships/hyperlink" Target="https://www2.ed.gov/policy/gen/guid/fpco/ferpa/index.html"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https://www.oregon.gov/oha/hsd/ohp/pages/webportal.aspx" TargetMode="External"/><Relationship Id="rId28" Type="http://schemas.openxmlformats.org/officeDocument/2006/relationships/hyperlink" Target="https://oig.hhs.gov/exclusions/" TargetMode="External"/><Relationship Id="rId36" Type="http://schemas.openxmlformats.org/officeDocument/2006/relationships/hyperlink" Target="https://www.oregon.gov/oha/HSD/OHP/Tools/ACH-Setup-SBHS-MAC.pdf" TargetMode="External"/><Relationship Id="rId49" Type="http://schemas.openxmlformats.org/officeDocument/2006/relationships/hyperlink" Target="https://www.oregon.gov/oha/HSD/OHP/Pages/SBHS.aspx" TargetMode="External"/><Relationship Id="rId57" Type="http://schemas.openxmlformats.org/officeDocument/2006/relationships/customXml" Target="../customXml/item3.xml"/><Relationship Id="rId10" Type="http://schemas.openxmlformats.org/officeDocument/2006/relationships/hyperlink" Target="https://www.oregon.gov/ode/students-and-family/healthsafety/medicaid/schoolmedicaidreadinessassessmenttool.pdf" TargetMode="External"/><Relationship Id="rId31" Type="http://schemas.openxmlformats.org/officeDocument/2006/relationships/hyperlink" Target="https://www.oregon.gov/oha/HSD/OHP/Pages/Provider-Enroll.aspx" TargetMode="External"/><Relationship Id="rId44" Type="http://schemas.openxmlformats.org/officeDocument/2006/relationships/image" Target="media/image1.png"/><Relationship Id="rId5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225A8A-6083-4E9B-BDD4-F02C455A3B2C}" type="doc">
      <dgm:prSet loTypeId="urn:microsoft.com/office/officeart/2005/8/layout/vProcess5" loCatId="process" qsTypeId="urn:microsoft.com/office/officeart/2005/8/quickstyle/simple1" qsCatId="simple" csTypeId="urn:microsoft.com/office/officeart/2005/8/colors/accent2_2" csCatId="accent2" phldr="1"/>
      <dgm:spPr/>
      <dgm:t>
        <a:bodyPr/>
        <a:lstStyle/>
        <a:p>
          <a:endParaRPr lang="en-US"/>
        </a:p>
      </dgm:t>
    </dgm:pt>
    <dgm:pt modelId="{5CEBCC79-6960-4316-80C5-896B306A906A}">
      <dgm:prSet/>
      <dgm:spPr/>
      <dgm:t>
        <a:bodyPr/>
        <a:lstStyle/>
        <a:p>
          <a:r>
            <a:rPr lang="en-US"/>
            <a:t>Policy ➔ Procedures ➔ Practice ➔ Frequency</a:t>
          </a:r>
        </a:p>
      </dgm:t>
    </dgm:pt>
    <dgm:pt modelId="{27E2E3B8-0CBE-45E8-A979-AB8B55579F59}" type="parTrans" cxnId="{9E5C40DF-161C-4951-811A-34A129A8883B}">
      <dgm:prSet/>
      <dgm:spPr/>
      <dgm:t>
        <a:bodyPr/>
        <a:lstStyle/>
        <a:p>
          <a:endParaRPr lang="en-US"/>
        </a:p>
      </dgm:t>
    </dgm:pt>
    <dgm:pt modelId="{12E27E20-1438-4F16-805C-BE40E180369D}" type="sibTrans" cxnId="{9E5C40DF-161C-4951-811A-34A129A8883B}">
      <dgm:prSet/>
      <dgm:spPr/>
      <dgm:t>
        <a:bodyPr/>
        <a:lstStyle/>
        <a:p>
          <a:endParaRPr lang="en-US"/>
        </a:p>
      </dgm:t>
    </dgm:pt>
    <dgm:pt modelId="{475F7059-83D2-4ED4-818F-E6B54D5452E9}">
      <dgm:prSet/>
      <dgm:spPr/>
      <dgm:t>
        <a:bodyPr/>
        <a:lstStyle/>
        <a:p>
          <a:r>
            <a:rPr lang="en-US" dirty="0"/>
            <a:t>How each component supports program goals</a:t>
          </a:r>
        </a:p>
      </dgm:t>
    </dgm:pt>
    <dgm:pt modelId="{0CB2E768-2D99-4318-9BF3-C68AB70B2BAF}" type="parTrans" cxnId="{2114BED3-F7A3-4524-B617-212E1D11573D}">
      <dgm:prSet/>
      <dgm:spPr/>
      <dgm:t>
        <a:bodyPr/>
        <a:lstStyle/>
        <a:p>
          <a:endParaRPr lang="en-US"/>
        </a:p>
      </dgm:t>
    </dgm:pt>
    <dgm:pt modelId="{A19D6F4D-277F-41F6-A2E8-482929A818E5}" type="sibTrans" cxnId="{2114BED3-F7A3-4524-B617-212E1D11573D}">
      <dgm:prSet/>
      <dgm:spPr/>
      <dgm:t>
        <a:bodyPr/>
        <a:lstStyle/>
        <a:p>
          <a:endParaRPr lang="en-US"/>
        </a:p>
      </dgm:t>
    </dgm:pt>
    <dgm:pt modelId="{4555111F-828D-416B-AE7C-FD3885D10CB7}">
      <dgm:prSet/>
      <dgm:spPr/>
      <dgm:t>
        <a:bodyPr/>
        <a:lstStyle/>
        <a:p>
          <a:pPr>
            <a:buNone/>
          </a:pPr>
          <a:r>
            <a:rPr lang="en-US"/>
            <a:t>Responsible Staff</a:t>
          </a:r>
        </a:p>
      </dgm:t>
    </dgm:pt>
    <dgm:pt modelId="{90DC0E30-511F-430E-87A1-72D5BB042E46}" type="parTrans" cxnId="{91D983C5-9602-4491-BE1B-1EDD5D0EBF14}">
      <dgm:prSet/>
      <dgm:spPr/>
      <dgm:t>
        <a:bodyPr/>
        <a:lstStyle/>
        <a:p>
          <a:endParaRPr lang="en-US"/>
        </a:p>
      </dgm:t>
    </dgm:pt>
    <dgm:pt modelId="{0A9EC90D-895E-4754-829C-2EB5B3D4BAFA}" type="sibTrans" cxnId="{91D983C5-9602-4491-BE1B-1EDD5D0EBF14}">
      <dgm:prSet/>
      <dgm:spPr/>
      <dgm:t>
        <a:bodyPr/>
        <a:lstStyle/>
        <a:p>
          <a:endParaRPr lang="en-US"/>
        </a:p>
        <a:p>
          <a:endParaRPr lang="en-US"/>
        </a:p>
      </dgm:t>
    </dgm:pt>
    <dgm:pt modelId="{6BF7CD44-C3F6-4F3E-88F8-ADC84AB81919}">
      <dgm:prSet/>
      <dgm:spPr/>
      <dgm:t>
        <a:bodyPr/>
        <a:lstStyle/>
        <a:p>
          <a:r>
            <a:rPr lang="en-US" dirty="0"/>
            <a:t>Barriers to implementation</a:t>
          </a:r>
        </a:p>
      </dgm:t>
    </dgm:pt>
    <dgm:pt modelId="{FC019F6A-688C-4557-BF99-D531CBB3D66F}" type="parTrans" cxnId="{FD7DEC31-0D95-49FA-A387-83CDD0739FA9}">
      <dgm:prSet/>
      <dgm:spPr/>
      <dgm:t>
        <a:bodyPr/>
        <a:lstStyle/>
        <a:p>
          <a:endParaRPr lang="en-US"/>
        </a:p>
      </dgm:t>
    </dgm:pt>
    <dgm:pt modelId="{AF82029C-7C67-499B-B05F-4665F461C7FA}" type="sibTrans" cxnId="{FD7DEC31-0D95-49FA-A387-83CDD0739FA9}">
      <dgm:prSet/>
      <dgm:spPr/>
      <dgm:t>
        <a:bodyPr/>
        <a:lstStyle/>
        <a:p>
          <a:endParaRPr lang="en-US"/>
        </a:p>
      </dgm:t>
    </dgm:pt>
    <dgm:pt modelId="{F7F94062-A426-4539-8CF8-FDEAC2E1D35B}" type="pres">
      <dgm:prSet presAssocID="{D5225A8A-6083-4E9B-BDD4-F02C455A3B2C}" presName="outerComposite" presStyleCnt="0">
        <dgm:presLayoutVars>
          <dgm:chMax val="5"/>
          <dgm:dir/>
          <dgm:resizeHandles val="exact"/>
        </dgm:presLayoutVars>
      </dgm:prSet>
      <dgm:spPr/>
    </dgm:pt>
    <dgm:pt modelId="{9AA745A6-911A-43E8-85CF-5B9CF644DB11}" type="pres">
      <dgm:prSet presAssocID="{D5225A8A-6083-4E9B-BDD4-F02C455A3B2C}" presName="dummyMaxCanvas" presStyleCnt="0">
        <dgm:presLayoutVars/>
      </dgm:prSet>
      <dgm:spPr/>
    </dgm:pt>
    <dgm:pt modelId="{2431ACFF-8C67-412C-BA5A-70EDC66D0637}" type="pres">
      <dgm:prSet presAssocID="{D5225A8A-6083-4E9B-BDD4-F02C455A3B2C}" presName="FourNodes_1" presStyleLbl="node1" presStyleIdx="0" presStyleCnt="4">
        <dgm:presLayoutVars>
          <dgm:bulletEnabled val="1"/>
        </dgm:presLayoutVars>
      </dgm:prSet>
      <dgm:spPr/>
    </dgm:pt>
    <dgm:pt modelId="{9D8A3B2F-960F-4184-B189-16B088286091}" type="pres">
      <dgm:prSet presAssocID="{D5225A8A-6083-4E9B-BDD4-F02C455A3B2C}" presName="FourNodes_2" presStyleLbl="node1" presStyleIdx="1" presStyleCnt="4">
        <dgm:presLayoutVars>
          <dgm:bulletEnabled val="1"/>
        </dgm:presLayoutVars>
      </dgm:prSet>
      <dgm:spPr/>
    </dgm:pt>
    <dgm:pt modelId="{86078162-F6B6-4368-BD97-F62398BE349B}" type="pres">
      <dgm:prSet presAssocID="{D5225A8A-6083-4E9B-BDD4-F02C455A3B2C}" presName="FourNodes_3" presStyleLbl="node1" presStyleIdx="2" presStyleCnt="4">
        <dgm:presLayoutVars>
          <dgm:bulletEnabled val="1"/>
        </dgm:presLayoutVars>
      </dgm:prSet>
      <dgm:spPr/>
    </dgm:pt>
    <dgm:pt modelId="{9C238434-7677-4C4E-BD40-815DB069DBFF}" type="pres">
      <dgm:prSet presAssocID="{D5225A8A-6083-4E9B-BDD4-F02C455A3B2C}" presName="FourNodes_4" presStyleLbl="node1" presStyleIdx="3" presStyleCnt="4">
        <dgm:presLayoutVars>
          <dgm:bulletEnabled val="1"/>
        </dgm:presLayoutVars>
      </dgm:prSet>
      <dgm:spPr/>
    </dgm:pt>
    <dgm:pt modelId="{E23E5E84-4D36-4946-A53E-2E2F3AF2E5AC}" type="pres">
      <dgm:prSet presAssocID="{D5225A8A-6083-4E9B-BDD4-F02C455A3B2C}" presName="FourConn_1-2" presStyleLbl="fgAccFollowNode1" presStyleIdx="0" presStyleCnt="3">
        <dgm:presLayoutVars>
          <dgm:bulletEnabled val="1"/>
        </dgm:presLayoutVars>
      </dgm:prSet>
      <dgm:spPr/>
    </dgm:pt>
    <dgm:pt modelId="{41CFCEEA-702A-4CCB-8C52-CF0950C086A0}" type="pres">
      <dgm:prSet presAssocID="{D5225A8A-6083-4E9B-BDD4-F02C455A3B2C}" presName="FourConn_2-3" presStyleLbl="fgAccFollowNode1" presStyleIdx="1" presStyleCnt="3">
        <dgm:presLayoutVars>
          <dgm:bulletEnabled val="1"/>
        </dgm:presLayoutVars>
      </dgm:prSet>
      <dgm:spPr/>
    </dgm:pt>
    <dgm:pt modelId="{12227B42-2A98-4191-BB20-A9B7EDDBE043}" type="pres">
      <dgm:prSet presAssocID="{D5225A8A-6083-4E9B-BDD4-F02C455A3B2C}" presName="FourConn_3-4" presStyleLbl="fgAccFollowNode1" presStyleIdx="2" presStyleCnt="3">
        <dgm:presLayoutVars>
          <dgm:bulletEnabled val="1"/>
        </dgm:presLayoutVars>
      </dgm:prSet>
      <dgm:spPr/>
    </dgm:pt>
    <dgm:pt modelId="{312F524E-758E-4F21-9933-2E1FC43C3529}" type="pres">
      <dgm:prSet presAssocID="{D5225A8A-6083-4E9B-BDD4-F02C455A3B2C}" presName="FourNodes_1_text" presStyleLbl="node1" presStyleIdx="3" presStyleCnt="4">
        <dgm:presLayoutVars>
          <dgm:bulletEnabled val="1"/>
        </dgm:presLayoutVars>
      </dgm:prSet>
      <dgm:spPr/>
    </dgm:pt>
    <dgm:pt modelId="{3329F92D-850E-480D-B5A7-6601E46347E7}" type="pres">
      <dgm:prSet presAssocID="{D5225A8A-6083-4E9B-BDD4-F02C455A3B2C}" presName="FourNodes_2_text" presStyleLbl="node1" presStyleIdx="3" presStyleCnt="4">
        <dgm:presLayoutVars>
          <dgm:bulletEnabled val="1"/>
        </dgm:presLayoutVars>
      </dgm:prSet>
      <dgm:spPr/>
    </dgm:pt>
    <dgm:pt modelId="{740D8C2B-B7A8-4BF7-940C-DF325BA0802B}" type="pres">
      <dgm:prSet presAssocID="{D5225A8A-6083-4E9B-BDD4-F02C455A3B2C}" presName="FourNodes_3_text" presStyleLbl="node1" presStyleIdx="3" presStyleCnt="4">
        <dgm:presLayoutVars>
          <dgm:bulletEnabled val="1"/>
        </dgm:presLayoutVars>
      </dgm:prSet>
      <dgm:spPr/>
    </dgm:pt>
    <dgm:pt modelId="{A2159766-1119-4651-AFCE-B8FB82F5BB11}" type="pres">
      <dgm:prSet presAssocID="{D5225A8A-6083-4E9B-BDD4-F02C455A3B2C}" presName="FourNodes_4_text" presStyleLbl="node1" presStyleIdx="3" presStyleCnt="4">
        <dgm:presLayoutVars>
          <dgm:bulletEnabled val="1"/>
        </dgm:presLayoutVars>
      </dgm:prSet>
      <dgm:spPr/>
    </dgm:pt>
  </dgm:ptLst>
  <dgm:cxnLst>
    <dgm:cxn modelId="{A9B73A01-9109-4F56-A406-7BF95F7E88BA}" type="presOf" srcId="{6BF7CD44-C3F6-4F3E-88F8-ADC84AB81919}" destId="{A2159766-1119-4651-AFCE-B8FB82F5BB11}" srcOrd="1" destOrd="0" presId="urn:microsoft.com/office/officeart/2005/8/layout/vProcess5"/>
    <dgm:cxn modelId="{0C3A8921-A56D-4173-BA7A-1C643EC64C38}" type="presOf" srcId="{5CEBCC79-6960-4316-80C5-896B306A906A}" destId="{2431ACFF-8C67-412C-BA5A-70EDC66D0637}" srcOrd="0" destOrd="0" presId="urn:microsoft.com/office/officeart/2005/8/layout/vProcess5"/>
    <dgm:cxn modelId="{FD7DEC31-0D95-49FA-A387-83CDD0739FA9}" srcId="{D5225A8A-6083-4E9B-BDD4-F02C455A3B2C}" destId="{6BF7CD44-C3F6-4F3E-88F8-ADC84AB81919}" srcOrd="3" destOrd="0" parTransId="{FC019F6A-688C-4557-BF99-D531CBB3D66F}" sibTransId="{AF82029C-7C67-499B-B05F-4665F461C7FA}"/>
    <dgm:cxn modelId="{5059646C-578F-487E-B2BD-302BEE48011D}" type="presOf" srcId="{475F7059-83D2-4ED4-818F-E6B54D5452E9}" destId="{86078162-F6B6-4368-BD97-F62398BE349B}" srcOrd="0" destOrd="0" presId="urn:microsoft.com/office/officeart/2005/8/layout/vProcess5"/>
    <dgm:cxn modelId="{B925924C-DF21-47BF-A43E-D4398AF64A8B}" type="presOf" srcId="{A19D6F4D-277F-41F6-A2E8-482929A818E5}" destId="{12227B42-2A98-4191-BB20-A9B7EDDBE043}" srcOrd="0" destOrd="0" presId="urn:microsoft.com/office/officeart/2005/8/layout/vProcess5"/>
    <dgm:cxn modelId="{02A96A88-7FBE-4CE0-AF75-19650CD8B1C4}" type="presOf" srcId="{6BF7CD44-C3F6-4F3E-88F8-ADC84AB81919}" destId="{9C238434-7677-4C4E-BD40-815DB069DBFF}" srcOrd="0" destOrd="0" presId="urn:microsoft.com/office/officeart/2005/8/layout/vProcess5"/>
    <dgm:cxn modelId="{C9B8EF99-DFA5-4F6E-B688-296E8DA0E72F}" type="presOf" srcId="{12E27E20-1438-4F16-805C-BE40E180369D}" destId="{E23E5E84-4D36-4946-A53E-2E2F3AF2E5AC}" srcOrd="0" destOrd="0" presId="urn:microsoft.com/office/officeart/2005/8/layout/vProcess5"/>
    <dgm:cxn modelId="{475CF999-A794-4A92-9F9F-5A3CC891A0EA}" type="presOf" srcId="{4555111F-828D-416B-AE7C-FD3885D10CB7}" destId="{9D8A3B2F-960F-4184-B189-16B088286091}" srcOrd="0" destOrd="0" presId="urn:microsoft.com/office/officeart/2005/8/layout/vProcess5"/>
    <dgm:cxn modelId="{6C79A39C-FD3F-427B-8AF5-D00752DF0228}" type="presOf" srcId="{D5225A8A-6083-4E9B-BDD4-F02C455A3B2C}" destId="{F7F94062-A426-4539-8CF8-FDEAC2E1D35B}" srcOrd="0" destOrd="0" presId="urn:microsoft.com/office/officeart/2005/8/layout/vProcess5"/>
    <dgm:cxn modelId="{0A4547A2-2F19-4732-890A-087ED5356F49}" type="presOf" srcId="{475F7059-83D2-4ED4-818F-E6B54D5452E9}" destId="{740D8C2B-B7A8-4BF7-940C-DF325BA0802B}" srcOrd="1" destOrd="0" presId="urn:microsoft.com/office/officeart/2005/8/layout/vProcess5"/>
    <dgm:cxn modelId="{5D4115B3-9391-4F2D-8806-D17AA0F26A84}" type="presOf" srcId="{5CEBCC79-6960-4316-80C5-896B306A906A}" destId="{312F524E-758E-4F21-9933-2E1FC43C3529}" srcOrd="1" destOrd="0" presId="urn:microsoft.com/office/officeart/2005/8/layout/vProcess5"/>
    <dgm:cxn modelId="{91D983C5-9602-4491-BE1B-1EDD5D0EBF14}" srcId="{D5225A8A-6083-4E9B-BDD4-F02C455A3B2C}" destId="{4555111F-828D-416B-AE7C-FD3885D10CB7}" srcOrd="1" destOrd="0" parTransId="{90DC0E30-511F-430E-87A1-72D5BB042E46}" sibTransId="{0A9EC90D-895E-4754-829C-2EB5B3D4BAFA}"/>
    <dgm:cxn modelId="{2114BED3-F7A3-4524-B617-212E1D11573D}" srcId="{D5225A8A-6083-4E9B-BDD4-F02C455A3B2C}" destId="{475F7059-83D2-4ED4-818F-E6B54D5452E9}" srcOrd="2" destOrd="0" parTransId="{0CB2E768-2D99-4318-9BF3-C68AB70B2BAF}" sibTransId="{A19D6F4D-277F-41F6-A2E8-482929A818E5}"/>
    <dgm:cxn modelId="{9E5C40DF-161C-4951-811A-34A129A8883B}" srcId="{D5225A8A-6083-4E9B-BDD4-F02C455A3B2C}" destId="{5CEBCC79-6960-4316-80C5-896B306A906A}" srcOrd="0" destOrd="0" parTransId="{27E2E3B8-0CBE-45E8-A979-AB8B55579F59}" sibTransId="{12E27E20-1438-4F16-805C-BE40E180369D}"/>
    <dgm:cxn modelId="{124D36F2-B8D6-496E-8027-AD92F105881B}" type="presOf" srcId="{0A9EC90D-895E-4754-829C-2EB5B3D4BAFA}" destId="{41CFCEEA-702A-4CCB-8C52-CF0950C086A0}" srcOrd="0" destOrd="0" presId="urn:microsoft.com/office/officeart/2005/8/layout/vProcess5"/>
    <dgm:cxn modelId="{B62ED6FB-CC60-43DE-B294-34785BDFA9C7}" type="presOf" srcId="{4555111F-828D-416B-AE7C-FD3885D10CB7}" destId="{3329F92D-850E-480D-B5A7-6601E46347E7}" srcOrd="1" destOrd="0" presId="urn:microsoft.com/office/officeart/2005/8/layout/vProcess5"/>
    <dgm:cxn modelId="{08266A68-A9BB-4A47-AF53-1ED73EB3A58A}" type="presParOf" srcId="{F7F94062-A426-4539-8CF8-FDEAC2E1D35B}" destId="{9AA745A6-911A-43E8-85CF-5B9CF644DB11}" srcOrd="0" destOrd="0" presId="urn:microsoft.com/office/officeart/2005/8/layout/vProcess5"/>
    <dgm:cxn modelId="{82AC6203-114F-4C1D-B95B-059D033417CE}" type="presParOf" srcId="{F7F94062-A426-4539-8CF8-FDEAC2E1D35B}" destId="{2431ACFF-8C67-412C-BA5A-70EDC66D0637}" srcOrd="1" destOrd="0" presId="urn:microsoft.com/office/officeart/2005/8/layout/vProcess5"/>
    <dgm:cxn modelId="{78B75DF3-D8B1-4ED0-A19D-A3E8F3AEAF7E}" type="presParOf" srcId="{F7F94062-A426-4539-8CF8-FDEAC2E1D35B}" destId="{9D8A3B2F-960F-4184-B189-16B088286091}" srcOrd="2" destOrd="0" presId="urn:microsoft.com/office/officeart/2005/8/layout/vProcess5"/>
    <dgm:cxn modelId="{6ED26CCF-3EF6-42F5-A6A3-332E482C5871}" type="presParOf" srcId="{F7F94062-A426-4539-8CF8-FDEAC2E1D35B}" destId="{86078162-F6B6-4368-BD97-F62398BE349B}" srcOrd="3" destOrd="0" presId="urn:microsoft.com/office/officeart/2005/8/layout/vProcess5"/>
    <dgm:cxn modelId="{BAEE9E55-8620-4E30-906F-82349B7E390E}" type="presParOf" srcId="{F7F94062-A426-4539-8CF8-FDEAC2E1D35B}" destId="{9C238434-7677-4C4E-BD40-815DB069DBFF}" srcOrd="4" destOrd="0" presId="urn:microsoft.com/office/officeart/2005/8/layout/vProcess5"/>
    <dgm:cxn modelId="{7415F715-D8DA-427E-A81B-0A1B13994917}" type="presParOf" srcId="{F7F94062-A426-4539-8CF8-FDEAC2E1D35B}" destId="{E23E5E84-4D36-4946-A53E-2E2F3AF2E5AC}" srcOrd="5" destOrd="0" presId="urn:microsoft.com/office/officeart/2005/8/layout/vProcess5"/>
    <dgm:cxn modelId="{116105B2-E414-416F-9391-AA3F4B805F0E}" type="presParOf" srcId="{F7F94062-A426-4539-8CF8-FDEAC2E1D35B}" destId="{41CFCEEA-702A-4CCB-8C52-CF0950C086A0}" srcOrd="6" destOrd="0" presId="urn:microsoft.com/office/officeart/2005/8/layout/vProcess5"/>
    <dgm:cxn modelId="{87F04597-6DDC-443A-8087-62CA85A14F05}" type="presParOf" srcId="{F7F94062-A426-4539-8CF8-FDEAC2E1D35B}" destId="{12227B42-2A98-4191-BB20-A9B7EDDBE043}" srcOrd="7" destOrd="0" presId="urn:microsoft.com/office/officeart/2005/8/layout/vProcess5"/>
    <dgm:cxn modelId="{02707302-5A9B-4A5F-926B-CB96BBA6DE90}" type="presParOf" srcId="{F7F94062-A426-4539-8CF8-FDEAC2E1D35B}" destId="{312F524E-758E-4F21-9933-2E1FC43C3529}" srcOrd="8" destOrd="0" presId="urn:microsoft.com/office/officeart/2005/8/layout/vProcess5"/>
    <dgm:cxn modelId="{A1CE9E95-DDBC-4837-8C49-354D85284020}" type="presParOf" srcId="{F7F94062-A426-4539-8CF8-FDEAC2E1D35B}" destId="{3329F92D-850E-480D-B5A7-6601E46347E7}" srcOrd="9" destOrd="0" presId="urn:microsoft.com/office/officeart/2005/8/layout/vProcess5"/>
    <dgm:cxn modelId="{CBA98D8A-E395-42F9-8551-A019C74C4778}" type="presParOf" srcId="{F7F94062-A426-4539-8CF8-FDEAC2E1D35B}" destId="{740D8C2B-B7A8-4BF7-940C-DF325BA0802B}" srcOrd="10" destOrd="0" presId="urn:microsoft.com/office/officeart/2005/8/layout/vProcess5"/>
    <dgm:cxn modelId="{6CCF7E77-8A2E-485B-B032-9BB41BB2FE52}" type="presParOf" srcId="{F7F94062-A426-4539-8CF8-FDEAC2E1D35B}" destId="{A2159766-1119-4651-AFCE-B8FB82F5BB11}" srcOrd="11" destOrd="0" presId="urn:microsoft.com/office/officeart/2005/8/layout/vProcess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31ACFF-8C67-412C-BA5A-70EDC66D0637}">
      <dsp:nvSpPr>
        <dsp:cNvPr id="0" name=""/>
        <dsp:cNvSpPr/>
      </dsp:nvSpPr>
      <dsp:spPr>
        <a:xfrm>
          <a:off x="0" y="0"/>
          <a:ext cx="4754880" cy="55726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a:t>Policy ➔ Procedures ➔ Practice ➔ Frequency</a:t>
          </a:r>
        </a:p>
      </dsp:txBody>
      <dsp:txXfrm>
        <a:off x="16322" y="16322"/>
        <a:ext cx="4106460" cy="524619"/>
      </dsp:txXfrm>
    </dsp:sp>
    <dsp:sp modelId="{9D8A3B2F-960F-4184-B189-16B088286091}">
      <dsp:nvSpPr>
        <dsp:cNvPr id="0" name=""/>
        <dsp:cNvSpPr/>
      </dsp:nvSpPr>
      <dsp:spPr>
        <a:xfrm>
          <a:off x="398221" y="658583"/>
          <a:ext cx="4754880" cy="55726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a:t>Responsible Staff</a:t>
          </a:r>
        </a:p>
      </dsp:txBody>
      <dsp:txXfrm>
        <a:off x="414543" y="674905"/>
        <a:ext cx="3961793" cy="524619"/>
      </dsp:txXfrm>
    </dsp:sp>
    <dsp:sp modelId="{86078162-F6B6-4368-BD97-F62398BE349B}">
      <dsp:nvSpPr>
        <dsp:cNvPr id="0" name=""/>
        <dsp:cNvSpPr/>
      </dsp:nvSpPr>
      <dsp:spPr>
        <a:xfrm>
          <a:off x="790498" y="1317167"/>
          <a:ext cx="4754880" cy="55726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dirty="0"/>
            <a:t>How each component supports program goals</a:t>
          </a:r>
        </a:p>
      </dsp:txBody>
      <dsp:txXfrm>
        <a:off x="806820" y="1333489"/>
        <a:ext cx="3967737" cy="524619"/>
      </dsp:txXfrm>
    </dsp:sp>
    <dsp:sp modelId="{9C238434-7677-4C4E-BD40-815DB069DBFF}">
      <dsp:nvSpPr>
        <dsp:cNvPr id="0" name=""/>
        <dsp:cNvSpPr/>
      </dsp:nvSpPr>
      <dsp:spPr>
        <a:xfrm>
          <a:off x="1188719" y="1975751"/>
          <a:ext cx="4754880" cy="55726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dirty="0"/>
            <a:t>Barriers to implementation</a:t>
          </a:r>
        </a:p>
      </dsp:txBody>
      <dsp:txXfrm>
        <a:off x="1205041" y="1992073"/>
        <a:ext cx="3961793" cy="524619"/>
      </dsp:txXfrm>
    </dsp:sp>
    <dsp:sp modelId="{E23E5E84-4D36-4946-A53E-2E2F3AF2E5AC}">
      <dsp:nvSpPr>
        <dsp:cNvPr id="0" name=""/>
        <dsp:cNvSpPr/>
      </dsp:nvSpPr>
      <dsp:spPr>
        <a:xfrm>
          <a:off x="4392658" y="426813"/>
          <a:ext cx="362221" cy="362221"/>
        </a:xfrm>
        <a:prstGeom prst="downArrow">
          <a:avLst>
            <a:gd name="adj1" fmla="val 55000"/>
            <a:gd name="adj2" fmla="val 45000"/>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4474158" y="426813"/>
        <a:ext cx="199221" cy="272571"/>
      </dsp:txXfrm>
    </dsp:sp>
    <dsp:sp modelId="{41CFCEEA-702A-4CCB-8C52-CF0950C086A0}">
      <dsp:nvSpPr>
        <dsp:cNvPr id="0" name=""/>
        <dsp:cNvSpPr/>
      </dsp:nvSpPr>
      <dsp:spPr>
        <a:xfrm>
          <a:off x="4790880" y="1085396"/>
          <a:ext cx="362221" cy="362221"/>
        </a:xfrm>
        <a:prstGeom prst="downArrow">
          <a:avLst>
            <a:gd name="adj1" fmla="val 55000"/>
            <a:gd name="adj2" fmla="val 45000"/>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a:p>
          <a:pPr marL="0" lvl="0" indent="0" algn="ctr" defTabSz="311150">
            <a:lnSpc>
              <a:spcPct val="90000"/>
            </a:lnSpc>
            <a:spcBef>
              <a:spcPct val="0"/>
            </a:spcBef>
            <a:spcAft>
              <a:spcPct val="35000"/>
            </a:spcAft>
            <a:buNone/>
          </a:pPr>
          <a:endParaRPr lang="en-US" sz="700" kern="1200"/>
        </a:p>
      </dsp:txBody>
      <dsp:txXfrm>
        <a:off x="4872380" y="1085396"/>
        <a:ext cx="199221" cy="272571"/>
      </dsp:txXfrm>
    </dsp:sp>
    <dsp:sp modelId="{12227B42-2A98-4191-BB20-A9B7EDDBE043}">
      <dsp:nvSpPr>
        <dsp:cNvPr id="0" name=""/>
        <dsp:cNvSpPr/>
      </dsp:nvSpPr>
      <dsp:spPr>
        <a:xfrm>
          <a:off x="5183157" y="1743980"/>
          <a:ext cx="362221" cy="362221"/>
        </a:xfrm>
        <a:prstGeom prst="downArrow">
          <a:avLst>
            <a:gd name="adj1" fmla="val 55000"/>
            <a:gd name="adj2" fmla="val 45000"/>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5264657" y="1743980"/>
        <a:ext cx="199221" cy="272571"/>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A0B84A5170436EA1767683BA9EE89C"/>
        <w:category>
          <w:name w:val="General"/>
          <w:gallery w:val="placeholder"/>
        </w:category>
        <w:types>
          <w:type w:val="bbPlcHdr"/>
        </w:types>
        <w:behaviors>
          <w:behavior w:val="content"/>
        </w:behaviors>
        <w:guid w:val="{3F64CBC2-99B0-4BEB-9276-703EA8FCD8D2}"/>
      </w:docPartPr>
      <w:docPartBody>
        <w:p w:rsidR="007F22C2" w:rsidRDefault="007F22C2">
          <w:pPr>
            <w:pStyle w:val="4AA0B84A5170436EA1767683BA9EE89C"/>
          </w:pPr>
          <w:r w:rsidRPr="00EE2F97">
            <w:rPr>
              <w:rStyle w:val="PlaceholderText"/>
            </w:rPr>
            <w:t>[Title]</w:t>
          </w:r>
        </w:p>
      </w:docPartBody>
    </w:docPart>
    <w:docPart>
      <w:docPartPr>
        <w:name w:val="429BEF5DF8C5438BBE97776C655C478D"/>
        <w:category>
          <w:name w:val="General"/>
          <w:gallery w:val="placeholder"/>
        </w:category>
        <w:types>
          <w:type w:val="bbPlcHdr"/>
        </w:types>
        <w:behaviors>
          <w:behavior w:val="content"/>
        </w:behaviors>
        <w:guid w:val="{05AAB224-D2E3-4A77-9575-9B4DB321E7EE}"/>
      </w:docPartPr>
      <w:docPartBody>
        <w:p w:rsidR="007F22C2" w:rsidRDefault="007F22C2">
          <w:pPr>
            <w:pStyle w:val="429BEF5DF8C5438BBE97776C655C478D"/>
          </w:pPr>
          <w:r w:rsidRPr="00EE2F9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2"/>
    <w:rsid w:val="0010345A"/>
    <w:rsid w:val="002B1C90"/>
    <w:rsid w:val="002D1945"/>
    <w:rsid w:val="00313726"/>
    <w:rsid w:val="003B6C36"/>
    <w:rsid w:val="004536C1"/>
    <w:rsid w:val="004A2DDD"/>
    <w:rsid w:val="004C533A"/>
    <w:rsid w:val="004D186E"/>
    <w:rsid w:val="005A5B84"/>
    <w:rsid w:val="0063273B"/>
    <w:rsid w:val="00637E08"/>
    <w:rsid w:val="006420E4"/>
    <w:rsid w:val="006E3808"/>
    <w:rsid w:val="00763860"/>
    <w:rsid w:val="007F22C2"/>
    <w:rsid w:val="00825924"/>
    <w:rsid w:val="00826C20"/>
    <w:rsid w:val="009868E8"/>
    <w:rsid w:val="00A50345"/>
    <w:rsid w:val="00A85CC1"/>
    <w:rsid w:val="00AA051E"/>
    <w:rsid w:val="00AD5C10"/>
    <w:rsid w:val="00B97555"/>
    <w:rsid w:val="00BB1901"/>
    <w:rsid w:val="00BB7F68"/>
    <w:rsid w:val="00BF5488"/>
    <w:rsid w:val="00CA7996"/>
    <w:rsid w:val="00D058E6"/>
    <w:rsid w:val="00D4507D"/>
    <w:rsid w:val="00D82338"/>
    <w:rsid w:val="00ED23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AA0B84A5170436EA1767683BA9EE89C">
    <w:name w:val="4AA0B84A5170436EA1767683BA9EE89C"/>
  </w:style>
  <w:style w:type="paragraph" w:customStyle="1" w:styleId="429BEF5DF8C5438BBE97776C655C478D">
    <w:name w:val="429BEF5DF8C5438BBE97776C655C47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1B75BC"/>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2025-07-16T07:00:00+00:00</Remediation_x0020_Date>
  </documentManagement>
</p:properties>
</file>

<file path=customXml/itemProps1.xml><?xml version="1.0" encoding="utf-8"?>
<ds:datastoreItem xmlns:ds="http://schemas.openxmlformats.org/officeDocument/2006/customXml" ds:itemID="{878274AE-B32E-4589-A462-AA857DCA2144}">
  <ds:schemaRefs>
    <ds:schemaRef ds:uri="http://schemas.openxmlformats.org/officeDocument/2006/bibliography"/>
  </ds:schemaRefs>
</ds:datastoreItem>
</file>

<file path=customXml/itemProps2.xml><?xml version="1.0" encoding="utf-8"?>
<ds:datastoreItem xmlns:ds="http://schemas.openxmlformats.org/officeDocument/2006/customXml" ds:itemID="{638DB1A0-F8AE-48E5-B94C-ABD5B1DE21A5}"/>
</file>

<file path=customXml/itemProps3.xml><?xml version="1.0" encoding="utf-8"?>
<ds:datastoreItem xmlns:ds="http://schemas.openxmlformats.org/officeDocument/2006/customXml" ds:itemID="{0B3D76C7-48E2-48EA-868C-D4C42DA33768}"/>
</file>

<file path=customXml/itemProps4.xml><?xml version="1.0" encoding="utf-8"?>
<ds:datastoreItem xmlns:ds="http://schemas.openxmlformats.org/officeDocument/2006/customXml" ds:itemID="{8F1C24C3-210D-4C84-B6E3-B20AD7377AB1}"/>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8502</Words>
  <Characters>48465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Medicaid Sustainability Framework</vt:lpstr>
    </vt:vector>
  </TitlesOfParts>
  <Company>State of Oregon, DAS</Company>
  <LinksUpToDate>false</LinksUpToDate>
  <CharactersWithSpaces>56854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Sustainability Framework</dc:title>
  <dc:subject>Insert Education Agency Name</dc:subject>
  <dc:creator>"DundonJ"</dc:creator>
  <cp:keywords/>
  <dc:description/>
  <cp:lastModifiedBy>DUNDON Jennifer * ODE</cp:lastModifiedBy>
  <cp:revision>2</cp:revision>
  <cp:lastPrinted>2017-01-11T16:49:00Z</cp:lastPrinted>
  <dcterms:created xsi:type="dcterms:W3CDTF">2025-09-12T22:36:00Z</dcterms:created>
  <dcterms:modified xsi:type="dcterms:W3CDTF">2025-09-12T22:36:00Z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2025-04-03T19:58:26Z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ee11a8ba-bd1c-4791-909c-edd3a594abe7</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0x010100D83572F4819F544D95B8DB4C2029B778</vt:lpwstr>
  </property>
</Properties>
</file>