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E2620" w14:textId="77777777" w:rsidR="00CF34A1" w:rsidRDefault="00CF34A1" w:rsidP="00CF34A1">
      <w:pPr>
        <w:pStyle w:val="Heading1"/>
      </w:pPr>
      <w:r>
        <w:rPr>
          <w:lang w:val="vi"/>
        </w:rPr>
        <w:t xml:space="preserve">Các Đề mục Trao đổi với Lãnh đạo trường </w:t>
      </w:r>
    </w:p>
    <w:p w14:paraId="6059751C" w14:textId="77777777" w:rsidR="00CF34A1" w:rsidRDefault="00CF34A1" w:rsidP="00CF34A1">
      <w:pPr>
        <w:spacing w:before="240"/>
        <w:rPr>
          <w:i/>
        </w:rPr>
      </w:pPr>
      <w:r>
        <w:rPr>
          <w:i/>
          <w:iCs/>
          <w:lang w:val="vi"/>
        </w:rPr>
        <w:t>Sử dụng những đề mục trò chuyện này để bắt đầu trao đổi và giao tiếp với nhân viên, học sinh, gia đình và cộng đồng của quý vị về vắc-xin cho trẻ em từ 5 tuổi trở lên. Những thông điệp này có thể điều chỉnh và nhằm mục đích dùng làm điểm khởi đầu cho các lãnh đạo trường học sửa đổi khi cần thiết để trao đổi với phụ huynh, gia đình và cộng đồng của họ.</w:t>
      </w:r>
    </w:p>
    <w:p w14:paraId="62EEAB0E" w14:textId="77777777" w:rsidR="00CF34A1" w:rsidRDefault="00CF34A1" w:rsidP="00CF34A1"/>
    <w:tbl>
      <w:tblPr>
        <w:tblW w:w="9330" w:type="dxa"/>
        <w:tblBorders>
          <w:top w:val="nil"/>
          <w:left w:val="nil"/>
          <w:bottom w:val="nil"/>
          <w:right w:val="nil"/>
          <w:insideH w:val="nil"/>
          <w:insideV w:val="nil"/>
        </w:tblBorders>
        <w:tblLayout w:type="fixed"/>
        <w:tblLook w:val="0600" w:firstRow="0" w:lastRow="0" w:firstColumn="0" w:lastColumn="0" w:noHBand="1" w:noVBand="1"/>
      </w:tblPr>
      <w:tblGrid>
        <w:gridCol w:w="9330"/>
      </w:tblGrid>
      <w:tr w:rsidR="00CF34A1" w14:paraId="3255388E" w14:textId="77777777" w:rsidTr="00567953">
        <w:trPr>
          <w:trHeight w:val="5010"/>
        </w:trPr>
        <w:tc>
          <w:tcPr>
            <w:tcW w:w="9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2529E6" w14:textId="77777777" w:rsidR="00CF34A1" w:rsidRDefault="00CF34A1" w:rsidP="00567953">
            <w:pPr>
              <w:spacing w:line="240" w:lineRule="auto"/>
              <w:ind w:right="160"/>
              <w:rPr>
                <w:b/>
              </w:rPr>
            </w:pPr>
            <w:r>
              <w:rPr>
                <w:b/>
                <w:bCs/>
                <w:lang w:val="vi"/>
              </w:rPr>
              <w:t>Sự thật để chia sẻ:</w:t>
            </w:r>
          </w:p>
          <w:p w14:paraId="21C55963" w14:textId="77777777" w:rsidR="00CF34A1" w:rsidRDefault="00CF34A1" w:rsidP="00567953">
            <w:pPr>
              <w:spacing w:before="240" w:after="120" w:line="240" w:lineRule="auto"/>
              <w:ind w:left="160" w:right="160"/>
            </w:pPr>
            <w:r>
              <w:rPr>
                <w:lang w:val="vi"/>
              </w:rPr>
              <w:t>Mọi người nhớ những sự kiện đơn giản tốt hơn những nội dung phức tạp. Dưới đây là một vài sự thật đáng để chia sẻ với cha mẹ và người chăm sóc sau khi tạo lập được niềm tin:</w:t>
            </w:r>
          </w:p>
          <w:p w14:paraId="2B02F61F" w14:textId="77777777" w:rsidR="00CF34A1" w:rsidRDefault="00CF34A1" w:rsidP="00567953">
            <w:pPr>
              <w:spacing w:before="240" w:after="240" w:line="240" w:lineRule="auto"/>
              <w:ind w:left="880" w:right="160"/>
            </w:pPr>
            <w:r>
              <w:rPr>
                <w:lang w:val="vi"/>
              </w:rPr>
              <w:t>●</w:t>
            </w:r>
            <w:r>
              <w:rPr>
                <w:sz w:val="14"/>
                <w:szCs w:val="14"/>
                <w:lang w:val="vi"/>
              </w:rPr>
              <w:t xml:space="preserve">      </w:t>
            </w:r>
            <w:r>
              <w:rPr>
                <w:lang w:val="vi"/>
              </w:rPr>
              <w:t>Hơn 2 triệu người lớn, thanh thiếu niên và trẻ em ở tiểu bang Oregon đã được tiêm vắc-xin COVID-19.</w:t>
            </w:r>
          </w:p>
          <w:p w14:paraId="2BA8BDDB" w14:textId="77777777" w:rsidR="00CF34A1" w:rsidRDefault="00CF34A1" w:rsidP="00567953">
            <w:pPr>
              <w:spacing w:before="240" w:after="240" w:line="240" w:lineRule="auto"/>
              <w:ind w:left="880" w:right="160"/>
            </w:pPr>
            <w:r>
              <w:rPr>
                <w:lang w:val="vi"/>
              </w:rPr>
              <w:t>●</w:t>
            </w:r>
            <w:r>
              <w:rPr>
                <w:sz w:val="14"/>
                <w:szCs w:val="14"/>
                <w:lang w:val="vi"/>
              </w:rPr>
              <w:t xml:space="preserve">      </w:t>
            </w:r>
            <w:r>
              <w:rPr>
                <w:lang w:val="vi"/>
              </w:rPr>
              <w:t>Các nghiên cứu lâm sàng cho thấy vắc-xin COVID-19 có hiệu quả hơn 90% trong việc ngăn ngừa bệnh nặng cho trẻ từ 5 tuổi trở lên.</w:t>
            </w:r>
          </w:p>
          <w:p w14:paraId="0388560D" w14:textId="77777777" w:rsidR="00CF34A1" w:rsidRDefault="00CF34A1" w:rsidP="00567953">
            <w:pPr>
              <w:spacing w:before="240" w:after="240" w:line="240" w:lineRule="auto"/>
              <w:ind w:left="880" w:right="160"/>
            </w:pPr>
            <w:r>
              <w:rPr>
                <w:lang w:val="vi"/>
              </w:rPr>
              <w:t>●</w:t>
            </w:r>
            <w:r>
              <w:rPr>
                <w:sz w:val="14"/>
                <w:szCs w:val="14"/>
                <w:lang w:val="vi"/>
              </w:rPr>
              <w:t xml:space="preserve">      </w:t>
            </w:r>
            <w:r>
              <w:rPr>
                <w:lang w:val="vi"/>
              </w:rPr>
              <w:t>Hơn 40,000 người đã tham gia vào các thử nghiệm lâm sàng đối với vắc-xin Pfizer với việc đo lường tính an toàn và hiệu quả. Hơn 3,000 trẻ em từ 5 đến 11 tuổi đã tham gia vào các thử nghiệm nhi khoa.</w:t>
            </w:r>
          </w:p>
          <w:p w14:paraId="2059DBE2" w14:textId="77777777" w:rsidR="00CF34A1" w:rsidRDefault="00CF34A1" w:rsidP="00567953">
            <w:pPr>
              <w:spacing w:after="120" w:line="240" w:lineRule="auto"/>
              <w:ind w:left="880" w:right="160"/>
            </w:pPr>
            <w:r>
              <w:rPr>
                <w:lang w:val="vi"/>
              </w:rPr>
              <w:t>●</w:t>
            </w:r>
            <w:r>
              <w:rPr>
                <w:sz w:val="14"/>
                <w:szCs w:val="14"/>
                <w:lang w:val="vi"/>
              </w:rPr>
              <w:t xml:space="preserve">      </w:t>
            </w:r>
            <w:r>
              <w:rPr>
                <w:lang w:val="vi"/>
              </w:rPr>
              <w:t>Bất kỳ ai ở bang Oregon từ 5 tuổi trở lên đều có thể tiêm vắc-xin miễn phí. Không cần bảo hiểm y tế. Vắc-xin miễn phí có sẵn cho bất kể tình trạng nhập cư.</w:t>
            </w:r>
          </w:p>
        </w:tc>
      </w:tr>
    </w:tbl>
    <w:p w14:paraId="0A67760F" w14:textId="77777777" w:rsidR="00CF34A1" w:rsidRDefault="00CF34A1" w:rsidP="00CF34A1"/>
    <w:p w14:paraId="3E28C217" w14:textId="77777777" w:rsidR="00CF34A1" w:rsidRDefault="00CF34A1" w:rsidP="00CF34A1"/>
    <w:p w14:paraId="3CAABF60" w14:textId="77777777" w:rsidR="00CF34A1" w:rsidRDefault="00CF34A1" w:rsidP="00CF34A1">
      <w:pPr>
        <w:rPr>
          <w:b/>
        </w:rPr>
      </w:pPr>
      <w:r>
        <w:rPr>
          <w:b/>
          <w:bCs/>
          <w:lang w:val="vi"/>
        </w:rPr>
        <w:t xml:space="preserve">Vắc-xin COVID là một công cụ quan trọng giúp con em chúng ta học trực tiếp cả năm. </w:t>
      </w:r>
    </w:p>
    <w:p w14:paraId="7D7CA99A" w14:textId="77777777" w:rsidR="00CF34A1" w:rsidRDefault="00CF34A1" w:rsidP="00CF34A1">
      <w:pPr>
        <w:numPr>
          <w:ilvl w:val="0"/>
          <w:numId w:val="5"/>
        </w:numPr>
        <w:spacing w:before="240"/>
      </w:pPr>
      <w:r>
        <w:rPr>
          <w:lang w:val="vi"/>
        </w:rPr>
        <w:t>Vắc-xin giúp trẻ khỏe mạnh, an toàn và tham gia làm những việc chúng thích.</w:t>
      </w:r>
    </w:p>
    <w:p w14:paraId="32837015" w14:textId="77777777" w:rsidR="00CF34A1" w:rsidRDefault="00CF34A1" w:rsidP="00CF34A1">
      <w:pPr>
        <w:numPr>
          <w:ilvl w:val="0"/>
          <w:numId w:val="5"/>
        </w:numPr>
      </w:pPr>
      <w:r>
        <w:rPr>
          <w:lang w:val="vi"/>
        </w:rPr>
        <w:t>CDC khuyến nghị trẻ em từ 5 tuổi trở lên nên tiêm vắc-xin COVID-19.</w:t>
      </w:r>
    </w:p>
    <w:p w14:paraId="776FA846" w14:textId="77777777" w:rsidR="00CF34A1" w:rsidRDefault="00CF34A1" w:rsidP="00CF34A1">
      <w:pPr>
        <w:numPr>
          <w:ilvl w:val="0"/>
          <w:numId w:val="5"/>
        </w:numPr>
        <w:spacing w:after="120"/>
      </w:pPr>
      <w:r>
        <w:rPr>
          <w:lang w:val="vi"/>
        </w:rPr>
        <w:t>Các chủng COVID-19 mới, dễ lây truyền hơn đang lan rộng ở bang Oregon, bao gồm cả trẻ em và thanh thiếu niên. Theo CDC, các chủng COVID-19 mới này là mối đe dọa nghiêm trọng đối với trẻ em chưa được tiêm vắc-xin.</w:t>
      </w:r>
    </w:p>
    <w:p w14:paraId="11976CAF" w14:textId="77777777" w:rsidR="00CF34A1" w:rsidRDefault="00CF34A1" w:rsidP="00CF34A1">
      <w:pPr>
        <w:spacing w:after="120"/>
        <w:rPr>
          <w:b/>
        </w:rPr>
      </w:pPr>
      <w:r>
        <w:rPr>
          <w:b/>
          <w:bCs/>
          <w:lang w:val="vi"/>
        </w:rPr>
        <w:t xml:space="preserve">Học sinh được tiêm vắc-xin không bị cách ly hoặc bị nghỉ học khi các em tiếp xúc với COVID-19 trừ khi có các triệu chứng.  </w:t>
      </w:r>
    </w:p>
    <w:p w14:paraId="793134BC" w14:textId="77777777" w:rsidR="00CF34A1" w:rsidRDefault="00CF34A1" w:rsidP="00CF34A1">
      <w:pPr>
        <w:numPr>
          <w:ilvl w:val="0"/>
          <w:numId w:val="5"/>
        </w:numPr>
        <w:spacing w:after="120"/>
      </w:pPr>
      <w:r>
        <w:rPr>
          <w:lang w:val="vi"/>
        </w:rPr>
        <w:lastRenderedPageBreak/>
        <w:t xml:space="preserve">Sau khi con quý vị được tiêm vắc-xin, chúng có thể an toàn trở lại cuộc sống bình thường - trường học, thể thao, thời gian xã hội và các hoạt động khác rất quan trọng đối với sức khỏe và hạnh phúc của trẻ. </w:t>
      </w:r>
    </w:p>
    <w:p w14:paraId="6FC11538" w14:textId="77777777" w:rsidR="00CF34A1" w:rsidRDefault="00CF34A1" w:rsidP="00CF34A1">
      <w:pPr>
        <w:ind w:left="720"/>
      </w:pPr>
    </w:p>
    <w:p w14:paraId="5D57E82C" w14:textId="77777777" w:rsidR="00CF34A1" w:rsidRDefault="00CF34A1" w:rsidP="00CF34A1">
      <w:pPr>
        <w:shd w:val="clear" w:color="auto" w:fill="FFFFFF"/>
        <w:spacing w:line="288" w:lineRule="auto"/>
        <w:rPr>
          <w:b/>
        </w:rPr>
      </w:pPr>
      <w:r>
        <w:rPr>
          <w:b/>
          <w:bCs/>
          <w:lang w:val="vi"/>
        </w:rPr>
        <w:t>Trẻ em từ 5 tuổi trở lên hiện đủ điều kiện để tiêm vắc-xin COVID.</w:t>
      </w:r>
    </w:p>
    <w:p w14:paraId="1072D04E" w14:textId="77777777" w:rsidR="00CF34A1" w:rsidRDefault="00CF34A1" w:rsidP="00CF34A1">
      <w:pPr>
        <w:numPr>
          <w:ilvl w:val="0"/>
          <w:numId w:val="1"/>
        </w:numPr>
      </w:pPr>
      <w:r>
        <w:rPr>
          <w:lang w:val="vi"/>
        </w:rPr>
        <w:t>Đối với trẻ em từ 5 đến 11 tuổi, vắc-xin Pfizer có sẵn. Nhóm tuổi này sẽ được tiêm hai mũi, cách nhau ba tuần. Liều lượng sẽ bằng một phần ba lượng cho trẻ từ 12 tuổi trở lên.</w:t>
      </w:r>
    </w:p>
    <w:p w14:paraId="1FADFE87" w14:textId="77777777" w:rsidR="00CF34A1" w:rsidRDefault="00CF34A1" w:rsidP="00CF34A1">
      <w:pPr>
        <w:ind w:left="720"/>
      </w:pPr>
    </w:p>
    <w:p w14:paraId="710A51BD" w14:textId="77777777" w:rsidR="00CF34A1" w:rsidRDefault="00CF34A1" w:rsidP="00CF34A1">
      <w:pPr>
        <w:rPr>
          <w:b/>
        </w:rPr>
      </w:pPr>
      <w:r>
        <w:rPr>
          <w:b/>
          <w:bCs/>
          <w:lang w:val="vi"/>
        </w:rPr>
        <w:t xml:space="preserve">Vắc-xin là miễn phí và không tốn chi phí nào. </w:t>
      </w:r>
    </w:p>
    <w:p w14:paraId="33EEB18D" w14:textId="77777777" w:rsidR="00CF34A1" w:rsidRDefault="00CF34A1" w:rsidP="00CF34A1">
      <w:pPr>
        <w:numPr>
          <w:ilvl w:val="0"/>
          <w:numId w:val="4"/>
        </w:numPr>
      </w:pPr>
      <w:r>
        <w:rPr>
          <w:lang w:val="vi"/>
        </w:rPr>
        <w:t>Bất kỳ ai từ 5 tuổi trở lên ở bang Oregon đều có thể tiêm vắc-xin COVID-19 miễn phí.</w:t>
      </w:r>
    </w:p>
    <w:p w14:paraId="671E4BA8" w14:textId="77777777" w:rsidR="00CF34A1" w:rsidRDefault="00CF34A1" w:rsidP="00CF34A1">
      <w:pPr>
        <w:numPr>
          <w:ilvl w:val="0"/>
          <w:numId w:val="4"/>
        </w:numPr>
      </w:pPr>
      <w:r>
        <w:rPr>
          <w:lang w:val="vi"/>
        </w:rPr>
        <w:t>Quý vị không cần bảo hiểm. Vắc-xin có sẵn bất kể tình trạng nhập cư.</w:t>
      </w:r>
    </w:p>
    <w:p w14:paraId="10495948" w14:textId="77777777" w:rsidR="00CF34A1" w:rsidRDefault="00CF34A1" w:rsidP="00CF34A1">
      <w:pPr>
        <w:numPr>
          <w:ilvl w:val="0"/>
          <w:numId w:val="4"/>
        </w:numPr>
      </w:pPr>
      <w:r>
        <w:rPr>
          <w:lang w:val="vi"/>
        </w:rPr>
        <w:t xml:space="preserve">Theo luật bang Oregon, trẻ em dưới 15 tuổi cần có sự đồng ý của cha mẹ. </w:t>
      </w:r>
    </w:p>
    <w:p w14:paraId="68F2CC30" w14:textId="77777777" w:rsidR="00CF34A1" w:rsidRDefault="00CF34A1" w:rsidP="00CF34A1">
      <w:pPr>
        <w:numPr>
          <w:ilvl w:val="0"/>
          <w:numId w:val="4"/>
        </w:numPr>
      </w:pPr>
      <w:r>
        <w:rPr>
          <w:lang w:val="vi"/>
        </w:rPr>
        <w:t xml:space="preserve">Tìm hiểu cách được tiêm vắc-xin vị tại </w:t>
      </w:r>
      <w:hyperlink r:id="rId7">
        <w:r>
          <w:rPr>
            <w:color w:val="1155CC"/>
            <w:u w:val="single"/>
            <w:lang w:val="vi"/>
          </w:rPr>
          <w:t>covidvaccine.oregon.gov</w:t>
        </w:r>
      </w:hyperlink>
      <w:r>
        <w:rPr>
          <w:lang w:val="vi"/>
        </w:rPr>
        <w:t>.</w:t>
      </w:r>
    </w:p>
    <w:p w14:paraId="45902DA5" w14:textId="77777777" w:rsidR="00CF34A1" w:rsidRDefault="00CF34A1" w:rsidP="00CF34A1">
      <w:pPr>
        <w:ind w:left="720"/>
      </w:pPr>
    </w:p>
    <w:p w14:paraId="4733F579" w14:textId="77777777" w:rsidR="00CF34A1" w:rsidRDefault="00CF34A1" w:rsidP="00CF34A1">
      <w:pPr>
        <w:rPr>
          <w:b/>
        </w:rPr>
      </w:pPr>
      <w:r>
        <w:rPr>
          <w:b/>
          <w:bCs/>
          <w:lang w:val="vi"/>
        </w:rPr>
        <w:t>Tiêm vắc-xin là cách an toàn và hiệu quả nhất để bảo vệ chính quý vị và những người thân yêu của quý vị, và gặp lại những người và những điều chúng ta nhớ nhất.</w:t>
      </w:r>
    </w:p>
    <w:p w14:paraId="2F5CF754" w14:textId="77777777" w:rsidR="00CF34A1" w:rsidRDefault="00CF34A1" w:rsidP="00CF34A1">
      <w:pPr>
        <w:numPr>
          <w:ilvl w:val="0"/>
          <w:numId w:val="2"/>
        </w:numPr>
      </w:pPr>
      <w:r>
        <w:rPr>
          <w:lang w:val="vi"/>
        </w:rPr>
        <w:t>Khi có đủ số người được tiêm vắc-xin, chúng ta sẽ có thể gặp lại những người và hoạt động mà chúng ta nhớ nhất.</w:t>
      </w:r>
    </w:p>
    <w:p w14:paraId="1C891939" w14:textId="77777777" w:rsidR="00CF34A1" w:rsidRDefault="00CF34A1" w:rsidP="00CF34A1">
      <w:pPr>
        <w:numPr>
          <w:ilvl w:val="0"/>
          <w:numId w:val="2"/>
        </w:numPr>
      </w:pPr>
      <w:r>
        <w:rPr>
          <w:lang w:val="vi"/>
        </w:rPr>
        <w:t>Tất cả chúng ta đều muốn quay lại làm những việc chúng ta nhớ và gặp những người chúng ta yêu thương.</w:t>
      </w:r>
    </w:p>
    <w:p w14:paraId="52997307" w14:textId="77777777" w:rsidR="00CF34A1" w:rsidRDefault="00CF34A1" w:rsidP="00CF34A1">
      <w:pPr>
        <w:numPr>
          <w:ilvl w:val="0"/>
          <w:numId w:val="2"/>
        </w:numPr>
      </w:pPr>
      <w:r>
        <w:rPr>
          <w:lang w:val="vi"/>
        </w:rPr>
        <w:t xml:space="preserve">Tiêm chủng là một cách để giữ an toàn cho bản thân, gia đình và cộng đồng của chúng ta khỏi vi-rút. </w:t>
      </w:r>
    </w:p>
    <w:p w14:paraId="63DEACC8" w14:textId="77777777" w:rsidR="00CF34A1" w:rsidRDefault="00CF34A1" w:rsidP="00CF34A1">
      <w:pPr>
        <w:rPr>
          <w:rFonts w:ascii="Arial" w:eastAsia="Arial" w:hAnsi="Arial" w:cs="Arial"/>
          <w:sz w:val="22"/>
          <w:szCs w:val="22"/>
        </w:rPr>
      </w:pPr>
      <w:r>
        <w:rPr>
          <w:rFonts w:ascii="Arial" w:eastAsia="Arial" w:hAnsi="Arial" w:cs="Arial"/>
          <w:sz w:val="22"/>
          <w:szCs w:val="22"/>
          <w:lang w:val="vi"/>
        </w:rPr>
        <w:t xml:space="preserve"> </w:t>
      </w:r>
    </w:p>
    <w:p w14:paraId="70975B4E" w14:textId="77777777" w:rsidR="00CF34A1" w:rsidRDefault="00CF34A1" w:rsidP="00CF34A1">
      <w:pPr>
        <w:rPr>
          <w:b/>
        </w:rPr>
      </w:pPr>
      <w:r>
        <w:rPr>
          <w:b/>
          <w:bCs/>
          <w:lang w:val="vi"/>
        </w:rPr>
        <w:t>Thắc mắc về vắc-xin COVID-19 là điều bình thường. Điều quan trọng là các câu hỏi của quý vị phải được trả lời.</w:t>
      </w:r>
    </w:p>
    <w:p w14:paraId="7996B9B1" w14:textId="77777777" w:rsidR="00CF34A1" w:rsidRDefault="00CF34A1" w:rsidP="00CF34A1">
      <w:pPr>
        <w:numPr>
          <w:ilvl w:val="0"/>
          <w:numId w:val="3"/>
        </w:numPr>
        <w:rPr>
          <w:rFonts w:ascii="Arial" w:eastAsia="Arial" w:hAnsi="Arial" w:cs="Arial"/>
          <w:color w:val="000000"/>
          <w:sz w:val="22"/>
          <w:szCs w:val="22"/>
        </w:rPr>
      </w:pPr>
      <w:r>
        <w:rPr>
          <w:lang w:val="vi"/>
        </w:rPr>
        <w:t>Vui lòng tham khảo ý kiến ​​bác sĩ hoặc bác sĩ nhi khoa của quý vị nếu quý vị có bất kỳ câu hỏi nào về vắc-xin và tính an toàn của nó.</w:t>
      </w:r>
      <w:r>
        <w:rPr>
          <w:b/>
          <w:bCs/>
          <w:color w:val="000000"/>
          <w:sz w:val="26"/>
          <w:szCs w:val="26"/>
          <w:lang w:val="vi"/>
        </w:rPr>
        <w:t xml:space="preserve"> </w:t>
      </w:r>
    </w:p>
    <w:p w14:paraId="265EACF8" w14:textId="77777777" w:rsidR="00B00F77" w:rsidRDefault="00B00F77"/>
    <w:sectPr w:rsidR="00B00F7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729103" w14:textId="77777777" w:rsidR="00F071CD" w:rsidRDefault="00F071CD" w:rsidP="00F071CD">
      <w:pPr>
        <w:spacing w:line="240" w:lineRule="auto"/>
      </w:pPr>
      <w:r>
        <w:separator/>
      </w:r>
    </w:p>
  </w:endnote>
  <w:endnote w:type="continuationSeparator" w:id="0">
    <w:p w14:paraId="6DB16B41" w14:textId="77777777" w:rsidR="00F071CD" w:rsidRDefault="00F071CD" w:rsidP="00F071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A8002" w14:textId="24DD21ED" w:rsidR="00F071CD" w:rsidRPr="00694357" w:rsidRDefault="00F071CD" w:rsidP="00F071CD">
    <w:pPr>
      <w:pStyle w:val="Footer"/>
      <w:jc w:val="right"/>
      <w:rPr>
        <w:lang w:val="en-US"/>
      </w:rPr>
    </w:pPr>
    <w:r>
      <w:rPr>
        <w:lang w:val="vi"/>
      </w:rPr>
      <w:t>PN 1129188 (11/3/2021)</w:t>
    </w:r>
    <w:r w:rsidR="00694357">
      <w:rPr>
        <w:lang w:val="en-US"/>
      </w:rPr>
      <w:t xml:space="preserve"> VIETNAMESE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06F981" w14:textId="77777777" w:rsidR="00F071CD" w:rsidRDefault="00F071CD" w:rsidP="00F071CD">
      <w:pPr>
        <w:spacing w:line="240" w:lineRule="auto"/>
      </w:pPr>
      <w:r>
        <w:separator/>
      </w:r>
    </w:p>
  </w:footnote>
  <w:footnote w:type="continuationSeparator" w:id="0">
    <w:p w14:paraId="10DEA99F" w14:textId="77777777" w:rsidR="00F071CD" w:rsidRDefault="00F071CD" w:rsidP="00F071C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45D77"/>
    <w:multiLevelType w:val="multilevel"/>
    <w:tmpl w:val="CFBE25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5523F5"/>
    <w:multiLevelType w:val="multilevel"/>
    <w:tmpl w:val="6A1412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2E91DCE"/>
    <w:multiLevelType w:val="multilevel"/>
    <w:tmpl w:val="4028D0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97B319B"/>
    <w:multiLevelType w:val="multilevel"/>
    <w:tmpl w:val="76EA4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5080CE1"/>
    <w:multiLevelType w:val="multilevel"/>
    <w:tmpl w:val="A81A89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4A1"/>
    <w:rsid w:val="0009345E"/>
    <w:rsid w:val="000C14A2"/>
    <w:rsid w:val="000D36B7"/>
    <w:rsid w:val="0022037B"/>
    <w:rsid w:val="00295954"/>
    <w:rsid w:val="00346621"/>
    <w:rsid w:val="003F6983"/>
    <w:rsid w:val="004024D8"/>
    <w:rsid w:val="004159AA"/>
    <w:rsid w:val="00465BAE"/>
    <w:rsid w:val="004B38C1"/>
    <w:rsid w:val="005110C4"/>
    <w:rsid w:val="00694357"/>
    <w:rsid w:val="00712E0C"/>
    <w:rsid w:val="00AB351A"/>
    <w:rsid w:val="00B00F77"/>
    <w:rsid w:val="00B01343"/>
    <w:rsid w:val="00B56B6A"/>
    <w:rsid w:val="00CB56F4"/>
    <w:rsid w:val="00CF34A1"/>
    <w:rsid w:val="00DD212E"/>
    <w:rsid w:val="00E70EDF"/>
    <w:rsid w:val="00E73AC0"/>
    <w:rsid w:val="00F07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9A33E"/>
  <w15:chartTrackingRefBased/>
  <w15:docId w15:val="{8BD17537-833E-4F23-81B8-D60BC2E75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F34A1"/>
    <w:pPr>
      <w:spacing w:after="0"/>
    </w:pPr>
    <w:rPr>
      <w:rFonts w:ascii="Calibri" w:eastAsia="Calibri" w:hAnsi="Calibri" w:cs="Calibri"/>
      <w:sz w:val="24"/>
      <w:szCs w:val="24"/>
      <w:lang w:val="en"/>
    </w:rPr>
  </w:style>
  <w:style w:type="paragraph" w:styleId="Heading1">
    <w:name w:val="heading 1"/>
    <w:basedOn w:val="Normal"/>
    <w:next w:val="Normal"/>
    <w:link w:val="Heading1Char"/>
    <w:rsid w:val="00CF34A1"/>
    <w:pPr>
      <w:keepNext/>
      <w:keepLines/>
      <w:spacing w:before="400" w:after="120"/>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34A1"/>
    <w:rPr>
      <w:rFonts w:ascii="Calibri" w:eastAsia="Calibri" w:hAnsi="Calibri" w:cs="Calibri"/>
      <w:sz w:val="40"/>
      <w:szCs w:val="40"/>
      <w:lang w:val="en"/>
    </w:rPr>
  </w:style>
  <w:style w:type="paragraph" w:styleId="Header">
    <w:name w:val="header"/>
    <w:basedOn w:val="Normal"/>
    <w:link w:val="HeaderChar"/>
    <w:uiPriority w:val="99"/>
    <w:unhideWhenUsed/>
    <w:rsid w:val="00F071CD"/>
    <w:pPr>
      <w:tabs>
        <w:tab w:val="center" w:pos="4680"/>
        <w:tab w:val="right" w:pos="9360"/>
      </w:tabs>
      <w:spacing w:line="240" w:lineRule="auto"/>
    </w:pPr>
  </w:style>
  <w:style w:type="character" w:customStyle="1" w:styleId="HeaderChar">
    <w:name w:val="Header Char"/>
    <w:basedOn w:val="DefaultParagraphFont"/>
    <w:link w:val="Header"/>
    <w:uiPriority w:val="99"/>
    <w:rsid w:val="00F071CD"/>
    <w:rPr>
      <w:rFonts w:ascii="Calibri" w:eastAsia="Calibri" w:hAnsi="Calibri" w:cs="Calibri"/>
      <w:sz w:val="24"/>
      <w:szCs w:val="24"/>
      <w:lang w:val="en"/>
    </w:rPr>
  </w:style>
  <w:style w:type="paragraph" w:styleId="Footer">
    <w:name w:val="footer"/>
    <w:basedOn w:val="Normal"/>
    <w:link w:val="FooterChar"/>
    <w:uiPriority w:val="99"/>
    <w:unhideWhenUsed/>
    <w:rsid w:val="00F071CD"/>
    <w:pPr>
      <w:tabs>
        <w:tab w:val="center" w:pos="4680"/>
        <w:tab w:val="right" w:pos="9360"/>
      </w:tabs>
      <w:spacing w:line="240" w:lineRule="auto"/>
    </w:pPr>
  </w:style>
  <w:style w:type="character" w:customStyle="1" w:styleId="FooterChar">
    <w:name w:val="Footer Char"/>
    <w:basedOn w:val="DefaultParagraphFont"/>
    <w:link w:val="Footer"/>
    <w:uiPriority w:val="99"/>
    <w:rsid w:val="00F071CD"/>
    <w:rPr>
      <w:rFonts w:ascii="Calibri" w:eastAsia="Calibri" w:hAnsi="Calibri" w:cs="Calibri"/>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covidvaccine.oregon.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3572F4819F544D95B8DB4C2029B778" ma:contentTypeVersion="10" ma:contentTypeDescription="Create a new document." ma:contentTypeScope="" ma:versionID="b7ebd6db338f7da953e9af249e50e29d">
  <xsd:schema xmlns:xsd="http://www.w3.org/2001/XMLSchema" xmlns:xs="http://www.w3.org/2001/XMLSchema" xmlns:p="http://schemas.microsoft.com/office/2006/metadata/properties" xmlns:ns1="http://schemas.microsoft.com/sharepoint/v3" xmlns:ns2="c30eb2c4-08af-4681-9c46-ce44a6085b67" xmlns:ns3="54031767-dd6d-417c-ab73-583408f47564" targetNamespace="http://schemas.microsoft.com/office/2006/metadata/properties" ma:root="true" ma:fieldsID="c574a3e67b60255e0c619d783ef5e630" ns1:_="" ns2:_="" ns3:_="">
    <xsd:import namespace="http://schemas.microsoft.com/sharepoint/v3"/>
    <xsd:import namespace="c30eb2c4-08af-4681-9c46-ce44a6085b67"/>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1:Offic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Office" ma:index="9" nillable="true" ma:displayName="Office" ma:description="" ma:internalName="Offic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0eb2c4-08af-4681-9c46-ce44a6085b67"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c30eb2c4-08af-4681-9c46-ce44a6085b67" xsi:nil="true"/>
    <Priority xmlns="c30eb2c4-08af-4681-9c46-ce44a6085b67">New</Priority>
    <Office xmlns="http://schemas.microsoft.com/sharepoint/v3" xsi:nil="true"/>
    <PublishingExpirationDate xmlns="http://schemas.microsoft.com/sharepoint/v3" xsi:nil="true"/>
    <PublishingStartDate xmlns="http://schemas.microsoft.com/sharepoint/v3" xsi:nil="true"/>
    <Remediation_x0020_Date xmlns="c30eb2c4-08af-4681-9c46-ce44a6085b67">2021-11-04T07:00:00+00:00</Remediation_x0020_Date>
  </documentManagement>
</p:properties>
</file>

<file path=customXml/itemProps1.xml><?xml version="1.0" encoding="utf-8"?>
<ds:datastoreItem xmlns:ds="http://schemas.openxmlformats.org/officeDocument/2006/customXml" ds:itemID="{97086331-F771-4CEB-9E3C-794A7617063A}"/>
</file>

<file path=customXml/itemProps2.xml><?xml version="1.0" encoding="utf-8"?>
<ds:datastoreItem xmlns:ds="http://schemas.openxmlformats.org/officeDocument/2006/customXml" ds:itemID="{CE105BD9-0065-46F1-80D2-6EEFB841F5C0}"/>
</file>

<file path=customXml/itemProps3.xml><?xml version="1.0" encoding="utf-8"?>
<ds:datastoreItem xmlns:ds="http://schemas.openxmlformats.org/officeDocument/2006/customXml" ds:itemID="{B88745F9-C375-4850-A617-CBE44F8087C8}"/>
</file>

<file path=docProps/app.xml><?xml version="1.0" encoding="utf-8"?>
<Properties xmlns="http://schemas.openxmlformats.org/officeDocument/2006/extended-properties" xmlns:vt="http://schemas.openxmlformats.org/officeDocument/2006/docPropsVTypes">
  <Template>Normal.dotm</Template>
  <TotalTime>2</TotalTime>
  <Pages>2</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PN 1129188 Talking Points for School Leaders</dc:title>
  <dc:subject/>
  <dc:creator>BOYD Meg * ODE</dc:creator>
  <cp:keywords>PN 1129188 Talking Points for School Leaders</cp:keywords>
  <dc:description>PN 1129188 Talking Points for School Leaders</dc:description>
  <cp:lastModifiedBy>Rolin Karen L</cp:lastModifiedBy>
  <cp:revision>3</cp:revision>
  <dcterms:created xsi:type="dcterms:W3CDTF">2021-11-03T18:54:00Z</dcterms:created>
  <dcterms:modified xsi:type="dcterms:W3CDTF">2021-11-04T21:16:00Z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0x010100D83572F4819F544D95B8DB4C2029B778</vt:lpwstr>
  </property>
</Properties>
</file>