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90B37" w14:textId="77777777" w:rsidR="00F32490" w:rsidRPr="00E95D03" w:rsidRDefault="001115A9" w:rsidP="00164E8E">
      <w:pPr>
        <w:pStyle w:val="Title"/>
        <w:bidi/>
        <w:spacing w:before="60"/>
        <w:ind w:left="0"/>
        <w:rPr>
          <w:color w:val="1B75BB"/>
        </w:rPr>
      </w:pPr>
      <w:bookmarkStart w:id="0" w:name="Sample_letter/email_to_students_and_fami"/>
      <w:bookmarkEnd w:id="0"/>
      <w:r>
        <w:rPr>
          <w:rFonts w:ascii="Arial" w:eastAsia="Arial" w:hAnsi="Arial" w:cs="Arial"/>
          <w:color w:val="1B75BB"/>
          <w:rtl/>
        </w:rPr>
        <w:t>نموذج خطاب/رسالة بريد إلكتروني للطلاب والأسر</w:t>
      </w:r>
    </w:p>
    <w:p w14:paraId="06600152" w14:textId="77777777" w:rsidR="00F32490" w:rsidRPr="00E95D03" w:rsidRDefault="001115A9" w:rsidP="00F32490">
      <w:pPr>
        <w:bidi/>
        <w:spacing w:before="79" w:line="276" w:lineRule="auto"/>
        <w:rPr>
          <w:b/>
          <w:color w:val="212121"/>
          <w:sz w:val="24"/>
        </w:rPr>
      </w:pPr>
      <w:r>
        <w:rPr>
          <w:rFonts w:ascii="Arial" w:eastAsia="Arial" w:hAnsi="Arial" w:cs="Arial"/>
          <w:b/>
          <w:bCs/>
          <w:color w:val="212121"/>
          <w:sz w:val="24"/>
          <w:szCs w:val="24"/>
          <w:rtl/>
        </w:rPr>
        <w:t xml:space="preserve">وفقًا للوائح </w:t>
      </w:r>
      <w:r>
        <w:rPr>
          <w:rFonts w:ascii="Arial" w:eastAsia="Arial" w:hAnsi="Arial" w:cs="Arial"/>
          <w:b/>
          <w:bCs/>
          <w:color w:val="212121"/>
          <w:sz w:val="24"/>
          <w:szCs w:val="24"/>
        </w:rPr>
        <w:t>PER ORS 339.869</w:t>
      </w:r>
      <w:r>
        <w:rPr>
          <w:rFonts w:ascii="Arial" w:eastAsia="Arial" w:hAnsi="Arial" w:cs="Arial"/>
          <w:b/>
          <w:bCs/>
          <w:color w:val="212121"/>
          <w:sz w:val="24"/>
          <w:szCs w:val="24"/>
          <w:rtl/>
        </w:rPr>
        <w:t xml:space="preserve"> و</w:t>
      </w:r>
      <w:r>
        <w:rPr>
          <w:rFonts w:ascii="Arial" w:eastAsia="Arial" w:hAnsi="Arial" w:cs="Arial"/>
          <w:b/>
          <w:bCs/>
          <w:color w:val="212121"/>
          <w:sz w:val="24"/>
          <w:szCs w:val="24"/>
        </w:rPr>
        <w:t>OAR 581-021-0037</w:t>
      </w:r>
      <w:r>
        <w:rPr>
          <w:rFonts w:ascii="Arial" w:eastAsia="Arial" w:hAnsi="Arial" w:cs="Arial"/>
          <w:b/>
          <w:bCs/>
          <w:color w:val="212121"/>
          <w:sz w:val="24"/>
          <w:szCs w:val="24"/>
          <w:rtl/>
        </w:rPr>
        <w:t>، يجب على المناطق التعليمية تزويد الوالد أو وليّ أمر كل طالب قاصر بمعلومات متعلقة بمضادات الأفيون (نالوكسون).</w:t>
      </w:r>
      <w:r>
        <w:rPr>
          <w:rFonts w:ascii="Arial" w:eastAsia="Arial" w:hAnsi="Arial" w:cs="Arial"/>
          <w:b/>
          <w:bCs/>
          <w:color w:val="212121"/>
          <w:sz w:val="24"/>
          <w:szCs w:val="24"/>
        </w:rPr>
        <w:t xml:space="preserve"> </w:t>
      </w:r>
      <w:r>
        <w:rPr>
          <w:rFonts w:ascii="Arial" w:eastAsia="Arial" w:hAnsi="Arial" w:cs="Arial"/>
          <w:b/>
          <w:bCs/>
          <w:color w:val="212121"/>
          <w:sz w:val="24"/>
          <w:szCs w:val="24"/>
          <w:rtl/>
        </w:rPr>
        <w:t xml:space="preserve">ويجب أن تتضمن المعلومات المُقدَّمة على الأقل ما </w:t>
      </w:r>
      <w:r>
        <w:rPr>
          <w:rFonts w:ascii="Arial" w:eastAsia="Arial" w:hAnsi="Arial" w:cs="Arial"/>
          <w:b/>
          <w:bCs/>
          <w:color w:val="212121"/>
          <w:sz w:val="24"/>
          <w:szCs w:val="24"/>
          <w:rtl/>
        </w:rPr>
        <w:t>يلي:</w:t>
      </w:r>
    </w:p>
    <w:p w14:paraId="2C1F4D14" w14:textId="77777777" w:rsidR="00F32490" w:rsidRPr="00E95D03" w:rsidRDefault="001115A9" w:rsidP="00F32490">
      <w:pPr>
        <w:pStyle w:val="ListParagraph"/>
        <w:numPr>
          <w:ilvl w:val="0"/>
          <w:numId w:val="7"/>
        </w:numPr>
        <w:tabs>
          <w:tab w:val="left" w:pos="1106"/>
        </w:tabs>
        <w:bidi/>
        <w:spacing w:line="293" w:lineRule="exact"/>
        <w:ind w:left="720" w:firstLine="0"/>
        <w:rPr>
          <w:b/>
          <w:color w:val="212121"/>
          <w:sz w:val="24"/>
        </w:rPr>
      </w:pPr>
      <w:r>
        <w:rPr>
          <w:rFonts w:ascii="Arial" w:eastAsia="Arial" w:hAnsi="Arial" w:cs="Arial"/>
          <w:b/>
          <w:bCs/>
          <w:color w:val="212121"/>
          <w:sz w:val="24"/>
          <w:szCs w:val="24"/>
          <w:rtl/>
        </w:rPr>
        <w:t>وصف لمضادات الأفيون قصيرة المفعول وغايتها؛</w:t>
      </w:r>
    </w:p>
    <w:p w14:paraId="47DCCB23" w14:textId="77777777" w:rsidR="00F32490" w:rsidRPr="00E95D03" w:rsidRDefault="00F32490" w:rsidP="00F32490">
      <w:pPr>
        <w:pStyle w:val="BodyText"/>
        <w:tabs>
          <w:tab w:val="left" w:pos="1106"/>
        </w:tabs>
        <w:spacing w:before="3"/>
        <w:rPr>
          <w:b/>
          <w:sz w:val="31"/>
        </w:rPr>
      </w:pPr>
    </w:p>
    <w:p w14:paraId="7C69D381" w14:textId="77777777" w:rsidR="00F32490" w:rsidRPr="00E95D03" w:rsidRDefault="001115A9" w:rsidP="00F32490">
      <w:pPr>
        <w:pStyle w:val="ListParagraph"/>
        <w:numPr>
          <w:ilvl w:val="0"/>
          <w:numId w:val="7"/>
        </w:numPr>
        <w:tabs>
          <w:tab w:val="left" w:pos="1106"/>
        </w:tabs>
        <w:bidi/>
        <w:spacing w:line="273" w:lineRule="auto"/>
        <w:ind w:left="720" w:firstLine="0"/>
        <w:rPr>
          <w:b/>
          <w:color w:val="212121"/>
          <w:sz w:val="24"/>
        </w:rPr>
      </w:pPr>
      <w:r>
        <w:rPr>
          <w:rFonts w:ascii="Arial" w:eastAsia="Arial" w:hAnsi="Arial" w:cs="Arial"/>
          <w:b/>
          <w:bCs/>
          <w:color w:val="212121"/>
          <w:sz w:val="24"/>
          <w:szCs w:val="24"/>
          <w:rtl/>
        </w:rPr>
        <w:t>بيان بشأن مخاطر إعطاء الفرد مضادًا للأفيون قصير المفعول في حالة الطوارئ ومخاطر عدم إعطاء الفرد مضادًا للأفيون قصير المفعول؛</w:t>
      </w:r>
    </w:p>
    <w:p w14:paraId="02E3FB3F" w14:textId="77777777" w:rsidR="00F32490" w:rsidRPr="00E95D03" w:rsidRDefault="00F32490" w:rsidP="00F32490">
      <w:pPr>
        <w:pStyle w:val="BodyText"/>
        <w:tabs>
          <w:tab w:val="left" w:pos="1106"/>
        </w:tabs>
        <w:spacing w:before="2"/>
        <w:rPr>
          <w:b/>
          <w:sz w:val="28"/>
        </w:rPr>
      </w:pPr>
    </w:p>
    <w:p w14:paraId="7F2A4B44" w14:textId="77777777" w:rsidR="00F32490" w:rsidRPr="00E95D03" w:rsidRDefault="001115A9" w:rsidP="00F32490">
      <w:pPr>
        <w:pStyle w:val="ListParagraph"/>
        <w:numPr>
          <w:ilvl w:val="0"/>
          <w:numId w:val="7"/>
        </w:numPr>
        <w:tabs>
          <w:tab w:val="left" w:pos="1106"/>
        </w:tabs>
        <w:bidi/>
        <w:spacing w:line="276" w:lineRule="auto"/>
        <w:ind w:left="720" w:firstLine="0"/>
        <w:rPr>
          <w:b/>
          <w:color w:val="212121"/>
          <w:sz w:val="24"/>
        </w:rPr>
      </w:pPr>
      <w:r>
        <w:rPr>
          <w:rFonts w:ascii="Arial" w:eastAsia="Arial" w:hAnsi="Arial" w:cs="Arial"/>
          <w:b/>
          <w:bCs/>
          <w:color w:val="212121"/>
          <w:sz w:val="24"/>
          <w:szCs w:val="24"/>
          <w:rtl/>
        </w:rPr>
        <w:t>بيان يُحدِّد المدارس الموجودة في المنطقة، إن وُجدت، والتي سيكون متوفر لديها مضادات أفيون قصيرة المفعول والإمدادات الطبية اللازمة لإعطاء مضادات الأفيون قصيرة المفعول، في المدرسة ومتاحة لحالات الطوارئ؛</w:t>
      </w:r>
    </w:p>
    <w:p w14:paraId="1496766E" w14:textId="77777777" w:rsidR="00F32490" w:rsidRPr="00E95D03" w:rsidRDefault="00F32490" w:rsidP="00F32490">
      <w:pPr>
        <w:pStyle w:val="BodyText"/>
        <w:tabs>
          <w:tab w:val="left" w:pos="1106"/>
        </w:tabs>
        <w:spacing w:before="10"/>
        <w:rPr>
          <w:b/>
          <w:sz w:val="27"/>
        </w:rPr>
      </w:pPr>
    </w:p>
    <w:p w14:paraId="6B4A14C7" w14:textId="77777777" w:rsidR="00F32490" w:rsidRPr="00E95D03" w:rsidRDefault="001115A9" w:rsidP="00F32490">
      <w:pPr>
        <w:pStyle w:val="ListParagraph"/>
        <w:numPr>
          <w:ilvl w:val="0"/>
          <w:numId w:val="7"/>
        </w:numPr>
        <w:tabs>
          <w:tab w:val="left" w:pos="1106"/>
        </w:tabs>
        <w:bidi/>
        <w:spacing w:line="276" w:lineRule="auto"/>
        <w:ind w:left="720" w:firstLine="0"/>
        <w:rPr>
          <w:b/>
          <w:color w:val="212121"/>
          <w:sz w:val="24"/>
        </w:rPr>
      </w:pPr>
      <w:r>
        <w:rPr>
          <w:rFonts w:ascii="Arial" w:eastAsia="Arial" w:hAnsi="Arial" w:cs="Arial"/>
          <w:b/>
          <w:bCs/>
          <w:color w:val="212121"/>
          <w:sz w:val="24"/>
          <w:szCs w:val="24"/>
          <w:rtl/>
        </w:rPr>
        <w:t>بيان أنه يجوز لممثل عن المنطقة أن يعطي لطالب مضادًا للأفيون قصير المفعول في حالة الطوارئ إذا بدا أن الطالب فاقد للوعي ويعاني من جرعة زائدة من الأفيون.</w:t>
      </w:r>
    </w:p>
    <w:p w14:paraId="140C06B0" w14:textId="77777777" w:rsidR="00F32490" w:rsidRPr="00E95D03" w:rsidRDefault="001115A9" w:rsidP="00F32490">
      <w:pPr>
        <w:bidi/>
        <w:spacing w:line="273" w:lineRule="auto"/>
        <w:rPr>
          <w:b/>
          <w:color w:val="212121"/>
          <w:sz w:val="24"/>
        </w:rPr>
      </w:pPr>
      <w:r>
        <w:rPr>
          <w:rFonts w:ascii="Arial" w:eastAsia="Arial" w:hAnsi="Arial" w:cs="Arial"/>
          <w:b/>
          <w:bCs/>
          <w:color w:val="212121"/>
          <w:sz w:val="24"/>
          <w:szCs w:val="24"/>
          <w:rtl/>
        </w:rPr>
        <w:t>يمكن للمناطق استخدام هذا الخطاب/البريد الإلكتروني لتلبية هذا الشرط والمساعدة في بناء الوعي حول مخاطر استخدام الأفيون وتوفر نالوكسون في المدارس.</w:t>
      </w:r>
    </w:p>
    <w:p w14:paraId="2C695319" w14:textId="77777777" w:rsidR="00F32490" w:rsidRPr="00E95D03" w:rsidRDefault="00F32490" w:rsidP="00F32490">
      <w:pPr>
        <w:pStyle w:val="BodyText"/>
        <w:rPr>
          <w:b/>
          <w:sz w:val="28"/>
        </w:rPr>
      </w:pPr>
    </w:p>
    <w:p w14:paraId="5FA5B2A8" w14:textId="77777777" w:rsidR="00F32490" w:rsidRPr="00E95D03" w:rsidRDefault="001115A9" w:rsidP="00F32490">
      <w:pPr>
        <w:rPr>
          <w:b/>
          <w:color w:val="212121"/>
          <w:sz w:val="24"/>
        </w:rPr>
      </w:pPr>
      <w:r w:rsidRPr="00E95D03">
        <w:rPr>
          <w:b/>
          <w:color w:val="212121"/>
          <w:sz w:val="24"/>
        </w:rPr>
        <w:t>--------------------------------------------------------------------------------------------------------------------------------------------------</w:t>
      </w:r>
    </w:p>
    <w:p w14:paraId="72C3C94B" w14:textId="77777777" w:rsidR="00F32490" w:rsidRPr="00E95D03" w:rsidRDefault="00F32490" w:rsidP="00F32490">
      <w:pPr>
        <w:pStyle w:val="BodyText"/>
        <w:spacing w:before="10"/>
        <w:rPr>
          <w:b/>
          <w:sz w:val="28"/>
        </w:rPr>
      </w:pPr>
    </w:p>
    <w:p w14:paraId="5C0E4286" w14:textId="6F1E6EFD" w:rsidR="00F32490" w:rsidRPr="00E95D03" w:rsidRDefault="001115A9" w:rsidP="00F32490">
      <w:pPr>
        <w:bidi/>
        <w:spacing w:line="491" w:lineRule="auto"/>
      </w:pPr>
      <w:r>
        <w:rPr>
          <w:rFonts w:ascii="Arial" w:eastAsia="Arial" w:hAnsi="Arial" w:cs="Arial"/>
          <w:b/>
          <w:bCs/>
          <w:rtl/>
        </w:rPr>
        <w:t>سطر الموضوع المقترح:</w:t>
      </w:r>
      <w:r w:rsidR="0036722E">
        <w:rPr>
          <w:rFonts w:ascii="Arial" w:eastAsia="Arial" w:hAnsi="Arial" w:cs="Arial" w:hint="cs"/>
          <w:b/>
          <w:bCs/>
          <w:rtl/>
        </w:rPr>
        <w:t xml:space="preserve"> </w:t>
      </w:r>
      <w:r>
        <w:rPr>
          <w:rFonts w:ascii="Arial" w:eastAsia="Arial" w:hAnsi="Arial" w:cs="Arial"/>
          <w:rtl/>
        </w:rPr>
        <w:t>هام:</w:t>
      </w:r>
      <w:r>
        <w:rPr>
          <w:rFonts w:ascii="Arial" w:eastAsia="Arial" w:hAnsi="Arial" w:cs="Arial"/>
        </w:rPr>
        <w:t xml:space="preserve"> </w:t>
      </w:r>
      <w:r>
        <w:rPr>
          <w:rFonts w:ascii="Arial" w:eastAsia="Arial" w:hAnsi="Arial" w:cs="Arial"/>
          <w:rtl/>
        </w:rPr>
        <w:t>ما يجب على الآباء معرفته حول سلامة نالوكسون والمواد الأفيونية</w:t>
      </w:r>
    </w:p>
    <w:p w14:paraId="2A1AE752" w14:textId="77777777" w:rsidR="00F32490" w:rsidRPr="00E95D03" w:rsidRDefault="001115A9" w:rsidP="00F32490">
      <w:pPr>
        <w:bidi/>
        <w:spacing w:line="491" w:lineRule="auto"/>
      </w:pPr>
      <w:r>
        <w:rPr>
          <w:rFonts w:ascii="Arial" w:eastAsia="Arial" w:hAnsi="Arial" w:cs="Arial"/>
          <w:rtl/>
        </w:rPr>
        <w:t xml:space="preserve">السادة </w:t>
      </w:r>
      <w:r>
        <w:rPr>
          <w:rFonts w:ascii="Arial" w:eastAsia="Arial" w:hAnsi="Arial" w:cs="Arial"/>
          <w:rtl/>
        </w:rPr>
        <w:t>الأعزاء الطلاب والأسر،</w:t>
      </w:r>
    </w:p>
    <w:p w14:paraId="65290A0E" w14:textId="77777777" w:rsidR="00F32490" w:rsidRPr="00E95D03" w:rsidRDefault="001115A9" w:rsidP="00F32490">
      <w:pPr>
        <w:pStyle w:val="BodyText"/>
        <w:bidi/>
        <w:spacing w:line="276" w:lineRule="auto"/>
        <w:ind w:right="57"/>
      </w:pPr>
      <w:r>
        <w:rPr>
          <w:rFonts w:ascii="Arial" w:eastAsia="Arial" w:hAnsi="Arial" w:cs="Arial"/>
          <w:rtl/>
        </w:rPr>
        <w:t>تضع مدرستنا رفاهية الطلاب في صميم العمل الذي نقوم به.</w:t>
      </w:r>
      <w:r>
        <w:rPr>
          <w:rFonts w:ascii="Arial" w:eastAsia="Arial" w:hAnsi="Arial" w:cs="Arial"/>
        </w:rPr>
        <w:t xml:space="preserve"> </w:t>
      </w:r>
      <w:r>
        <w:rPr>
          <w:rFonts w:ascii="Arial" w:eastAsia="Arial" w:hAnsi="Arial" w:cs="Arial"/>
          <w:rtl/>
        </w:rPr>
        <w:t>ونحن نكتب إليكم لمشاركة مخاوفنا بشأن أدوية الفنتانيل والأفيونية.</w:t>
      </w:r>
      <w:r>
        <w:rPr>
          <w:rFonts w:ascii="Arial" w:eastAsia="Arial" w:hAnsi="Arial" w:cs="Arial"/>
        </w:rPr>
        <w:t xml:space="preserve"> </w:t>
      </w:r>
      <w:r>
        <w:rPr>
          <w:rFonts w:ascii="Arial" w:eastAsia="Arial" w:hAnsi="Arial" w:cs="Arial"/>
          <w:rtl/>
        </w:rPr>
        <w:t>وهذه الأدوية تضر الأشخاص في مجتمعنا.</w:t>
      </w:r>
      <w:r>
        <w:rPr>
          <w:rFonts w:ascii="Arial" w:eastAsia="Arial" w:hAnsi="Arial" w:cs="Arial"/>
        </w:rPr>
        <w:t xml:space="preserve"> </w:t>
      </w:r>
      <w:r>
        <w:rPr>
          <w:rFonts w:ascii="Arial" w:eastAsia="Arial" w:hAnsi="Arial" w:cs="Arial"/>
          <w:rtl/>
        </w:rPr>
        <w:t>نأمل أن تساعد هذه المعلومات في حماية الطلاب.</w:t>
      </w:r>
      <w:r>
        <w:rPr>
          <w:rFonts w:ascii="Arial" w:eastAsia="Arial" w:hAnsi="Arial" w:cs="Arial"/>
        </w:rPr>
        <w:t xml:space="preserve"> </w:t>
      </w:r>
      <w:r>
        <w:rPr>
          <w:rFonts w:ascii="Arial" w:eastAsia="Arial" w:hAnsi="Arial" w:cs="Arial"/>
          <w:rtl/>
        </w:rPr>
        <w:t>هذا الخطاب يحتوي على معلومات قيمة تتضمن إرشادات حول كيفية الاستجابة للجرعة الزائدة وروابط للموارد.</w:t>
      </w:r>
    </w:p>
    <w:p w14:paraId="7273B00C" w14:textId="77777777" w:rsidR="00F32490" w:rsidRPr="00E95D03" w:rsidRDefault="00F32490" w:rsidP="00F32490">
      <w:pPr>
        <w:pStyle w:val="BodyText"/>
        <w:spacing w:before="7"/>
        <w:rPr>
          <w:sz w:val="19"/>
        </w:rPr>
      </w:pPr>
    </w:p>
    <w:p w14:paraId="5B35AAF4" w14:textId="77777777" w:rsidR="00F32490" w:rsidRPr="00E95D03" w:rsidRDefault="001115A9" w:rsidP="00F32490">
      <w:pPr>
        <w:pStyle w:val="BodyText"/>
        <w:bidi/>
        <w:spacing w:line="276" w:lineRule="auto"/>
      </w:pPr>
      <w:r>
        <w:rPr>
          <w:rFonts w:ascii="Arial" w:eastAsia="Arial" w:hAnsi="Arial" w:cs="Arial"/>
          <w:rtl/>
        </w:rPr>
        <w:t xml:space="preserve">يستمر </w:t>
      </w:r>
      <w:r>
        <w:rPr>
          <w:rFonts w:ascii="Arial" w:eastAsia="Arial" w:hAnsi="Arial" w:cs="Arial"/>
          <w:b/>
          <w:bCs/>
          <w:rtl/>
        </w:rPr>
        <w:t>استخدام المخدرات بين المراهقين</w:t>
      </w:r>
      <w:r>
        <w:rPr>
          <w:rFonts w:ascii="Arial" w:eastAsia="Arial" w:hAnsi="Arial" w:cs="Arial"/>
          <w:rtl/>
        </w:rPr>
        <w:t xml:space="preserve"> في الانخفاض بمرور الوقت.</w:t>
      </w:r>
      <w:r>
        <w:rPr>
          <w:rFonts w:ascii="Arial" w:eastAsia="Arial" w:hAnsi="Arial" w:cs="Arial"/>
        </w:rPr>
        <w:t xml:space="preserve"> </w:t>
      </w:r>
      <w:r>
        <w:rPr>
          <w:rFonts w:ascii="Arial" w:eastAsia="Arial" w:hAnsi="Arial" w:cs="Arial"/>
          <w:rtl/>
        </w:rPr>
        <w:t xml:space="preserve">ومع ذلك، تُظهِر البيانات أنه قد حدثت زيادة في حالات تعاطي جرعات زائدة من المخدرات، ويرجِع ذلك أساسًا إلى وجود الفنتانيل غير المشروع في سوق المخدرات (المعهد الوطني لمكافحة تعاطي المخدرات، </w:t>
      </w:r>
      <w:r>
        <w:rPr>
          <w:rFonts w:ascii="Arial" w:eastAsia="Arial" w:hAnsi="Arial" w:cs="Arial"/>
        </w:rPr>
        <w:t>2023</w:t>
      </w:r>
      <w:r>
        <w:rPr>
          <w:rFonts w:ascii="Arial" w:eastAsia="Arial" w:hAnsi="Arial" w:cs="Arial"/>
          <w:rtl/>
        </w:rPr>
        <w:t>).</w:t>
      </w:r>
      <w:r>
        <w:rPr>
          <w:rFonts w:ascii="Arial" w:eastAsia="Arial" w:hAnsi="Arial" w:cs="Arial"/>
        </w:rPr>
        <w:t xml:space="preserve"> </w:t>
      </w:r>
      <w:r>
        <w:rPr>
          <w:rFonts w:ascii="Arial" w:eastAsia="Arial" w:hAnsi="Arial" w:cs="Arial"/>
          <w:rtl/>
        </w:rPr>
        <w:t>من الضروري تثقيف الطلاب والشباب حول مخاطر تعاطي المخدرات، بما في ذلك مخاطر وجود الفنتانيل في العقاقير غير المشروعة والمواد الأخرى.</w:t>
      </w:r>
      <w:r>
        <w:rPr>
          <w:rFonts w:ascii="Arial" w:eastAsia="Arial" w:hAnsi="Arial" w:cs="Arial"/>
        </w:rPr>
        <w:t xml:space="preserve"> </w:t>
      </w:r>
      <w:r>
        <w:rPr>
          <w:rFonts w:ascii="Arial" w:eastAsia="Arial" w:hAnsi="Arial" w:cs="Arial"/>
          <w:rtl/>
        </w:rPr>
        <w:t>كما أنه من المهم زيادة الوعي حول مضادات الأفيون (مثل نالوكسون).</w:t>
      </w:r>
    </w:p>
    <w:p w14:paraId="34EC3060" w14:textId="77777777" w:rsidR="00F32490" w:rsidRPr="00E95D03" w:rsidRDefault="00F32490" w:rsidP="00F32490">
      <w:pPr>
        <w:pStyle w:val="BodyText"/>
        <w:spacing w:before="8"/>
        <w:rPr>
          <w:sz w:val="19"/>
        </w:rPr>
      </w:pPr>
    </w:p>
    <w:p w14:paraId="6408B5A1" w14:textId="77777777" w:rsidR="00F32490" w:rsidRPr="00E95D03" w:rsidRDefault="001115A9" w:rsidP="00F32490">
      <w:pPr>
        <w:pStyle w:val="BodyText"/>
        <w:bidi/>
        <w:spacing w:line="276" w:lineRule="auto"/>
        <w:ind w:right="57"/>
      </w:pPr>
      <w:r>
        <w:rPr>
          <w:rFonts w:ascii="Arial" w:eastAsia="Arial" w:hAnsi="Arial" w:cs="Arial"/>
          <w:b/>
          <w:bCs/>
          <w:rtl/>
        </w:rPr>
        <w:t xml:space="preserve">ما المواد الأفيونية؟ </w:t>
      </w:r>
      <w:r>
        <w:rPr>
          <w:rFonts w:ascii="Arial" w:eastAsia="Arial" w:hAnsi="Arial" w:cs="Arial"/>
          <w:rtl/>
        </w:rPr>
        <w:t>يعود مصدر المواد الأفيونية إلى نبات الخشخاش الأفيوني، وتشمل الأدوية الأفيونية المورفين والأوكسيكودون والديلوديد والهيروين والفنتانيل.</w:t>
      </w:r>
      <w:r>
        <w:rPr>
          <w:rFonts w:ascii="Arial" w:eastAsia="Arial" w:hAnsi="Arial" w:cs="Arial"/>
        </w:rPr>
        <w:t xml:space="preserve"> </w:t>
      </w:r>
      <w:r>
        <w:rPr>
          <w:rFonts w:ascii="Arial" w:eastAsia="Arial" w:hAnsi="Arial" w:cs="Arial"/>
          <w:rtl/>
        </w:rPr>
        <w:t>وترتبط هذه المواد بمستقبلات مُعيَّنة في الجسم لتسكين الألم وزيادة الشعور بالمتعة.</w:t>
      </w:r>
      <w:r>
        <w:rPr>
          <w:rFonts w:ascii="Arial" w:eastAsia="Arial" w:hAnsi="Arial" w:cs="Arial"/>
        </w:rPr>
        <w:t xml:space="preserve"> </w:t>
      </w:r>
      <w:r>
        <w:rPr>
          <w:rFonts w:ascii="Arial" w:eastAsia="Arial" w:hAnsi="Arial" w:cs="Arial"/>
          <w:rtl/>
        </w:rPr>
        <w:t>يُعد تعاطي جرعة زائدة خطر شائع يرتبط بالمواد الأفيونية ويمكن أن تكون مُتعمَدة أو غير مقصودة.</w:t>
      </w:r>
      <w:r>
        <w:rPr>
          <w:rFonts w:ascii="Arial" w:eastAsia="Arial" w:hAnsi="Arial" w:cs="Arial"/>
        </w:rPr>
        <w:t xml:space="preserve"> </w:t>
      </w:r>
      <w:r>
        <w:rPr>
          <w:rFonts w:ascii="Arial" w:eastAsia="Arial" w:hAnsi="Arial" w:cs="Arial"/>
          <w:rtl/>
        </w:rPr>
        <w:t>يُعد الفنتانيل مادة أفيونية قوية للغاية: فجرعة صغيرة بحجم حبات رمل قليلة يمكن أن تتسبب في توقف تنفس الشخص خلال دقائق.</w:t>
      </w:r>
    </w:p>
    <w:p w14:paraId="3D2CCAC3" w14:textId="77777777" w:rsidR="00F32490" w:rsidRPr="00E95D03" w:rsidRDefault="00F32490" w:rsidP="00F32490">
      <w:pPr>
        <w:pStyle w:val="BodyText"/>
        <w:spacing w:before="8"/>
        <w:rPr>
          <w:sz w:val="19"/>
        </w:rPr>
      </w:pPr>
    </w:p>
    <w:p w14:paraId="7A6B7C8B" w14:textId="7D94D6AB" w:rsidR="00F32490" w:rsidRPr="00E95D03" w:rsidRDefault="001115A9" w:rsidP="00F32490">
      <w:pPr>
        <w:pStyle w:val="BodyText"/>
        <w:bidi/>
        <w:spacing w:before="1" w:line="276" w:lineRule="auto"/>
      </w:pPr>
      <w:r>
        <w:rPr>
          <w:rFonts w:ascii="Arial" w:eastAsia="Arial" w:hAnsi="Arial" w:cs="Arial"/>
          <w:b/>
          <w:bCs/>
          <w:rtl/>
        </w:rPr>
        <w:t>لماذا يستخدم الناس الأدوية الأفيونية؟</w:t>
      </w:r>
      <w:r w:rsidR="0036722E">
        <w:rPr>
          <w:rFonts w:ascii="Arial" w:eastAsia="Arial" w:hAnsi="Arial" w:cs="Arial" w:hint="cs"/>
          <w:b/>
          <w:bCs/>
          <w:rtl/>
        </w:rPr>
        <w:t xml:space="preserve"> </w:t>
      </w:r>
      <w:r>
        <w:rPr>
          <w:rFonts w:ascii="Arial" w:eastAsia="Arial" w:hAnsi="Arial" w:cs="Arial"/>
          <w:rtl/>
        </w:rPr>
        <w:t>يمكن وصف الأدوية الأفيونية كمسكّن للألم.</w:t>
      </w:r>
      <w:r>
        <w:rPr>
          <w:rFonts w:ascii="Arial" w:eastAsia="Arial" w:hAnsi="Arial" w:cs="Arial"/>
        </w:rPr>
        <w:t xml:space="preserve"> </w:t>
      </w:r>
      <w:r>
        <w:rPr>
          <w:rFonts w:ascii="Arial" w:eastAsia="Arial" w:hAnsi="Arial" w:cs="Arial"/>
          <w:rtl/>
        </w:rPr>
        <w:t>يجرّب بعض الشباب المخدرات لأنهم فضوليون.</w:t>
      </w:r>
      <w:r>
        <w:rPr>
          <w:rFonts w:ascii="Arial" w:eastAsia="Arial" w:hAnsi="Arial" w:cs="Arial"/>
        </w:rPr>
        <w:t xml:space="preserve"> </w:t>
      </w:r>
      <w:r>
        <w:rPr>
          <w:rFonts w:ascii="Arial" w:eastAsia="Arial" w:hAnsi="Arial" w:cs="Arial"/>
          <w:rtl/>
        </w:rPr>
        <w:t>ويتعاطى بعض الأشخاص المخدرات لتجنب الشعور بمشاعر صعبة.</w:t>
      </w:r>
      <w:r>
        <w:rPr>
          <w:rFonts w:ascii="Arial" w:eastAsia="Arial" w:hAnsi="Arial" w:cs="Arial"/>
        </w:rPr>
        <w:t xml:space="preserve"> </w:t>
      </w:r>
      <w:r>
        <w:rPr>
          <w:rFonts w:ascii="Arial" w:eastAsia="Arial" w:hAnsi="Arial" w:cs="Arial"/>
          <w:rtl/>
        </w:rPr>
        <w:t>والأدوية الأفيونية تسبب الإدمان.</w:t>
      </w:r>
    </w:p>
    <w:p w14:paraId="0895DB4F" w14:textId="644937F5" w:rsidR="00F32490" w:rsidRPr="00E95D03" w:rsidRDefault="001115A9" w:rsidP="00166D48">
      <w:pPr>
        <w:pStyle w:val="BodyText"/>
        <w:bidi/>
        <w:spacing w:before="60" w:line="276" w:lineRule="auto"/>
      </w:pPr>
      <w:r>
        <w:rPr>
          <w:rFonts w:ascii="Arial" w:eastAsia="Arial" w:hAnsi="Arial" w:cs="Arial"/>
          <w:b/>
          <w:bCs/>
          <w:rtl/>
        </w:rPr>
        <w:t xml:space="preserve">ما مضاد الأفيون؟ </w:t>
      </w:r>
      <w:r>
        <w:rPr>
          <w:rFonts w:ascii="Arial" w:eastAsia="Arial" w:hAnsi="Arial" w:cs="Arial"/>
          <w:rtl/>
        </w:rPr>
        <w:t>مضادات الأفيون هي أدوية (نالكسون هو أكثر مضادات الأفيون شيوعًا) يمكن إعطاؤها عن طريق بخاخ الأنف أو الحقن لاستعادة التنفس الطبيعي بسرعة للشخص الذي تباطأ تنفسه أو توقف بسبب جرعة زائدة من الفنتانيل أو المواد الأفيونية الموصوفة أو الهيروين.</w:t>
      </w:r>
      <w:r w:rsidR="0036722E">
        <w:rPr>
          <w:rFonts w:ascii="Arial" w:eastAsia="Arial" w:hAnsi="Arial" w:cs="Arial" w:hint="cs"/>
          <w:rtl/>
        </w:rPr>
        <w:t xml:space="preserve"> </w:t>
      </w:r>
      <w:r>
        <w:rPr>
          <w:rFonts w:ascii="Arial" w:eastAsia="Arial" w:hAnsi="Arial" w:cs="Arial"/>
          <w:rtl/>
        </w:rPr>
        <w:t xml:space="preserve">يبدأ ظهور النالوكسون في غضون </w:t>
      </w:r>
      <w:r w:rsidR="0036722E">
        <w:rPr>
          <w:rFonts w:ascii="Arial" w:eastAsia="Arial" w:hAnsi="Arial" w:cs="Arial" w:hint="cs"/>
          <w:rtl/>
        </w:rPr>
        <w:t>2-3</w:t>
      </w:r>
      <w:r>
        <w:rPr>
          <w:rFonts w:ascii="Arial" w:eastAsia="Arial" w:hAnsi="Arial" w:cs="Arial"/>
          <w:rtl/>
        </w:rPr>
        <w:t xml:space="preserve"> دقائق ويمكن أن يستمر لمدة </w:t>
      </w:r>
      <w:r w:rsidR="0036722E">
        <w:rPr>
          <w:rFonts w:ascii="Arial" w:eastAsia="Arial" w:hAnsi="Arial" w:cs="Arial" w:hint="cs"/>
          <w:rtl/>
        </w:rPr>
        <w:t>30-90</w:t>
      </w:r>
      <w:r>
        <w:rPr>
          <w:rFonts w:ascii="Arial" w:eastAsia="Arial" w:hAnsi="Arial" w:cs="Arial"/>
          <w:rtl/>
        </w:rPr>
        <w:t xml:space="preserve"> دقيقة.</w:t>
      </w:r>
      <w:r>
        <w:rPr>
          <w:rFonts w:ascii="Arial" w:eastAsia="Arial" w:hAnsi="Arial" w:cs="Arial"/>
        </w:rPr>
        <w:t xml:space="preserve"> </w:t>
      </w:r>
      <w:r>
        <w:rPr>
          <w:rFonts w:ascii="Arial" w:eastAsia="Arial" w:hAnsi="Arial" w:cs="Arial"/>
          <w:rtl/>
        </w:rPr>
        <w:t>في بعض الأحيان تكون جرعة ثانية من النالوكسون ضرورية إذا عادت أعراض الجرعة الزائدة.</w:t>
      </w:r>
      <w:r>
        <w:rPr>
          <w:rFonts w:ascii="Arial" w:eastAsia="Arial" w:hAnsi="Arial" w:cs="Arial"/>
        </w:rPr>
        <w:t xml:space="preserve"> </w:t>
      </w:r>
      <w:r>
        <w:rPr>
          <w:rFonts w:ascii="Arial" w:eastAsia="Arial" w:hAnsi="Arial" w:cs="Arial"/>
          <w:rtl/>
        </w:rPr>
        <w:t>يمكن إعطاء نالوكسون في حالات الجرعة الزائدة الطارئة وهو آمن للشخص الذي يتلقى الدواء.</w:t>
      </w:r>
    </w:p>
    <w:p w14:paraId="780B0E15" w14:textId="77777777" w:rsidR="00F32490" w:rsidRPr="00E95D03" w:rsidRDefault="00F32490" w:rsidP="00F32490">
      <w:pPr>
        <w:pStyle w:val="BodyText"/>
        <w:spacing w:before="10"/>
        <w:rPr>
          <w:sz w:val="19"/>
        </w:rPr>
      </w:pPr>
    </w:p>
    <w:p w14:paraId="5B283829" w14:textId="52730583" w:rsidR="00F32490" w:rsidRPr="00E95D03" w:rsidRDefault="001115A9" w:rsidP="00F32490">
      <w:pPr>
        <w:pStyle w:val="BodyText"/>
        <w:bidi/>
        <w:spacing w:line="276" w:lineRule="auto"/>
      </w:pPr>
      <w:r>
        <w:rPr>
          <w:rFonts w:ascii="Arial" w:eastAsia="Arial" w:hAnsi="Arial" w:cs="Arial"/>
          <w:b/>
          <w:bCs/>
          <w:rtl/>
        </w:rPr>
        <w:t xml:space="preserve">ماذا يمكنك أن تفعل؟ </w:t>
      </w:r>
      <w:r>
        <w:rPr>
          <w:rFonts w:ascii="Arial" w:eastAsia="Arial" w:hAnsi="Arial" w:cs="Arial"/>
          <w:rtl/>
        </w:rPr>
        <w:t>يُرجى التحدث مع طلابكم وأحبائكم حول مخاطر الفنتانيل وتوفر مضادات الأفيون.</w:t>
      </w:r>
      <w:r>
        <w:rPr>
          <w:rFonts w:ascii="Arial" w:eastAsia="Arial" w:hAnsi="Arial" w:cs="Arial"/>
        </w:rPr>
        <w:t xml:space="preserve"> </w:t>
      </w:r>
      <w:r>
        <w:rPr>
          <w:rFonts w:ascii="Arial" w:eastAsia="Arial" w:hAnsi="Arial" w:cs="Arial"/>
          <w:rtl/>
        </w:rPr>
        <w:t xml:space="preserve">كما يُرجى الأخذ بالاعتبار لتوفير نالوكسون في المنزل للاستجابة الأسرع في </w:t>
      </w:r>
      <w:r>
        <w:rPr>
          <w:rFonts w:ascii="Arial" w:eastAsia="Arial" w:hAnsi="Arial" w:cs="Arial"/>
          <w:color w:val="232323"/>
          <w:rtl/>
        </w:rPr>
        <w:t>حالات الطوارئ الطبية.</w:t>
      </w:r>
      <w:r w:rsidR="0036722E">
        <w:rPr>
          <w:rFonts w:ascii="Arial" w:eastAsia="Arial" w:hAnsi="Arial" w:cs="Arial" w:hint="cs"/>
          <w:color w:val="232323"/>
          <w:rtl/>
        </w:rPr>
        <w:t xml:space="preserve"> </w:t>
      </w:r>
      <w:r>
        <w:rPr>
          <w:rFonts w:ascii="Arial" w:eastAsia="Arial" w:hAnsi="Arial" w:cs="Arial"/>
          <w:rtl/>
        </w:rPr>
        <w:t>تعرّف على كيفية الحصول على نالوكسون وكيفية استخدامه من هنا:</w:t>
      </w:r>
      <w:r w:rsidR="0036722E">
        <w:rPr>
          <w:rFonts w:ascii="Arial" w:eastAsia="Arial" w:hAnsi="Arial" w:cs="Arial" w:hint="cs"/>
          <w:rtl/>
        </w:rPr>
        <w:t xml:space="preserve"> </w:t>
      </w:r>
      <w:r>
        <w:rPr>
          <w:rFonts w:ascii="Arial" w:eastAsia="Arial" w:hAnsi="Arial" w:cs="Arial"/>
        </w:rPr>
        <w:t xml:space="preserve"> </w:t>
      </w:r>
      <w:hyperlink r:id="rId7">
        <w:r>
          <w:rPr>
            <w:rFonts w:ascii="Arial" w:eastAsia="Arial" w:hAnsi="Arial" w:cs="Arial"/>
            <w:color w:val="0000FF"/>
            <w:u w:val="single"/>
          </w:rPr>
          <w:t xml:space="preserve">Opioid Overdose </w:t>
        </w:r>
        <w:r>
          <w:rPr>
            <w:rFonts w:ascii="Arial" w:eastAsia="Arial" w:hAnsi="Arial" w:cs="Arial"/>
            <w:color w:val="0000FF"/>
            <w:u w:val="single"/>
          </w:rPr>
          <w:lastRenderedPageBreak/>
          <w:t>Reversal Medications</w:t>
        </w:r>
      </w:hyperlink>
      <w:r w:rsidR="0036722E">
        <w:rPr>
          <w:rFonts w:hint="cs"/>
          <w:rtl/>
        </w:rPr>
        <w:t>.</w:t>
      </w:r>
    </w:p>
    <w:p w14:paraId="30FF528A" w14:textId="77777777" w:rsidR="00F32490" w:rsidRPr="00E95D03" w:rsidRDefault="00F32490" w:rsidP="00F32490">
      <w:pPr>
        <w:pStyle w:val="BodyText"/>
        <w:spacing w:before="1"/>
        <w:rPr>
          <w:sz w:val="15"/>
        </w:rPr>
      </w:pPr>
    </w:p>
    <w:p w14:paraId="4E0E4336" w14:textId="256FEB02" w:rsidR="00F32490" w:rsidRPr="00E95D03" w:rsidRDefault="001115A9" w:rsidP="00F32490">
      <w:pPr>
        <w:pStyle w:val="BodyText"/>
        <w:tabs>
          <w:tab w:val="left" w:pos="4874"/>
        </w:tabs>
        <w:bidi/>
        <w:spacing w:before="55" w:line="276" w:lineRule="auto"/>
        <w:rPr>
          <w:noProof/>
        </w:rPr>
      </w:pPr>
      <w:r>
        <w:rPr>
          <w:rFonts w:ascii="Arial" w:eastAsia="Arial" w:hAnsi="Arial" w:cs="Arial"/>
          <w:b/>
          <w:bCs/>
          <w:noProof/>
          <w:rtl/>
        </w:rPr>
        <w:t>ماذا تفعل منطقتك التعليمية</w:t>
      </w:r>
      <w:r>
        <w:rPr>
          <w:rFonts w:ascii="Arial" w:eastAsia="Arial" w:hAnsi="Arial" w:cs="Arial"/>
          <w:b/>
          <w:bCs/>
          <w:noProof/>
          <w:highlight w:val="yellow"/>
          <w:rtl/>
        </w:rPr>
        <w:t>؟</w:t>
      </w:r>
      <w:r w:rsidR="0036722E">
        <w:rPr>
          <w:rFonts w:ascii="Arial" w:eastAsia="Arial" w:hAnsi="Arial" w:cs="Arial" w:hint="cs"/>
          <w:b/>
          <w:bCs/>
          <w:noProof/>
          <w:highlight w:val="yellow"/>
          <w:rtl/>
        </w:rPr>
        <w:t xml:space="preserve"> </w:t>
      </w:r>
      <w:r w:rsidR="0036722E" w:rsidRPr="0036722E">
        <w:rPr>
          <w:rFonts w:ascii="Arial" w:eastAsia="Arial" w:hAnsi="Arial" w:cs="Arial" w:hint="cs"/>
          <w:noProof/>
          <w:highlight w:val="yellow"/>
          <w:rtl/>
        </w:rPr>
        <w:t>توفر</w:t>
      </w:r>
      <w:r>
        <w:rPr>
          <w:rFonts w:ascii="Arial" w:eastAsia="Arial" w:hAnsi="Arial" w:cs="Arial"/>
          <w:b/>
          <w:bCs/>
          <w:noProof/>
          <w:highlight w:val="yellow"/>
          <w:rtl/>
        </w:rPr>
        <w:t xml:space="preserve"> </w:t>
      </w:r>
      <w:r>
        <w:rPr>
          <w:rFonts w:ascii="Arial" w:eastAsia="Arial" w:hAnsi="Arial" w:cs="Arial"/>
          <w:b/>
          <w:bCs/>
          <w:noProof/>
          <w:highlight w:val="yellow"/>
          <w:u w:val="single"/>
          <w:rtl/>
        </w:rPr>
        <w:tab/>
      </w:r>
      <w:r>
        <w:rPr>
          <w:rFonts w:ascii="Arial" w:eastAsia="Arial" w:hAnsi="Arial" w:cs="Arial"/>
          <w:b/>
          <w:bCs/>
          <w:noProof/>
          <w:highlight w:val="yellow"/>
        </w:rPr>
        <w:t xml:space="preserve"> </w:t>
      </w:r>
      <w:r>
        <w:rPr>
          <w:rFonts w:ascii="Arial" w:eastAsia="Arial" w:hAnsi="Arial" w:cs="Arial"/>
          <w:noProof/>
          <w:highlight w:val="yellow"/>
          <w:rtl/>
        </w:rPr>
        <w:t>(أدخل اسم المنطقة)</w:t>
      </w:r>
      <w:r>
        <w:rPr>
          <w:rFonts w:ascii="Arial" w:eastAsia="Arial" w:hAnsi="Arial" w:cs="Arial"/>
          <w:noProof/>
          <w:rtl/>
        </w:rPr>
        <w:t xml:space="preserve"> تثقيفًا شاملاً عن المخدرات والكحول يتماشى مع </w:t>
      </w:r>
      <w:hyperlink r:id="rId8">
        <w:r>
          <w:rPr>
            <w:rFonts w:ascii="Arial" w:eastAsia="Arial" w:hAnsi="Arial" w:cs="Arial"/>
            <w:noProof/>
            <w:color w:val="0000FF"/>
            <w:u w:val="single"/>
            <w:rtl/>
          </w:rPr>
          <w:t>معايير التثقيف الصحي في ولاية أوريغون لعام</w:t>
        </w:r>
        <w:r w:rsidR="0036722E">
          <w:rPr>
            <w:rFonts w:ascii="Arial" w:eastAsia="Arial" w:hAnsi="Arial" w:cs="Arial" w:hint="cs"/>
            <w:noProof/>
            <w:color w:val="0000FF"/>
            <w:u w:val="single"/>
            <w:rtl/>
          </w:rPr>
          <w:t xml:space="preserve"> </w:t>
        </w:r>
        <w:r>
          <w:rPr>
            <w:rFonts w:ascii="Arial" w:eastAsia="Arial" w:hAnsi="Arial" w:cs="Arial"/>
            <w:noProof/>
            <w:color w:val="0000FF"/>
            <w:u w:val="single"/>
          </w:rPr>
          <w:t>2023</w:t>
        </w:r>
      </w:hyperlink>
      <w:r w:rsidR="0036722E">
        <w:rPr>
          <w:rFonts w:ascii="Arial" w:eastAsia="Arial" w:hAnsi="Arial" w:cs="Arial" w:hint="cs"/>
          <w:noProof/>
          <w:rtl/>
        </w:rPr>
        <w:t xml:space="preserve">. </w:t>
      </w:r>
      <w:r>
        <w:rPr>
          <w:rFonts w:ascii="Arial" w:eastAsia="Arial" w:hAnsi="Arial" w:cs="Arial"/>
          <w:noProof/>
          <w:rtl/>
        </w:rPr>
        <w:t>بالإضافة إلى ذلك، نحن نهتم بشدة بصحة وسلامة كل طالب في مجتمع مدرستنا.</w:t>
      </w:r>
    </w:p>
    <w:p w14:paraId="1435489C" w14:textId="77777777" w:rsidR="00F32490" w:rsidRPr="00E95D03" w:rsidRDefault="00F32490" w:rsidP="00F32490">
      <w:pPr>
        <w:pStyle w:val="BodyText"/>
        <w:spacing w:before="11"/>
        <w:rPr>
          <w:sz w:val="19"/>
        </w:rPr>
      </w:pPr>
    </w:p>
    <w:p w14:paraId="5B2F41EA" w14:textId="77777777" w:rsidR="00F32490" w:rsidRPr="00E95D03" w:rsidRDefault="001115A9" w:rsidP="00F32490">
      <w:pPr>
        <w:pStyle w:val="ListParagraph"/>
        <w:numPr>
          <w:ilvl w:val="0"/>
          <w:numId w:val="6"/>
        </w:numPr>
        <w:tabs>
          <w:tab w:val="left" w:pos="820"/>
        </w:tabs>
        <w:bidi/>
        <w:spacing w:before="1" w:line="276" w:lineRule="auto"/>
        <w:ind w:left="720"/>
      </w:pPr>
      <w:r>
        <w:rPr>
          <w:rFonts w:ascii="Arial" w:eastAsia="Arial" w:hAnsi="Arial" w:cs="Arial"/>
          <w:rtl/>
        </w:rPr>
        <w:t>وفقًا لسياسة المنطقة التعليمية، ستخزن جميع المدارس نالوكسون والمستلزمات الطبية الضرورية.</w:t>
      </w:r>
      <w:r>
        <w:rPr>
          <w:rFonts w:ascii="Arial" w:eastAsia="Arial" w:hAnsi="Arial" w:cs="Arial"/>
        </w:rPr>
        <w:t xml:space="preserve"> </w:t>
      </w:r>
      <w:r>
        <w:rPr>
          <w:rFonts w:ascii="Arial" w:eastAsia="Arial" w:hAnsi="Arial" w:cs="Arial"/>
          <w:rtl/>
        </w:rPr>
        <w:t>ويجوز للموظفين إعطاء نالوكسون لأي شخص يشتبه في تعرضه لجرعة زائدة من المواد الأفيونية.</w:t>
      </w:r>
      <w:r>
        <w:rPr>
          <w:rFonts w:ascii="Arial" w:eastAsia="Arial" w:hAnsi="Arial" w:cs="Arial"/>
        </w:rPr>
        <w:t xml:space="preserve"> </w:t>
      </w:r>
      <w:r>
        <w:rPr>
          <w:rFonts w:ascii="Arial" w:eastAsia="Arial" w:hAnsi="Arial" w:cs="Arial"/>
          <w:rtl/>
        </w:rPr>
        <w:t xml:space="preserve">وفي أي وقت يتم فيه إعطاء نالوكسون، سيتصل موظفو المدرسة بالرقم </w:t>
      </w:r>
      <w:r>
        <w:rPr>
          <w:rFonts w:ascii="Arial" w:eastAsia="Arial" w:hAnsi="Arial" w:cs="Arial"/>
        </w:rPr>
        <w:t>911</w:t>
      </w:r>
      <w:r>
        <w:rPr>
          <w:rFonts w:ascii="Arial" w:eastAsia="Arial" w:hAnsi="Arial" w:cs="Arial"/>
          <w:rtl/>
        </w:rPr>
        <w:t xml:space="preserve"> ويخطرون والدي الطالب أو وليّ أمره.</w:t>
      </w:r>
    </w:p>
    <w:p w14:paraId="3F00A585" w14:textId="77777777" w:rsidR="00F32490" w:rsidRPr="00E95D03" w:rsidRDefault="00F32490" w:rsidP="00F32490">
      <w:pPr>
        <w:pStyle w:val="BodyText"/>
        <w:spacing w:before="11"/>
        <w:rPr>
          <w:sz w:val="19"/>
        </w:rPr>
      </w:pPr>
    </w:p>
    <w:p w14:paraId="16DAAE4B" w14:textId="469FB556" w:rsidR="00F32490" w:rsidRPr="00E95D03" w:rsidRDefault="001115A9" w:rsidP="0036722E">
      <w:pPr>
        <w:pStyle w:val="ListParagraph"/>
        <w:numPr>
          <w:ilvl w:val="0"/>
          <w:numId w:val="6"/>
        </w:numPr>
        <w:tabs>
          <w:tab w:val="left" w:pos="820"/>
          <w:tab w:val="left" w:pos="4702"/>
        </w:tabs>
        <w:bidi/>
        <w:spacing w:line="278" w:lineRule="auto"/>
        <w:ind w:left="720"/>
      </w:pPr>
      <w:r>
        <w:rPr>
          <w:rFonts w:ascii="Arial" w:eastAsia="Arial" w:hAnsi="Arial" w:cs="Arial"/>
          <w:rtl/>
        </w:rPr>
        <w:t>تماشيًا مع سياسة المنطقة التعليمية، ستخزن بعض المدارس نالوكسون والمستلزمات الطبية الضرورية في المدارس التالية</w:t>
      </w:r>
      <w:r w:rsidR="0036722E">
        <w:rPr>
          <w:rFonts w:ascii="Arial" w:eastAsia="Arial" w:hAnsi="Arial" w:cs="Arial" w:hint="cs"/>
          <w:highlight w:val="yellow"/>
          <w:rtl/>
          <w:lang w:bidi="ar-EG"/>
        </w:rPr>
        <w:t>:</w:t>
      </w:r>
      <w:r>
        <w:rPr>
          <w:rFonts w:ascii="Arial" w:eastAsia="Arial" w:hAnsi="Arial" w:cs="Arial"/>
          <w:highlight w:val="yellow"/>
        </w:rPr>
        <w:tab/>
      </w:r>
      <w:r w:rsidR="0036722E" w:rsidRPr="00E95D03">
        <w:rPr>
          <w:highlight w:val="yellow"/>
          <w:u w:val="single"/>
        </w:rPr>
        <w:tab/>
      </w:r>
      <w:r w:rsidR="0036722E">
        <w:rPr>
          <w:rFonts w:ascii="Arial" w:eastAsia="Arial" w:hAnsi="Arial" w:cs="Arial"/>
          <w:highlight w:val="yellow"/>
          <w:rtl/>
        </w:rPr>
        <w:t xml:space="preserve"> </w:t>
      </w:r>
      <w:r w:rsidR="0036722E">
        <w:rPr>
          <w:rFonts w:ascii="Arial" w:eastAsia="Arial" w:hAnsi="Arial" w:cs="Arial"/>
          <w:highlight w:val="yellow"/>
        </w:rPr>
        <w:t xml:space="preserve"> </w:t>
      </w:r>
      <w:r>
        <w:rPr>
          <w:rFonts w:ascii="Arial" w:eastAsia="Arial" w:hAnsi="Arial" w:cs="Arial"/>
          <w:highlight w:val="yellow"/>
          <w:rtl/>
        </w:rPr>
        <w:t>(اذكر المدارس)</w:t>
      </w:r>
      <w:r w:rsidR="0036722E">
        <w:rPr>
          <w:rFonts w:ascii="Arial" w:eastAsia="Arial" w:hAnsi="Arial" w:cs="Arial" w:hint="cs"/>
          <w:rtl/>
        </w:rPr>
        <w:t>.</w:t>
      </w:r>
      <w:r>
        <w:rPr>
          <w:rFonts w:ascii="Arial" w:eastAsia="Arial" w:hAnsi="Arial" w:cs="Arial"/>
        </w:rPr>
        <w:t xml:space="preserve"> </w:t>
      </w:r>
      <w:r>
        <w:rPr>
          <w:rFonts w:ascii="Arial" w:eastAsia="Arial" w:hAnsi="Arial" w:cs="Arial"/>
          <w:rtl/>
        </w:rPr>
        <w:t xml:space="preserve">ويجوز للموظفين إعطاء </w:t>
      </w:r>
      <w:r>
        <w:rPr>
          <w:rFonts w:ascii="Arial" w:eastAsia="Arial" w:hAnsi="Arial" w:cs="Arial"/>
          <w:rtl/>
        </w:rPr>
        <w:t>نالوكسون لأي شخص يشتبه في تعرضه لجرعة زائدة من المواد الأفيونية.</w:t>
      </w:r>
      <w:r>
        <w:rPr>
          <w:rFonts w:ascii="Arial" w:eastAsia="Arial" w:hAnsi="Arial" w:cs="Arial"/>
        </w:rPr>
        <w:t xml:space="preserve"> </w:t>
      </w:r>
      <w:r>
        <w:rPr>
          <w:rFonts w:ascii="Arial" w:eastAsia="Arial" w:hAnsi="Arial" w:cs="Arial"/>
          <w:rtl/>
        </w:rPr>
        <w:t xml:space="preserve">وفي أي وقت يتم فيه إعطاء نالوكسون، سيتصل موظفو المدرسة بالرقم </w:t>
      </w:r>
      <w:r>
        <w:rPr>
          <w:rFonts w:ascii="Arial" w:eastAsia="Arial" w:hAnsi="Arial" w:cs="Arial"/>
        </w:rPr>
        <w:t>911</w:t>
      </w:r>
      <w:r>
        <w:rPr>
          <w:rFonts w:ascii="Arial" w:eastAsia="Arial" w:hAnsi="Arial" w:cs="Arial"/>
          <w:rtl/>
        </w:rPr>
        <w:t xml:space="preserve"> ويخطرون والد الطالب أو وليّ أمره.</w:t>
      </w:r>
    </w:p>
    <w:p w14:paraId="5E5D37F4" w14:textId="77777777" w:rsidR="00F32490" w:rsidRPr="00E95D03" w:rsidRDefault="00F32490" w:rsidP="00F32490">
      <w:pPr>
        <w:pStyle w:val="BodyText"/>
        <w:spacing w:before="2"/>
        <w:rPr>
          <w:sz w:val="19"/>
        </w:rPr>
      </w:pPr>
    </w:p>
    <w:p w14:paraId="39387B22" w14:textId="77777777" w:rsidR="00F32490" w:rsidRPr="00E95D03" w:rsidRDefault="001115A9" w:rsidP="00F32490">
      <w:pPr>
        <w:pStyle w:val="ListParagraph"/>
        <w:numPr>
          <w:ilvl w:val="0"/>
          <w:numId w:val="6"/>
        </w:numPr>
        <w:tabs>
          <w:tab w:val="left" w:pos="820"/>
        </w:tabs>
        <w:bidi/>
        <w:spacing w:before="43"/>
        <w:ind w:left="720"/>
      </w:pPr>
      <w:r>
        <w:rPr>
          <w:rFonts w:ascii="Arial" w:eastAsia="Arial" w:hAnsi="Arial" w:cs="Arial"/>
          <w:rtl/>
        </w:rPr>
        <w:t>لن تقوم أي مدرسة بتخزين نالوكسون.</w:t>
      </w:r>
      <w:r>
        <w:rPr>
          <w:rFonts w:ascii="Arial" w:eastAsia="Arial" w:hAnsi="Arial" w:cs="Arial"/>
        </w:rPr>
        <w:t xml:space="preserve"> </w:t>
      </w:r>
      <w:r>
        <w:rPr>
          <w:rFonts w:ascii="Arial" w:eastAsia="Arial" w:hAnsi="Arial" w:cs="Arial"/>
          <w:rtl/>
        </w:rPr>
        <w:t xml:space="preserve">سيقوم موظفو المدرسة بالاتصال برقم </w:t>
      </w:r>
      <w:r>
        <w:rPr>
          <w:rFonts w:ascii="Arial" w:eastAsia="Arial" w:hAnsi="Arial" w:cs="Arial"/>
        </w:rPr>
        <w:t>911</w:t>
      </w:r>
      <w:r>
        <w:rPr>
          <w:rFonts w:ascii="Arial" w:eastAsia="Arial" w:hAnsi="Arial" w:cs="Arial"/>
          <w:rtl/>
        </w:rPr>
        <w:t xml:space="preserve"> وإخطار والد الطالب أو وليّ أمره إذا كان الطالب يعاني من حالة طبية طارئة.</w:t>
      </w:r>
    </w:p>
    <w:p w14:paraId="46D8ABFB" w14:textId="77777777" w:rsidR="00F32490" w:rsidRPr="00E95D03" w:rsidRDefault="00F32490" w:rsidP="00F32490">
      <w:pPr>
        <w:pStyle w:val="BodyText"/>
        <w:spacing w:before="7"/>
        <w:rPr>
          <w:sz w:val="18"/>
        </w:rPr>
      </w:pPr>
    </w:p>
    <w:p w14:paraId="014A93DB" w14:textId="77777777" w:rsidR="00F32490" w:rsidRPr="00E95D03" w:rsidRDefault="001115A9" w:rsidP="00F32490">
      <w:pPr>
        <w:pStyle w:val="BodyText"/>
        <w:bidi/>
        <w:spacing w:before="56" w:line="276" w:lineRule="auto"/>
        <w:ind w:left="720" w:hanging="720"/>
      </w:pPr>
      <w:r>
        <w:rPr>
          <w:rFonts w:ascii="Arial" w:eastAsia="Arial" w:hAnsi="Arial" w:cs="Arial"/>
          <w:rtl/>
        </w:rPr>
        <w:t>نحن نعلم أن هذه المحادثات يمكن أن تكون صعبة.</w:t>
      </w:r>
      <w:r>
        <w:rPr>
          <w:rFonts w:ascii="Arial" w:eastAsia="Arial" w:hAnsi="Arial" w:cs="Arial"/>
        </w:rPr>
        <w:t xml:space="preserve"> </w:t>
      </w:r>
      <w:r>
        <w:rPr>
          <w:rFonts w:ascii="Arial" w:eastAsia="Arial" w:hAnsi="Arial" w:cs="Arial"/>
          <w:rtl/>
        </w:rPr>
        <w:t>أفضل شخص يمكن الاتصال به إذا كان لديك أسئلة هو:</w:t>
      </w:r>
      <w:r>
        <w:rPr>
          <w:rFonts w:ascii="Arial" w:eastAsia="Arial" w:hAnsi="Arial" w:cs="Arial"/>
        </w:rPr>
        <w:t xml:space="preserve"> </w:t>
      </w:r>
      <w:r>
        <w:rPr>
          <w:rFonts w:ascii="Arial" w:eastAsia="Arial" w:hAnsi="Arial" w:cs="Arial"/>
          <w:color w:val="000000"/>
          <w:highlight w:val="yellow"/>
          <w:rtl/>
        </w:rPr>
        <w:t>_(أدخل اسم جهة اتصال المدرسة).</w:t>
      </w:r>
    </w:p>
    <w:p w14:paraId="2516D99B" w14:textId="77777777" w:rsidR="00F32490" w:rsidRPr="00E95D03" w:rsidRDefault="00F32490" w:rsidP="00F32490">
      <w:pPr>
        <w:pStyle w:val="BodyText"/>
        <w:spacing w:before="10"/>
        <w:rPr>
          <w:sz w:val="19"/>
        </w:rPr>
      </w:pPr>
    </w:p>
    <w:p w14:paraId="78A6C6C1" w14:textId="77777777" w:rsidR="00F32490" w:rsidRPr="00E95D03" w:rsidRDefault="001115A9" w:rsidP="00F32490">
      <w:pPr>
        <w:pStyle w:val="BodyText"/>
        <w:bidi/>
      </w:pPr>
      <w:r>
        <w:rPr>
          <w:rFonts w:ascii="Arial" w:eastAsia="Arial" w:hAnsi="Arial" w:cs="Arial"/>
          <w:rtl/>
        </w:rPr>
        <w:t>مع أطيب التحيات،</w:t>
      </w:r>
    </w:p>
    <w:p w14:paraId="3123CF57" w14:textId="77777777" w:rsidR="00F32490" w:rsidRPr="00E95D03" w:rsidRDefault="00F32490" w:rsidP="00F32490">
      <w:pPr>
        <w:pStyle w:val="BodyText"/>
        <w:spacing w:before="2"/>
        <w:rPr>
          <w:sz w:val="18"/>
        </w:rPr>
      </w:pPr>
    </w:p>
    <w:p w14:paraId="45D60A28" w14:textId="77777777" w:rsidR="00F32490" w:rsidRPr="00E95D03" w:rsidRDefault="001115A9" w:rsidP="00500051">
      <w:pPr>
        <w:pStyle w:val="BodyText"/>
        <w:bidi/>
        <w:spacing w:before="55" w:after="3600"/>
        <w:rPr>
          <w:rFonts w:eastAsiaTheme="minorEastAsia"/>
          <w:color w:val="000000"/>
          <w:lang w:eastAsia="zh-CN"/>
        </w:rPr>
      </w:pPr>
      <w:r>
        <w:rPr>
          <w:rFonts w:ascii="Arial" w:eastAsia="Arial" w:hAnsi="Arial" w:cs="Arial"/>
          <w:color w:val="000000"/>
          <w:highlight w:val="yellow"/>
          <w:rtl/>
        </w:rPr>
        <w:t xml:space="preserve">(أدخل المدير/المشرف على المدرسة/مسؤول خدمات الصحة </w:t>
      </w:r>
      <w:r>
        <w:rPr>
          <w:rFonts w:ascii="Arial" w:eastAsia="Arial" w:hAnsi="Arial" w:cs="Arial"/>
          <w:color w:val="000000"/>
          <w:highlight w:val="yellow"/>
          <w:rtl/>
        </w:rPr>
        <w:t>المدرسية)</w:t>
      </w:r>
    </w:p>
    <w:p w14:paraId="13509C34" w14:textId="77777777" w:rsidR="00966932" w:rsidRDefault="00966932" w:rsidP="00F32490">
      <w:pPr>
        <w:bidi/>
        <w:spacing w:before="16" w:after="59"/>
        <w:rPr>
          <w:rFonts w:ascii="Arial" w:eastAsia="Arial" w:hAnsi="Arial" w:cs="Arial"/>
          <w:b/>
          <w:bCs/>
          <w:sz w:val="32"/>
          <w:szCs w:val="32"/>
        </w:rPr>
      </w:pPr>
    </w:p>
    <w:p w14:paraId="0CAEB5B9" w14:textId="77777777" w:rsidR="00966932" w:rsidRDefault="00966932" w:rsidP="00966932">
      <w:pPr>
        <w:bidi/>
        <w:spacing w:before="16" w:after="59"/>
        <w:rPr>
          <w:rFonts w:ascii="Arial" w:eastAsia="Arial" w:hAnsi="Arial" w:cs="Arial"/>
          <w:b/>
          <w:bCs/>
          <w:sz w:val="32"/>
          <w:szCs w:val="32"/>
        </w:rPr>
      </w:pPr>
    </w:p>
    <w:p w14:paraId="73EDACC7" w14:textId="77777777" w:rsidR="00966932" w:rsidRDefault="00966932" w:rsidP="00966932">
      <w:pPr>
        <w:bidi/>
        <w:spacing w:before="16" w:after="59"/>
        <w:rPr>
          <w:rFonts w:ascii="Arial" w:eastAsia="Arial" w:hAnsi="Arial" w:cs="Arial"/>
          <w:b/>
          <w:bCs/>
          <w:sz w:val="32"/>
          <w:szCs w:val="32"/>
        </w:rPr>
      </w:pPr>
    </w:p>
    <w:p w14:paraId="26E52AB6" w14:textId="77777777" w:rsidR="00966932" w:rsidRDefault="00966932" w:rsidP="00966932">
      <w:pPr>
        <w:bidi/>
        <w:spacing w:before="16" w:after="59"/>
        <w:rPr>
          <w:rFonts w:ascii="Arial" w:eastAsia="Arial" w:hAnsi="Arial" w:cs="Arial"/>
          <w:b/>
          <w:bCs/>
          <w:sz w:val="32"/>
          <w:szCs w:val="32"/>
        </w:rPr>
      </w:pPr>
    </w:p>
    <w:p w14:paraId="7C93FBB7" w14:textId="77777777" w:rsidR="00966932" w:rsidRDefault="00966932" w:rsidP="00966932">
      <w:pPr>
        <w:bidi/>
        <w:spacing w:before="16" w:after="59"/>
        <w:rPr>
          <w:rFonts w:ascii="Arial" w:eastAsia="Arial" w:hAnsi="Arial" w:cs="Arial"/>
          <w:b/>
          <w:bCs/>
          <w:sz w:val="32"/>
          <w:szCs w:val="32"/>
        </w:rPr>
      </w:pPr>
    </w:p>
    <w:p w14:paraId="4E887875" w14:textId="77777777" w:rsidR="00966932" w:rsidRDefault="00966932" w:rsidP="00966932">
      <w:pPr>
        <w:bidi/>
        <w:spacing w:before="16" w:after="59"/>
        <w:rPr>
          <w:rFonts w:ascii="Arial" w:eastAsia="Arial" w:hAnsi="Arial" w:cs="Arial"/>
          <w:b/>
          <w:bCs/>
          <w:sz w:val="32"/>
          <w:szCs w:val="32"/>
        </w:rPr>
      </w:pPr>
    </w:p>
    <w:p w14:paraId="67EF84D7" w14:textId="77777777" w:rsidR="00966932" w:rsidRDefault="00966932" w:rsidP="00966932">
      <w:pPr>
        <w:bidi/>
        <w:spacing w:before="16" w:after="59"/>
        <w:rPr>
          <w:rFonts w:ascii="Arial" w:eastAsia="Arial" w:hAnsi="Arial" w:cs="Arial"/>
          <w:b/>
          <w:bCs/>
          <w:sz w:val="32"/>
          <w:szCs w:val="32"/>
        </w:rPr>
      </w:pPr>
    </w:p>
    <w:p w14:paraId="182E345B" w14:textId="77777777" w:rsidR="00966932" w:rsidRDefault="00966932" w:rsidP="00966932">
      <w:pPr>
        <w:bidi/>
        <w:spacing w:before="16" w:after="59"/>
        <w:rPr>
          <w:rFonts w:ascii="Arial" w:eastAsia="Arial" w:hAnsi="Arial" w:cs="Arial"/>
          <w:b/>
          <w:bCs/>
          <w:sz w:val="32"/>
          <w:szCs w:val="32"/>
        </w:rPr>
      </w:pPr>
    </w:p>
    <w:p w14:paraId="403B75CA" w14:textId="77777777" w:rsidR="00966932" w:rsidRDefault="00966932" w:rsidP="00966932">
      <w:pPr>
        <w:bidi/>
        <w:spacing w:before="16" w:after="59"/>
        <w:rPr>
          <w:rFonts w:ascii="Arial" w:eastAsia="Arial" w:hAnsi="Arial" w:cs="Arial"/>
          <w:b/>
          <w:bCs/>
          <w:sz w:val="32"/>
          <w:szCs w:val="32"/>
        </w:rPr>
      </w:pPr>
    </w:p>
    <w:p w14:paraId="3F507A4C" w14:textId="3F9B348A" w:rsidR="00F32490" w:rsidRPr="00E95D03" w:rsidRDefault="001115A9" w:rsidP="00966932">
      <w:pPr>
        <w:bidi/>
        <w:spacing w:before="16" w:after="59"/>
        <w:rPr>
          <w:b/>
          <w:sz w:val="32"/>
        </w:rPr>
      </w:pPr>
      <w:r>
        <w:rPr>
          <w:rFonts w:ascii="Arial" w:eastAsia="Arial" w:hAnsi="Arial" w:cs="Arial"/>
          <w:b/>
          <w:bCs/>
          <w:sz w:val="32"/>
          <w:szCs w:val="32"/>
          <w:rtl/>
        </w:rPr>
        <w:lastRenderedPageBreak/>
        <w:t>في ما يلي بعض المعلومات لمشاركتها مع الطلاب والأسر:</w:t>
      </w:r>
    </w:p>
    <w:tbl>
      <w:tblPr>
        <w:tblStyle w:val="TableNormal0"/>
        <w:bidiVisu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6"/>
        <w:gridCol w:w="2476"/>
        <w:gridCol w:w="5717"/>
      </w:tblGrid>
      <w:tr w:rsidR="00F9702A" w14:paraId="17E6C00D" w14:textId="77777777" w:rsidTr="0036722E">
        <w:trPr>
          <w:trHeight w:val="2561"/>
        </w:trPr>
        <w:tc>
          <w:tcPr>
            <w:tcW w:w="2356" w:type="dxa"/>
          </w:tcPr>
          <w:p w14:paraId="0D708051" w14:textId="77777777" w:rsidR="00F32490" w:rsidRPr="00E95D03" w:rsidRDefault="001115A9" w:rsidP="007C4143">
            <w:pPr>
              <w:pStyle w:val="TableParagraph"/>
              <w:spacing w:before="120"/>
              <w:ind w:left="152"/>
              <w:rPr>
                <w:sz w:val="20"/>
              </w:rPr>
            </w:pPr>
            <w:r w:rsidRPr="00E95D03">
              <w:rPr>
                <w:noProof/>
                <w:sz w:val="20"/>
              </w:rPr>
              <w:drawing>
                <wp:inline distT="0" distB="0" distL="0" distR="0" wp14:anchorId="51922D9A" wp14:editId="61988A52">
                  <wp:extent cx="1312955" cy="10096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12955" cy="1009650"/>
                          </a:xfrm>
                          <a:prstGeom prst="rect">
                            <a:avLst/>
                          </a:prstGeom>
                        </pic:spPr>
                      </pic:pic>
                    </a:graphicData>
                  </a:graphic>
                </wp:inline>
              </w:drawing>
            </w:r>
          </w:p>
        </w:tc>
        <w:tc>
          <w:tcPr>
            <w:tcW w:w="2476" w:type="dxa"/>
          </w:tcPr>
          <w:p w14:paraId="2FF75A93" w14:textId="77777777" w:rsidR="00F32490" w:rsidRPr="00E95D03" w:rsidRDefault="001115A9" w:rsidP="00F32490">
            <w:pPr>
              <w:pStyle w:val="TableParagraph"/>
              <w:bidi/>
              <w:spacing w:before="103" w:line="276" w:lineRule="auto"/>
              <w:ind w:left="100"/>
              <w:rPr>
                <w:b/>
                <w:sz w:val="28"/>
              </w:rPr>
            </w:pPr>
            <w:r>
              <w:rPr>
                <w:rFonts w:ascii="Arial" w:eastAsia="Arial" w:hAnsi="Arial" w:cs="Arial"/>
                <w:b/>
                <w:bCs/>
                <w:sz w:val="28"/>
                <w:szCs w:val="28"/>
                <w:rtl/>
              </w:rPr>
              <w:t>الحبوب التي تحصل عليها من الأصدقاء، والحبوب التي تشتريها عبر الإنترنت أو من مواقع وسائل التواصل الاجتماعي، ليست آمنة.</w:t>
            </w:r>
          </w:p>
        </w:tc>
        <w:tc>
          <w:tcPr>
            <w:tcW w:w="5717" w:type="dxa"/>
          </w:tcPr>
          <w:p w14:paraId="3F5A8741" w14:textId="77777777" w:rsidR="00F32490" w:rsidRPr="00E95D03" w:rsidRDefault="001115A9" w:rsidP="00F32490">
            <w:pPr>
              <w:pStyle w:val="TableParagraph"/>
              <w:numPr>
                <w:ilvl w:val="0"/>
                <w:numId w:val="5"/>
              </w:numPr>
              <w:tabs>
                <w:tab w:val="left" w:pos="820"/>
              </w:tabs>
              <w:bidi/>
              <w:spacing w:before="100" w:line="276" w:lineRule="auto"/>
            </w:pPr>
            <w:r>
              <w:rPr>
                <w:rFonts w:ascii="Arial" w:eastAsia="Arial" w:hAnsi="Arial" w:cs="Arial"/>
                <w:rtl/>
              </w:rPr>
              <w:t xml:space="preserve">إذا كان مصدر الحبوب شخص آخر غير الطبيب أو الصيدلي، فلا </w:t>
            </w:r>
            <w:r>
              <w:rPr>
                <w:rFonts w:ascii="Arial" w:eastAsia="Arial" w:hAnsi="Arial" w:cs="Arial"/>
                <w:rtl/>
              </w:rPr>
              <w:t>تتناولها.</w:t>
            </w:r>
            <w:r>
              <w:rPr>
                <w:rFonts w:ascii="Arial" w:eastAsia="Arial" w:hAnsi="Arial" w:cs="Arial"/>
              </w:rPr>
              <w:t xml:space="preserve"> </w:t>
            </w:r>
            <w:r>
              <w:rPr>
                <w:rFonts w:ascii="Arial" w:eastAsia="Arial" w:hAnsi="Arial" w:cs="Arial"/>
                <w:rtl/>
              </w:rPr>
              <w:t>فيمكن أن تكون حبوب مزيفة.</w:t>
            </w:r>
          </w:p>
          <w:p w14:paraId="0F0397E4" w14:textId="77777777" w:rsidR="00F32490" w:rsidRPr="00E95D03" w:rsidRDefault="001115A9" w:rsidP="00F32490">
            <w:pPr>
              <w:pStyle w:val="TableParagraph"/>
              <w:numPr>
                <w:ilvl w:val="0"/>
                <w:numId w:val="5"/>
              </w:numPr>
              <w:tabs>
                <w:tab w:val="left" w:pos="820"/>
              </w:tabs>
              <w:bidi/>
              <w:spacing w:before="3" w:line="278" w:lineRule="auto"/>
            </w:pPr>
            <w:r>
              <w:rPr>
                <w:rFonts w:ascii="Arial" w:eastAsia="Arial" w:hAnsi="Arial" w:cs="Arial"/>
                <w:rtl/>
              </w:rPr>
              <w:t>الحبوب المزيفة غير خاضعة للسيطرة.</w:t>
            </w:r>
            <w:r>
              <w:rPr>
                <w:rFonts w:ascii="Arial" w:eastAsia="Arial" w:hAnsi="Arial" w:cs="Arial"/>
              </w:rPr>
              <w:t xml:space="preserve"> </w:t>
            </w:r>
            <w:r>
              <w:rPr>
                <w:rFonts w:ascii="Arial" w:eastAsia="Arial" w:hAnsi="Arial" w:cs="Arial"/>
                <w:rtl/>
              </w:rPr>
              <w:t>إذ يمكن أن تحتوي كل حبة على كمية مختلفة من الدواء.</w:t>
            </w:r>
            <w:r>
              <w:rPr>
                <w:rFonts w:ascii="Arial" w:eastAsia="Arial" w:hAnsi="Arial" w:cs="Arial"/>
              </w:rPr>
              <w:t xml:space="preserve"> </w:t>
            </w:r>
            <w:r>
              <w:rPr>
                <w:rFonts w:ascii="Arial" w:eastAsia="Arial" w:hAnsi="Arial" w:cs="Arial"/>
                <w:rtl/>
              </w:rPr>
              <w:t>وكل حبة مزيفة تشكل مخاطرة.</w:t>
            </w:r>
          </w:p>
        </w:tc>
      </w:tr>
      <w:tr w:rsidR="00F9702A" w14:paraId="0748E2B3" w14:textId="77777777" w:rsidTr="0036722E">
        <w:trPr>
          <w:trHeight w:val="2930"/>
        </w:trPr>
        <w:tc>
          <w:tcPr>
            <w:tcW w:w="2356" w:type="dxa"/>
            <w:shd w:val="clear" w:color="auto" w:fill="EEEEEE"/>
          </w:tcPr>
          <w:p w14:paraId="0A626B5F" w14:textId="77777777" w:rsidR="00F32490" w:rsidRPr="00E95D03" w:rsidRDefault="001115A9" w:rsidP="007C4143">
            <w:pPr>
              <w:pStyle w:val="TableParagraph"/>
              <w:spacing w:before="360"/>
              <w:ind w:left="99"/>
              <w:rPr>
                <w:sz w:val="20"/>
              </w:rPr>
            </w:pPr>
            <w:r w:rsidRPr="00E95D03">
              <w:rPr>
                <w:noProof/>
                <w:sz w:val="20"/>
              </w:rPr>
              <w:drawing>
                <wp:inline distT="0" distB="0" distL="0" distR="0" wp14:anchorId="56FCB7D6" wp14:editId="33FF4A0D">
                  <wp:extent cx="1359189" cy="747712"/>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359189" cy="747712"/>
                          </a:xfrm>
                          <a:prstGeom prst="rect">
                            <a:avLst/>
                          </a:prstGeom>
                        </pic:spPr>
                      </pic:pic>
                    </a:graphicData>
                  </a:graphic>
                </wp:inline>
              </w:drawing>
            </w:r>
          </w:p>
        </w:tc>
        <w:tc>
          <w:tcPr>
            <w:tcW w:w="2476" w:type="dxa"/>
            <w:shd w:val="clear" w:color="auto" w:fill="EEEEEE"/>
          </w:tcPr>
          <w:p w14:paraId="7CBDDB46" w14:textId="77777777" w:rsidR="00F32490" w:rsidRPr="00E95D03" w:rsidRDefault="001115A9" w:rsidP="00F32490">
            <w:pPr>
              <w:pStyle w:val="TableParagraph"/>
              <w:bidi/>
              <w:spacing w:before="83" w:line="276" w:lineRule="auto"/>
              <w:ind w:left="100" w:firstLine="30"/>
              <w:rPr>
                <w:b/>
                <w:sz w:val="28"/>
              </w:rPr>
            </w:pPr>
            <w:r>
              <w:rPr>
                <w:rFonts w:ascii="Arial" w:eastAsia="Arial" w:hAnsi="Arial" w:cs="Arial"/>
                <w:b/>
                <w:bCs/>
                <w:sz w:val="28"/>
                <w:szCs w:val="28"/>
                <w:rtl/>
              </w:rPr>
              <w:t>يجب على الشخص الذي يصف له طبيبه الحبوب استخدامها وحده فقط تمامًا حسب التعليمات.</w:t>
            </w:r>
          </w:p>
        </w:tc>
        <w:tc>
          <w:tcPr>
            <w:tcW w:w="5717" w:type="dxa"/>
            <w:shd w:val="clear" w:color="auto" w:fill="EEEEEE"/>
          </w:tcPr>
          <w:p w14:paraId="1A91FC60" w14:textId="77777777" w:rsidR="00F32490" w:rsidRPr="00E95D03" w:rsidRDefault="001115A9" w:rsidP="007C4143">
            <w:pPr>
              <w:pStyle w:val="TableParagraph"/>
              <w:numPr>
                <w:ilvl w:val="0"/>
                <w:numId w:val="4"/>
              </w:numPr>
              <w:tabs>
                <w:tab w:val="left" w:pos="820"/>
              </w:tabs>
              <w:bidi/>
              <w:spacing w:before="80" w:line="276" w:lineRule="auto"/>
              <w:ind w:right="57"/>
            </w:pPr>
            <w:r>
              <w:rPr>
                <w:rFonts w:ascii="Arial" w:eastAsia="Arial" w:hAnsi="Arial" w:cs="Arial"/>
                <w:rtl/>
              </w:rPr>
              <w:t xml:space="preserve">لا تتناول الحبوب </w:t>
            </w:r>
            <w:r>
              <w:rPr>
                <w:rFonts w:ascii="Arial" w:eastAsia="Arial" w:hAnsi="Arial" w:cs="Arial"/>
                <w:rtl/>
              </w:rPr>
              <w:t>الموصوفة لشخص آخر أو التي تحصل عليها من الأصدقاء أو من مصادر أخرى.</w:t>
            </w:r>
          </w:p>
          <w:p w14:paraId="6D8BB0BC" w14:textId="77777777" w:rsidR="00F32490" w:rsidRPr="00E95D03" w:rsidRDefault="001115A9" w:rsidP="00F32490">
            <w:pPr>
              <w:pStyle w:val="TableParagraph"/>
              <w:numPr>
                <w:ilvl w:val="0"/>
                <w:numId w:val="4"/>
              </w:numPr>
              <w:tabs>
                <w:tab w:val="left" w:pos="820"/>
              </w:tabs>
              <w:bidi/>
              <w:spacing w:line="278" w:lineRule="auto"/>
            </w:pPr>
            <w:r>
              <w:rPr>
                <w:rFonts w:ascii="Arial" w:eastAsia="Arial" w:hAnsi="Arial" w:cs="Arial"/>
                <w:rtl/>
              </w:rPr>
              <w:t>كل جسم مختلف عن الآخر.</w:t>
            </w:r>
            <w:r>
              <w:rPr>
                <w:rFonts w:ascii="Arial" w:eastAsia="Arial" w:hAnsi="Arial" w:cs="Arial"/>
              </w:rPr>
              <w:t xml:space="preserve"> </w:t>
            </w:r>
            <w:r>
              <w:rPr>
                <w:rFonts w:ascii="Arial" w:eastAsia="Arial" w:hAnsi="Arial" w:cs="Arial"/>
                <w:rtl/>
              </w:rPr>
              <w:t>حبة الدواء الآمنة لشخص واحد يمكن أن تكون ضارة لشخص آخر.</w:t>
            </w:r>
          </w:p>
          <w:p w14:paraId="23080F8A" w14:textId="77777777" w:rsidR="00F32490" w:rsidRPr="00E95D03" w:rsidRDefault="001115A9" w:rsidP="00F32490">
            <w:pPr>
              <w:pStyle w:val="TableParagraph"/>
              <w:numPr>
                <w:ilvl w:val="0"/>
                <w:numId w:val="4"/>
              </w:numPr>
              <w:tabs>
                <w:tab w:val="left" w:pos="820"/>
              </w:tabs>
              <w:bidi/>
              <w:spacing w:line="276" w:lineRule="auto"/>
            </w:pPr>
            <w:r>
              <w:rPr>
                <w:rFonts w:ascii="Arial" w:eastAsia="Arial" w:hAnsi="Arial" w:cs="Arial"/>
                <w:rtl/>
              </w:rPr>
              <w:t>يمكن أن تكون أي حبوب خطيرة إذا تم تناولها بشكل خاطئ، مثل الإفراط في تناولها أو أخذها مرات كثيرة جدًا.</w:t>
            </w:r>
          </w:p>
        </w:tc>
      </w:tr>
      <w:tr w:rsidR="00F9702A" w14:paraId="610C7BD6" w14:textId="77777777" w:rsidTr="0036722E">
        <w:trPr>
          <w:trHeight w:val="1955"/>
        </w:trPr>
        <w:tc>
          <w:tcPr>
            <w:tcW w:w="2356" w:type="dxa"/>
          </w:tcPr>
          <w:p w14:paraId="122D9E09" w14:textId="77777777" w:rsidR="00F32490" w:rsidRPr="00E95D03" w:rsidRDefault="001115A9" w:rsidP="007C4143">
            <w:pPr>
              <w:pStyle w:val="TableParagraph"/>
              <w:spacing w:before="120"/>
              <w:ind w:left="363"/>
              <w:rPr>
                <w:sz w:val="20"/>
              </w:rPr>
            </w:pPr>
            <w:r w:rsidRPr="00E95D03">
              <w:rPr>
                <w:noProof/>
                <w:sz w:val="20"/>
              </w:rPr>
              <w:drawing>
                <wp:inline distT="0" distB="0" distL="0" distR="0" wp14:anchorId="0F922026" wp14:editId="63C89B87">
                  <wp:extent cx="1034276" cy="90487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34276" cy="904875"/>
                          </a:xfrm>
                          <a:prstGeom prst="rect">
                            <a:avLst/>
                          </a:prstGeom>
                        </pic:spPr>
                      </pic:pic>
                    </a:graphicData>
                  </a:graphic>
                </wp:inline>
              </w:drawing>
            </w:r>
          </w:p>
        </w:tc>
        <w:tc>
          <w:tcPr>
            <w:tcW w:w="2476" w:type="dxa"/>
          </w:tcPr>
          <w:p w14:paraId="7B146ACD" w14:textId="77777777" w:rsidR="00F32490" w:rsidRPr="00E95D03" w:rsidRDefault="001115A9" w:rsidP="00F32490">
            <w:pPr>
              <w:pStyle w:val="TableParagraph"/>
              <w:bidi/>
              <w:spacing w:before="83" w:line="278" w:lineRule="auto"/>
              <w:ind w:left="100"/>
              <w:rPr>
                <w:b/>
                <w:sz w:val="28"/>
              </w:rPr>
            </w:pPr>
            <w:r>
              <w:rPr>
                <w:rFonts w:ascii="Arial" w:eastAsia="Arial" w:hAnsi="Arial" w:cs="Arial"/>
                <w:b/>
                <w:bCs/>
                <w:sz w:val="28"/>
                <w:szCs w:val="28"/>
                <w:rtl/>
              </w:rPr>
              <w:t>الحبوب المزيفة يمكن أن تبدو مثل الحبوب الحقيقية.</w:t>
            </w:r>
          </w:p>
        </w:tc>
        <w:tc>
          <w:tcPr>
            <w:tcW w:w="5717" w:type="dxa"/>
          </w:tcPr>
          <w:p w14:paraId="595228C4" w14:textId="77777777" w:rsidR="00F32490" w:rsidRPr="00E95D03" w:rsidRDefault="001115A9" w:rsidP="00F32490">
            <w:pPr>
              <w:pStyle w:val="TableParagraph"/>
              <w:numPr>
                <w:ilvl w:val="0"/>
                <w:numId w:val="3"/>
              </w:numPr>
              <w:tabs>
                <w:tab w:val="left" w:pos="820"/>
              </w:tabs>
              <w:bidi/>
              <w:spacing w:before="81" w:line="276" w:lineRule="auto"/>
            </w:pPr>
            <w:r>
              <w:rPr>
                <w:rFonts w:ascii="Arial" w:eastAsia="Arial" w:hAnsi="Arial" w:cs="Arial"/>
                <w:rtl/>
              </w:rPr>
              <w:t>يمكن أن تكون حبوب الفنتانيل المزيفة متوفرة بأي لون.</w:t>
            </w:r>
            <w:r>
              <w:rPr>
                <w:rFonts w:ascii="Arial" w:eastAsia="Arial" w:hAnsi="Arial" w:cs="Arial"/>
              </w:rPr>
              <w:t xml:space="preserve"> </w:t>
            </w:r>
            <w:r>
              <w:rPr>
                <w:rFonts w:ascii="Arial" w:eastAsia="Arial" w:hAnsi="Arial" w:cs="Arial"/>
                <w:rtl/>
              </w:rPr>
              <w:t>غالبًا ما تكون حبوبًا زرقاء أو خضراء أو شاحبة اللون.</w:t>
            </w:r>
          </w:p>
          <w:p w14:paraId="3FF2CF6E" w14:textId="77777777" w:rsidR="00F32490" w:rsidRPr="00E95D03" w:rsidRDefault="001115A9" w:rsidP="00F32490">
            <w:pPr>
              <w:pStyle w:val="TableParagraph"/>
              <w:numPr>
                <w:ilvl w:val="0"/>
                <w:numId w:val="3"/>
              </w:numPr>
              <w:tabs>
                <w:tab w:val="left" w:pos="820"/>
              </w:tabs>
              <w:bidi/>
              <w:spacing w:before="2" w:line="276" w:lineRule="auto"/>
            </w:pPr>
            <w:r>
              <w:rPr>
                <w:rFonts w:ascii="Arial" w:eastAsia="Arial" w:hAnsi="Arial" w:cs="Arial"/>
                <w:rtl/>
              </w:rPr>
              <w:t>تتضمن بعض الحبوب المزيفة علامات تشبه الحبوب الحقيقية.</w:t>
            </w:r>
            <w:r>
              <w:rPr>
                <w:rFonts w:ascii="Arial" w:eastAsia="Arial" w:hAnsi="Arial" w:cs="Arial"/>
              </w:rPr>
              <w:t xml:space="preserve"> </w:t>
            </w:r>
            <w:r>
              <w:rPr>
                <w:rFonts w:ascii="Arial" w:eastAsia="Arial" w:hAnsi="Arial" w:cs="Arial"/>
                <w:rtl/>
              </w:rPr>
              <w:t>فبعضها يحمل علامة "</w:t>
            </w:r>
            <w:r>
              <w:rPr>
                <w:rFonts w:ascii="Arial" w:eastAsia="Arial" w:hAnsi="Arial" w:cs="Arial"/>
              </w:rPr>
              <w:t>M30</w:t>
            </w:r>
            <w:r>
              <w:rPr>
                <w:rFonts w:ascii="Arial" w:eastAsia="Arial" w:hAnsi="Arial" w:cs="Arial"/>
                <w:rtl/>
              </w:rPr>
              <w:t>" أو "</w:t>
            </w:r>
            <w:r>
              <w:rPr>
                <w:rFonts w:ascii="Arial" w:eastAsia="Arial" w:hAnsi="Arial" w:cs="Arial"/>
              </w:rPr>
              <w:t>K9</w:t>
            </w:r>
            <w:r>
              <w:rPr>
                <w:rFonts w:ascii="Arial" w:eastAsia="Arial" w:hAnsi="Arial" w:cs="Arial"/>
                <w:rtl/>
              </w:rPr>
              <w:t>" أو "</w:t>
            </w:r>
            <w:r>
              <w:rPr>
                <w:rFonts w:ascii="Arial" w:eastAsia="Arial" w:hAnsi="Arial" w:cs="Arial"/>
              </w:rPr>
              <w:t>215</w:t>
            </w:r>
            <w:r>
              <w:rPr>
                <w:rFonts w:ascii="Arial" w:eastAsia="Arial" w:hAnsi="Arial" w:cs="Arial"/>
                <w:rtl/>
              </w:rPr>
              <w:t>" أو "</w:t>
            </w:r>
            <w:r>
              <w:rPr>
                <w:rFonts w:ascii="Arial" w:eastAsia="Arial" w:hAnsi="Arial" w:cs="Arial"/>
              </w:rPr>
              <w:t>V48</w:t>
            </w:r>
            <w:r>
              <w:rPr>
                <w:rFonts w:ascii="Arial" w:eastAsia="Arial" w:hAnsi="Arial" w:cs="Arial"/>
                <w:rtl/>
              </w:rPr>
              <w:t>".</w:t>
            </w:r>
            <w:r>
              <w:rPr>
                <w:rFonts w:ascii="Arial" w:eastAsia="Arial" w:hAnsi="Arial" w:cs="Arial"/>
              </w:rPr>
              <w:t xml:space="preserve"> </w:t>
            </w:r>
            <w:r>
              <w:rPr>
                <w:rFonts w:ascii="Arial" w:eastAsia="Arial" w:hAnsi="Arial" w:cs="Arial"/>
                <w:rtl/>
              </w:rPr>
              <w:t>وقد تحتوي الحبوب المزيفة على علامات أخرى أو لا تحمل علامات.</w:t>
            </w:r>
          </w:p>
        </w:tc>
      </w:tr>
      <w:tr w:rsidR="00F9702A" w14:paraId="3016CD87" w14:textId="77777777" w:rsidTr="0036722E">
        <w:trPr>
          <w:trHeight w:val="3466"/>
        </w:trPr>
        <w:tc>
          <w:tcPr>
            <w:tcW w:w="2356" w:type="dxa"/>
            <w:shd w:val="clear" w:color="auto" w:fill="EEEEEE"/>
          </w:tcPr>
          <w:p w14:paraId="36F7A885" w14:textId="77777777" w:rsidR="00F32490" w:rsidRPr="00E95D03" w:rsidRDefault="001115A9" w:rsidP="007C4143">
            <w:pPr>
              <w:pStyle w:val="TableParagraph"/>
              <w:spacing w:before="840"/>
              <w:ind w:left="461"/>
              <w:rPr>
                <w:sz w:val="20"/>
              </w:rPr>
            </w:pPr>
            <w:r w:rsidRPr="00E95D03">
              <w:rPr>
                <w:noProof/>
                <w:sz w:val="20"/>
              </w:rPr>
              <w:drawing>
                <wp:inline distT="0" distB="0" distL="0" distR="0" wp14:anchorId="252B4355" wp14:editId="22037CD6">
                  <wp:extent cx="905256" cy="905256"/>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05256" cy="905256"/>
                          </a:xfrm>
                          <a:prstGeom prst="rect">
                            <a:avLst/>
                          </a:prstGeom>
                        </pic:spPr>
                      </pic:pic>
                    </a:graphicData>
                  </a:graphic>
                </wp:inline>
              </w:drawing>
            </w:r>
          </w:p>
        </w:tc>
        <w:tc>
          <w:tcPr>
            <w:tcW w:w="2476" w:type="dxa"/>
            <w:shd w:val="clear" w:color="auto" w:fill="EEEEEE"/>
          </w:tcPr>
          <w:p w14:paraId="5608BFBF" w14:textId="77777777" w:rsidR="00F32490" w:rsidRPr="00E95D03" w:rsidRDefault="001115A9" w:rsidP="00F32490">
            <w:pPr>
              <w:pStyle w:val="TableParagraph"/>
              <w:bidi/>
              <w:spacing w:before="83" w:line="276" w:lineRule="auto"/>
              <w:ind w:left="100"/>
              <w:rPr>
                <w:b/>
                <w:sz w:val="28"/>
              </w:rPr>
            </w:pPr>
            <w:r>
              <w:rPr>
                <w:rFonts w:ascii="Arial" w:eastAsia="Arial" w:hAnsi="Arial" w:cs="Arial"/>
                <w:b/>
                <w:bCs/>
                <w:sz w:val="28"/>
                <w:szCs w:val="28"/>
                <w:rtl/>
              </w:rPr>
              <w:t>المدارس والعائلات تريد تقديم المساعدة.</w:t>
            </w:r>
          </w:p>
        </w:tc>
        <w:tc>
          <w:tcPr>
            <w:tcW w:w="5717" w:type="dxa"/>
            <w:shd w:val="clear" w:color="auto" w:fill="EEEEEE"/>
          </w:tcPr>
          <w:p w14:paraId="28B0DC87" w14:textId="77777777" w:rsidR="00F32490" w:rsidRPr="00E95D03" w:rsidRDefault="001115A9" w:rsidP="00F32490">
            <w:pPr>
              <w:pStyle w:val="TableParagraph"/>
              <w:numPr>
                <w:ilvl w:val="0"/>
                <w:numId w:val="2"/>
              </w:numPr>
              <w:tabs>
                <w:tab w:val="left" w:pos="820"/>
              </w:tabs>
              <w:bidi/>
              <w:spacing w:before="80"/>
            </w:pPr>
            <w:r>
              <w:rPr>
                <w:rFonts w:ascii="Arial" w:eastAsia="Arial" w:hAnsi="Arial" w:cs="Arial"/>
                <w:rtl/>
              </w:rPr>
              <w:t>لا بأس في طلب المساعدة.</w:t>
            </w:r>
          </w:p>
          <w:p w14:paraId="2408EE3A" w14:textId="77777777" w:rsidR="00F32490" w:rsidRPr="00E95D03" w:rsidRDefault="001115A9" w:rsidP="00F32490">
            <w:pPr>
              <w:pStyle w:val="TableParagraph"/>
              <w:numPr>
                <w:ilvl w:val="0"/>
                <w:numId w:val="2"/>
              </w:numPr>
              <w:tabs>
                <w:tab w:val="left" w:pos="820"/>
              </w:tabs>
              <w:bidi/>
              <w:spacing w:before="42" w:line="276" w:lineRule="auto"/>
            </w:pPr>
            <w:r>
              <w:rPr>
                <w:rFonts w:ascii="Arial" w:eastAsia="Arial" w:hAnsi="Arial" w:cs="Arial"/>
                <w:rtl/>
              </w:rPr>
              <w:t>لن يتم معاقبة الطلاب الذين يخبروننا أنهم يتعاطون العقاقير أو يطلبون المساعدة.</w:t>
            </w:r>
          </w:p>
          <w:p w14:paraId="05A7EFFB" w14:textId="58056595" w:rsidR="00F32490" w:rsidRPr="00E95D03" w:rsidRDefault="001115A9" w:rsidP="0036722E">
            <w:pPr>
              <w:pStyle w:val="TableParagraph"/>
              <w:numPr>
                <w:ilvl w:val="0"/>
                <w:numId w:val="2"/>
              </w:numPr>
              <w:tabs>
                <w:tab w:val="left" w:pos="820"/>
                <w:tab w:val="left" w:pos="4406"/>
              </w:tabs>
              <w:bidi/>
              <w:spacing w:before="2" w:line="276" w:lineRule="auto"/>
              <w:ind w:right="113"/>
            </w:pPr>
            <w:r>
              <w:rPr>
                <w:rFonts w:ascii="Arial" w:eastAsia="Arial" w:hAnsi="Arial" w:cs="Arial"/>
                <w:rtl/>
              </w:rPr>
              <w:t xml:space="preserve">يمكن للطلاب التحدث مع </w:t>
            </w:r>
            <w:r w:rsidR="0036722E" w:rsidRPr="0036722E">
              <w:rPr>
                <w:rFonts w:ascii="Arial" w:eastAsia="Arial" w:hAnsi="Arial" w:cs="Arial"/>
                <w:color w:val="000000"/>
                <w:u w:val="single"/>
                <w:shd w:val="clear" w:color="auto" w:fill="FFFF00"/>
              </w:rPr>
              <w:tab/>
            </w:r>
            <w:r>
              <w:rPr>
                <w:rFonts w:ascii="Arial" w:eastAsia="Arial" w:hAnsi="Arial" w:cs="Arial"/>
                <w:color w:val="000000"/>
                <w:highlight w:val="yellow"/>
                <w:rtl/>
              </w:rPr>
              <w:t xml:space="preserve"> (أدخل الموظفون: مستشار المدرسة، الأخصائي الاجتماعي بالمدرسة، ممرضة المدرسة، المدير، موظفو المركز الصحي بالمدرسة)،</w:t>
            </w:r>
            <w:r>
              <w:rPr>
                <w:rFonts w:ascii="Arial" w:eastAsia="Arial" w:hAnsi="Arial" w:cs="Arial"/>
                <w:color w:val="000000"/>
                <w:rtl/>
              </w:rPr>
              <w:t xml:space="preserve"> أو شخص بالغ موثوق به.</w:t>
            </w:r>
          </w:p>
          <w:p w14:paraId="16AE198C" w14:textId="66FBC4FC" w:rsidR="00F32490" w:rsidRPr="00E95D03" w:rsidRDefault="001115A9" w:rsidP="00F32490">
            <w:pPr>
              <w:pStyle w:val="TableParagraph"/>
              <w:numPr>
                <w:ilvl w:val="0"/>
                <w:numId w:val="2"/>
              </w:numPr>
              <w:tabs>
                <w:tab w:val="left" w:pos="820"/>
              </w:tabs>
              <w:bidi/>
              <w:spacing w:line="276" w:lineRule="auto"/>
            </w:pPr>
            <w:r>
              <w:rPr>
                <w:rFonts w:ascii="Arial" w:eastAsia="Arial" w:hAnsi="Arial" w:cs="Arial"/>
                <w:rtl/>
              </w:rPr>
              <w:t>إذا شعر الطالب بعدم الأمان أو كان يعرف شخصًا يشعر بعدم الأمان أو يمر بضائقة نفسية، فيمكنه الاتصال أو إرسال رسالة نصية أو الدردشة على الرقم</w:t>
            </w:r>
            <w:r>
              <w:fldChar w:fldCharType="begin"/>
            </w:r>
            <w:r>
              <w:instrText>HYPERLINK "https://988lifeline.org/" \h</w:instrText>
            </w:r>
            <w:r>
              <w:fldChar w:fldCharType="separate"/>
            </w:r>
            <w:r>
              <w:rPr>
                <w:rFonts w:ascii="Arial" w:eastAsia="Arial" w:hAnsi="Arial" w:cs="Arial"/>
                <w:color w:val="0000FF"/>
                <w:u w:val="single"/>
              </w:rPr>
              <w:t>988</w:t>
            </w:r>
            <w:r>
              <w:rPr>
                <w:rFonts w:ascii="Arial" w:eastAsia="Arial" w:hAnsi="Arial" w:cs="Arial"/>
                <w:color w:val="0000FF"/>
                <w:u w:val="single"/>
              </w:rPr>
              <w:fldChar w:fldCharType="end"/>
            </w:r>
            <w:r>
              <w:rPr>
                <w:rFonts w:ascii="Arial" w:eastAsia="Arial" w:hAnsi="Arial" w:cs="Arial"/>
                <w:color w:val="0000FF"/>
              </w:rPr>
              <w:t xml:space="preserve"> </w:t>
            </w:r>
            <w:r>
              <w:rPr>
                <w:rFonts w:ascii="Arial" w:eastAsia="Arial" w:hAnsi="Arial" w:cs="Arial"/>
                <w:rtl/>
              </w:rPr>
              <w:t xml:space="preserve"> والتحدُّث مع مستشار أزمات مجانًا.</w:t>
            </w:r>
          </w:p>
        </w:tc>
      </w:tr>
    </w:tbl>
    <w:p w14:paraId="75D77A53" w14:textId="77777777" w:rsidR="00F32490" w:rsidRPr="00E95D03" w:rsidRDefault="001115A9" w:rsidP="00500051">
      <w:pPr>
        <w:bidi/>
        <w:spacing w:before="1680" w:after="59"/>
        <w:rPr>
          <w:b/>
          <w:sz w:val="32"/>
        </w:rPr>
      </w:pPr>
      <w:r>
        <w:rPr>
          <w:rFonts w:ascii="Arial" w:eastAsia="Arial" w:hAnsi="Arial" w:cs="Arial"/>
          <w:b/>
          <w:bCs/>
          <w:sz w:val="32"/>
          <w:szCs w:val="32"/>
          <w:rtl/>
        </w:rPr>
        <w:lastRenderedPageBreak/>
        <w:t>في ما يلي الإجراءات التي يجب اتخاذها إذا شاهدت جرعة زائدة في منزلك أو مجتمعك:</w:t>
      </w:r>
    </w:p>
    <w:tbl>
      <w:tblPr>
        <w:tblStyle w:val="TableNormal0"/>
        <w:bidiVisu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6017"/>
      </w:tblGrid>
      <w:tr w:rsidR="00F9702A" w14:paraId="13F2F215" w14:textId="77777777" w:rsidTr="0036722E">
        <w:trPr>
          <w:trHeight w:val="3531"/>
        </w:trPr>
        <w:tc>
          <w:tcPr>
            <w:tcW w:w="4787" w:type="dxa"/>
          </w:tcPr>
          <w:p w14:paraId="667CAA87" w14:textId="77777777" w:rsidR="00F32490" w:rsidRPr="00E95D03" w:rsidRDefault="001115A9" w:rsidP="00703DC9">
            <w:pPr>
              <w:pStyle w:val="TableParagraph"/>
              <w:bidi/>
              <w:spacing w:before="480" w:line="276" w:lineRule="auto"/>
              <w:ind w:left="100" w:right="57"/>
              <w:rPr>
                <w:b/>
                <w:u w:val="single"/>
              </w:rPr>
            </w:pPr>
            <w:r>
              <w:rPr>
                <w:rFonts w:ascii="Arial" w:eastAsia="Arial" w:hAnsi="Arial" w:cs="Arial"/>
                <w:b/>
                <w:bCs/>
                <w:u w:val="single"/>
                <w:rtl/>
              </w:rPr>
              <w:t>الإدراك:</w:t>
            </w:r>
            <w:r>
              <w:rPr>
                <w:rFonts w:ascii="Arial" w:eastAsia="Arial" w:hAnsi="Arial" w:cs="Arial"/>
                <w:b/>
                <w:bCs/>
                <w:u w:val="single"/>
              </w:rPr>
              <w:t xml:space="preserve"> </w:t>
            </w:r>
            <w:r>
              <w:rPr>
                <w:rFonts w:ascii="Arial" w:eastAsia="Arial" w:hAnsi="Arial" w:cs="Arial"/>
                <w:b/>
                <w:bCs/>
                <w:u w:val="single"/>
                <w:rtl/>
              </w:rPr>
              <w:t xml:space="preserve">تعرّف على علامات الجرعة </w:t>
            </w:r>
            <w:r>
              <w:rPr>
                <w:rFonts w:ascii="Arial" w:eastAsia="Arial" w:hAnsi="Arial" w:cs="Arial"/>
                <w:b/>
                <w:bCs/>
                <w:u w:val="single"/>
                <w:rtl/>
              </w:rPr>
              <w:t>الزائدة من المواد الأفيونية:</w:t>
            </w:r>
          </w:p>
          <w:p w14:paraId="57A6D7EE" w14:textId="77777777" w:rsidR="00F32490" w:rsidRPr="00E95D03" w:rsidRDefault="001115A9" w:rsidP="00F32490">
            <w:pPr>
              <w:pStyle w:val="TableParagraph"/>
              <w:numPr>
                <w:ilvl w:val="0"/>
                <w:numId w:val="1"/>
              </w:numPr>
              <w:tabs>
                <w:tab w:val="left" w:pos="819"/>
              </w:tabs>
              <w:bidi/>
              <w:spacing w:before="2"/>
              <w:ind w:left="819" w:hanging="359"/>
            </w:pPr>
            <w:r>
              <w:rPr>
                <w:rFonts w:ascii="Arial" w:eastAsia="Arial" w:hAnsi="Arial" w:cs="Arial"/>
                <w:rtl/>
              </w:rPr>
              <w:t>تقلص حدقة العين</w:t>
            </w:r>
          </w:p>
          <w:p w14:paraId="36B6ABF7" w14:textId="77777777" w:rsidR="00F32490" w:rsidRPr="00E95D03" w:rsidRDefault="001115A9" w:rsidP="00F32490">
            <w:pPr>
              <w:pStyle w:val="TableParagraph"/>
              <w:numPr>
                <w:ilvl w:val="0"/>
                <w:numId w:val="1"/>
              </w:numPr>
              <w:tabs>
                <w:tab w:val="left" w:pos="819"/>
              </w:tabs>
              <w:bidi/>
              <w:spacing w:before="37"/>
              <w:ind w:left="819" w:hanging="359"/>
            </w:pPr>
            <w:r>
              <w:rPr>
                <w:rFonts w:ascii="Arial" w:eastAsia="Arial" w:hAnsi="Arial" w:cs="Arial"/>
                <w:rtl/>
              </w:rPr>
              <w:t>البطء أو الضاءلة أو عدم التنفس</w:t>
            </w:r>
          </w:p>
          <w:p w14:paraId="18EFE8CB" w14:textId="77777777" w:rsidR="00F32490" w:rsidRPr="00E95D03" w:rsidRDefault="001115A9" w:rsidP="00F32490">
            <w:pPr>
              <w:pStyle w:val="TableParagraph"/>
              <w:numPr>
                <w:ilvl w:val="0"/>
                <w:numId w:val="1"/>
              </w:numPr>
              <w:tabs>
                <w:tab w:val="left" w:pos="819"/>
              </w:tabs>
              <w:bidi/>
              <w:spacing w:before="41"/>
              <w:ind w:left="819" w:hanging="359"/>
            </w:pPr>
            <w:r>
              <w:rPr>
                <w:rFonts w:ascii="Arial" w:eastAsia="Arial" w:hAnsi="Arial" w:cs="Arial"/>
                <w:rtl/>
              </w:rPr>
              <w:t>الغرغرة أو الشخير</w:t>
            </w:r>
          </w:p>
          <w:p w14:paraId="46C260DA" w14:textId="77777777" w:rsidR="00F32490" w:rsidRPr="00E95D03" w:rsidRDefault="001115A9" w:rsidP="00F32490">
            <w:pPr>
              <w:pStyle w:val="TableParagraph"/>
              <w:numPr>
                <w:ilvl w:val="0"/>
                <w:numId w:val="1"/>
              </w:numPr>
              <w:tabs>
                <w:tab w:val="left" w:pos="869"/>
              </w:tabs>
              <w:bidi/>
              <w:spacing w:before="42"/>
              <w:ind w:left="869" w:hanging="409"/>
            </w:pPr>
            <w:r>
              <w:rPr>
                <w:rFonts w:ascii="Arial" w:eastAsia="Arial" w:hAnsi="Arial" w:cs="Arial"/>
                <w:rtl/>
              </w:rPr>
              <w:t>صعوبة الاستيقاظ أو عدم القدرة على الاستيقاظ</w:t>
            </w:r>
          </w:p>
          <w:p w14:paraId="2A0A7260" w14:textId="77777777" w:rsidR="00F32490" w:rsidRPr="00E95D03" w:rsidRDefault="001115A9" w:rsidP="00F32490">
            <w:pPr>
              <w:pStyle w:val="TableParagraph"/>
              <w:numPr>
                <w:ilvl w:val="0"/>
                <w:numId w:val="1"/>
              </w:numPr>
              <w:tabs>
                <w:tab w:val="left" w:pos="819"/>
              </w:tabs>
              <w:bidi/>
              <w:spacing w:before="41"/>
              <w:ind w:left="819" w:hanging="359"/>
            </w:pPr>
            <w:r>
              <w:rPr>
                <w:rFonts w:ascii="Arial" w:eastAsia="Arial" w:hAnsi="Arial" w:cs="Arial"/>
                <w:rtl/>
              </w:rPr>
              <w:t>النعاس الشديد</w:t>
            </w:r>
          </w:p>
          <w:p w14:paraId="6DD284EB" w14:textId="77777777" w:rsidR="00F32490" w:rsidRPr="00E95D03" w:rsidRDefault="001115A9" w:rsidP="00F32490">
            <w:pPr>
              <w:pStyle w:val="TableParagraph"/>
              <w:numPr>
                <w:ilvl w:val="0"/>
                <w:numId w:val="1"/>
              </w:numPr>
              <w:tabs>
                <w:tab w:val="left" w:pos="819"/>
              </w:tabs>
              <w:bidi/>
              <w:spacing w:before="37"/>
              <w:ind w:left="819" w:hanging="359"/>
            </w:pPr>
            <w:r>
              <w:rPr>
                <w:rFonts w:ascii="Arial" w:eastAsia="Arial" w:hAnsi="Arial" w:cs="Arial"/>
                <w:rtl/>
              </w:rPr>
              <w:t>برودة ورطوبة الجلد</w:t>
            </w:r>
          </w:p>
          <w:p w14:paraId="4042267B" w14:textId="77777777" w:rsidR="00F32490" w:rsidRPr="00E95D03" w:rsidRDefault="001115A9" w:rsidP="00F32490">
            <w:pPr>
              <w:pStyle w:val="TableParagraph"/>
              <w:numPr>
                <w:ilvl w:val="0"/>
                <w:numId w:val="1"/>
              </w:numPr>
              <w:tabs>
                <w:tab w:val="left" w:pos="819"/>
              </w:tabs>
              <w:bidi/>
              <w:spacing w:before="42"/>
              <w:ind w:left="819" w:hanging="359"/>
              <w:rPr>
                <w:color w:val="202429"/>
              </w:rPr>
            </w:pPr>
            <w:r>
              <w:rPr>
                <w:rFonts w:ascii="Arial" w:eastAsia="Arial" w:hAnsi="Arial" w:cs="Arial"/>
                <w:color w:val="202429"/>
                <w:rtl/>
              </w:rPr>
              <w:t>تحوّل لون الجلد أو الأظافر أو الشفاه إلى اللون الرمادي أو الأزرق</w:t>
            </w:r>
          </w:p>
        </w:tc>
        <w:tc>
          <w:tcPr>
            <w:tcW w:w="6017" w:type="dxa"/>
          </w:tcPr>
          <w:p w14:paraId="44CB00F1" w14:textId="77777777" w:rsidR="00F32490" w:rsidRPr="00E95D03" w:rsidRDefault="001115A9" w:rsidP="00703DC9">
            <w:pPr>
              <w:pStyle w:val="TableParagraph"/>
              <w:bidi/>
              <w:spacing w:before="360"/>
              <w:ind w:left="100"/>
              <w:rPr>
                <w:b/>
                <w:u w:val="single"/>
              </w:rPr>
            </w:pPr>
            <w:r>
              <w:rPr>
                <w:rFonts w:ascii="Arial" w:eastAsia="Arial" w:hAnsi="Arial" w:cs="Arial"/>
                <w:b/>
                <w:bCs/>
                <w:u w:val="single"/>
                <w:rtl/>
              </w:rPr>
              <w:t xml:space="preserve">الاستجابة في </w:t>
            </w:r>
            <w:r>
              <w:rPr>
                <w:rFonts w:ascii="Arial" w:eastAsia="Arial" w:hAnsi="Arial" w:cs="Arial"/>
                <w:b/>
                <w:bCs/>
                <w:u w:val="single"/>
                <w:rtl/>
              </w:rPr>
              <w:t>حالة الاشتباه في تناول جرعة زائدة من مادة أفيونية:</w:t>
            </w:r>
          </w:p>
          <w:p w14:paraId="3AF00999" w14:textId="77777777" w:rsidR="00F32490" w:rsidRPr="00E95D03" w:rsidRDefault="001115A9" w:rsidP="00F32490">
            <w:pPr>
              <w:pStyle w:val="TableParagraph"/>
              <w:tabs>
                <w:tab w:val="left" w:pos="820"/>
              </w:tabs>
              <w:bidi/>
              <w:spacing w:before="39" w:line="276" w:lineRule="auto"/>
              <w:ind w:hanging="360"/>
            </w:pPr>
            <w:r>
              <w:rPr>
                <w:rFonts w:ascii="Symbol" w:eastAsia="Symbol" w:hAnsi="Symbol" w:cs="Symbol"/>
              </w:rPr>
              <w:sym w:font="Symbol" w:char="F0CF"/>
            </w:r>
            <w:r>
              <w:rPr>
                <w:rFonts w:ascii="Arial" w:eastAsia="Arial" w:hAnsi="Arial" w:cs="Arial"/>
                <w:rtl/>
              </w:rPr>
              <w:tab/>
              <w:t xml:space="preserve">إعطاء عقارًا لعكس الجرعة الزائدة مثل نالوكسون* (إذا كان متوفرًا) والاتصال على رقم الطوارئ </w:t>
            </w:r>
            <w:r>
              <w:rPr>
                <w:rFonts w:ascii="Arial" w:eastAsia="Arial" w:hAnsi="Arial" w:cs="Arial"/>
              </w:rPr>
              <w:t>911</w:t>
            </w:r>
            <w:r>
              <w:rPr>
                <w:rFonts w:ascii="Arial" w:eastAsia="Arial" w:hAnsi="Arial" w:cs="Arial"/>
                <w:rtl/>
              </w:rPr>
              <w:t>.</w:t>
            </w:r>
          </w:p>
          <w:p w14:paraId="25AD0993" w14:textId="77777777" w:rsidR="00F32490" w:rsidRPr="00E95D03" w:rsidRDefault="001115A9" w:rsidP="00F32490">
            <w:pPr>
              <w:pStyle w:val="TableParagraph"/>
              <w:tabs>
                <w:tab w:val="left" w:pos="820"/>
              </w:tabs>
              <w:bidi/>
              <w:spacing w:before="1"/>
              <w:ind w:left="460"/>
            </w:pPr>
            <w:r>
              <w:rPr>
                <w:rFonts w:ascii="Symbol" w:eastAsia="Symbol" w:hAnsi="Symbol" w:cs="Symbol"/>
              </w:rPr>
              <w:sym w:font="Symbol" w:char="F0CF"/>
            </w:r>
            <w:r>
              <w:rPr>
                <w:rFonts w:ascii="Arial" w:eastAsia="Arial" w:hAnsi="Arial" w:cs="Arial"/>
                <w:rtl/>
              </w:rPr>
              <w:tab/>
              <w:t>محاولة إبقاء الشخص مستيقظًا ويتنفس.</w:t>
            </w:r>
          </w:p>
          <w:p w14:paraId="7A5521D1" w14:textId="77777777" w:rsidR="00F32490" w:rsidRPr="00E95D03" w:rsidRDefault="001115A9" w:rsidP="00F32490">
            <w:pPr>
              <w:pStyle w:val="TableParagraph"/>
              <w:tabs>
                <w:tab w:val="left" w:pos="820"/>
              </w:tabs>
              <w:bidi/>
              <w:spacing w:before="40"/>
              <w:ind w:left="460"/>
            </w:pPr>
            <w:r>
              <w:rPr>
                <w:rFonts w:ascii="Symbol" w:eastAsia="Symbol" w:hAnsi="Symbol" w:cs="Symbol"/>
              </w:rPr>
              <w:sym w:font="Symbol" w:char="F0CF"/>
            </w:r>
            <w:r>
              <w:rPr>
                <w:rFonts w:ascii="Arial" w:eastAsia="Arial" w:hAnsi="Arial" w:cs="Arial"/>
                <w:rtl/>
              </w:rPr>
              <w:tab/>
              <w:t>وضع الشخص على جانبه لمنع الاختناق.</w:t>
            </w:r>
          </w:p>
          <w:p w14:paraId="2EFF51D4" w14:textId="77777777" w:rsidR="00F32490" w:rsidRPr="00E95D03" w:rsidRDefault="001115A9" w:rsidP="00F32490">
            <w:pPr>
              <w:pStyle w:val="TableParagraph"/>
              <w:tabs>
                <w:tab w:val="left" w:pos="820"/>
              </w:tabs>
              <w:bidi/>
              <w:spacing w:before="40"/>
              <w:ind w:left="460"/>
            </w:pPr>
            <w:r>
              <w:rPr>
                <w:rFonts w:ascii="Symbol" w:eastAsia="Symbol" w:hAnsi="Symbol" w:cs="Symbol"/>
              </w:rPr>
              <w:sym w:font="Symbol" w:char="F0CF"/>
            </w:r>
            <w:r>
              <w:rPr>
                <w:rFonts w:ascii="Arial" w:eastAsia="Arial" w:hAnsi="Arial" w:cs="Arial"/>
                <w:rtl/>
              </w:rPr>
              <w:tab/>
              <w:t xml:space="preserve">البقاء مع الشخص حتى تصل </w:t>
            </w:r>
            <w:r>
              <w:rPr>
                <w:rFonts w:ascii="Arial" w:eastAsia="Arial" w:hAnsi="Arial" w:cs="Arial"/>
                <w:rtl/>
              </w:rPr>
              <w:t>المساعدة الطارئة.</w:t>
            </w:r>
          </w:p>
        </w:tc>
      </w:tr>
      <w:tr w:rsidR="00F9702A" w14:paraId="6030406F" w14:textId="77777777" w:rsidTr="0036722E">
        <w:trPr>
          <w:trHeight w:val="870"/>
        </w:trPr>
        <w:tc>
          <w:tcPr>
            <w:tcW w:w="10804" w:type="dxa"/>
            <w:gridSpan w:val="2"/>
          </w:tcPr>
          <w:p w14:paraId="6A3DCEB7" w14:textId="77777777" w:rsidR="00F32490" w:rsidRPr="00E95D03" w:rsidRDefault="001115A9" w:rsidP="00F32490">
            <w:pPr>
              <w:pStyle w:val="TableParagraph"/>
              <w:bidi/>
              <w:spacing w:before="100" w:line="278" w:lineRule="auto"/>
              <w:ind w:left="100"/>
            </w:pPr>
            <w:r>
              <w:rPr>
                <w:rFonts w:ascii="Arial" w:eastAsia="Arial" w:hAnsi="Arial" w:cs="Arial"/>
                <w:rtl/>
              </w:rPr>
              <w:t xml:space="preserve">يمكنك معرفة المزيد حول كيفية الحصول على نالوكسون (ناركان) وكيفية استخدامه من خلال زيارة صفحة </w:t>
            </w:r>
            <w:hyperlink r:id="rId13">
              <w:r>
                <w:rPr>
                  <w:rFonts w:ascii="Arial" w:eastAsia="Arial" w:hAnsi="Arial" w:cs="Arial"/>
                  <w:color w:val="0000FF"/>
                  <w:u w:val="single"/>
                  <w:rtl/>
                </w:rPr>
                <w:t xml:space="preserve">أدوية عكس تأثير المواد </w:t>
              </w:r>
              <w:r>
                <w:rPr>
                  <w:rFonts w:ascii="Arial" w:eastAsia="Arial" w:hAnsi="Arial" w:cs="Arial"/>
                  <w:color w:val="0000FF"/>
                  <w:u w:val="single"/>
                  <w:rtl/>
                </w:rPr>
                <w:t>الأفيونية</w:t>
              </w:r>
            </w:hyperlink>
            <w:r>
              <w:rPr>
                <w:rFonts w:ascii="Arial" w:eastAsia="Arial" w:hAnsi="Arial" w:cs="Arial"/>
                <w:color w:val="0000FF"/>
              </w:rPr>
              <w:t xml:space="preserve"> </w:t>
            </w:r>
            <w:r>
              <w:rPr>
                <w:rFonts w:ascii="Arial" w:eastAsia="Arial" w:hAnsi="Arial" w:cs="Arial"/>
                <w:rtl/>
              </w:rPr>
              <w:t>من هيئة صحة أوريغون.</w:t>
            </w:r>
          </w:p>
        </w:tc>
      </w:tr>
    </w:tbl>
    <w:p w14:paraId="3624C920" w14:textId="77777777" w:rsidR="00F32490" w:rsidRDefault="001115A9" w:rsidP="005210D9">
      <w:pPr>
        <w:bidi/>
        <w:spacing w:before="240" w:after="160"/>
        <w:rPr>
          <w:rFonts w:eastAsiaTheme="minorEastAsia"/>
          <w:b/>
          <w:sz w:val="32"/>
          <w:lang w:eastAsia="zh-CN"/>
        </w:rPr>
      </w:pPr>
      <w:r>
        <w:rPr>
          <w:rFonts w:ascii="Arial" w:eastAsia="Arial" w:hAnsi="Arial" w:cs="Arial"/>
          <w:b/>
          <w:bCs/>
          <w:sz w:val="32"/>
          <w:szCs w:val="32"/>
          <w:rtl/>
        </w:rPr>
        <w:t>إليك بعض المواقع المفيدة:</w:t>
      </w:r>
    </w:p>
    <w:tbl>
      <w:tblPr>
        <w:tblStyle w:val="TableNormal0"/>
        <w:bidiVisu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4"/>
      </w:tblGrid>
      <w:tr w:rsidR="00F9702A" w14:paraId="06935FFC" w14:textId="77777777" w:rsidTr="0036722E">
        <w:trPr>
          <w:trHeight w:val="870"/>
        </w:trPr>
        <w:tc>
          <w:tcPr>
            <w:tcW w:w="10804" w:type="dxa"/>
          </w:tcPr>
          <w:p w14:paraId="3C44B28F" w14:textId="77777777" w:rsidR="005210D9" w:rsidRPr="00E95D03" w:rsidRDefault="001115A9" w:rsidP="005210D9">
            <w:pPr>
              <w:pStyle w:val="Heading1"/>
              <w:numPr>
                <w:ilvl w:val="1"/>
                <w:numId w:val="6"/>
              </w:numPr>
              <w:tabs>
                <w:tab w:val="left" w:pos="930"/>
              </w:tabs>
              <w:bidi/>
              <w:spacing w:before="100"/>
              <w:ind w:left="830"/>
              <w:rPr>
                <w:color w:val="212121"/>
              </w:rPr>
            </w:pPr>
            <w:r>
              <w:rPr>
                <w:rFonts w:ascii="Arial" w:eastAsia="Arial" w:hAnsi="Arial" w:cs="Arial"/>
                <w:color w:val="212121"/>
                <w:rtl/>
              </w:rPr>
              <w:t>دعم الطلاب والأسر</w:t>
            </w:r>
          </w:p>
          <w:p w14:paraId="3282DAF0" w14:textId="0B36E0AD" w:rsidR="005210D9" w:rsidRPr="00E95D03" w:rsidRDefault="001115A9" w:rsidP="005210D9">
            <w:pPr>
              <w:pStyle w:val="ListParagraph"/>
              <w:numPr>
                <w:ilvl w:val="2"/>
                <w:numId w:val="6"/>
              </w:numPr>
              <w:tabs>
                <w:tab w:val="left" w:pos="1650"/>
              </w:tabs>
              <w:bidi/>
              <w:spacing w:before="46"/>
              <w:ind w:left="1550" w:hanging="359"/>
              <w:rPr>
                <w:color w:val="001F5F"/>
              </w:rPr>
            </w:pPr>
            <w:hyperlink r:id="rId14">
              <w:r>
                <w:rPr>
                  <w:rFonts w:ascii="Arial" w:eastAsia="Arial" w:hAnsi="Arial" w:cs="Arial"/>
                  <w:color w:val="0000FF"/>
                  <w:u w:val="single"/>
                  <w:rtl/>
                </w:rPr>
                <w:t>اضطرابات استخدام المواد المخدرة لدى الشباب</w:t>
              </w:r>
            </w:hyperlink>
            <w:r>
              <w:rPr>
                <w:rFonts w:ascii="Arial" w:eastAsia="Arial" w:hAnsi="Arial" w:cs="Arial"/>
                <w:color w:val="0000FF"/>
              </w:rPr>
              <w:t xml:space="preserve"> </w:t>
            </w:r>
            <w:r w:rsidR="00BF7832">
              <w:rPr>
                <w:rFonts w:ascii="Arial" w:eastAsia="Arial" w:hAnsi="Arial" w:cs="Arial" w:hint="cs"/>
                <w:rtl/>
              </w:rPr>
              <w:t xml:space="preserve">مصادر للعلاج </w:t>
            </w:r>
            <w:r>
              <w:rPr>
                <w:rFonts w:ascii="Arial" w:eastAsia="Arial" w:hAnsi="Arial" w:cs="Arial"/>
                <w:rtl/>
              </w:rPr>
              <w:t>والتعافي من هيئة صحة أوريغون</w:t>
            </w:r>
          </w:p>
          <w:p w14:paraId="6115EB7F" w14:textId="77777777" w:rsidR="005210D9" w:rsidRPr="00E95D03" w:rsidRDefault="001115A9" w:rsidP="005210D9">
            <w:pPr>
              <w:pStyle w:val="ListParagraph"/>
              <w:numPr>
                <w:ilvl w:val="2"/>
                <w:numId w:val="6"/>
              </w:numPr>
              <w:tabs>
                <w:tab w:val="left" w:pos="1650"/>
              </w:tabs>
              <w:bidi/>
              <w:spacing w:before="41"/>
              <w:ind w:left="1550" w:hanging="359"/>
              <w:rPr>
                <w:color w:val="001F5F"/>
              </w:rPr>
            </w:pPr>
            <w:hyperlink r:id="rId15">
              <w:r>
                <w:rPr>
                  <w:rFonts w:ascii="Arial" w:eastAsia="Arial" w:hAnsi="Arial" w:cs="Arial"/>
                  <w:color w:val="0000FF"/>
                  <w:u w:val="single"/>
                  <w:rtl/>
                </w:rPr>
                <w:t>شبكة دعم الأسرة في ولاية أوريغون</w:t>
              </w:r>
            </w:hyperlink>
            <w:r>
              <w:rPr>
                <w:rFonts w:ascii="Arial" w:eastAsia="Arial" w:hAnsi="Arial" w:cs="Arial"/>
                <w:color w:val="0000FF"/>
              </w:rPr>
              <w:t xml:space="preserve"> </w:t>
            </w:r>
            <w:r>
              <w:rPr>
                <w:rFonts w:ascii="Arial" w:eastAsia="Arial" w:hAnsi="Arial" w:cs="Arial"/>
                <w:color w:val="001F5F"/>
                <w:rtl/>
              </w:rPr>
              <w:t>تعمل على ربط الأسر ومجتمعاتها وتمكينها وتثقيفها</w:t>
            </w:r>
          </w:p>
          <w:p w14:paraId="20F85DD3" w14:textId="6A5C9616" w:rsidR="005210D9" w:rsidRPr="00E95D03" w:rsidRDefault="001115A9" w:rsidP="005210D9">
            <w:pPr>
              <w:pStyle w:val="ListParagraph"/>
              <w:numPr>
                <w:ilvl w:val="2"/>
                <w:numId w:val="6"/>
              </w:numPr>
              <w:tabs>
                <w:tab w:val="left" w:pos="1650"/>
              </w:tabs>
              <w:bidi/>
              <w:spacing w:before="42"/>
              <w:ind w:left="1550" w:hanging="359"/>
              <w:rPr>
                <w:color w:val="001F5F"/>
              </w:rPr>
            </w:pPr>
            <w:hyperlink r:id="rId16">
              <w:r>
                <w:rPr>
                  <w:rFonts w:ascii="Arial" w:eastAsia="Arial" w:hAnsi="Arial" w:cs="Arial"/>
                  <w:color w:val="0000FF"/>
                  <w:u w:val="single"/>
                  <w:rtl/>
                </w:rPr>
                <w:t xml:space="preserve">برنامج </w:t>
              </w:r>
              <w:r>
                <w:rPr>
                  <w:rFonts w:ascii="Arial" w:eastAsia="Arial" w:hAnsi="Arial" w:cs="Arial"/>
                  <w:color w:val="0000FF"/>
                  <w:u w:val="single"/>
                </w:rPr>
                <w:t>The New Drug Talk Oregon</w:t>
              </w:r>
            </w:hyperlink>
            <w:r w:rsidR="00BF7832">
              <w:rPr>
                <w:rFonts w:ascii="Arial" w:eastAsia="Arial" w:hAnsi="Arial" w:cs="Arial" w:hint="cs"/>
                <w:color w:val="001F5F"/>
                <w:rtl/>
              </w:rPr>
              <w:t xml:space="preserve"> </w:t>
            </w:r>
            <w:r>
              <w:rPr>
                <w:rFonts w:ascii="Arial" w:eastAsia="Arial" w:hAnsi="Arial" w:cs="Arial"/>
                <w:color w:val="001F5F"/>
                <w:rtl/>
              </w:rPr>
              <w:t>يوفر للآباء التعليم والأدوات اللازمة للتواصل حول الفنتانيل</w:t>
            </w:r>
          </w:p>
          <w:p w14:paraId="733436B3" w14:textId="1FE9122B" w:rsidR="005210D9" w:rsidRPr="00E95D03" w:rsidRDefault="001115A9" w:rsidP="005210D9">
            <w:pPr>
              <w:pStyle w:val="ListParagraph"/>
              <w:numPr>
                <w:ilvl w:val="2"/>
                <w:numId w:val="6"/>
              </w:numPr>
              <w:tabs>
                <w:tab w:val="left" w:pos="1650"/>
              </w:tabs>
              <w:bidi/>
              <w:spacing w:before="36"/>
              <w:ind w:left="1550" w:hanging="359"/>
              <w:rPr>
                <w:color w:val="001F5F"/>
              </w:rPr>
            </w:pPr>
            <w:hyperlink r:id="rId17">
              <w:r>
                <w:rPr>
                  <w:rFonts w:ascii="Arial" w:eastAsia="Arial" w:hAnsi="Arial" w:cs="Arial"/>
                  <w:color w:val="0000FF"/>
                  <w:u w:val="single"/>
                  <w:rtl/>
                </w:rPr>
                <w:t xml:space="preserve">مبادرة </w:t>
              </w:r>
              <w:r>
                <w:rPr>
                  <w:rFonts w:ascii="Arial" w:eastAsia="Arial" w:hAnsi="Arial" w:cs="Arial"/>
                  <w:color w:val="0000FF"/>
                  <w:u w:val="single"/>
                </w:rPr>
                <w:t>Oregon Recovery High Schools</w:t>
              </w:r>
            </w:hyperlink>
            <w:r w:rsidR="00BF7832">
              <w:rPr>
                <w:rFonts w:ascii="Arial" w:eastAsia="Arial" w:hAnsi="Arial" w:cs="Arial" w:hint="cs"/>
                <w:color w:val="0000FF"/>
                <w:rtl/>
              </w:rPr>
              <w:t xml:space="preserve"> </w:t>
            </w:r>
            <w:r>
              <w:rPr>
                <w:rFonts w:ascii="Arial" w:eastAsia="Arial" w:hAnsi="Arial" w:cs="Arial"/>
                <w:color w:val="001F5F"/>
                <w:rtl/>
              </w:rPr>
              <w:t>توفر تعليمًا آمنًا ورصينًا وداعمًا للشباب في مرحلة التعافي</w:t>
            </w:r>
          </w:p>
          <w:p w14:paraId="35236312" w14:textId="77777777" w:rsidR="005210D9" w:rsidRPr="00E95D03" w:rsidRDefault="001115A9" w:rsidP="005210D9">
            <w:pPr>
              <w:pStyle w:val="Heading1"/>
              <w:numPr>
                <w:ilvl w:val="1"/>
                <w:numId w:val="6"/>
              </w:numPr>
              <w:tabs>
                <w:tab w:val="left" w:pos="930"/>
              </w:tabs>
              <w:bidi/>
              <w:spacing w:before="44"/>
              <w:ind w:left="830"/>
              <w:rPr>
                <w:color w:val="212121"/>
              </w:rPr>
            </w:pPr>
            <w:r>
              <w:rPr>
                <w:rFonts w:ascii="Arial" w:eastAsia="Arial" w:hAnsi="Arial" w:cs="Arial"/>
                <w:color w:val="212121"/>
                <w:rtl/>
              </w:rPr>
              <w:t>معلومات حول المواد الأفيونية والفنتانيل ودواء الإنقاذ نالوكسون/ناركان</w:t>
            </w:r>
          </w:p>
          <w:p w14:paraId="299C6EB3" w14:textId="4B6ACF77" w:rsidR="005210D9" w:rsidRPr="00E95D03" w:rsidRDefault="001115A9" w:rsidP="005210D9">
            <w:pPr>
              <w:pStyle w:val="ListParagraph"/>
              <w:numPr>
                <w:ilvl w:val="2"/>
                <w:numId w:val="6"/>
              </w:numPr>
              <w:tabs>
                <w:tab w:val="left" w:pos="1650"/>
              </w:tabs>
              <w:bidi/>
              <w:spacing w:before="46"/>
              <w:ind w:left="1550" w:hanging="359"/>
              <w:rPr>
                <w:color w:val="001F5F"/>
              </w:rPr>
            </w:pPr>
            <w:hyperlink r:id="rId18">
              <w:r>
                <w:rPr>
                  <w:rFonts w:ascii="Arial" w:eastAsia="Arial" w:hAnsi="Arial" w:cs="Arial"/>
                  <w:color w:val="0000FF"/>
                  <w:u w:val="single"/>
                </w:rPr>
                <w:t>April 2022 Community Threat Bulletin</w:t>
              </w:r>
            </w:hyperlink>
            <w:r>
              <w:rPr>
                <w:rFonts w:ascii="Arial" w:eastAsia="Arial" w:hAnsi="Arial" w:cs="Arial"/>
                <w:color w:val="0000FF"/>
              </w:rPr>
              <w:t xml:space="preserve"> </w:t>
            </w:r>
            <w:r w:rsidR="00BF7832">
              <w:rPr>
                <w:rFonts w:ascii="Arial" w:eastAsia="Arial" w:hAnsi="Arial" w:cs="Arial" w:hint="cs"/>
                <w:rtl/>
              </w:rPr>
              <w:t xml:space="preserve"> </w:t>
            </w:r>
            <w:r>
              <w:rPr>
                <w:rFonts w:ascii="Arial" w:eastAsia="Arial" w:hAnsi="Arial" w:cs="Arial"/>
                <w:rtl/>
              </w:rPr>
              <w:t>من منطقة الاتجار بالمخدرات عالية الكثافة في ولاية أوريغون (</w:t>
            </w:r>
            <w:r>
              <w:rPr>
                <w:rFonts w:ascii="Arial" w:eastAsia="Arial" w:hAnsi="Arial" w:cs="Arial"/>
              </w:rPr>
              <w:t>HIDTA</w:t>
            </w:r>
            <w:r>
              <w:rPr>
                <w:rFonts w:ascii="Arial" w:eastAsia="Arial" w:hAnsi="Arial" w:cs="Arial"/>
                <w:rtl/>
              </w:rPr>
              <w:t>)</w:t>
            </w:r>
          </w:p>
          <w:p w14:paraId="714F959A" w14:textId="56124A05" w:rsidR="005210D9" w:rsidRPr="00E95D03" w:rsidRDefault="001115A9" w:rsidP="005210D9">
            <w:pPr>
              <w:pStyle w:val="ListParagraph"/>
              <w:numPr>
                <w:ilvl w:val="2"/>
                <w:numId w:val="6"/>
              </w:numPr>
              <w:tabs>
                <w:tab w:val="left" w:pos="1650"/>
              </w:tabs>
              <w:bidi/>
              <w:spacing w:before="41"/>
              <w:ind w:left="1550" w:hanging="359"/>
              <w:rPr>
                <w:color w:val="001F5F"/>
              </w:rPr>
            </w:pPr>
            <w:r>
              <w:rPr>
                <w:rFonts w:ascii="Arial" w:eastAsia="Arial" w:hAnsi="Arial" w:cs="Arial"/>
                <w:color w:val="0000FF"/>
                <w:u w:val="single"/>
              </w:rPr>
              <w:t>Fentanyl Aware</w:t>
            </w:r>
            <w:r>
              <w:rPr>
                <w:rFonts w:ascii="Arial" w:eastAsia="Arial" w:hAnsi="Arial" w:cs="Arial"/>
                <w:color w:val="001F5F"/>
                <w:rtl/>
              </w:rPr>
              <w:t xml:space="preserve"> </w:t>
            </w:r>
            <w:r w:rsidR="00BF7832">
              <w:rPr>
                <w:rFonts w:ascii="Arial" w:eastAsia="Arial" w:hAnsi="Arial" w:cs="Arial" w:hint="cs"/>
                <w:color w:val="001F5F"/>
                <w:rtl/>
              </w:rPr>
              <w:t xml:space="preserve">حملة توعية عامة </w:t>
            </w:r>
            <w:r>
              <w:rPr>
                <w:rFonts w:ascii="Arial" w:eastAsia="Arial" w:hAnsi="Arial" w:cs="Arial"/>
                <w:color w:val="001F5F"/>
                <w:rtl/>
              </w:rPr>
              <w:t xml:space="preserve">في مقاطعة </w:t>
            </w:r>
            <w:r>
              <w:rPr>
                <w:rFonts w:ascii="Arial" w:eastAsia="Arial" w:hAnsi="Arial" w:cs="Arial"/>
                <w:color w:val="001F5F"/>
              </w:rPr>
              <w:t>Lane</w:t>
            </w:r>
            <w:r>
              <w:rPr>
                <w:rFonts w:ascii="Arial" w:eastAsia="Arial" w:hAnsi="Arial" w:cs="Arial"/>
                <w:color w:val="001F5F"/>
                <w:rtl/>
              </w:rPr>
              <w:t xml:space="preserve"> حول الفنتانيل والجرعة الزائدة ونالوكسون</w:t>
            </w:r>
          </w:p>
          <w:p w14:paraId="152B2737" w14:textId="16AE8001" w:rsidR="005210D9" w:rsidRPr="00E95D03" w:rsidRDefault="001115A9" w:rsidP="005210D9">
            <w:pPr>
              <w:pStyle w:val="ListParagraph"/>
              <w:numPr>
                <w:ilvl w:val="2"/>
                <w:numId w:val="6"/>
              </w:numPr>
              <w:tabs>
                <w:tab w:val="left" w:pos="1650"/>
              </w:tabs>
              <w:bidi/>
              <w:spacing w:before="42"/>
              <w:ind w:left="1550" w:hanging="359"/>
              <w:rPr>
                <w:color w:val="001F5F"/>
              </w:rPr>
            </w:pPr>
            <w:hyperlink r:id="rId19">
              <w:r>
                <w:rPr>
                  <w:rFonts w:ascii="Arial" w:eastAsia="Arial" w:hAnsi="Arial" w:cs="Arial"/>
                  <w:color w:val="0000FF"/>
                  <w:u w:val="single"/>
                </w:rPr>
                <w:t>Save Lives Oregon</w:t>
              </w:r>
            </w:hyperlink>
            <w:r>
              <w:rPr>
                <w:rFonts w:ascii="Arial" w:eastAsia="Arial" w:hAnsi="Arial" w:cs="Arial"/>
                <w:color w:val="0000FF"/>
              </w:rPr>
              <w:t xml:space="preserve"> </w:t>
            </w:r>
            <w:r w:rsidR="00BF7832">
              <w:rPr>
                <w:rFonts w:ascii="Arial" w:eastAsia="Arial" w:hAnsi="Arial" w:cs="Arial" w:hint="cs"/>
                <w:color w:val="001F5F"/>
                <w:rtl/>
              </w:rPr>
              <w:t xml:space="preserve"> </w:t>
            </w:r>
            <w:r>
              <w:rPr>
                <w:rFonts w:ascii="Arial" w:eastAsia="Arial" w:hAnsi="Arial" w:cs="Arial"/>
                <w:color w:val="001F5F"/>
                <w:rtl/>
              </w:rPr>
              <w:t>تعرف على المزيد حول نالوكسون وكيفية إعطائه والوصول إلى أدلة التدريب</w:t>
            </w:r>
          </w:p>
          <w:p w14:paraId="338C1C9B" w14:textId="528EF822" w:rsidR="005210D9" w:rsidRPr="00E95D03" w:rsidRDefault="001115A9" w:rsidP="005210D9">
            <w:pPr>
              <w:pStyle w:val="ListParagraph"/>
              <w:numPr>
                <w:ilvl w:val="2"/>
                <w:numId w:val="6"/>
              </w:numPr>
              <w:tabs>
                <w:tab w:val="left" w:pos="1650"/>
              </w:tabs>
              <w:bidi/>
              <w:spacing w:before="41"/>
              <w:ind w:left="1550" w:hanging="359"/>
              <w:rPr>
                <w:color w:val="001F5F"/>
              </w:rPr>
            </w:pPr>
            <w:hyperlink r:id="rId20">
              <w:r>
                <w:rPr>
                  <w:rFonts w:ascii="Arial" w:eastAsia="Arial" w:hAnsi="Arial" w:cs="Arial"/>
                  <w:color w:val="0000FF"/>
                  <w:u w:val="single"/>
                  <w:rtl/>
                </w:rPr>
                <w:t>أدوية عكس تأثير الجرعة الزائدة من المواد الأفيونية</w:t>
              </w:r>
            </w:hyperlink>
            <w:r>
              <w:rPr>
                <w:rFonts w:ascii="Arial" w:eastAsia="Arial" w:hAnsi="Arial" w:cs="Arial"/>
                <w:color w:val="0000FF"/>
              </w:rPr>
              <w:t xml:space="preserve"> </w:t>
            </w:r>
            <w:r w:rsidR="00BF7832">
              <w:rPr>
                <w:rFonts w:ascii="Arial" w:eastAsia="Arial" w:hAnsi="Arial" w:cs="Arial" w:hint="cs"/>
                <w:rtl/>
              </w:rPr>
              <w:t xml:space="preserve">مصادر </w:t>
            </w:r>
            <w:r>
              <w:rPr>
                <w:rFonts w:ascii="Arial" w:eastAsia="Arial" w:hAnsi="Arial" w:cs="Arial"/>
                <w:rtl/>
              </w:rPr>
              <w:t>من هيئة صحة أوريغون</w:t>
            </w:r>
          </w:p>
          <w:p w14:paraId="213245EB" w14:textId="179754D2" w:rsidR="005210D9" w:rsidRPr="00E95D03" w:rsidRDefault="001115A9" w:rsidP="005210D9">
            <w:pPr>
              <w:pStyle w:val="ListParagraph"/>
              <w:numPr>
                <w:ilvl w:val="2"/>
                <w:numId w:val="6"/>
              </w:numPr>
              <w:tabs>
                <w:tab w:val="left" w:pos="1651"/>
              </w:tabs>
              <w:bidi/>
              <w:spacing w:before="37" w:line="278" w:lineRule="auto"/>
              <w:ind w:left="1551"/>
              <w:rPr>
                <w:color w:val="001F5F"/>
              </w:rPr>
            </w:pPr>
            <w:r>
              <w:rPr>
                <w:rFonts w:ascii="Arial" w:eastAsia="Arial" w:hAnsi="Arial" w:cs="Arial"/>
                <w:color w:val="0000FF"/>
                <w:u w:val="single" w:color="0000FF"/>
                <w:rtl/>
              </w:rPr>
              <w:t xml:space="preserve">الوفيات الناجمة عن تلقي جرعة زائدة من الفنتانيل، مقاطعة </w:t>
            </w:r>
            <w:r>
              <w:rPr>
                <w:rFonts w:ascii="Arial" w:eastAsia="Arial" w:hAnsi="Arial" w:cs="Arial"/>
                <w:color w:val="0000FF"/>
                <w:u w:val="single" w:color="0000FF"/>
              </w:rPr>
              <w:t>Multnomah</w:t>
            </w:r>
            <w:r>
              <w:rPr>
                <w:rFonts w:ascii="Arial" w:eastAsia="Arial" w:hAnsi="Arial" w:cs="Arial"/>
                <w:color w:val="0000FF"/>
                <w:u w:val="single" w:color="0000FF"/>
                <w:rtl/>
              </w:rPr>
              <w:t xml:space="preserve"> </w:t>
            </w:r>
            <w:r w:rsidR="00BF7832">
              <w:rPr>
                <w:rFonts w:ascii="Arial" w:eastAsia="Arial" w:hAnsi="Arial" w:cs="Arial" w:hint="cs"/>
                <w:color w:val="0000FF"/>
                <w:u w:val="single" w:color="0000FF"/>
                <w:rtl/>
              </w:rPr>
              <w:t xml:space="preserve">من </w:t>
            </w:r>
            <w:r>
              <w:rPr>
                <w:rFonts w:ascii="Arial" w:eastAsia="Arial" w:hAnsi="Arial" w:cs="Arial"/>
                <w:color w:val="0000FF"/>
                <w:u w:val="single" w:color="0000FF"/>
                <w:rtl/>
              </w:rPr>
              <w:t xml:space="preserve">عام </w:t>
            </w:r>
            <w:r w:rsidR="00BF7832">
              <w:rPr>
                <w:rFonts w:ascii="Arial" w:eastAsia="Arial" w:hAnsi="Arial" w:cs="Arial" w:hint="cs"/>
                <w:color w:val="0000FF"/>
                <w:u w:val="single" w:color="0000FF"/>
                <w:rtl/>
              </w:rPr>
              <w:t>2018-2023،</w:t>
            </w:r>
            <w:r w:rsidR="00BF7832" w:rsidRPr="00BF7832">
              <w:rPr>
                <w:rFonts w:ascii="Arial" w:eastAsia="Arial" w:hAnsi="Arial" w:cs="Arial" w:hint="cs"/>
                <w:color w:val="0000FF"/>
                <w:rtl/>
              </w:rPr>
              <w:t xml:space="preserve"> </w:t>
            </w:r>
            <w:r>
              <w:rPr>
                <w:rFonts w:ascii="Arial" w:eastAsia="Arial" w:hAnsi="Arial" w:cs="Arial"/>
                <w:color w:val="001F5F"/>
                <w:u w:color="0000FF"/>
                <w:rtl/>
              </w:rPr>
              <w:t xml:space="preserve">تقرير من إدارة الصحة في مقاطعة </w:t>
            </w:r>
            <w:r>
              <w:rPr>
                <w:rFonts w:ascii="Arial" w:eastAsia="Arial" w:hAnsi="Arial" w:cs="Arial"/>
                <w:color w:val="001F5F"/>
                <w:u w:color="0000FF"/>
              </w:rPr>
              <w:t>Multnomah</w:t>
            </w:r>
          </w:p>
          <w:p w14:paraId="20B11985" w14:textId="77777777" w:rsidR="005210D9" w:rsidRPr="00E95D03" w:rsidRDefault="001115A9" w:rsidP="005210D9">
            <w:pPr>
              <w:pStyle w:val="ListParagraph"/>
              <w:numPr>
                <w:ilvl w:val="1"/>
                <w:numId w:val="6"/>
              </w:numPr>
              <w:tabs>
                <w:tab w:val="left" w:pos="930"/>
              </w:tabs>
              <w:bidi/>
              <w:spacing w:line="317" w:lineRule="exact"/>
              <w:ind w:left="830"/>
              <w:rPr>
                <w:b/>
                <w:sz w:val="26"/>
              </w:rPr>
            </w:pPr>
            <w:r>
              <w:rPr>
                <w:rFonts w:ascii="Arial" w:eastAsia="Arial" w:hAnsi="Arial" w:cs="Arial"/>
                <w:b/>
                <w:bCs/>
                <w:sz w:val="26"/>
                <w:szCs w:val="26"/>
                <w:rtl/>
              </w:rPr>
              <w:t>خطوط المساعدة الهاتفية</w:t>
            </w:r>
          </w:p>
          <w:p w14:paraId="452CD24A" w14:textId="239DB6E3" w:rsidR="005210D9" w:rsidRPr="00E95D03" w:rsidRDefault="001115A9" w:rsidP="005210D9">
            <w:pPr>
              <w:pStyle w:val="ListParagraph"/>
              <w:numPr>
                <w:ilvl w:val="2"/>
                <w:numId w:val="6"/>
              </w:numPr>
              <w:tabs>
                <w:tab w:val="left" w:pos="1650"/>
              </w:tabs>
              <w:bidi/>
              <w:spacing w:before="46"/>
              <w:ind w:left="1550" w:hanging="359"/>
            </w:pPr>
            <w:hyperlink r:id="rId21">
              <w:proofErr w:type="spellStart"/>
              <w:r>
                <w:rPr>
                  <w:rFonts w:ascii="Arial" w:eastAsia="Arial" w:hAnsi="Arial" w:cs="Arial"/>
                  <w:color w:val="0000FF"/>
                  <w:u w:val="single"/>
                </w:rPr>
                <w:t>Youthline</w:t>
              </w:r>
              <w:proofErr w:type="spellEnd"/>
            </w:hyperlink>
            <w:r>
              <w:rPr>
                <w:rFonts w:ascii="Arial" w:eastAsia="Arial" w:hAnsi="Arial" w:cs="Arial"/>
                <w:color w:val="0000FF"/>
              </w:rPr>
              <w:t xml:space="preserve"> </w:t>
            </w:r>
            <w:r w:rsidR="00BF7832">
              <w:rPr>
                <w:rFonts w:ascii="Arial" w:eastAsia="Arial" w:hAnsi="Arial" w:cs="Arial" w:hint="cs"/>
                <w:rtl/>
              </w:rPr>
              <w:t xml:space="preserve"> </w:t>
            </w:r>
            <w:r>
              <w:rPr>
                <w:rFonts w:ascii="Arial" w:eastAsia="Arial" w:hAnsi="Arial" w:cs="Arial"/>
                <w:rtl/>
              </w:rPr>
              <w:t>هو خط مساعدة مُخصَّص للمراهقين الذين يقدمون المساعدة لأقرانهم.</w:t>
            </w:r>
            <w:r>
              <w:rPr>
                <w:rFonts w:ascii="Arial" w:eastAsia="Arial" w:hAnsi="Arial" w:cs="Arial"/>
              </w:rPr>
              <w:t xml:space="preserve"> </w:t>
            </w:r>
            <w:r>
              <w:rPr>
                <w:rFonts w:ascii="Arial" w:eastAsia="Arial" w:hAnsi="Arial" w:cs="Arial"/>
                <w:rtl/>
              </w:rPr>
              <w:t xml:space="preserve">اتصل على الرقم </w:t>
            </w:r>
            <w:r>
              <w:rPr>
                <w:rFonts w:ascii="Arial" w:eastAsia="Arial" w:hAnsi="Arial" w:cs="Arial"/>
              </w:rPr>
              <w:t>1-877-968-8491</w:t>
            </w:r>
            <w:r>
              <w:rPr>
                <w:rFonts w:ascii="Arial" w:eastAsia="Arial" w:hAnsi="Arial" w:cs="Arial"/>
                <w:rtl/>
              </w:rPr>
              <w:t xml:space="preserve"> أو أرسل “</w:t>
            </w:r>
            <w:r>
              <w:rPr>
                <w:rFonts w:ascii="Arial" w:eastAsia="Arial" w:hAnsi="Arial" w:cs="Arial"/>
              </w:rPr>
              <w:t>teen2teen</w:t>
            </w:r>
            <w:r>
              <w:rPr>
                <w:rFonts w:ascii="Arial" w:eastAsia="Arial" w:hAnsi="Arial" w:cs="Arial"/>
                <w:rtl/>
              </w:rPr>
              <w:t xml:space="preserve">” في رسالة نصية إلى </w:t>
            </w:r>
            <w:r>
              <w:rPr>
                <w:rFonts w:ascii="Arial" w:eastAsia="Arial" w:hAnsi="Arial" w:cs="Arial"/>
              </w:rPr>
              <w:t>839863</w:t>
            </w:r>
            <w:r>
              <w:rPr>
                <w:rFonts w:ascii="Arial" w:eastAsia="Arial" w:hAnsi="Arial" w:cs="Arial"/>
                <w:rtl/>
              </w:rPr>
              <w:t>.</w:t>
            </w:r>
          </w:p>
          <w:p w14:paraId="638C4BF4" w14:textId="77777777" w:rsidR="005210D9" w:rsidRPr="00E95D03" w:rsidRDefault="005210D9" w:rsidP="005210D9">
            <w:pPr>
              <w:pStyle w:val="BodyText"/>
              <w:spacing w:before="6"/>
              <w:rPr>
                <w:sz w:val="18"/>
              </w:rPr>
            </w:pPr>
          </w:p>
          <w:p w14:paraId="184ABF23" w14:textId="2637FB1D" w:rsidR="005210D9" w:rsidRPr="00E95D03" w:rsidRDefault="001115A9" w:rsidP="005210D9">
            <w:pPr>
              <w:pStyle w:val="ListParagraph"/>
              <w:numPr>
                <w:ilvl w:val="2"/>
                <w:numId w:val="6"/>
              </w:numPr>
              <w:tabs>
                <w:tab w:val="left" w:pos="1651"/>
              </w:tabs>
              <w:bidi/>
              <w:spacing w:before="55" w:after="360" w:line="276" w:lineRule="auto"/>
              <w:ind w:left="1551" w:right="57"/>
            </w:pPr>
            <w:hyperlink r:id="rId22">
              <w:r>
                <w:rPr>
                  <w:rFonts w:ascii="Arial" w:eastAsia="Arial" w:hAnsi="Arial" w:cs="Arial"/>
                  <w:b/>
                  <w:bCs/>
                  <w:color w:val="0000FF"/>
                  <w:u w:val="single"/>
                </w:rPr>
                <w:t>988 Lifeline</w:t>
              </w:r>
            </w:hyperlink>
            <w:r>
              <w:rPr>
                <w:rFonts w:ascii="Arial" w:eastAsia="Arial" w:hAnsi="Arial" w:cs="Arial"/>
                <w:b/>
                <w:bCs/>
                <w:color w:val="0000FF"/>
              </w:rPr>
              <w:t xml:space="preserve"> </w:t>
            </w:r>
            <w:r w:rsidR="00BF7832" w:rsidRPr="00BF7832">
              <w:rPr>
                <w:rFonts w:ascii="Arial" w:eastAsia="Arial" w:hAnsi="Arial" w:cs="Arial" w:hint="cs"/>
                <w:b/>
                <w:bCs/>
                <w:color w:val="548DD4" w:themeColor="text2" w:themeTint="99"/>
                <w:rtl/>
              </w:rPr>
              <w:t>.</w:t>
            </w:r>
            <w:r w:rsidR="00BF7832">
              <w:rPr>
                <w:rFonts w:ascii="Arial" w:eastAsia="Arial" w:hAnsi="Arial" w:cs="Arial" w:hint="cs"/>
                <w:rtl/>
              </w:rPr>
              <w:t xml:space="preserve"> </w:t>
            </w:r>
            <w:r>
              <w:rPr>
                <w:rFonts w:ascii="Arial" w:eastAsia="Arial" w:hAnsi="Arial" w:cs="Arial"/>
                <w:rtl/>
              </w:rPr>
              <w:t>إذا كنت أنت أو أي شخص تعرفه يعاني أو يمر بأزمة، فإن المساعدة متاحة على مدار الساعة طوال أيام الأسبوع.</w:t>
            </w:r>
            <w:r>
              <w:rPr>
                <w:rFonts w:ascii="Arial" w:eastAsia="Arial" w:hAnsi="Arial" w:cs="Arial"/>
              </w:rPr>
              <w:t xml:space="preserve"> </w:t>
            </w:r>
            <w:r>
              <w:rPr>
                <w:rFonts w:ascii="Arial" w:eastAsia="Arial" w:hAnsi="Arial" w:cs="Arial"/>
                <w:rtl/>
              </w:rPr>
              <w:t xml:space="preserve">اتصل أو أرسل رسالة نصية إلى الرقم </w:t>
            </w:r>
            <w:r>
              <w:rPr>
                <w:rFonts w:ascii="Arial" w:eastAsia="Arial" w:hAnsi="Arial" w:cs="Arial"/>
              </w:rPr>
              <w:t>988</w:t>
            </w:r>
            <w:r>
              <w:rPr>
                <w:rFonts w:ascii="Arial" w:eastAsia="Arial" w:hAnsi="Arial" w:cs="Arial"/>
                <w:rtl/>
              </w:rPr>
              <w:t xml:space="preserve"> أو الدردشة عبر الإنترنت على </w:t>
            </w:r>
            <w:hyperlink r:id="rId23">
              <w:r>
                <w:rPr>
                  <w:rFonts w:ascii="Arial" w:eastAsia="Arial" w:hAnsi="Arial" w:cs="Arial"/>
                  <w:color w:val="0000FF"/>
                  <w:u w:val="single"/>
                </w:rPr>
                <w:t>988lifeline.org</w:t>
              </w:r>
            </w:hyperlink>
            <w:r w:rsidR="00BF7832">
              <w:rPr>
                <w:rFonts w:ascii="Arial" w:eastAsia="Arial" w:hAnsi="Arial" w:cs="Arial" w:hint="cs"/>
                <w:rtl/>
              </w:rPr>
              <w:t xml:space="preserve">. </w:t>
            </w:r>
            <w:r>
              <w:rPr>
                <w:rFonts w:ascii="Arial" w:eastAsia="Arial" w:hAnsi="Arial" w:cs="Arial"/>
                <w:rtl/>
              </w:rPr>
              <w:t xml:space="preserve">يجيب خط </w:t>
            </w:r>
            <w:r>
              <w:rPr>
                <w:rFonts w:ascii="Arial" w:eastAsia="Arial" w:hAnsi="Arial" w:cs="Arial"/>
              </w:rPr>
              <w:t>988 Lifeline</w:t>
            </w:r>
            <w:r>
              <w:rPr>
                <w:rFonts w:ascii="Arial" w:eastAsia="Arial" w:hAnsi="Arial" w:cs="Arial"/>
                <w:rtl/>
              </w:rPr>
              <w:t xml:space="preserve"> على المكالمات والرسائل النصية والمحادثات باللغة الإنجليزية أو الإسبانية، مع خدمات الترجمة الفورية لأكثر من </w:t>
            </w:r>
            <w:r>
              <w:rPr>
                <w:rFonts w:ascii="Arial" w:eastAsia="Arial" w:hAnsi="Arial" w:cs="Arial"/>
              </w:rPr>
              <w:t>250</w:t>
            </w:r>
            <w:r>
              <w:rPr>
                <w:rFonts w:ascii="Arial" w:eastAsia="Arial" w:hAnsi="Arial" w:cs="Arial"/>
                <w:rtl/>
              </w:rPr>
              <w:t xml:space="preserve"> لغة.</w:t>
            </w:r>
            <w:r>
              <w:rPr>
                <w:rFonts w:ascii="Arial" w:eastAsia="Arial" w:hAnsi="Arial" w:cs="Arial"/>
              </w:rPr>
              <w:t xml:space="preserve"> </w:t>
            </w:r>
            <w:r>
              <w:rPr>
                <w:rFonts w:ascii="Arial" w:eastAsia="Arial" w:hAnsi="Arial" w:cs="Arial"/>
                <w:rtl/>
              </w:rPr>
              <w:t xml:space="preserve">يمكن للأشخاص الصم أو ضعاف السمع أو الذين يفضّلون استخدام لغة الإشارة الأمريكية </w:t>
            </w:r>
            <w:r>
              <w:rPr>
                <w:rFonts w:ascii="Arial" w:eastAsia="Arial" w:hAnsi="Arial" w:cs="Arial"/>
                <w:u w:val="single"/>
                <w:rtl/>
              </w:rPr>
              <w:t xml:space="preserve">التواصل مباشرةً مع مستشار </w:t>
            </w:r>
            <w:r>
              <w:rPr>
                <w:rFonts w:ascii="Arial" w:eastAsia="Arial" w:hAnsi="Arial" w:cs="Arial"/>
                <w:u w:val="single"/>
              </w:rPr>
              <w:t>988</w:t>
            </w:r>
            <w:r>
              <w:rPr>
                <w:rFonts w:ascii="Arial" w:eastAsia="Arial" w:hAnsi="Arial" w:cs="Arial"/>
                <w:u w:val="single"/>
                <w:rtl/>
              </w:rPr>
              <w:t xml:space="preserve"> م</w:t>
            </w:r>
            <w:r w:rsidR="00BF7832">
              <w:rPr>
                <w:rFonts w:ascii="Arial" w:eastAsia="Arial" w:hAnsi="Arial" w:cs="Arial" w:hint="cs"/>
                <w:u w:val="single"/>
                <w:rtl/>
              </w:rPr>
              <w:t>ُ</w:t>
            </w:r>
            <w:r>
              <w:rPr>
                <w:rFonts w:ascii="Arial" w:eastAsia="Arial" w:hAnsi="Arial" w:cs="Arial"/>
                <w:u w:val="single"/>
                <w:rtl/>
              </w:rPr>
              <w:t>در</w:t>
            </w:r>
            <w:r w:rsidR="00BF7832">
              <w:rPr>
                <w:rFonts w:ascii="Arial" w:eastAsia="Arial" w:hAnsi="Arial" w:cs="Arial" w:hint="cs"/>
                <w:u w:val="single"/>
                <w:rtl/>
              </w:rPr>
              <w:t>َّ</w:t>
            </w:r>
            <w:r>
              <w:rPr>
                <w:rFonts w:ascii="Arial" w:eastAsia="Arial" w:hAnsi="Arial" w:cs="Arial"/>
                <w:u w:val="single"/>
                <w:rtl/>
              </w:rPr>
              <w:t xml:space="preserve">ب </w:t>
            </w:r>
            <w:r w:rsidR="00BF7832">
              <w:rPr>
                <w:rFonts w:ascii="Arial" w:eastAsia="Arial" w:hAnsi="Arial" w:cs="Arial" w:hint="cs"/>
                <w:u w:val="single"/>
                <w:rtl/>
              </w:rPr>
              <w:t>بل</w:t>
            </w:r>
            <w:r>
              <w:rPr>
                <w:rFonts w:ascii="Arial" w:eastAsia="Arial" w:hAnsi="Arial" w:cs="Arial"/>
                <w:u w:val="single"/>
                <w:rtl/>
              </w:rPr>
              <w:t>غة الإشارة الأمريكية</w:t>
            </w:r>
            <w:r>
              <w:rPr>
                <w:rFonts w:ascii="Arial" w:eastAsia="Arial" w:hAnsi="Arial" w:cs="Arial"/>
              </w:rPr>
              <w:t>.</w:t>
            </w:r>
          </w:p>
        </w:tc>
      </w:tr>
    </w:tbl>
    <w:p w14:paraId="5ED5F7D9" w14:textId="77777777" w:rsidR="005210D9" w:rsidRPr="005210D9" w:rsidRDefault="005210D9" w:rsidP="00FA4B72">
      <w:pPr>
        <w:spacing w:before="120"/>
        <w:rPr>
          <w:rFonts w:eastAsiaTheme="minorEastAsia"/>
          <w:b/>
          <w:sz w:val="32"/>
          <w:lang w:eastAsia="zh-CN"/>
        </w:rPr>
      </w:pPr>
    </w:p>
    <w:sectPr w:rsidR="005210D9" w:rsidRPr="005210D9" w:rsidSect="00FE1479">
      <w:footerReference w:type="default" r:id="rId24"/>
      <w:pgSz w:w="12240" w:h="15840"/>
      <w:pgMar w:top="895" w:right="709" w:bottom="1135" w:left="709" w:header="0"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7AFD8" w14:textId="77777777" w:rsidR="00991922" w:rsidRDefault="00991922">
      <w:r>
        <w:separator/>
      </w:r>
    </w:p>
  </w:endnote>
  <w:endnote w:type="continuationSeparator" w:id="0">
    <w:p w14:paraId="0936CBD8" w14:textId="77777777" w:rsidR="00991922" w:rsidRDefault="0099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91D0A" w14:textId="77777777" w:rsidR="00F32490" w:rsidRPr="00E95D03" w:rsidRDefault="001115A9" w:rsidP="00F32490">
    <w:pPr>
      <w:bidi/>
      <w:spacing w:line="264" w:lineRule="exact"/>
      <w:ind w:left="20"/>
      <w:rPr>
        <w:sz w:val="24"/>
        <w:szCs w:val="24"/>
      </w:rPr>
    </w:pPr>
    <w:r>
      <w:rPr>
        <w:rFonts w:ascii="Arial" w:eastAsia="Arial" w:hAnsi="Arial" w:cs="Arial"/>
        <w:sz w:val="24"/>
        <w:szCs w:val="24"/>
        <w:rtl/>
      </w:rPr>
      <w:t>يمكنك الحصول على هذا المستند بلغات أخرى، أو بحروف كبيرة، أو بطريقة برايل، أو بتنسيق آخر تفضله.</w:t>
    </w:r>
  </w:p>
  <w:p w14:paraId="143BC4BA" w14:textId="57E380BE" w:rsidR="006308CB" w:rsidRPr="00E95D03" w:rsidRDefault="001115A9" w:rsidP="00F32490">
    <w:pPr>
      <w:bidi/>
      <w:spacing w:before="2"/>
      <w:ind w:left="20"/>
      <w:rPr>
        <w:rFonts w:eastAsiaTheme="minorEastAsia"/>
        <w:sz w:val="24"/>
        <w:szCs w:val="24"/>
        <w:lang w:eastAsia="zh-CN"/>
      </w:rPr>
    </w:pPr>
    <w:r>
      <w:rPr>
        <w:rFonts w:ascii="Arial" w:eastAsia="Arial" w:hAnsi="Arial" w:cs="Arial"/>
        <w:sz w:val="24"/>
        <w:szCs w:val="24"/>
        <w:rtl/>
      </w:rPr>
      <w:t xml:space="preserve">يُرجى مراسلة العنوان </w:t>
    </w:r>
    <w:hyperlink r:id="rId1">
      <w:r>
        <w:rPr>
          <w:rFonts w:ascii="Arial" w:eastAsia="Arial" w:hAnsi="Arial" w:cs="Arial"/>
          <w:color w:val="0000FF"/>
          <w:sz w:val="24"/>
          <w:szCs w:val="24"/>
          <w:u w:val="single"/>
        </w:rPr>
        <w:t>IVPP.General@dhsoha.state.or.us</w:t>
      </w:r>
    </w:hyperlink>
    <w:r w:rsidR="0036722E">
      <w:rPr>
        <w:rFonts w:eastAsiaTheme="minorEastAsia" w:hint="cs"/>
        <w:sz w:val="24"/>
        <w:szCs w:val="24"/>
        <w:rtl/>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02C33" w14:textId="77777777" w:rsidR="00991922" w:rsidRDefault="00991922">
      <w:r>
        <w:separator/>
      </w:r>
    </w:p>
  </w:footnote>
  <w:footnote w:type="continuationSeparator" w:id="0">
    <w:p w14:paraId="4984F990" w14:textId="77777777" w:rsidR="00991922" w:rsidRDefault="00991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EBF"/>
    <w:multiLevelType w:val="hybridMultilevel"/>
    <w:tmpl w:val="AFB40736"/>
    <w:lvl w:ilvl="0" w:tplc="734473A8">
      <w:start w:val="1"/>
      <w:numFmt w:val="upperLetter"/>
      <w:lvlText w:val="(%1)"/>
      <w:lvlJc w:val="left"/>
      <w:pPr>
        <w:ind w:left="1170" w:hanging="350"/>
        <w:jc w:val="left"/>
      </w:pPr>
      <w:rPr>
        <w:rFonts w:ascii="Calibri" w:eastAsia="Calibri" w:hAnsi="Calibri" w:cs="Calibri" w:hint="default"/>
        <w:b/>
        <w:bCs/>
        <w:i w:val="0"/>
        <w:iCs w:val="0"/>
        <w:color w:val="212121"/>
        <w:spacing w:val="0"/>
        <w:w w:val="100"/>
        <w:sz w:val="24"/>
        <w:szCs w:val="24"/>
        <w:lang w:val="en-US" w:eastAsia="en-US" w:bidi="ar-SA"/>
      </w:rPr>
    </w:lvl>
    <w:lvl w:ilvl="1" w:tplc="61C66128">
      <w:numFmt w:val="bullet"/>
      <w:lvlText w:val="•"/>
      <w:lvlJc w:val="left"/>
      <w:pPr>
        <w:ind w:left="2166" w:hanging="350"/>
      </w:pPr>
      <w:rPr>
        <w:rFonts w:hint="default"/>
        <w:lang w:val="en-US" w:eastAsia="en-US" w:bidi="ar-SA"/>
      </w:rPr>
    </w:lvl>
    <w:lvl w:ilvl="2" w:tplc="D82C87D0">
      <w:numFmt w:val="bullet"/>
      <w:lvlText w:val="•"/>
      <w:lvlJc w:val="left"/>
      <w:pPr>
        <w:ind w:left="3152" w:hanging="350"/>
      </w:pPr>
      <w:rPr>
        <w:rFonts w:hint="default"/>
        <w:lang w:val="en-US" w:eastAsia="en-US" w:bidi="ar-SA"/>
      </w:rPr>
    </w:lvl>
    <w:lvl w:ilvl="3" w:tplc="B536730C">
      <w:numFmt w:val="bullet"/>
      <w:lvlText w:val="•"/>
      <w:lvlJc w:val="left"/>
      <w:pPr>
        <w:ind w:left="4138" w:hanging="350"/>
      </w:pPr>
      <w:rPr>
        <w:rFonts w:hint="default"/>
        <w:lang w:val="en-US" w:eastAsia="en-US" w:bidi="ar-SA"/>
      </w:rPr>
    </w:lvl>
    <w:lvl w:ilvl="4" w:tplc="0406C51A">
      <w:numFmt w:val="bullet"/>
      <w:lvlText w:val="•"/>
      <w:lvlJc w:val="left"/>
      <w:pPr>
        <w:ind w:left="5124" w:hanging="350"/>
      </w:pPr>
      <w:rPr>
        <w:rFonts w:hint="default"/>
        <w:lang w:val="en-US" w:eastAsia="en-US" w:bidi="ar-SA"/>
      </w:rPr>
    </w:lvl>
    <w:lvl w:ilvl="5" w:tplc="01FC8590">
      <w:numFmt w:val="bullet"/>
      <w:lvlText w:val="•"/>
      <w:lvlJc w:val="left"/>
      <w:pPr>
        <w:ind w:left="6110" w:hanging="350"/>
      </w:pPr>
      <w:rPr>
        <w:rFonts w:hint="default"/>
        <w:lang w:val="en-US" w:eastAsia="en-US" w:bidi="ar-SA"/>
      </w:rPr>
    </w:lvl>
    <w:lvl w:ilvl="6" w:tplc="4E3E0600">
      <w:numFmt w:val="bullet"/>
      <w:lvlText w:val="•"/>
      <w:lvlJc w:val="left"/>
      <w:pPr>
        <w:ind w:left="7096" w:hanging="350"/>
      </w:pPr>
      <w:rPr>
        <w:rFonts w:hint="default"/>
        <w:lang w:val="en-US" w:eastAsia="en-US" w:bidi="ar-SA"/>
      </w:rPr>
    </w:lvl>
    <w:lvl w:ilvl="7" w:tplc="954C299A">
      <w:numFmt w:val="bullet"/>
      <w:lvlText w:val="•"/>
      <w:lvlJc w:val="left"/>
      <w:pPr>
        <w:ind w:left="8082" w:hanging="350"/>
      </w:pPr>
      <w:rPr>
        <w:rFonts w:hint="default"/>
        <w:lang w:val="en-US" w:eastAsia="en-US" w:bidi="ar-SA"/>
      </w:rPr>
    </w:lvl>
    <w:lvl w:ilvl="8" w:tplc="7DBC2D98">
      <w:numFmt w:val="bullet"/>
      <w:lvlText w:val="•"/>
      <w:lvlJc w:val="left"/>
      <w:pPr>
        <w:ind w:left="9068" w:hanging="350"/>
      </w:pPr>
      <w:rPr>
        <w:rFonts w:hint="default"/>
        <w:lang w:val="en-US" w:eastAsia="en-US" w:bidi="ar-SA"/>
      </w:rPr>
    </w:lvl>
  </w:abstractNum>
  <w:abstractNum w:abstractNumId="1" w15:restartNumberingAfterBreak="0">
    <w:nsid w:val="183307B8"/>
    <w:multiLevelType w:val="hybridMultilevel"/>
    <w:tmpl w:val="C01C8B1A"/>
    <w:lvl w:ilvl="0" w:tplc="CE78603C">
      <w:numFmt w:val="bullet"/>
      <w:lvlText w:val="☐"/>
      <w:lvlJc w:val="left"/>
      <w:pPr>
        <w:ind w:left="820" w:hanging="720"/>
      </w:pPr>
      <w:rPr>
        <w:rFonts w:ascii="MS Gothic" w:eastAsia="MS Gothic" w:hAnsi="MS Gothic" w:cs="MS Gothic" w:hint="default"/>
        <w:b w:val="0"/>
        <w:bCs w:val="0"/>
        <w:i w:val="0"/>
        <w:iCs w:val="0"/>
        <w:spacing w:val="0"/>
        <w:w w:val="100"/>
        <w:sz w:val="22"/>
        <w:szCs w:val="22"/>
        <w:lang w:val="en-US" w:eastAsia="en-US" w:bidi="ar-SA"/>
      </w:rPr>
    </w:lvl>
    <w:lvl w:ilvl="1" w:tplc="5914DEE0">
      <w:numFmt w:val="bullet"/>
      <w:lvlText w:val="●"/>
      <w:lvlJc w:val="left"/>
      <w:pPr>
        <w:ind w:left="930" w:hanging="360"/>
      </w:pPr>
      <w:rPr>
        <w:rFonts w:ascii="Calibri" w:eastAsia="Calibri" w:hAnsi="Calibri" w:cs="Calibri" w:hint="default"/>
        <w:spacing w:val="0"/>
        <w:w w:val="100"/>
        <w:lang w:val="en-US" w:eastAsia="en-US" w:bidi="ar-SA"/>
      </w:rPr>
    </w:lvl>
    <w:lvl w:ilvl="2" w:tplc="D8BC55CE">
      <w:numFmt w:val="bullet"/>
      <w:lvlText w:val="○"/>
      <w:lvlJc w:val="left"/>
      <w:pPr>
        <w:ind w:left="1651" w:hanging="360"/>
      </w:pPr>
      <w:rPr>
        <w:rFonts w:ascii="Calibri" w:eastAsia="Calibri" w:hAnsi="Calibri" w:cs="Calibri" w:hint="default"/>
        <w:spacing w:val="0"/>
        <w:w w:val="100"/>
        <w:lang w:val="en-US" w:eastAsia="en-US" w:bidi="ar-SA"/>
      </w:rPr>
    </w:lvl>
    <w:lvl w:ilvl="3" w:tplc="31363DD4">
      <w:numFmt w:val="bullet"/>
      <w:lvlText w:val="•"/>
      <w:lvlJc w:val="left"/>
      <w:pPr>
        <w:ind w:left="2832" w:hanging="360"/>
      </w:pPr>
      <w:rPr>
        <w:rFonts w:hint="default"/>
        <w:lang w:val="en-US" w:eastAsia="en-US" w:bidi="ar-SA"/>
      </w:rPr>
    </w:lvl>
    <w:lvl w:ilvl="4" w:tplc="7FE86DEE">
      <w:numFmt w:val="bullet"/>
      <w:lvlText w:val="•"/>
      <w:lvlJc w:val="left"/>
      <w:pPr>
        <w:ind w:left="4005" w:hanging="360"/>
      </w:pPr>
      <w:rPr>
        <w:rFonts w:hint="default"/>
        <w:lang w:val="en-US" w:eastAsia="en-US" w:bidi="ar-SA"/>
      </w:rPr>
    </w:lvl>
    <w:lvl w:ilvl="5" w:tplc="DFBCBFBE">
      <w:numFmt w:val="bullet"/>
      <w:lvlText w:val="•"/>
      <w:lvlJc w:val="left"/>
      <w:pPr>
        <w:ind w:left="5177" w:hanging="360"/>
      </w:pPr>
      <w:rPr>
        <w:rFonts w:hint="default"/>
        <w:lang w:val="en-US" w:eastAsia="en-US" w:bidi="ar-SA"/>
      </w:rPr>
    </w:lvl>
    <w:lvl w:ilvl="6" w:tplc="5FE436B8">
      <w:numFmt w:val="bullet"/>
      <w:lvlText w:val="•"/>
      <w:lvlJc w:val="left"/>
      <w:pPr>
        <w:ind w:left="6350" w:hanging="360"/>
      </w:pPr>
      <w:rPr>
        <w:rFonts w:hint="default"/>
        <w:lang w:val="en-US" w:eastAsia="en-US" w:bidi="ar-SA"/>
      </w:rPr>
    </w:lvl>
    <w:lvl w:ilvl="7" w:tplc="9C1C6DFE">
      <w:numFmt w:val="bullet"/>
      <w:lvlText w:val="•"/>
      <w:lvlJc w:val="left"/>
      <w:pPr>
        <w:ind w:left="7522" w:hanging="360"/>
      </w:pPr>
      <w:rPr>
        <w:rFonts w:hint="default"/>
        <w:lang w:val="en-US" w:eastAsia="en-US" w:bidi="ar-SA"/>
      </w:rPr>
    </w:lvl>
    <w:lvl w:ilvl="8" w:tplc="01A0AAEC">
      <w:numFmt w:val="bullet"/>
      <w:lvlText w:val="•"/>
      <w:lvlJc w:val="left"/>
      <w:pPr>
        <w:ind w:left="8695" w:hanging="360"/>
      </w:pPr>
      <w:rPr>
        <w:rFonts w:hint="default"/>
        <w:lang w:val="en-US" w:eastAsia="en-US" w:bidi="ar-SA"/>
      </w:rPr>
    </w:lvl>
  </w:abstractNum>
  <w:abstractNum w:abstractNumId="2" w15:restartNumberingAfterBreak="0">
    <w:nsid w:val="33B02FD5"/>
    <w:multiLevelType w:val="hybridMultilevel"/>
    <w:tmpl w:val="62B06070"/>
    <w:lvl w:ilvl="0" w:tplc="D35C0306">
      <w:numFmt w:val="bullet"/>
      <w:lvlText w:val="●"/>
      <w:lvlJc w:val="left"/>
      <w:pPr>
        <w:ind w:left="820" w:hanging="360"/>
      </w:pPr>
      <w:rPr>
        <w:rFonts w:ascii="Calibri" w:eastAsia="Calibri" w:hAnsi="Calibri" w:cs="Calibri" w:hint="default"/>
        <w:spacing w:val="0"/>
        <w:w w:val="100"/>
        <w:lang w:val="en-US" w:eastAsia="en-US" w:bidi="ar-SA"/>
      </w:rPr>
    </w:lvl>
    <w:lvl w:ilvl="1" w:tplc="396655F6">
      <w:numFmt w:val="bullet"/>
      <w:lvlText w:val="•"/>
      <w:lvlJc w:val="left"/>
      <w:pPr>
        <w:ind w:left="1307" w:hanging="360"/>
      </w:pPr>
      <w:rPr>
        <w:rFonts w:hint="default"/>
        <w:lang w:val="en-US" w:eastAsia="en-US" w:bidi="ar-SA"/>
      </w:rPr>
    </w:lvl>
    <w:lvl w:ilvl="2" w:tplc="2FC616F0">
      <w:numFmt w:val="bullet"/>
      <w:lvlText w:val="•"/>
      <w:lvlJc w:val="left"/>
      <w:pPr>
        <w:ind w:left="1795" w:hanging="360"/>
      </w:pPr>
      <w:rPr>
        <w:rFonts w:hint="default"/>
        <w:lang w:val="en-US" w:eastAsia="en-US" w:bidi="ar-SA"/>
      </w:rPr>
    </w:lvl>
    <w:lvl w:ilvl="3" w:tplc="3F04E554">
      <w:numFmt w:val="bullet"/>
      <w:lvlText w:val="•"/>
      <w:lvlJc w:val="left"/>
      <w:pPr>
        <w:ind w:left="2283" w:hanging="360"/>
      </w:pPr>
      <w:rPr>
        <w:rFonts w:hint="default"/>
        <w:lang w:val="en-US" w:eastAsia="en-US" w:bidi="ar-SA"/>
      </w:rPr>
    </w:lvl>
    <w:lvl w:ilvl="4" w:tplc="4BDCC6E6">
      <w:numFmt w:val="bullet"/>
      <w:lvlText w:val="•"/>
      <w:lvlJc w:val="left"/>
      <w:pPr>
        <w:ind w:left="2770" w:hanging="360"/>
      </w:pPr>
      <w:rPr>
        <w:rFonts w:hint="default"/>
        <w:lang w:val="en-US" w:eastAsia="en-US" w:bidi="ar-SA"/>
      </w:rPr>
    </w:lvl>
    <w:lvl w:ilvl="5" w:tplc="1CF69428">
      <w:numFmt w:val="bullet"/>
      <w:lvlText w:val="•"/>
      <w:lvlJc w:val="left"/>
      <w:pPr>
        <w:ind w:left="3258" w:hanging="360"/>
      </w:pPr>
      <w:rPr>
        <w:rFonts w:hint="default"/>
        <w:lang w:val="en-US" w:eastAsia="en-US" w:bidi="ar-SA"/>
      </w:rPr>
    </w:lvl>
    <w:lvl w:ilvl="6" w:tplc="294A69EA">
      <w:numFmt w:val="bullet"/>
      <w:lvlText w:val="•"/>
      <w:lvlJc w:val="left"/>
      <w:pPr>
        <w:ind w:left="3746" w:hanging="360"/>
      </w:pPr>
      <w:rPr>
        <w:rFonts w:hint="default"/>
        <w:lang w:val="en-US" w:eastAsia="en-US" w:bidi="ar-SA"/>
      </w:rPr>
    </w:lvl>
    <w:lvl w:ilvl="7" w:tplc="90FEED42">
      <w:numFmt w:val="bullet"/>
      <w:lvlText w:val="•"/>
      <w:lvlJc w:val="left"/>
      <w:pPr>
        <w:ind w:left="4233" w:hanging="360"/>
      </w:pPr>
      <w:rPr>
        <w:rFonts w:hint="default"/>
        <w:lang w:val="en-US" w:eastAsia="en-US" w:bidi="ar-SA"/>
      </w:rPr>
    </w:lvl>
    <w:lvl w:ilvl="8" w:tplc="AE8A907E">
      <w:numFmt w:val="bullet"/>
      <w:lvlText w:val="•"/>
      <w:lvlJc w:val="left"/>
      <w:pPr>
        <w:ind w:left="4721" w:hanging="360"/>
      </w:pPr>
      <w:rPr>
        <w:rFonts w:hint="default"/>
        <w:lang w:val="en-US" w:eastAsia="en-US" w:bidi="ar-SA"/>
      </w:rPr>
    </w:lvl>
  </w:abstractNum>
  <w:abstractNum w:abstractNumId="3" w15:restartNumberingAfterBreak="0">
    <w:nsid w:val="708F7836"/>
    <w:multiLevelType w:val="hybridMultilevel"/>
    <w:tmpl w:val="F04C20DC"/>
    <w:lvl w:ilvl="0" w:tplc="52888AE8">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722695BE">
      <w:numFmt w:val="bullet"/>
      <w:lvlText w:val="•"/>
      <w:lvlJc w:val="left"/>
      <w:pPr>
        <w:ind w:left="1307" w:hanging="360"/>
      </w:pPr>
      <w:rPr>
        <w:rFonts w:hint="default"/>
        <w:lang w:val="en-US" w:eastAsia="en-US" w:bidi="ar-SA"/>
      </w:rPr>
    </w:lvl>
    <w:lvl w:ilvl="2" w:tplc="1BB45284">
      <w:numFmt w:val="bullet"/>
      <w:lvlText w:val="•"/>
      <w:lvlJc w:val="left"/>
      <w:pPr>
        <w:ind w:left="1795" w:hanging="360"/>
      </w:pPr>
      <w:rPr>
        <w:rFonts w:hint="default"/>
        <w:lang w:val="en-US" w:eastAsia="en-US" w:bidi="ar-SA"/>
      </w:rPr>
    </w:lvl>
    <w:lvl w:ilvl="3" w:tplc="1A102F8C">
      <w:numFmt w:val="bullet"/>
      <w:lvlText w:val="•"/>
      <w:lvlJc w:val="left"/>
      <w:pPr>
        <w:ind w:left="2283" w:hanging="360"/>
      </w:pPr>
      <w:rPr>
        <w:rFonts w:hint="default"/>
        <w:lang w:val="en-US" w:eastAsia="en-US" w:bidi="ar-SA"/>
      </w:rPr>
    </w:lvl>
    <w:lvl w:ilvl="4" w:tplc="6720B2AE">
      <w:numFmt w:val="bullet"/>
      <w:lvlText w:val="•"/>
      <w:lvlJc w:val="left"/>
      <w:pPr>
        <w:ind w:left="2770" w:hanging="360"/>
      </w:pPr>
      <w:rPr>
        <w:rFonts w:hint="default"/>
        <w:lang w:val="en-US" w:eastAsia="en-US" w:bidi="ar-SA"/>
      </w:rPr>
    </w:lvl>
    <w:lvl w:ilvl="5" w:tplc="63424D1C">
      <w:numFmt w:val="bullet"/>
      <w:lvlText w:val="•"/>
      <w:lvlJc w:val="left"/>
      <w:pPr>
        <w:ind w:left="3258" w:hanging="360"/>
      </w:pPr>
      <w:rPr>
        <w:rFonts w:hint="default"/>
        <w:lang w:val="en-US" w:eastAsia="en-US" w:bidi="ar-SA"/>
      </w:rPr>
    </w:lvl>
    <w:lvl w:ilvl="6" w:tplc="7C28B0A2">
      <w:numFmt w:val="bullet"/>
      <w:lvlText w:val="•"/>
      <w:lvlJc w:val="left"/>
      <w:pPr>
        <w:ind w:left="3746" w:hanging="360"/>
      </w:pPr>
      <w:rPr>
        <w:rFonts w:hint="default"/>
        <w:lang w:val="en-US" w:eastAsia="en-US" w:bidi="ar-SA"/>
      </w:rPr>
    </w:lvl>
    <w:lvl w:ilvl="7" w:tplc="E54420EE">
      <w:numFmt w:val="bullet"/>
      <w:lvlText w:val="•"/>
      <w:lvlJc w:val="left"/>
      <w:pPr>
        <w:ind w:left="4233" w:hanging="360"/>
      </w:pPr>
      <w:rPr>
        <w:rFonts w:hint="default"/>
        <w:lang w:val="en-US" w:eastAsia="en-US" w:bidi="ar-SA"/>
      </w:rPr>
    </w:lvl>
    <w:lvl w:ilvl="8" w:tplc="ACB08154">
      <w:numFmt w:val="bullet"/>
      <w:lvlText w:val="•"/>
      <w:lvlJc w:val="left"/>
      <w:pPr>
        <w:ind w:left="4721" w:hanging="360"/>
      </w:pPr>
      <w:rPr>
        <w:rFonts w:hint="default"/>
        <w:lang w:val="en-US" w:eastAsia="en-US" w:bidi="ar-SA"/>
      </w:rPr>
    </w:lvl>
  </w:abstractNum>
  <w:abstractNum w:abstractNumId="4" w15:restartNumberingAfterBreak="0">
    <w:nsid w:val="75563642"/>
    <w:multiLevelType w:val="hybridMultilevel"/>
    <w:tmpl w:val="9AF401DE"/>
    <w:lvl w:ilvl="0" w:tplc="23F0369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96409810">
      <w:numFmt w:val="bullet"/>
      <w:lvlText w:val="•"/>
      <w:lvlJc w:val="left"/>
      <w:pPr>
        <w:ind w:left="1307" w:hanging="360"/>
      </w:pPr>
      <w:rPr>
        <w:rFonts w:hint="default"/>
        <w:lang w:val="en-US" w:eastAsia="en-US" w:bidi="ar-SA"/>
      </w:rPr>
    </w:lvl>
    <w:lvl w:ilvl="2" w:tplc="44E22050">
      <w:numFmt w:val="bullet"/>
      <w:lvlText w:val="•"/>
      <w:lvlJc w:val="left"/>
      <w:pPr>
        <w:ind w:left="1795" w:hanging="360"/>
      </w:pPr>
      <w:rPr>
        <w:rFonts w:hint="default"/>
        <w:lang w:val="en-US" w:eastAsia="en-US" w:bidi="ar-SA"/>
      </w:rPr>
    </w:lvl>
    <w:lvl w:ilvl="3" w:tplc="F8A2FE06">
      <w:numFmt w:val="bullet"/>
      <w:lvlText w:val="•"/>
      <w:lvlJc w:val="left"/>
      <w:pPr>
        <w:ind w:left="2283" w:hanging="360"/>
      </w:pPr>
      <w:rPr>
        <w:rFonts w:hint="default"/>
        <w:lang w:val="en-US" w:eastAsia="en-US" w:bidi="ar-SA"/>
      </w:rPr>
    </w:lvl>
    <w:lvl w:ilvl="4" w:tplc="F22AE562">
      <w:numFmt w:val="bullet"/>
      <w:lvlText w:val="•"/>
      <w:lvlJc w:val="left"/>
      <w:pPr>
        <w:ind w:left="2770" w:hanging="360"/>
      </w:pPr>
      <w:rPr>
        <w:rFonts w:hint="default"/>
        <w:lang w:val="en-US" w:eastAsia="en-US" w:bidi="ar-SA"/>
      </w:rPr>
    </w:lvl>
    <w:lvl w:ilvl="5" w:tplc="73B678EA">
      <w:numFmt w:val="bullet"/>
      <w:lvlText w:val="•"/>
      <w:lvlJc w:val="left"/>
      <w:pPr>
        <w:ind w:left="3258" w:hanging="360"/>
      </w:pPr>
      <w:rPr>
        <w:rFonts w:hint="default"/>
        <w:lang w:val="en-US" w:eastAsia="en-US" w:bidi="ar-SA"/>
      </w:rPr>
    </w:lvl>
    <w:lvl w:ilvl="6" w:tplc="4CE2F386">
      <w:numFmt w:val="bullet"/>
      <w:lvlText w:val="•"/>
      <w:lvlJc w:val="left"/>
      <w:pPr>
        <w:ind w:left="3746" w:hanging="360"/>
      </w:pPr>
      <w:rPr>
        <w:rFonts w:hint="default"/>
        <w:lang w:val="en-US" w:eastAsia="en-US" w:bidi="ar-SA"/>
      </w:rPr>
    </w:lvl>
    <w:lvl w:ilvl="7" w:tplc="F2AEBBF8">
      <w:numFmt w:val="bullet"/>
      <w:lvlText w:val="•"/>
      <w:lvlJc w:val="left"/>
      <w:pPr>
        <w:ind w:left="4233" w:hanging="360"/>
      </w:pPr>
      <w:rPr>
        <w:rFonts w:hint="default"/>
        <w:lang w:val="en-US" w:eastAsia="en-US" w:bidi="ar-SA"/>
      </w:rPr>
    </w:lvl>
    <w:lvl w:ilvl="8" w:tplc="93C2F946">
      <w:numFmt w:val="bullet"/>
      <w:lvlText w:val="•"/>
      <w:lvlJc w:val="left"/>
      <w:pPr>
        <w:ind w:left="4721" w:hanging="360"/>
      </w:pPr>
      <w:rPr>
        <w:rFonts w:hint="default"/>
        <w:lang w:val="en-US" w:eastAsia="en-US" w:bidi="ar-SA"/>
      </w:rPr>
    </w:lvl>
  </w:abstractNum>
  <w:abstractNum w:abstractNumId="5" w15:restartNumberingAfterBreak="0">
    <w:nsid w:val="776C2AF1"/>
    <w:multiLevelType w:val="hybridMultilevel"/>
    <w:tmpl w:val="120A78D4"/>
    <w:lvl w:ilvl="0" w:tplc="26ACEBB6">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6B46FE16">
      <w:numFmt w:val="bullet"/>
      <w:lvlText w:val="•"/>
      <w:lvlJc w:val="left"/>
      <w:pPr>
        <w:ind w:left="1307" w:hanging="360"/>
      </w:pPr>
      <w:rPr>
        <w:rFonts w:hint="default"/>
        <w:lang w:val="en-US" w:eastAsia="en-US" w:bidi="ar-SA"/>
      </w:rPr>
    </w:lvl>
    <w:lvl w:ilvl="2" w:tplc="369E9C46">
      <w:numFmt w:val="bullet"/>
      <w:lvlText w:val="•"/>
      <w:lvlJc w:val="left"/>
      <w:pPr>
        <w:ind w:left="1795" w:hanging="360"/>
      </w:pPr>
      <w:rPr>
        <w:rFonts w:hint="default"/>
        <w:lang w:val="en-US" w:eastAsia="en-US" w:bidi="ar-SA"/>
      </w:rPr>
    </w:lvl>
    <w:lvl w:ilvl="3" w:tplc="AABC927E">
      <w:numFmt w:val="bullet"/>
      <w:lvlText w:val="•"/>
      <w:lvlJc w:val="left"/>
      <w:pPr>
        <w:ind w:left="2283" w:hanging="360"/>
      </w:pPr>
      <w:rPr>
        <w:rFonts w:hint="default"/>
        <w:lang w:val="en-US" w:eastAsia="en-US" w:bidi="ar-SA"/>
      </w:rPr>
    </w:lvl>
    <w:lvl w:ilvl="4" w:tplc="61928A24">
      <w:numFmt w:val="bullet"/>
      <w:lvlText w:val="•"/>
      <w:lvlJc w:val="left"/>
      <w:pPr>
        <w:ind w:left="2770" w:hanging="360"/>
      </w:pPr>
      <w:rPr>
        <w:rFonts w:hint="default"/>
        <w:lang w:val="en-US" w:eastAsia="en-US" w:bidi="ar-SA"/>
      </w:rPr>
    </w:lvl>
    <w:lvl w:ilvl="5" w:tplc="1BCA698C">
      <w:numFmt w:val="bullet"/>
      <w:lvlText w:val="•"/>
      <w:lvlJc w:val="left"/>
      <w:pPr>
        <w:ind w:left="3258" w:hanging="360"/>
      </w:pPr>
      <w:rPr>
        <w:rFonts w:hint="default"/>
        <w:lang w:val="en-US" w:eastAsia="en-US" w:bidi="ar-SA"/>
      </w:rPr>
    </w:lvl>
    <w:lvl w:ilvl="6" w:tplc="8E668AFA">
      <w:numFmt w:val="bullet"/>
      <w:lvlText w:val="•"/>
      <w:lvlJc w:val="left"/>
      <w:pPr>
        <w:ind w:left="3746" w:hanging="360"/>
      </w:pPr>
      <w:rPr>
        <w:rFonts w:hint="default"/>
        <w:lang w:val="en-US" w:eastAsia="en-US" w:bidi="ar-SA"/>
      </w:rPr>
    </w:lvl>
    <w:lvl w:ilvl="7" w:tplc="0840BC16">
      <w:numFmt w:val="bullet"/>
      <w:lvlText w:val="•"/>
      <w:lvlJc w:val="left"/>
      <w:pPr>
        <w:ind w:left="4233" w:hanging="360"/>
      </w:pPr>
      <w:rPr>
        <w:rFonts w:hint="default"/>
        <w:lang w:val="en-US" w:eastAsia="en-US" w:bidi="ar-SA"/>
      </w:rPr>
    </w:lvl>
    <w:lvl w:ilvl="8" w:tplc="2CA8A64A">
      <w:numFmt w:val="bullet"/>
      <w:lvlText w:val="•"/>
      <w:lvlJc w:val="left"/>
      <w:pPr>
        <w:ind w:left="4721" w:hanging="360"/>
      </w:pPr>
      <w:rPr>
        <w:rFonts w:hint="default"/>
        <w:lang w:val="en-US" w:eastAsia="en-US" w:bidi="ar-SA"/>
      </w:rPr>
    </w:lvl>
  </w:abstractNum>
  <w:abstractNum w:abstractNumId="6" w15:restartNumberingAfterBreak="0">
    <w:nsid w:val="7C727F95"/>
    <w:multiLevelType w:val="hybridMultilevel"/>
    <w:tmpl w:val="9A2C0F9C"/>
    <w:lvl w:ilvl="0" w:tplc="1DB60FB6">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0B3A13E6">
      <w:numFmt w:val="bullet"/>
      <w:lvlText w:val="•"/>
      <w:lvlJc w:val="left"/>
      <w:pPr>
        <w:ind w:left="1214" w:hanging="360"/>
      </w:pPr>
      <w:rPr>
        <w:rFonts w:hint="default"/>
        <w:lang w:val="en-US" w:eastAsia="en-US" w:bidi="ar-SA"/>
      </w:rPr>
    </w:lvl>
    <w:lvl w:ilvl="2" w:tplc="C5D2BC86">
      <w:numFmt w:val="bullet"/>
      <w:lvlText w:val="•"/>
      <w:lvlJc w:val="left"/>
      <w:pPr>
        <w:ind w:left="1609" w:hanging="360"/>
      </w:pPr>
      <w:rPr>
        <w:rFonts w:hint="default"/>
        <w:lang w:val="en-US" w:eastAsia="en-US" w:bidi="ar-SA"/>
      </w:rPr>
    </w:lvl>
    <w:lvl w:ilvl="3" w:tplc="123E3FD4">
      <w:numFmt w:val="bullet"/>
      <w:lvlText w:val="•"/>
      <w:lvlJc w:val="left"/>
      <w:pPr>
        <w:ind w:left="2004" w:hanging="360"/>
      </w:pPr>
      <w:rPr>
        <w:rFonts w:hint="default"/>
        <w:lang w:val="en-US" w:eastAsia="en-US" w:bidi="ar-SA"/>
      </w:rPr>
    </w:lvl>
    <w:lvl w:ilvl="4" w:tplc="189426F6">
      <w:numFmt w:val="bullet"/>
      <w:lvlText w:val="•"/>
      <w:lvlJc w:val="left"/>
      <w:pPr>
        <w:ind w:left="2398" w:hanging="360"/>
      </w:pPr>
      <w:rPr>
        <w:rFonts w:hint="default"/>
        <w:lang w:val="en-US" w:eastAsia="en-US" w:bidi="ar-SA"/>
      </w:rPr>
    </w:lvl>
    <w:lvl w:ilvl="5" w:tplc="1A42DC64">
      <w:numFmt w:val="bullet"/>
      <w:lvlText w:val="•"/>
      <w:lvlJc w:val="left"/>
      <w:pPr>
        <w:ind w:left="2793" w:hanging="360"/>
      </w:pPr>
      <w:rPr>
        <w:rFonts w:hint="default"/>
        <w:lang w:val="en-US" w:eastAsia="en-US" w:bidi="ar-SA"/>
      </w:rPr>
    </w:lvl>
    <w:lvl w:ilvl="6" w:tplc="81DE7F92">
      <w:numFmt w:val="bullet"/>
      <w:lvlText w:val="•"/>
      <w:lvlJc w:val="left"/>
      <w:pPr>
        <w:ind w:left="3188" w:hanging="360"/>
      </w:pPr>
      <w:rPr>
        <w:rFonts w:hint="default"/>
        <w:lang w:val="en-US" w:eastAsia="en-US" w:bidi="ar-SA"/>
      </w:rPr>
    </w:lvl>
    <w:lvl w:ilvl="7" w:tplc="73980B12">
      <w:numFmt w:val="bullet"/>
      <w:lvlText w:val="•"/>
      <w:lvlJc w:val="left"/>
      <w:pPr>
        <w:ind w:left="3582" w:hanging="360"/>
      </w:pPr>
      <w:rPr>
        <w:rFonts w:hint="default"/>
        <w:lang w:val="en-US" w:eastAsia="en-US" w:bidi="ar-SA"/>
      </w:rPr>
    </w:lvl>
    <w:lvl w:ilvl="8" w:tplc="1B8E794A">
      <w:numFmt w:val="bullet"/>
      <w:lvlText w:val="•"/>
      <w:lvlJc w:val="left"/>
      <w:pPr>
        <w:ind w:left="3977" w:hanging="360"/>
      </w:pPr>
      <w:rPr>
        <w:rFonts w:hint="default"/>
        <w:lang w:val="en-US" w:eastAsia="en-US" w:bidi="ar-SA"/>
      </w:rPr>
    </w:lvl>
  </w:abstractNum>
  <w:num w:numId="1" w16cid:durableId="1436945873">
    <w:abstractNumId w:val="6"/>
  </w:num>
  <w:num w:numId="2" w16cid:durableId="1988121689">
    <w:abstractNumId w:val="3"/>
  </w:num>
  <w:num w:numId="3" w16cid:durableId="503207723">
    <w:abstractNumId w:val="5"/>
  </w:num>
  <w:num w:numId="4" w16cid:durableId="1117992019">
    <w:abstractNumId w:val="4"/>
  </w:num>
  <w:num w:numId="5" w16cid:durableId="554584189">
    <w:abstractNumId w:val="2"/>
  </w:num>
  <w:num w:numId="6" w16cid:durableId="583222190">
    <w:abstractNumId w:val="1"/>
  </w:num>
  <w:num w:numId="7" w16cid:durableId="151395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CB"/>
    <w:rsid w:val="000D561C"/>
    <w:rsid w:val="001115A9"/>
    <w:rsid w:val="00164E8E"/>
    <w:rsid w:val="00166D48"/>
    <w:rsid w:val="002F1A81"/>
    <w:rsid w:val="0036722E"/>
    <w:rsid w:val="00373DA0"/>
    <w:rsid w:val="00490E98"/>
    <w:rsid w:val="00497B59"/>
    <w:rsid w:val="004E2AE8"/>
    <w:rsid w:val="004F5991"/>
    <w:rsid w:val="00500051"/>
    <w:rsid w:val="005210D9"/>
    <w:rsid w:val="006135D5"/>
    <w:rsid w:val="006308CB"/>
    <w:rsid w:val="00703DC9"/>
    <w:rsid w:val="00794EFE"/>
    <w:rsid w:val="007B09E6"/>
    <w:rsid w:val="007C4143"/>
    <w:rsid w:val="007D09D9"/>
    <w:rsid w:val="00802455"/>
    <w:rsid w:val="00814C03"/>
    <w:rsid w:val="00966932"/>
    <w:rsid w:val="00991922"/>
    <w:rsid w:val="009C5D35"/>
    <w:rsid w:val="00B47621"/>
    <w:rsid w:val="00BF7832"/>
    <w:rsid w:val="00C82652"/>
    <w:rsid w:val="00DB0ECB"/>
    <w:rsid w:val="00E95D03"/>
    <w:rsid w:val="00EC18C7"/>
    <w:rsid w:val="00ED5E3C"/>
    <w:rsid w:val="00F15D33"/>
    <w:rsid w:val="00F32490"/>
    <w:rsid w:val="00F9702A"/>
    <w:rsid w:val="00FA4B72"/>
    <w:rsid w:val="00FE14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E4FE"/>
  <w15:docId w15:val="{78348402-69D4-47E3-B90B-8B2F469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line="483" w:lineRule="exact"/>
      <w:ind w:left="100"/>
    </w:pPr>
    <w:rPr>
      <w:sz w:val="40"/>
      <w:szCs w:val="40"/>
    </w:rPr>
  </w:style>
  <w:style w:type="paragraph" w:styleId="ListParagraph">
    <w:name w:val="List Paragraph"/>
    <w:basedOn w:val="Normal"/>
    <w:uiPriority w:val="1"/>
    <w:qFormat/>
    <w:pPr>
      <w:ind w:left="1650" w:hanging="359"/>
    </w:pPr>
  </w:style>
  <w:style w:type="paragraph" w:customStyle="1" w:styleId="TableParagraph">
    <w:name w:val="Table Paragraph"/>
    <w:basedOn w:val="Normal"/>
    <w:uiPriority w:val="1"/>
    <w:qFormat/>
    <w:pPr>
      <w:ind w:left="820"/>
    </w:pPr>
  </w:style>
  <w:style w:type="paragraph" w:styleId="Header">
    <w:name w:val="header"/>
    <w:basedOn w:val="Normal"/>
    <w:link w:val="HeaderChar"/>
    <w:uiPriority w:val="99"/>
    <w:unhideWhenUsed/>
    <w:rsid w:val="00F32490"/>
    <w:pPr>
      <w:tabs>
        <w:tab w:val="center" w:pos="4320"/>
        <w:tab w:val="right" w:pos="8640"/>
      </w:tabs>
    </w:pPr>
  </w:style>
  <w:style w:type="character" w:customStyle="1" w:styleId="HeaderChar">
    <w:name w:val="Header Char"/>
    <w:basedOn w:val="DefaultParagraphFont"/>
    <w:link w:val="Header"/>
    <w:uiPriority w:val="99"/>
    <w:rsid w:val="00F32490"/>
    <w:rPr>
      <w:rFonts w:ascii="Calibri" w:eastAsia="Calibri" w:hAnsi="Calibri" w:cs="Calibri"/>
    </w:rPr>
  </w:style>
  <w:style w:type="paragraph" w:styleId="Footer">
    <w:name w:val="footer"/>
    <w:basedOn w:val="Normal"/>
    <w:link w:val="FooterChar"/>
    <w:uiPriority w:val="99"/>
    <w:unhideWhenUsed/>
    <w:rsid w:val="00F32490"/>
    <w:pPr>
      <w:tabs>
        <w:tab w:val="center" w:pos="4320"/>
        <w:tab w:val="right" w:pos="8640"/>
      </w:tabs>
    </w:pPr>
  </w:style>
  <w:style w:type="character" w:customStyle="1" w:styleId="FooterChar">
    <w:name w:val="Footer Char"/>
    <w:basedOn w:val="DefaultParagraphFont"/>
    <w:link w:val="Footer"/>
    <w:uiPriority w:val="99"/>
    <w:rsid w:val="00F324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health/Documents/Health%20Standards%20Adopted%2010.19.23.pdf" TargetMode="External"/><Relationship Id="rId13" Type="http://schemas.openxmlformats.org/officeDocument/2006/relationships/hyperlink" Target="https://www.oregon.gov/oha/PH/PREVENTIONWELLNESS/SUBSTANCEUSE/OPIOIDS/Pages/ReverseOverdose.aspx" TargetMode="External"/><Relationship Id="rId18" Type="http://schemas.openxmlformats.org/officeDocument/2006/relationships/hyperlink" Target="https://drive.google.com/file/d/1tFF6htjpUeELwkcJniGEmH8fXyqDlB73/view?usp=shar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regonyouthline.org/?utm_medium=email&amp;utm_source=govdelivery" TargetMode="External"/><Relationship Id="rId7" Type="http://schemas.openxmlformats.org/officeDocument/2006/relationships/hyperlink" Target="https://www.oregon.gov/oha/PH/PREVENTIONWELLNESS/SUBSTANCEUSE/OPIOIDS/Pages/ReverseOverdose.aspx" TargetMode="External"/><Relationship Id="rId12" Type="http://schemas.openxmlformats.org/officeDocument/2006/relationships/image" Target="media/image4.png"/><Relationship Id="rId17" Type="http://schemas.openxmlformats.org/officeDocument/2006/relationships/hyperlink" Target="https://www.oregonrecoveryschool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newdrugtalk.org/oregon" TargetMode="External"/><Relationship Id="rId20" Type="http://schemas.openxmlformats.org/officeDocument/2006/relationships/hyperlink" Target="https://www.oregon.gov/oha/PH/PREVENTIONWELLNESS/SUBSTANCEUSE/OPIOIDS/Pages/ReverseOverdose.aspx"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fsn.org/" TargetMode="External"/><Relationship Id="rId23" Type="http://schemas.openxmlformats.org/officeDocument/2006/relationships/hyperlink" Target="https://988lifeline.org/" TargetMode="Externa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https://www.savelivesoregon.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oregon.gov/oha/HSD/BH-Child-Family/Pages/Youth-SUD.aspx" TargetMode="External"/><Relationship Id="rId22" Type="http://schemas.openxmlformats.org/officeDocument/2006/relationships/hyperlink" Target="https://988lifeline.org/" TargetMode="External"/><Relationship Id="rId27"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2024-08-20T17:02:55+00:00</Remediation_x0020_Date>
  </documentManagement>
</p:properties>
</file>

<file path=customXml/itemProps1.xml><?xml version="1.0" encoding="utf-8"?>
<ds:datastoreItem xmlns:ds="http://schemas.openxmlformats.org/officeDocument/2006/customXml" ds:itemID="{341AB63A-37F2-456D-8C59-B3576606142D}"/>
</file>

<file path=customXml/itemProps2.xml><?xml version="1.0" encoding="utf-8"?>
<ds:datastoreItem xmlns:ds="http://schemas.openxmlformats.org/officeDocument/2006/customXml" ds:itemID="{0F8E252D-609E-4F3D-AF1E-F376FCCFFC34}"/>
</file>

<file path=customXml/itemProps3.xml><?xml version="1.0" encoding="utf-8"?>
<ds:datastoreItem xmlns:ds="http://schemas.openxmlformats.org/officeDocument/2006/customXml" ds:itemID="{9F9272F1-C869-46EE-A863-23E8221FCF20}"/>
</file>

<file path=docProps/app.xml><?xml version="1.0" encoding="utf-8"?>
<Properties xmlns="http://schemas.openxmlformats.org/officeDocument/2006/extended-properties" xmlns:vt="http://schemas.openxmlformats.org/officeDocument/2006/docPropsVTypes">
  <Template>Normal</Template>
  <TotalTime>57</TotalTime>
  <Pages>4</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Heisler</dc:creator>
  <cp:lastModifiedBy>SANDERS Ely * ODE</cp:lastModifiedBy>
  <cp:revision>22</cp:revision>
  <cp:lastPrinted>2024-06-07T09:01:00Z</cp:lastPrinted>
  <dcterms:created xsi:type="dcterms:W3CDTF">2024-06-07T06:19:00Z</dcterms:created>
  <dcterms:modified xsi:type="dcterms:W3CDTF">2024-08-13T17:32:00Z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vt:lpwstr>
  </property>
  <property fmtid="{D5CDD505-2E9C-101B-9397-08002B2CF9AE}" pid="4" name="LastSaved">
    <vt:filetime>2024-06-07T00:00:00Z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2024-08-13T17:32:25Z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4de5021b-287e-4d5b-ad38-6bdb494cda1a</vt:lpwstr>
  </property>
  <property fmtid="{D5CDD505-2E9C-101B-9397-08002B2CF9AE}" pid="11" name="MSIP_Label_7730ea53-6f5e-4160-81a5-992a9105450a_ContentBits">
    <vt:lpwstr>0</vt:lpwstr>
  </property>
  <property fmtid="{D5CDD505-2E9C-101B-9397-08002B2CF9AE}" pid="12" name="ContentTypeId">
    <vt:lpwstr>0x010100D83572F4819F544D95B8DB4C2029B778</vt:lpwstr>
  </property>
</Properties>
</file>