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6CAD"/>
  <w:body>
    <w:p w14:paraId="053FA84D" w14:textId="376894C1" w:rsidR="003D221F" w:rsidRPr="00FB36BD" w:rsidRDefault="00541501" w:rsidP="00541501">
      <w:pPr>
        <w:pStyle w:val="Title"/>
        <w:jc w:val="center"/>
        <w:rPr>
          <w:b/>
          <w:bCs/>
          <w:sz w:val="44"/>
          <w:szCs w:val="44"/>
          <w:lang w:val="es-ES"/>
        </w:rPr>
      </w:pPr>
      <w:r>
        <w:rPr>
          <w:b/>
          <w:bCs/>
          <w:sz w:val="44"/>
          <w:szCs w:val="44"/>
          <w:lang w:val="so"/>
        </w:rPr>
        <w:t>Xogta Medicaid-ka Dugsiga ee Waalidiinta</w:t>
      </w:r>
    </w:p>
    <w:p w14:paraId="589EDF13" w14:textId="421F6F34" w:rsidR="00541501" w:rsidRPr="00FB36BD" w:rsidRDefault="00541501">
      <w:pPr>
        <w:pStyle w:val="Title"/>
        <w:spacing w:after="200"/>
        <w:rPr>
          <w:b/>
          <w:sz w:val="24"/>
          <w:szCs w:val="24"/>
          <w:lang w:val="es-ES"/>
        </w:rPr>
      </w:pPr>
      <w:bookmarkStart w:id="0" w:name="_pxl8txbwh5ks" w:colFirst="0" w:colLast="0"/>
      <w:bookmarkStart w:id="1" w:name="_odarfonxw7o" w:colFirst="0" w:colLast="0"/>
      <w:bookmarkStart w:id="2" w:name="_vij8jcru9q2q" w:colFirst="0" w:colLast="0"/>
      <w:bookmarkEnd w:id="0"/>
      <w:bookmarkEnd w:id="1"/>
      <w:bookmarkEnd w:id="2"/>
      <w:r>
        <w:rPr>
          <w:b/>
          <w:bCs/>
          <w:noProof/>
          <w:lang w:val="so"/>
        </w:rPr>
        <w:drawing>
          <wp:anchor distT="0" distB="0" distL="114300" distR="114300" simplePos="0" relativeHeight="251664384" behindDoc="0" locked="0" layoutInCell="1" allowOverlap="1" wp14:anchorId="571636D2" wp14:editId="1661C918">
            <wp:simplePos x="0" y="0"/>
            <wp:positionH relativeFrom="column">
              <wp:posOffset>-19050</wp:posOffset>
            </wp:positionH>
            <wp:positionV relativeFrom="paragraph">
              <wp:posOffset>287655</wp:posOffset>
            </wp:positionV>
            <wp:extent cx="1096617" cy="1096617"/>
            <wp:effectExtent l="0" t="0" r="0" b="0"/>
            <wp:wrapSquare wrapText="bothSides"/>
            <wp:docPr id="791" name="Google Shape;791;p85" descr="Sawirada midabka leh ee afarta qof oo wata hal-xeraalaha"/>
            <wp:cNvGraphicFramePr/>
            <a:graphic xmlns:a="http://schemas.openxmlformats.org/drawingml/2006/main">
              <a:graphicData uri="http://schemas.openxmlformats.org/drawingml/2006/picture">
                <pic:pic xmlns:pic="http://schemas.openxmlformats.org/drawingml/2006/picture">
                  <pic:nvPicPr>
                    <pic:cNvPr id="791" name="Google Shape;791;p85" descr="Four colorful people icons with puzzle piece between them"/>
                    <pic:cNvPicPr preferRelativeResize="0"/>
                  </pic:nvPicPr>
                  <pic:blipFill rotWithShape="1">
                    <a:blip r:embed="rId7" cstate="print">
                      <a:alphaModFix/>
                      <a:extLst>
                        <a:ext uri="{28A0092B-C50C-407E-A947-70E740481C1C}">
                          <a14:useLocalDpi xmlns:a14="http://schemas.microsoft.com/office/drawing/2010/main" val="0"/>
                        </a:ext>
                      </a:extLst>
                    </a:blip>
                    <a:srcRect/>
                    <a:stretch/>
                  </pic:blipFill>
                  <pic:spPr>
                    <a:xfrm>
                      <a:off x="0" y="0"/>
                      <a:ext cx="1096617" cy="1096617"/>
                    </a:xfrm>
                    <a:prstGeom prst="rect">
                      <a:avLst/>
                    </a:prstGeom>
                    <a:noFill/>
                    <a:ln>
                      <a:noFill/>
                    </a:ln>
                  </pic:spPr>
                </pic:pic>
              </a:graphicData>
            </a:graphic>
          </wp:anchor>
        </w:drawing>
      </w:r>
    </w:p>
    <w:p w14:paraId="11759A9D" w14:textId="1B2AEBA5" w:rsidR="003D221F" w:rsidRPr="00FB36BD" w:rsidRDefault="009D4397" w:rsidP="00FB36BD">
      <w:pPr>
        <w:pStyle w:val="Title"/>
        <w:spacing w:after="200"/>
        <w:ind w:left="1890" w:hanging="1890"/>
        <w:jc w:val="both"/>
        <w:rPr>
          <w:color w:val="000000"/>
          <w:sz w:val="24"/>
          <w:szCs w:val="24"/>
          <w:lang w:val="so"/>
        </w:rPr>
      </w:pPr>
      <w:r>
        <w:rPr>
          <w:noProof/>
          <w:color w:val="0070C0"/>
          <w:lang w:val="so"/>
        </w:rPr>
        <w:drawing>
          <wp:anchor distT="0" distB="0" distL="114300" distR="114300" simplePos="0" relativeHeight="251660288" behindDoc="0" locked="0" layoutInCell="1" hidden="0" allowOverlap="1" wp14:anchorId="0AB4F944" wp14:editId="2E347D43">
            <wp:simplePos x="0" y="0"/>
            <wp:positionH relativeFrom="margin">
              <wp:posOffset>15721</wp:posOffset>
            </wp:positionH>
            <wp:positionV relativeFrom="topMargin">
              <wp:posOffset>2933065</wp:posOffset>
            </wp:positionV>
            <wp:extent cx="1133475" cy="45719"/>
            <wp:effectExtent l="0" t="0" r="0" b="0"/>
            <wp:wrapNone/>
            <wp:docPr id="5" name="image1.png" descr="Seedka sharaxaada leh"/>
            <wp:cNvGraphicFramePr/>
            <a:graphic xmlns:a="http://schemas.openxmlformats.org/drawingml/2006/main">
              <a:graphicData uri="http://schemas.openxmlformats.org/drawingml/2006/picture">
                <pic:pic xmlns:pic="http://schemas.openxmlformats.org/drawingml/2006/picture">
                  <pic:nvPicPr>
                    <pic:cNvPr id="0" name="image1.png" descr="Decorative line break"/>
                    <pic:cNvPicPr preferRelativeResize="0"/>
                  </pic:nvPicPr>
                  <pic:blipFill>
                    <a:blip r:embed="rId8"/>
                    <a:srcRect/>
                    <a:stretch>
                      <a:fillRect/>
                    </a:stretch>
                  </pic:blipFill>
                  <pic:spPr>
                    <a:xfrm>
                      <a:off x="0" y="0"/>
                      <a:ext cx="1133475" cy="45719"/>
                    </a:xfrm>
                    <a:prstGeom prst="rect">
                      <a:avLst/>
                    </a:prstGeom>
                    <a:ln/>
                  </pic:spPr>
                </pic:pic>
              </a:graphicData>
            </a:graphic>
            <wp14:sizeRelH relativeFrom="margin">
              <wp14:pctWidth>0</wp14:pctWidth>
            </wp14:sizeRelH>
            <wp14:sizeRelV relativeFrom="margin">
              <wp14:pctHeight>0</wp14:pctHeight>
            </wp14:sizeRelV>
          </wp:anchor>
        </w:drawing>
      </w:r>
      <w:r>
        <w:rPr>
          <w:b/>
          <w:bCs/>
          <w:sz w:val="24"/>
          <w:szCs w:val="24"/>
          <w:lang w:val="so"/>
        </w:rPr>
        <w:t xml:space="preserve">Maamulka Caafimaadka ee Oregon (Oregon Health Authority) </w:t>
      </w:r>
      <w:r>
        <w:rPr>
          <w:color w:val="auto"/>
          <w:sz w:val="24"/>
          <w:szCs w:val="24"/>
          <w:lang w:val="so"/>
        </w:rPr>
        <w:t>ayaa maamula</w:t>
      </w:r>
      <w:r>
        <w:rPr>
          <w:color w:val="000000"/>
          <w:sz w:val="24"/>
          <w:szCs w:val="24"/>
          <w:lang w:val="so"/>
        </w:rPr>
        <w:t xml:space="preserve"> barnaamijka Adeegyada Caafimaadka ee Dugsiga lagu Baxsho (Medicaid-ka Dugsiga). Barnaamijkaan ayaa caawiya dugsiga asagoo u sahlaaya inay helaan magdhawga Medicaid ee qarashaadka adeegyada caafimaadka ee caymisku daboolo ee la siiyo dhalinta iyo carruurta ka diiwaan gashan Medicaid. Tusmadaan waxaa loogu talo galay inay bixiso jawaabaha su'aalaha badanaa la iswaydiiyo ee quseeya ogolaanshaha waalidka.</w:t>
      </w:r>
    </w:p>
    <w:p w14:paraId="67B928B0" w14:textId="18A13473" w:rsidR="003D221F" w:rsidRPr="00FB36BD" w:rsidRDefault="00541501">
      <w:pPr>
        <w:shd w:val="clear" w:color="auto" w:fill="FFFFFF"/>
        <w:spacing w:after="0" w:line="240" w:lineRule="auto"/>
        <w:rPr>
          <w:lang w:val="so"/>
        </w:rPr>
      </w:pPr>
      <w:r>
        <w:rPr>
          <w:b/>
          <w:bCs/>
          <w:color w:val="0070C0"/>
          <w:lang w:val="so"/>
        </w:rPr>
        <w:t>Maxay dugsiyadu qarashka ugu dalbanayaan Medicaid?</w:t>
      </w:r>
      <w:r>
        <w:rPr>
          <w:lang w:val="so"/>
        </w:rPr>
        <w:t xml:space="preserve">  </w:t>
      </w:r>
    </w:p>
    <w:p w14:paraId="48CB1E4E" w14:textId="4FB77F68" w:rsidR="003D221F" w:rsidRPr="00FB36BD" w:rsidRDefault="00541501" w:rsidP="00FB36BD">
      <w:pPr>
        <w:shd w:val="clear" w:color="auto" w:fill="FFFFFF"/>
        <w:spacing w:after="200" w:line="240" w:lineRule="auto"/>
        <w:jc w:val="both"/>
        <w:rPr>
          <w:lang w:val="so"/>
        </w:rPr>
      </w:pPr>
      <w:r>
        <w:rPr>
          <w:lang w:val="so"/>
        </w:rPr>
        <w:t>Ka dalbashada Medicaid qarashka adeegyada caafimaadku waa qaab lacag dheeraad ah iyo khayraad lagu siinaayo dugsiyada iyo barnaamijyada. Lacagtaan ayaa loo adeegsan karaa shaqaaleysiinta adeeg bixiyaal dheeraad ah, bixinta adeegyo dheeraad ah, iyo xaqiijinta in ardaydu ay helaan daryeelka ay u baahan yihiin si ay u helaan waxbarasho iyo hormar.</w:t>
      </w:r>
    </w:p>
    <w:p w14:paraId="493DCE39" w14:textId="2F50421C" w:rsidR="003D221F" w:rsidRPr="00FB36BD" w:rsidRDefault="00E33507">
      <w:pPr>
        <w:shd w:val="clear" w:color="auto" w:fill="FFFFFF"/>
        <w:spacing w:after="0" w:line="240" w:lineRule="auto"/>
        <w:rPr>
          <w:color w:val="0070C0"/>
          <w:lang w:val="so"/>
        </w:rPr>
      </w:pPr>
      <w:r>
        <w:rPr>
          <w:b/>
          <w:bCs/>
          <w:color w:val="0070C0"/>
          <w:lang w:val="so"/>
        </w:rPr>
        <w:t>Maxay dugsiyadu qarashkooda ka dalban karaan Medicaid?</w:t>
      </w:r>
    </w:p>
    <w:p w14:paraId="631D42DC" w14:textId="1CE89A55" w:rsidR="003D221F" w:rsidRPr="00FB36BD" w:rsidRDefault="00E33507">
      <w:pPr>
        <w:shd w:val="clear" w:color="auto" w:fill="FFFFFF"/>
        <w:spacing w:after="0" w:line="240" w:lineRule="auto"/>
        <w:rPr>
          <w:lang w:val="so"/>
        </w:rPr>
      </w:pPr>
      <w:r>
        <w:rPr>
          <w:lang w:val="so"/>
        </w:rPr>
        <w:t xml:space="preserve">Dugsiyadu waxay qarashkooda ka dalban karaan Medicaid ee adeegyada caafimaadka sida: </w:t>
      </w:r>
    </w:p>
    <w:p w14:paraId="7AFFCAA7" w14:textId="22755FBC" w:rsidR="00E33507" w:rsidRDefault="000A4D34">
      <w:pPr>
        <w:numPr>
          <w:ilvl w:val="0"/>
          <w:numId w:val="5"/>
        </w:numPr>
        <w:spacing w:after="0" w:line="240" w:lineRule="auto"/>
        <w:ind w:left="1080"/>
      </w:pPr>
      <w:r>
        <w:rPr>
          <w:noProof/>
          <w:lang w:val="so"/>
        </w:rPr>
        <w:drawing>
          <wp:anchor distT="0" distB="0" distL="114300" distR="114300" simplePos="0" relativeHeight="251666432" behindDoc="0" locked="0" layoutInCell="1" allowOverlap="1" wp14:anchorId="2A80A04F" wp14:editId="22E07B27">
            <wp:simplePos x="0" y="0"/>
            <wp:positionH relativeFrom="column">
              <wp:posOffset>3663950</wp:posOffset>
            </wp:positionH>
            <wp:positionV relativeFrom="paragraph">
              <wp:posOffset>6985</wp:posOffset>
            </wp:positionV>
            <wp:extent cx="952500" cy="952500"/>
            <wp:effectExtent l="0" t="0" r="0" b="0"/>
            <wp:wrapSquare wrapText="bothSides"/>
            <wp:docPr id="784" name="Google Shape;784;p85" descr="Sawirka liiska hubinta ee ku xiga qofka"/>
            <wp:cNvGraphicFramePr/>
            <a:graphic xmlns:a="http://schemas.openxmlformats.org/drawingml/2006/main">
              <a:graphicData uri="http://schemas.openxmlformats.org/drawingml/2006/picture">
                <pic:pic xmlns:pic="http://schemas.openxmlformats.org/drawingml/2006/picture">
                  <pic:nvPicPr>
                    <pic:cNvPr id="784" name="Google Shape;784;p85" descr="Checklist next to person icon"/>
                    <pic:cNvPicPr preferRelativeResize="0"/>
                  </pic:nvPicPr>
                  <pic:blipFill rotWithShape="1">
                    <a:blip r:embed="rId9" cstate="print">
                      <a:alphaModFix/>
                      <a:extLst>
                        <a:ext uri="{28A0092B-C50C-407E-A947-70E740481C1C}">
                          <a14:useLocalDpi xmlns:a14="http://schemas.microsoft.com/office/drawing/2010/main" val="0"/>
                        </a:ext>
                      </a:extLst>
                    </a:blip>
                    <a:srcRect/>
                    <a:stretch/>
                  </pic:blipFill>
                  <pic:spPr>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so"/>
        </w:rPr>
        <w:t>Kalkaalinta</w:t>
      </w:r>
    </w:p>
    <w:p w14:paraId="4801BB00" w14:textId="4B073AFA" w:rsidR="00E33507" w:rsidRDefault="00E33507">
      <w:pPr>
        <w:numPr>
          <w:ilvl w:val="0"/>
          <w:numId w:val="5"/>
        </w:numPr>
        <w:spacing w:after="0" w:line="240" w:lineRule="auto"/>
        <w:ind w:left="1080"/>
      </w:pPr>
      <w:r>
        <w:rPr>
          <w:lang w:val="so"/>
        </w:rPr>
        <w:t>Hadalka-Luuqada</w:t>
      </w:r>
    </w:p>
    <w:p w14:paraId="4C56D2B9" w14:textId="7B8C9822" w:rsidR="00E33507" w:rsidRDefault="00E33507">
      <w:pPr>
        <w:numPr>
          <w:ilvl w:val="0"/>
          <w:numId w:val="5"/>
        </w:numPr>
        <w:spacing w:after="0" w:line="240" w:lineRule="auto"/>
        <w:ind w:left="1080"/>
      </w:pPr>
      <w:r>
        <w:rPr>
          <w:lang w:val="so"/>
        </w:rPr>
        <w:t>Baxnaaninta Shaqada iyo Jirka</w:t>
      </w:r>
    </w:p>
    <w:p w14:paraId="6F9A4FC7" w14:textId="77777777" w:rsidR="00E33507" w:rsidRDefault="00E33507">
      <w:pPr>
        <w:numPr>
          <w:ilvl w:val="0"/>
          <w:numId w:val="5"/>
        </w:numPr>
        <w:spacing w:after="0" w:line="240" w:lineRule="auto"/>
        <w:ind w:left="1080"/>
      </w:pPr>
      <w:r>
        <w:rPr>
          <w:lang w:val="so"/>
        </w:rPr>
        <w:t>Caafimaadka dhimirka iyo Hab-dhaqanka</w:t>
      </w:r>
    </w:p>
    <w:p w14:paraId="51EBDB19" w14:textId="574DB057" w:rsidR="003D221F" w:rsidRDefault="00E33507" w:rsidP="00E33507">
      <w:pPr>
        <w:numPr>
          <w:ilvl w:val="0"/>
          <w:numId w:val="5"/>
        </w:numPr>
        <w:spacing w:after="0" w:line="240" w:lineRule="auto"/>
        <w:ind w:left="1080"/>
      </w:pPr>
      <w:r>
        <w:rPr>
          <w:lang w:val="so"/>
        </w:rPr>
        <w:t xml:space="preserve">Qiimeynada iyo Baaritaannada </w:t>
      </w:r>
    </w:p>
    <w:p w14:paraId="03D89A90" w14:textId="77777777" w:rsidR="00E33507" w:rsidRDefault="00E33507" w:rsidP="00E33507">
      <w:pPr>
        <w:spacing w:after="0" w:line="240" w:lineRule="auto"/>
        <w:ind w:left="1080"/>
      </w:pPr>
    </w:p>
    <w:p w14:paraId="60413AF4" w14:textId="3DF148EC" w:rsidR="003D221F" w:rsidRDefault="00E33507">
      <w:pPr>
        <w:shd w:val="clear" w:color="auto" w:fill="FFFFFF"/>
        <w:spacing w:after="0" w:line="240" w:lineRule="auto"/>
        <w:rPr>
          <w:color w:val="0070C0"/>
        </w:rPr>
      </w:pPr>
      <w:r>
        <w:rPr>
          <w:b/>
          <w:bCs/>
          <w:color w:val="0070C0"/>
          <w:lang w:val="so"/>
        </w:rPr>
        <w:t>Qarash ka dalbashada Medicaid-ka Dugsigu ma saamaynaysaa dheefaha qoyskaagu ka helo Medicaid?</w:t>
      </w:r>
    </w:p>
    <w:p w14:paraId="13AB8A19" w14:textId="088610D4" w:rsidR="003D221F" w:rsidRDefault="00E33507" w:rsidP="00FB36BD">
      <w:pPr>
        <w:spacing w:after="0" w:line="240" w:lineRule="auto"/>
        <w:jc w:val="both"/>
      </w:pPr>
      <w:r>
        <w:rPr>
          <w:lang w:val="so"/>
        </w:rPr>
        <w:t xml:space="preserve">Maya. Kaalmada qarashka ee Medicaid-ka Dugsiga ayaan saamayn ku yeelan doonin dheefaha Medicaid ee qoysaska bulshada ama u qalmidda. </w:t>
      </w:r>
      <w:hyperlink r:id="rId10" w:history="1">
        <w:r>
          <w:rPr>
            <w:rStyle w:val="Hyperlink"/>
            <w:lang w:val="so"/>
          </w:rPr>
          <w:t>OAR 410-141-3565(8)(D)(h)</w:t>
        </w:r>
      </w:hyperlink>
      <w:r>
        <w:rPr>
          <w:lang w:val="so"/>
        </w:rPr>
        <w:t>.</w:t>
      </w:r>
    </w:p>
    <w:p w14:paraId="36DD9CBA" w14:textId="686C4C2A" w:rsidR="003D221F" w:rsidRDefault="003D221F">
      <w:pPr>
        <w:shd w:val="clear" w:color="auto" w:fill="FFFFFF"/>
        <w:spacing w:after="200" w:line="240" w:lineRule="auto"/>
        <w:rPr>
          <w:sz w:val="10"/>
          <w:szCs w:val="10"/>
        </w:rPr>
      </w:pPr>
    </w:p>
    <w:p w14:paraId="1627DA3D" w14:textId="55E79A5A" w:rsidR="003D221F" w:rsidRDefault="00E33507">
      <w:pPr>
        <w:shd w:val="clear" w:color="auto" w:fill="FFFFFF"/>
        <w:spacing w:after="0" w:line="240" w:lineRule="auto"/>
        <w:rPr>
          <w:color w:val="0070C0"/>
        </w:rPr>
      </w:pPr>
      <w:r>
        <w:rPr>
          <w:b/>
          <w:bCs/>
          <w:color w:val="0070C0"/>
          <w:lang w:val="so"/>
        </w:rPr>
        <w:t>Dugsiyadu ma u baahan yihiin ogolaanshahaaga si ay qarash uga dalbadaan Medicaid?</w:t>
      </w:r>
    </w:p>
    <w:p w14:paraId="11EC00A6" w14:textId="524958AD" w:rsidR="003D221F" w:rsidRPr="00FB36BD" w:rsidRDefault="007443C7" w:rsidP="007443C7">
      <w:pPr>
        <w:shd w:val="clear" w:color="auto" w:fill="FFFFFF"/>
        <w:spacing w:after="200" w:line="240" w:lineRule="auto"/>
        <w:jc w:val="both"/>
        <w:rPr>
          <w:lang w:val="so"/>
        </w:rPr>
      </w:pPr>
      <w:r>
        <w:rPr>
          <w:noProof/>
          <w:lang w:val="so"/>
        </w:rPr>
        <w:drawing>
          <wp:anchor distT="0" distB="0" distL="114300" distR="114300" simplePos="0" relativeHeight="251667456" behindDoc="0" locked="0" layoutInCell="1" allowOverlap="1" wp14:anchorId="13674091" wp14:editId="4156497C">
            <wp:simplePos x="0" y="0"/>
            <wp:positionH relativeFrom="margin">
              <wp:posOffset>5184140</wp:posOffset>
            </wp:positionH>
            <wp:positionV relativeFrom="paragraph">
              <wp:posOffset>5715</wp:posOffset>
            </wp:positionV>
            <wp:extent cx="924560" cy="996950"/>
            <wp:effectExtent l="0" t="0" r="0" b="0"/>
            <wp:wrapSquare wrapText="bothSides"/>
            <wp:docPr id="783" name="Google Shape;783;p85" descr="Sawirada quruxda badan ee dadka faraxsan "/>
            <wp:cNvGraphicFramePr/>
            <a:graphic xmlns:a="http://schemas.openxmlformats.org/drawingml/2006/main">
              <a:graphicData uri="http://schemas.openxmlformats.org/drawingml/2006/picture">
                <pic:pic xmlns:pic="http://schemas.openxmlformats.org/drawingml/2006/picture">
                  <pic:nvPicPr>
                    <pic:cNvPr id="783" name="Google Shape;783;p85" descr="Three colorful triumphant people icons "/>
                    <pic:cNvPicPr preferRelativeResize="0"/>
                  </pic:nvPicPr>
                  <pic:blipFill rotWithShape="1">
                    <a:blip r:embed="rId11" cstate="print">
                      <a:alphaModFix/>
                      <a:extLst>
                        <a:ext uri="{28A0092B-C50C-407E-A947-70E740481C1C}">
                          <a14:useLocalDpi xmlns:a14="http://schemas.microsoft.com/office/drawing/2010/main" val="0"/>
                        </a:ext>
                      </a:extLst>
                    </a:blip>
                    <a:srcRect/>
                    <a:stretch/>
                  </pic:blipFill>
                  <pic:spPr>
                    <a:xfrm>
                      <a:off x="0" y="0"/>
                      <a:ext cx="92456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so"/>
        </w:rPr>
        <w:t>Haa. Dugsiyadu waa inay helaan ogolaanshahaaga qoran kahor inta aysan qarash ka dalban Medicaid. Kahor inta aadan helin ogolaanshahaaga, dugsigu waa inuu ku siiyaa ogolaanshaha qoraalka ah ee kuu sheegaaya xuquuqdaada. Dugsigu waa inuu bixiyaa ogeysiiskaan sanad kasta oo soo socda kadib marka la helo ogolaanshahaaga.</w:t>
      </w:r>
    </w:p>
    <w:p w14:paraId="6F0A2437" w14:textId="1A0839A4" w:rsidR="003D221F" w:rsidRPr="00FB36BD" w:rsidRDefault="009D4397">
      <w:pPr>
        <w:shd w:val="clear" w:color="auto" w:fill="FFFFFF"/>
        <w:spacing w:after="0" w:line="240" w:lineRule="auto"/>
        <w:rPr>
          <w:color w:val="0070C0"/>
          <w:lang w:val="nl-NL"/>
        </w:rPr>
      </w:pPr>
      <w:r>
        <w:rPr>
          <w:b/>
          <w:bCs/>
          <w:color w:val="0070C0"/>
          <w:lang w:val="so"/>
        </w:rPr>
        <w:t>Ka waran haddii aadan bixin ogolaansho?</w:t>
      </w:r>
      <w:r>
        <w:rPr>
          <w:color w:val="0070C0"/>
          <w:lang w:val="so"/>
        </w:rPr>
        <w:t xml:space="preserve"> </w:t>
      </w:r>
    </w:p>
    <w:p w14:paraId="1B39A0E4" w14:textId="77777777" w:rsidR="00E33507" w:rsidRDefault="00E33507" w:rsidP="007443C7">
      <w:pPr>
        <w:shd w:val="clear" w:color="auto" w:fill="FFFFFF"/>
        <w:spacing w:after="200" w:line="240" w:lineRule="auto"/>
        <w:jc w:val="both"/>
        <w:rPr>
          <w:lang w:val="so"/>
        </w:rPr>
      </w:pPr>
      <w:r>
        <w:rPr>
          <w:lang w:val="so"/>
        </w:rPr>
        <w:t>Xaqa ardaygaaga ee helitaanka waxbarashadiisa wax saamayn ah kama soo gaarayso haddii aad ogolaato ama diido qarashka dalbashada Medicaid. Ilmahaaga ayaa wali heli doonta adeegyada caafimaadka ee uu u qalmi lahaa inuu helo.</w:t>
      </w:r>
    </w:p>
    <w:p w14:paraId="152EEB74" w14:textId="77777777" w:rsidR="00FB36BD" w:rsidRPr="00FB36BD" w:rsidRDefault="00FB36BD" w:rsidP="007443C7">
      <w:pPr>
        <w:shd w:val="clear" w:color="auto" w:fill="FFFFFF"/>
        <w:spacing w:after="200" w:line="240" w:lineRule="auto"/>
        <w:jc w:val="both"/>
        <w:rPr>
          <w:lang w:val="so"/>
        </w:rPr>
      </w:pPr>
    </w:p>
    <w:p w14:paraId="10257D84" w14:textId="5D0F5E85" w:rsidR="003D221F" w:rsidRPr="00FB36BD" w:rsidRDefault="00E33507">
      <w:pPr>
        <w:shd w:val="clear" w:color="auto" w:fill="FFFFFF"/>
        <w:spacing w:after="0" w:line="240" w:lineRule="auto"/>
        <w:rPr>
          <w:color w:val="0070C0"/>
          <w:lang w:val="so"/>
        </w:rPr>
      </w:pPr>
      <w:r>
        <w:rPr>
          <w:b/>
          <w:bCs/>
          <w:color w:val="0070C0"/>
          <w:lang w:val="so"/>
        </w:rPr>
        <w:lastRenderedPageBreak/>
        <w:t>Ma ka noqon kartaa ogolaanshahaaga hadhoow?</w:t>
      </w:r>
    </w:p>
    <w:p w14:paraId="094CF49E" w14:textId="6592BE6C" w:rsidR="003D221F" w:rsidRPr="00FB36BD" w:rsidRDefault="00E33507" w:rsidP="00FB36BD">
      <w:pPr>
        <w:shd w:val="clear" w:color="auto" w:fill="FFFFFF"/>
        <w:spacing w:after="200" w:line="240" w:lineRule="auto"/>
        <w:jc w:val="both"/>
        <w:rPr>
          <w:lang w:val="so"/>
        </w:rPr>
      </w:pPr>
      <w:r>
        <w:rPr>
          <w:lang w:val="so"/>
        </w:rPr>
        <w:t>Haa. Waad ka noqon kartaa ogolaanshaha wakhti kasta adoo qoraal ahaan ku ogeysiinaaya dugsiga.</w:t>
      </w:r>
    </w:p>
    <w:p w14:paraId="7E49A99C" w14:textId="1D789F07" w:rsidR="00E33507" w:rsidRPr="00FB36BD" w:rsidRDefault="00E33507">
      <w:pPr>
        <w:shd w:val="clear" w:color="auto" w:fill="FFFFFF"/>
        <w:spacing w:after="0" w:line="240" w:lineRule="auto"/>
        <w:rPr>
          <w:b/>
          <w:color w:val="0070C0"/>
          <w:lang w:val="so"/>
        </w:rPr>
      </w:pPr>
      <w:r>
        <w:rPr>
          <w:b/>
          <w:bCs/>
          <w:color w:val="0070C0"/>
          <w:lang w:val="so"/>
        </w:rPr>
        <w:t>Dugsiyadu ma iga dalban karaa qarashka adeegyada caafimaadka ee lagu sheegay IEP, IFSP, ama qorshaha Qaybta 504 ee ardaygayga?</w:t>
      </w:r>
    </w:p>
    <w:p w14:paraId="3A0F116D" w14:textId="258AAA1E" w:rsidR="00E33507" w:rsidRPr="00FB36BD" w:rsidRDefault="00E33507" w:rsidP="00FB36BD">
      <w:pPr>
        <w:shd w:val="clear" w:color="auto" w:fill="FFFFFF"/>
        <w:spacing w:after="200" w:line="240" w:lineRule="auto"/>
        <w:jc w:val="both"/>
        <w:rPr>
          <w:lang w:val="so"/>
        </w:rPr>
      </w:pPr>
      <w:r>
        <w:rPr>
          <w:lang w:val="so"/>
        </w:rPr>
        <w:t>Maya. Haddii ilmahaagu uu u qalmo inuu helo adeegga caafimaadka sida ku cad Sharciga Waxbarashada Shaqsiyaadka Naafada ah ama Qaybta 504 ee Sharciga Baxnaaninta 1973, adeegga caafimaadka waa in lagugu siiyaa si bilaash ah.</w:t>
      </w:r>
    </w:p>
    <w:p w14:paraId="0138FC18" w14:textId="606D034E" w:rsidR="003D221F" w:rsidRPr="00FB36BD" w:rsidRDefault="00FB36BD">
      <w:pPr>
        <w:shd w:val="clear" w:color="auto" w:fill="FFFFFF"/>
        <w:spacing w:after="0" w:line="240" w:lineRule="auto"/>
        <w:rPr>
          <w:color w:val="0070C0"/>
          <w:lang w:val="so"/>
        </w:rPr>
      </w:pPr>
      <w:r>
        <w:rPr>
          <w:noProof/>
          <w:lang w:val="so"/>
        </w:rPr>
        <w:drawing>
          <wp:anchor distT="0" distB="0" distL="114300" distR="114300" simplePos="0" relativeHeight="251668480" behindDoc="0" locked="0" layoutInCell="1" allowOverlap="1" wp14:anchorId="02B1A383" wp14:editId="06ADD280">
            <wp:simplePos x="0" y="0"/>
            <wp:positionH relativeFrom="column">
              <wp:posOffset>5130800</wp:posOffset>
            </wp:positionH>
            <wp:positionV relativeFrom="paragraph">
              <wp:posOffset>132080</wp:posOffset>
            </wp:positionV>
            <wp:extent cx="977900" cy="958850"/>
            <wp:effectExtent l="0" t="0" r="0" b="0"/>
            <wp:wrapSquare wrapText="bothSides"/>
            <wp:docPr id="758" name="Google Shape;758;p85" descr="Kumbuyuutarka laabtoobka oo muujinaaya shaashada ay ku jiraan labo qof oo hadlaysa"/>
            <wp:cNvGraphicFramePr/>
            <a:graphic xmlns:a="http://schemas.openxmlformats.org/drawingml/2006/main">
              <a:graphicData uri="http://schemas.openxmlformats.org/drawingml/2006/picture">
                <pic:pic xmlns:pic="http://schemas.openxmlformats.org/drawingml/2006/picture">
                  <pic:nvPicPr>
                    <pic:cNvPr id="758" name="Google Shape;758;p85" descr="Laptop computer showing screen with two people talking"/>
                    <pic:cNvPicPr preferRelativeResize="0"/>
                  </pic:nvPicPr>
                  <pic:blipFill rotWithShape="1">
                    <a:blip r:embed="rId12" cstate="print">
                      <a:alphaModFix/>
                      <a:extLst>
                        <a:ext uri="{28A0092B-C50C-407E-A947-70E740481C1C}">
                          <a14:useLocalDpi xmlns:a14="http://schemas.microsoft.com/office/drawing/2010/main" val="0"/>
                        </a:ext>
                      </a:extLst>
                    </a:blip>
                    <a:srcRect/>
                    <a:stretch/>
                  </pic:blipFill>
                  <pic:spPr>
                    <a:xfrm>
                      <a:off x="0" y="0"/>
                      <a:ext cx="97790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3C7">
        <w:rPr>
          <w:b/>
          <w:bCs/>
          <w:color w:val="0070C0"/>
          <w:lang w:val="so"/>
        </w:rPr>
        <w:t>Xog noocee ah ayaa la baahin karaa? Yaa arki doona xogta?</w:t>
      </w:r>
    </w:p>
    <w:p w14:paraId="5D01F38E" w14:textId="140C0117" w:rsidR="00166CB3" w:rsidRDefault="006856A1" w:rsidP="00C54279">
      <w:pPr>
        <w:shd w:val="clear" w:color="auto" w:fill="FFFFFF"/>
        <w:tabs>
          <w:tab w:val="num" w:pos="720"/>
        </w:tabs>
        <w:jc w:val="both"/>
      </w:pPr>
      <w:hyperlink r:id="rId13" w:history="1">
        <w:r w:rsidRPr="00C54279">
          <w:rPr>
            <w:rStyle w:val="Hyperlink"/>
            <w:lang w:val="so"/>
          </w:rPr>
          <w:t>Sharciga Xuquuqda Waxbarashada iyo Sirta ee Qoyska (</w:t>
        </w:r>
        <w:r w:rsidR="00C54279" w:rsidRPr="00C54279">
          <w:rPr>
            <w:rStyle w:val="Hyperlink"/>
            <w:lang w:val="so"/>
          </w:rPr>
          <w:t>Family Educational Rights and Privacy Act</w:t>
        </w:r>
        <w:r w:rsidR="00C54279">
          <w:rPr>
            <w:rStyle w:val="Hyperlink"/>
            <w:lang w:val="so"/>
          </w:rPr>
          <w:t xml:space="preserve">, </w:t>
        </w:r>
        <w:r w:rsidRPr="00C54279">
          <w:rPr>
            <w:rStyle w:val="Hyperlink"/>
            <w:lang w:val="so"/>
          </w:rPr>
          <w:t xml:space="preserve">FERPA) </w:t>
        </w:r>
      </w:hyperlink>
      <w:r>
        <w:rPr>
          <w:lang w:val="so"/>
        </w:rPr>
        <w:t>waa sharci federaal oo difaacaaya diiwaannada waxbarashada ilmahaaga. Dugsiyada ayaa laga doonayaa inay ku dhaqmaan heerarka sirta ah ee ku jira FERPA. Tan waxaa ku jira wadaagista xogta loo adeegsanayo qarash dalbashada Medicaid. Xogta Aqoonsiga Shaqsiga ah ee la wadaagi karo:</w:t>
      </w:r>
    </w:p>
    <w:p w14:paraId="61FF0D9E" w14:textId="2C1C8408" w:rsidR="00E33507" w:rsidRPr="00E33507" w:rsidRDefault="00E33507" w:rsidP="007443C7">
      <w:pPr>
        <w:pStyle w:val="ListParagraph"/>
        <w:numPr>
          <w:ilvl w:val="0"/>
          <w:numId w:val="25"/>
        </w:numPr>
        <w:shd w:val="clear" w:color="auto" w:fill="FFFFFF"/>
        <w:tabs>
          <w:tab w:val="num" w:pos="720"/>
        </w:tabs>
        <w:spacing w:after="200"/>
        <w:jc w:val="both"/>
      </w:pPr>
      <w:r>
        <w:rPr>
          <w:lang w:val="so"/>
        </w:rPr>
        <w:t>Magaca; taariikhda dhalashada; nooca adeegyada la siiyay, taariikhda adeegyada la siiyay, iyo cida siisay; diiwaannada xaadirista, iyo Lambarka Aqoonsiga Ardayga ee Gobalka (State Student Identification Number, SSID).</w:t>
      </w:r>
    </w:p>
    <w:p w14:paraId="666DEF35" w14:textId="77055E35" w:rsidR="003D221F" w:rsidRDefault="006856A1" w:rsidP="007443C7">
      <w:pPr>
        <w:spacing w:after="0" w:line="240" w:lineRule="auto"/>
        <w:jc w:val="both"/>
      </w:pPr>
      <w:r>
        <w:rPr>
          <w:lang w:val="so"/>
        </w:rPr>
        <w:t>Yaa arki doona xogta ka baxsan shaqaalaha dugsiga:</w:t>
      </w:r>
    </w:p>
    <w:p w14:paraId="286E8DC8" w14:textId="4E533D9D" w:rsidR="006856A1" w:rsidRPr="006856A1" w:rsidRDefault="006856A1" w:rsidP="007443C7">
      <w:pPr>
        <w:pStyle w:val="ListParagraph"/>
        <w:numPr>
          <w:ilvl w:val="0"/>
          <w:numId w:val="24"/>
        </w:numPr>
        <w:spacing w:after="0" w:line="240" w:lineRule="auto"/>
        <w:jc w:val="both"/>
      </w:pPr>
      <w:r>
        <w:rPr>
          <w:lang w:val="so"/>
        </w:rPr>
        <w:t>Maamulka Caafimaadka ee Oregon iyo Wakiillada</w:t>
      </w:r>
    </w:p>
    <w:p w14:paraId="7E490B07" w14:textId="77777777" w:rsidR="006856A1" w:rsidRPr="00FB36BD" w:rsidRDefault="006856A1" w:rsidP="007443C7">
      <w:pPr>
        <w:pStyle w:val="ListParagraph"/>
        <w:numPr>
          <w:ilvl w:val="0"/>
          <w:numId w:val="24"/>
        </w:numPr>
        <w:spacing w:after="0" w:line="240" w:lineRule="auto"/>
        <w:jc w:val="both"/>
        <w:rPr>
          <w:lang w:val="es-ES"/>
        </w:rPr>
      </w:pPr>
      <w:r>
        <w:rPr>
          <w:lang w:val="so"/>
        </w:rPr>
        <w:t>Wakiillada Qarash Dalbashada ee Dhinaca Sadexaad (haddii la adeegsiga)</w:t>
      </w:r>
    </w:p>
    <w:p w14:paraId="424D2B7D" w14:textId="77777777" w:rsidR="006856A1" w:rsidRPr="00FB36BD" w:rsidRDefault="006856A1">
      <w:pPr>
        <w:spacing w:after="0" w:line="240" w:lineRule="auto"/>
        <w:rPr>
          <w:lang w:val="es-ES"/>
        </w:rPr>
      </w:pPr>
    </w:p>
    <w:p w14:paraId="0DD7E6C8" w14:textId="1D289153" w:rsidR="000A4D34" w:rsidRPr="00FB36BD" w:rsidRDefault="000A4D34" w:rsidP="00FB36BD">
      <w:pPr>
        <w:spacing w:after="0" w:line="240" w:lineRule="auto"/>
        <w:jc w:val="both"/>
        <w:rPr>
          <w:bCs/>
          <w:lang w:val="es-ES"/>
        </w:rPr>
      </w:pPr>
      <w:r>
        <w:rPr>
          <w:noProof/>
          <w:color w:val="0070C0"/>
          <w:lang w:val="so"/>
        </w:rPr>
        <w:drawing>
          <wp:anchor distT="0" distB="0" distL="114300" distR="114300" simplePos="0" relativeHeight="251665408" behindDoc="0" locked="0" layoutInCell="1" allowOverlap="1" wp14:anchorId="2D51227F" wp14:editId="0BE67343">
            <wp:simplePos x="0" y="0"/>
            <wp:positionH relativeFrom="column">
              <wp:posOffset>4400550</wp:posOffset>
            </wp:positionH>
            <wp:positionV relativeFrom="paragraph">
              <wp:posOffset>4857115</wp:posOffset>
            </wp:positionV>
            <wp:extent cx="1972945" cy="907415"/>
            <wp:effectExtent l="0" t="0" r="0" b="0"/>
            <wp:wrapSquare wrapText="bothSides"/>
            <wp:docPr id="719" name="Google Shape;719;p83" descr="Summada Waaxda Waxbarashada ee Oregon ee Oregon achieves together"/>
            <wp:cNvGraphicFramePr/>
            <a:graphic xmlns:a="http://schemas.openxmlformats.org/drawingml/2006/main">
              <a:graphicData uri="http://schemas.openxmlformats.org/drawingml/2006/picture">
                <pic:pic xmlns:pic="http://schemas.openxmlformats.org/drawingml/2006/picture">
                  <pic:nvPicPr>
                    <pic:cNvPr id="719" name="Google Shape;719;p83" descr="Oregon Department of Education Logo&#10;Oregon achieves together"/>
                    <pic:cNvPicPr preferRelativeResize="0"/>
                  </pic:nvPicPr>
                  <pic:blipFill rotWithShape="1">
                    <a:blip r:embed="rId14" cstate="print">
                      <a:alphaModFix/>
                      <a:extLst>
                        <a:ext uri="{28A0092B-C50C-407E-A947-70E740481C1C}">
                          <a14:useLocalDpi xmlns:a14="http://schemas.microsoft.com/office/drawing/2010/main" val="0"/>
                        </a:ext>
                      </a:extLst>
                    </a:blip>
                    <a:srcRect/>
                    <a:stretch/>
                  </pic:blipFill>
                  <pic:spPr>
                    <a:xfrm>
                      <a:off x="0" y="0"/>
                      <a:ext cx="1972945"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70C0"/>
          <w:lang w:val="so"/>
        </w:rPr>
        <w:t xml:space="preserve">Wixii su'aalo ah ee ku saabsan dukumentigan fadlan la xiriir: </w:t>
      </w:r>
      <w:r>
        <w:rPr>
          <w:lang w:val="so"/>
        </w:rPr>
        <w:t xml:space="preserve">Jennifer Dundon, Taxliiliyaha Hawgallada iyo Xeerka ee Waaxda Waxbarashada ee Oregon (Oregon Department of Education), kala xiriir </w:t>
      </w:r>
      <w:hyperlink r:id="rId15" w:history="1">
        <w:r>
          <w:rPr>
            <w:rStyle w:val="Hyperlink"/>
            <w:lang w:val="so"/>
          </w:rPr>
          <w:t>jennifer.dundon@ode.oregon.gov</w:t>
        </w:r>
      </w:hyperlink>
      <w:r>
        <w:rPr>
          <w:lang w:val="so"/>
        </w:rPr>
        <w:t xml:space="preserve"> </w:t>
      </w:r>
    </w:p>
    <w:sectPr w:rsidR="000A4D34" w:rsidRPr="00FB36BD">
      <w:headerReference w:type="even" r:id="rId16"/>
      <w:headerReference w:type="default" r:id="rId17"/>
      <w:footerReference w:type="default" r:id="rId18"/>
      <w:headerReference w:type="first" r:id="rId19"/>
      <w:footerReference w:type="first" r:id="rId20"/>
      <w:pgSz w:w="12240" w:h="15840"/>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6024" w14:textId="77777777" w:rsidR="00354B93" w:rsidRDefault="00354B93">
      <w:pPr>
        <w:spacing w:after="0" w:line="240" w:lineRule="auto"/>
      </w:pPr>
      <w:r>
        <w:separator/>
      </w:r>
    </w:p>
  </w:endnote>
  <w:endnote w:type="continuationSeparator" w:id="0">
    <w:p w14:paraId="2B2755E7" w14:textId="77777777" w:rsidR="00354B93" w:rsidRDefault="0035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0148" w14:textId="77777777" w:rsidR="003D221F" w:rsidRDefault="009D4397">
    <w:pPr>
      <w:pBdr>
        <w:top w:val="nil"/>
        <w:left w:val="nil"/>
        <w:bottom w:val="nil"/>
        <w:right w:val="nil"/>
        <w:between w:val="nil"/>
      </w:pBdr>
      <w:tabs>
        <w:tab w:val="center" w:pos="4680"/>
        <w:tab w:val="right" w:pos="9360"/>
      </w:tabs>
      <w:spacing w:after="0"/>
      <w:rPr>
        <w:color w:val="006CAD"/>
        <w:sz w:val="21"/>
        <w:szCs w:val="21"/>
      </w:rPr>
    </w:pPr>
    <w:r>
      <w:rPr>
        <w:color w:val="006CAD"/>
        <w:sz w:val="21"/>
        <w:szCs w:val="21"/>
        <w:lang w:val="so"/>
      </w:rPr>
      <w:tab/>
    </w:r>
    <w:r>
      <w:rPr>
        <w:color w:val="006CAD"/>
        <w:sz w:val="21"/>
        <w:szCs w:val="21"/>
        <w:lang w:val="so"/>
      </w:rPr>
      <w:tab/>
      <w:t xml:space="preserve">       </w:t>
    </w:r>
    <w:r>
      <w:rPr>
        <w:b/>
        <w:bCs/>
        <w:sz w:val="21"/>
        <w:szCs w:val="21"/>
        <w:lang w:val="s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F96E" w14:textId="77777777" w:rsidR="003D221F" w:rsidRDefault="009D4397">
    <w:pPr>
      <w:pBdr>
        <w:top w:val="nil"/>
        <w:left w:val="nil"/>
        <w:bottom w:val="nil"/>
        <w:right w:val="nil"/>
        <w:between w:val="nil"/>
      </w:pBdr>
      <w:tabs>
        <w:tab w:val="center" w:pos="4680"/>
        <w:tab w:val="right" w:pos="9360"/>
      </w:tabs>
      <w:spacing w:after="0"/>
      <w:rPr>
        <w:color w:val="006CAD"/>
        <w:sz w:val="21"/>
        <w:szCs w:val="21"/>
      </w:rPr>
    </w:pPr>
    <w:r>
      <w:rPr>
        <w:color w:val="006CAD"/>
        <w:sz w:val="21"/>
        <w:szCs w:val="21"/>
        <w:lang w:val="so"/>
      </w:rPr>
      <w:t xml:space="preserve">Waaxda </w:t>
    </w:r>
    <w:r>
      <w:rPr>
        <w:color w:val="006CAD"/>
        <w:sz w:val="21"/>
        <w:szCs w:val="21"/>
        <w:lang w:val="so"/>
      </w:rPr>
      <w:t>Waxbarashada Oregon</w:t>
    </w:r>
    <w:r>
      <w:rPr>
        <w:color w:val="006CAD"/>
        <w:sz w:val="21"/>
        <w:szCs w:val="21"/>
        <w:lang w:val="so"/>
      </w:rPr>
      <w:fldChar w:fldCharType="begin"/>
    </w:r>
    <w:r>
      <w:rPr>
        <w:color w:val="006CAD"/>
        <w:sz w:val="21"/>
        <w:szCs w:val="21"/>
        <w:lang w:val="so"/>
      </w:rPr>
      <w:instrText>PAGE</w:instrText>
    </w:r>
    <w:r>
      <w:rPr>
        <w:color w:val="006CAD"/>
        <w:sz w:val="21"/>
        <w:szCs w:val="21"/>
        <w:lang w:val="so"/>
      </w:rPr>
      <w:fldChar w:fldCharType="separate"/>
    </w:r>
    <w:r>
      <w:rPr>
        <w:color w:val="006CAD"/>
        <w:sz w:val="21"/>
        <w:szCs w:val="21"/>
        <w:lang w:val="s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E771" w14:textId="77777777" w:rsidR="00354B93" w:rsidRDefault="00354B93">
      <w:pPr>
        <w:spacing w:after="0" w:line="240" w:lineRule="auto"/>
      </w:pPr>
      <w:r>
        <w:separator/>
      </w:r>
    </w:p>
  </w:footnote>
  <w:footnote w:type="continuationSeparator" w:id="0">
    <w:p w14:paraId="7F381B76" w14:textId="77777777" w:rsidR="00354B93" w:rsidRDefault="0035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6994" w14:textId="77777777" w:rsidR="003D221F" w:rsidRDefault="009D4397">
    <w:pPr>
      <w:pBdr>
        <w:top w:val="nil"/>
        <w:left w:val="nil"/>
        <w:bottom w:val="nil"/>
        <w:right w:val="nil"/>
        <w:between w:val="nil"/>
      </w:pBdr>
      <w:tabs>
        <w:tab w:val="center" w:pos="4680"/>
        <w:tab w:val="right" w:pos="9360"/>
      </w:tabs>
      <w:spacing w:after="0"/>
      <w:rPr>
        <w:color w:val="000000"/>
        <w:sz w:val="21"/>
        <w:szCs w:val="21"/>
      </w:rPr>
    </w:pPr>
    <w:r>
      <w:rPr>
        <w:noProof/>
        <w:color w:val="000000"/>
        <w:sz w:val="21"/>
        <w:szCs w:val="21"/>
        <w:lang w:val="so"/>
      </w:rPr>
      <w:drawing>
        <wp:anchor distT="0" distB="0" distL="114300" distR="114300" simplePos="0" relativeHeight="251658752" behindDoc="1" locked="0" layoutInCell="1" hidden="0" allowOverlap="1" wp14:anchorId="61245DBC" wp14:editId="57CC3287">
          <wp:simplePos x="0" y="0"/>
          <wp:positionH relativeFrom="margin">
            <wp:align>center</wp:align>
          </wp:positionH>
          <wp:positionV relativeFrom="margin">
            <wp:align>center</wp:align>
          </wp:positionV>
          <wp:extent cx="7772400" cy="10058400"/>
          <wp:effectExtent l="0" t="0" r="0" b="0"/>
          <wp:wrapNone/>
          <wp:docPr id="10"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4005" w14:textId="2263554D" w:rsidR="003D221F" w:rsidRDefault="009D4397">
    <w:pPr>
      <w:pBdr>
        <w:top w:val="nil"/>
        <w:left w:val="nil"/>
        <w:bottom w:val="nil"/>
        <w:right w:val="nil"/>
        <w:between w:val="nil"/>
      </w:pBdr>
      <w:tabs>
        <w:tab w:val="center" w:pos="4680"/>
        <w:tab w:val="right" w:pos="9360"/>
      </w:tabs>
      <w:spacing w:after="0"/>
      <w:rPr>
        <w:color w:val="000000"/>
        <w:sz w:val="21"/>
        <w:szCs w:val="21"/>
      </w:rPr>
    </w:pPr>
    <w:r>
      <w:rPr>
        <w:noProof/>
        <w:lang w:val="so"/>
      </w:rPr>
      <w:drawing>
        <wp:anchor distT="0" distB="0" distL="114300" distR="114300" simplePos="0" relativeHeight="251655680" behindDoc="1" locked="0" layoutInCell="1" hidden="0" allowOverlap="1" wp14:anchorId="1155606A" wp14:editId="562376A4">
          <wp:simplePos x="0" y="0"/>
          <wp:positionH relativeFrom="page">
            <wp:align>right</wp:align>
          </wp:positionH>
          <wp:positionV relativeFrom="page">
            <wp:align>top</wp:align>
          </wp:positionV>
          <wp:extent cx="7772400" cy="10058400"/>
          <wp:effectExtent l="0" t="0" r="0" b="0"/>
          <wp:wrapNone/>
          <wp:docPr id="9"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Pr>
        <w:lang w:val="s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D697" w14:textId="77777777" w:rsidR="003D221F" w:rsidRDefault="009D4397">
    <w:pPr>
      <w:pBdr>
        <w:top w:val="nil"/>
        <w:left w:val="nil"/>
        <w:bottom w:val="nil"/>
        <w:right w:val="nil"/>
        <w:between w:val="nil"/>
      </w:pBdr>
      <w:tabs>
        <w:tab w:val="center" w:pos="4680"/>
        <w:tab w:val="right" w:pos="9360"/>
      </w:tabs>
      <w:spacing w:after="0"/>
      <w:rPr>
        <w:sz w:val="46"/>
        <w:szCs w:val="46"/>
      </w:rPr>
    </w:pPr>
    <w:r>
      <w:rPr>
        <w:noProof/>
        <w:color w:val="006CAD"/>
        <w:lang w:val="so"/>
      </w:rPr>
      <w:drawing>
        <wp:anchor distT="0" distB="0" distL="114300" distR="114300" simplePos="0" relativeHeight="251656704" behindDoc="1" locked="0" layoutInCell="1" hidden="0" allowOverlap="1" wp14:anchorId="7994D3F2" wp14:editId="601736DD">
          <wp:simplePos x="0" y="0"/>
          <wp:positionH relativeFrom="margin">
            <wp:posOffset>-914716</wp:posOffset>
          </wp:positionH>
          <wp:positionV relativeFrom="margin">
            <wp:posOffset>-914399</wp:posOffset>
          </wp:positionV>
          <wp:extent cx="7772400" cy="10058400"/>
          <wp:effectExtent l="0" t="0" r="0" b="0"/>
          <wp:wrapNone/>
          <wp:docPr id="2"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r>
      <w:rPr>
        <w:sz w:val="46"/>
        <w:szCs w:val="46"/>
        <w:lang w:val="so"/>
      </w:rPr>
      <w:t xml:space="preserve">Daraasaadka Cirib tirka/Xasuuqa </w:t>
    </w:r>
    <w:r>
      <w:rPr>
        <w:color w:val="000000"/>
        <w:sz w:val="46"/>
        <w:szCs w:val="46"/>
        <w:lang w:val="so"/>
      </w:rPr>
      <w:t xml:space="preserve">Barashada Xirfada </w:t>
    </w:r>
    <w:r>
      <w:rPr>
        <w:noProof/>
        <w:lang w:val="so"/>
      </w:rPr>
      <mc:AlternateContent>
        <mc:Choice Requires="wps">
          <w:drawing>
            <wp:anchor distT="0" distB="0" distL="114300" distR="114300" simplePos="0" relativeHeight="251657728" behindDoc="0" locked="0" layoutInCell="1" hidden="0" allowOverlap="1" wp14:anchorId="0BEF6F69" wp14:editId="7B91B5F4">
              <wp:simplePos x="0" y="0"/>
              <wp:positionH relativeFrom="column">
                <wp:posOffset>12701</wp:posOffset>
              </wp:positionH>
              <wp:positionV relativeFrom="paragraph">
                <wp:posOffset>520700</wp:posOffset>
              </wp:positionV>
              <wp:extent cx="193675" cy="156527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253925" y="3002125"/>
                        <a:ext cx="184150" cy="1555750"/>
                      </a:xfrm>
                      <a:prstGeom prst="rect">
                        <a:avLst/>
                      </a:prstGeom>
                      <a:noFill/>
                      <a:ln>
                        <a:noFill/>
                      </a:ln>
                    </wps:spPr>
                    <wps:txbx>
                      <w:txbxContent>
                        <w:p w14:paraId="1FFE554B" w14:textId="77777777" w:rsidR="003D221F" w:rsidRDefault="003D221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EF6F69" id="Rectangle 1" o:spid="_x0000_s1026" style="position:absolute;margin-left:1pt;margin-top:41pt;width:15.25pt;height:1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" filled="f" stroked="f">
              <v:textbox inset="2.53958mm,2.53958mm,2.53958mm,2.53958mm">
                <w:txbxContent>
                  <w:p w14:paraId="1FFE554B" w14:textId="77777777" w:rsidR="003D221F" w:rsidRDefault="003D221F">
                    <w:pPr>
                      <w:spacing w:after="0" w:line="240" w:lineRule="auto"/>
                      <w:textDirection w:val="btLr"/>
                    </w:pPr>
                  </w:p>
                </w:txbxContent>
              </v:textbox>
              <w10:wrap type="topAndBottom"/>
            </v:rect>
          </w:pict>
        </mc:Fallback>
      </mc:AlternateContent>
    </w:r>
  </w:p>
  <w:p w14:paraId="0B9C431D" w14:textId="77777777" w:rsidR="003D221F" w:rsidRDefault="003D221F">
    <w:pPr>
      <w:pBdr>
        <w:top w:val="nil"/>
        <w:left w:val="nil"/>
        <w:bottom w:val="nil"/>
        <w:right w:val="nil"/>
        <w:between w:val="nil"/>
      </w:pBdr>
      <w:tabs>
        <w:tab w:val="center" w:pos="4680"/>
        <w:tab w:val="right" w:pos="9360"/>
      </w:tabs>
      <w:spacing w:after="0"/>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8A0"/>
    <w:multiLevelType w:val="multilevel"/>
    <w:tmpl w:val="B656AD5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72581"/>
    <w:multiLevelType w:val="multilevel"/>
    <w:tmpl w:val="20A0F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FB3056"/>
    <w:multiLevelType w:val="multilevel"/>
    <w:tmpl w:val="FE0012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055CA"/>
    <w:multiLevelType w:val="hybridMultilevel"/>
    <w:tmpl w:val="D09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97662"/>
    <w:multiLevelType w:val="multilevel"/>
    <w:tmpl w:val="DD7098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8850EC"/>
    <w:multiLevelType w:val="multilevel"/>
    <w:tmpl w:val="88BC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8531BD"/>
    <w:multiLevelType w:val="multilevel"/>
    <w:tmpl w:val="CEBA73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51616D"/>
    <w:multiLevelType w:val="multilevel"/>
    <w:tmpl w:val="D87E07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B32B03"/>
    <w:multiLevelType w:val="multilevel"/>
    <w:tmpl w:val="8DACAA5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125F1"/>
    <w:multiLevelType w:val="multilevel"/>
    <w:tmpl w:val="A0485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730851"/>
    <w:multiLevelType w:val="multilevel"/>
    <w:tmpl w:val="6B4CC0C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B62A11"/>
    <w:multiLevelType w:val="multilevel"/>
    <w:tmpl w:val="2EFCC78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EB0250"/>
    <w:multiLevelType w:val="hybridMultilevel"/>
    <w:tmpl w:val="B2505846"/>
    <w:lvl w:ilvl="0" w:tplc="DB62FC40">
      <w:start w:val="1"/>
      <w:numFmt w:val="bullet"/>
      <w:lvlText w:val="o"/>
      <w:lvlJc w:val="left"/>
      <w:pPr>
        <w:tabs>
          <w:tab w:val="num" w:pos="720"/>
        </w:tabs>
        <w:ind w:left="720" w:hanging="360"/>
      </w:pPr>
      <w:rPr>
        <w:rFonts w:ascii="Courier New" w:hAnsi="Courier New" w:hint="default"/>
      </w:rPr>
    </w:lvl>
    <w:lvl w:ilvl="1" w:tplc="F0440600">
      <w:start w:val="1"/>
      <w:numFmt w:val="bullet"/>
      <w:lvlText w:val="o"/>
      <w:lvlJc w:val="left"/>
      <w:pPr>
        <w:tabs>
          <w:tab w:val="num" w:pos="1440"/>
        </w:tabs>
        <w:ind w:left="1440" w:hanging="360"/>
      </w:pPr>
      <w:rPr>
        <w:rFonts w:ascii="Courier New" w:hAnsi="Courier New" w:hint="default"/>
      </w:rPr>
    </w:lvl>
    <w:lvl w:ilvl="2" w:tplc="A24010BC" w:tentative="1">
      <w:start w:val="1"/>
      <w:numFmt w:val="bullet"/>
      <w:lvlText w:val="o"/>
      <w:lvlJc w:val="left"/>
      <w:pPr>
        <w:tabs>
          <w:tab w:val="num" w:pos="2160"/>
        </w:tabs>
        <w:ind w:left="2160" w:hanging="360"/>
      </w:pPr>
      <w:rPr>
        <w:rFonts w:ascii="Courier New" w:hAnsi="Courier New" w:hint="default"/>
      </w:rPr>
    </w:lvl>
    <w:lvl w:ilvl="3" w:tplc="680E5DC0" w:tentative="1">
      <w:start w:val="1"/>
      <w:numFmt w:val="bullet"/>
      <w:lvlText w:val="o"/>
      <w:lvlJc w:val="left"/>
      <w:pPr>
        <w:tabs>
          <w:tab w:val="num" w:pos="2880"/>
        </w:tabs>
        <w:ind w:left="2880" w:hanging="360"/>
      </w:pPr>
      <w:rPr>
        <w:rFonts w:ascii="Courier New" w:hAnsi="Courier New" w:hint="default"/>
      </w:rPr>
    </w:lvl>
    <w:lvl w:ilvl="4" w:tplc="12B066C8" w:tentative="1">
      <w:start w:val="1"/>
      <w:numFmt w:val="bullet"/>
      <w:lvlText w:val="o"/>
      <w:lvlJc w:val="left"/>
      <w:pPr>
        <w:tabs>
          <w:tab w:val="num" w:pos="3600"/>
        </w:tabs>
        <w:ind w:left="3600" w:hanging="360"/>
      </w:pPr>
      <w:rPr>
        <w:rFonts w:ascii="Courier New" w:hAnsi="Courier New" w:hint="default"/>
      </w:rPr>
    </w:lvl>
    <w:lvl w:ilvl="5" w:tplc="7A84B68A" w:tentative="1">
      <w:start w:val="1"/>
      <w:numFmt w:val="bullet"/>
      <w:lvlText w:val="o"/>
      <w:lvlJc w:val="left"/>
      <w:pPr>
        <w:tabs>
          <w:tab w:val="num" w:pos="4320"/>
        </w:tabs>
        <w:ind w:left="4320" w:hanging="360"/>
      </w:pPr>
      <w:rPr>
        <w:rFonts w:ascii="Courier New" w:hAnsi="Courier New" w:hint="default"/>
      </w:rPr>
    </w:lvl>
    <w:lvl w:ilvl="6" w:tplc="4A4CD2CA" w:tentative="1">
      <w:start w:val="1"/>
      <w:numFmt w:val="bullet"/>
      <w:lvlText w:val="o"/>
      <w:lvlJc w:val="left"/>
      <w:pPr>
        <w:tabs>
          <w:tab w:val="num" w:pos="5040"/>
        </w:tabs>
        <w:ind w:left="5040" w:hanging="360"/>
      </w:pPr>
      <w:rPr>
        <w:rFonts w:ascii="Courier New" w:hAnsi="Courier New" w:hint="default"/>
      </w:rPr>
    </w:lvl>
    <w:lvl w:ilvl="7" w:tplc="34947B42" w:tentative="1">
      <w:start w:val="1"/>
      <w:numFmt w:val="bullet"/>
      <w:lvlText w:val="o"/>
      <w:lvlJc w:val="left"/>
      <w:pPr>
        <w:tabs>
          <w:tab w:val="num" w:pos="5760"/>
        </w:tabs>
        <w:ind w:left="5760" w:hanging="360"/>
      </w:pPr>
      <w:rPr>
        <w:rFonts w:ascii="Courier New" w:hAnsi="Courier New" w:hint="default"/>
      </w:rPr>
    </w:lvl>
    <w:lvl w:ilvl="8" w:tplc="104C9C9C"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C553775"/>
    <w:multiLevelType w:val="multilevel"/>
    <w:tmpl w:val="A818501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7A1793"/>
    <w:multiLevelType w:val="multilevel"/>
    <w:tmpl w:val="14B49E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071FF0"/>
    <w:multiLevelType w:val="multilevel"/>
    <w:tmpl w:val="ED9E8E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E717CC"/>
    <w:multiLevelType w:val="hybridMultilevel"/>
    <w:tmpl w:val="59B25762"/>
    <w:lvl w:ilvl="0" w:tplc="C22EEDF0">
      <w:start w:val="1"/>
      <w:numFmt w:val="bullet"/>
      <w:lvlText w:val="•"/>
      <w:lvlJc w:val="left"/>
      <w:pPr>
        <w:tabs>
          <w:tab w:val="num" w:pos="720"/>
        </w:tabs>
        <w:ind w:left="720" w:hanging="360"/>
      </w:pPr>
      <w:rPr>
        <w:rFonts w:ascii="Arial" w:hAnsi="Arial" w:hint="default"/>
      </w:rPr>
    </w:lvl>
    <w:lvl w:ilvl="1" w:tplc="A956D31E" w:tentative="1">
      <w:start w:val="1"/>
      <w:numFmt w:val="bullet"/>
      <w:lvlText w:val="•"/>
      <w:lvlJc w:val="left"/>
      <w:pPr>
        <w:tabs>
          <w:tab w:val="num" w:pos="1440"/>
        </w:tabs>
        <w:ind w:left="1440" w:hanging="360"/>
      </w:pPr>
      <w:rPr>
        <w:rFonts w:ascii="Arial" w:hAnsi="Arial" w:hint="default"/>
      </w:rPr>
    </w:lvl>
    <w:lvl w:ilvl="2" w:tplc="D1F09B84" w:tentative="1">
      <w:start w:val="1"/>
      <w:numFmt w:val="bullet"/>
      <w:lvlText w:val="•"/>
      <w:lvlJc w:val="left"/>
      <w:pPr>
        <w:tabs>
          <w:tab w:val="num" w:pos="2160"/>
        </w:tabs>
        <w:ind w:left="2160" w:hanging="360"/>
      </w:pPr>
      <w:rPr>
        <w:rFonts w:ascii="Arial" w:hAnsi="Arial" w:hint="default"/>
      </w:rPr>
    </w:lvl>
    <w:lvl w:ilvl="3" w:tplc="A988506E" w:tentative="1">
      <w:start w:val="1"/>
      <w:numFmt w:val="bullet"/>
      <w:lvlText w:val="•"/>
      <w:lvlJc w:val="left"/>
      <w:pPr>
        <w:tabs>
          <w:tab w:val="num" w:pos="2880"/>
        </w:tabs>
        <w:ind w:left="2880" w:hanging="360"/>
      </w:pPr>
      <w:rPr>
        <w:rFonts w:ascii="Arial" w:hAnsi="Arial" w:hint="default"/>
      </w:rPr>
    </w:lvl>
    <w:lvl w:ilvl="4" w:tplc="0E46DD38" w:tentative="1">
      <w:start w:val="1"/>
      <w:numFmt w:val="bullet"/>
      <w:lvlText w:val="•"/>
      <w:lvlJc w:val="left"/>
      <w:pPr>
        <w:tabs>
          <w:tab w:val="num" w:pos="3600"/>
        </w:tabs>
        <w:ind w:left="3600" w:hanging="360"/>
      </w:pPr>
      <w:rPr>
        <w:rFonts w:ascii="Arial" w:hAnsi="Arial" w:hint="default"/>
      </w:rPr>
    </w:lvl>
    <w:lvl w:ilvl="5" w:tplc="66AC4FD4" w:tentative="1">
      <w:start w:val="1"/>
      <w:numFmt w:val="bullet"/>
      <w:lvlText w:val="•"/>
      <w:lvlJc w:val="left"/>
      <w:pPr>
        <w:tabs>
          <w:tab w:val="num" w:pos="4320"/>
        </w:tabs>
        <w:ind w:left="4320" w:hanging="360"/>
      </w:pPr>
      <w:rPr>
        <w:rFonts w:ascii="Arial" w:hAnsi="Arial" w:hint="default"/>
      </w:rPr>
    </w:lvl>
    <w:lvl w:ilvl="6" w:tplc="F2262536" w:tentative="1">
      <w:start w:val="1"/>
      <w:numFmt w:val="bullet"/>
      <w:lvlText w:val="•"/>
      <w:lvlJc w:val="left"/>
      <w:pPr>
        <w:tabs>
          <w:tab w:val="num" w:pos="5040"/>
        </w:tabs>
        <w:ind w:left="5040" w:hanging="360"/>
      </w:pPr>
      <w:rPr>
        <w:rFonts w:ascii="Arial" w:hAnsi="Arial" w:hint="default"/>
      </w:rPr>
    </w:lvl>
    <w:lvl w:ilvl="7" w:tplc="0382CA72" w:tentative="1">
      <w:start w:val="1"/>
      <w:numFmt w:val="bullet"/>
      <w:lvlText w:val="•"/>
      <w:lvlJc w:val="left"/>
      <w:pPr>
        <w:tabs>
          <w:tab w:val="num" w:pos="5760"/>
        </w:tabs>
        <w:ind w:left="5760" w:hanging="360"/>
      </w:pPr>
      <w:rPr>
        <w:rFonts w:ascii="Arial" w:hAnsi="Arial" w:hint="default"/>
      </w:rPr>
    </w:lvl>
    <w:lvl w:ilvl="8" w:tplc="F49486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910E15"/>
    <w:multiLevelType w:val="multilevel"/>
    <w:tmpl w:val="FDEC088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13709C"/>
    <w:multiLevelType w:val="multilevel"/>
    <w:tmpl w:val="E6FAB4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135C9C"/>
    <w:multiLevelType w:val="multilevel"/>
    <w:tmpl w:val="153867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C334B8"/>
    <w:multiLevelType w:val="hybridMultilevel"/>
    <w:tmpl w:val="78F2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E7B58"/>
    <w:multiLevelType w:val="multilevel"/>
    <w:tmpl w:val="6546C0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4203CD"/>
    <w:multiLevelType w:val="multilevel"/>
    <w:tmpl w:val="1E3A20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B2237A"/>
    <w:multiLevelType w:val="multilevel"/>
    <w:tmpl w:val="517C91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4B58EA"/>
    <w:multiLevelType w:val="multilevel"/>
    <w:tmpl w:val="B060CA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844129">
    <w:abstractNumId w:val="22"/>
  </w:num>
  <w:num w:numId="2" w16cid:durableId="921260161">
    <w:abstractNumId w:val="23"/>
  </w:num>
  <w:num w:numId="3" w16cid:durableId="585844733">
    <w:abstractNumId w:val="13"/>
  </w:num>
  <w:num w:numId="4" w16cid:durableId="459765792">
    <w:abstractNumId w:val="24"/>
  </w:num>
  <w:num w:numId="5" w16cid:durableId="1283153734">
    <w:abstractNumId w:val="11"/>
  </w:num>
  <w:num w:numId="6" w16cid:durableId="1378704127">
    <w:abstractNumId w:val="5"/>
  </w:num>
  <w:num w:numId="7" w16cid:durableId="1657956919">
    <w:abstractNumId w:val="1"/>
  </w:num>
  <w:num w:numId="8" w16cid:durableId="308948819">
    <w:abstractNumId w:val="14"/>
  </w:num>
  <w:num w:numId="9" w16cid:durableId="1497187780">
    <w:abstractNumId w:val="19"/>
  </w:num>
  <w:num w:numId="10" w16cid:durableId="543174677">
    <w:abstractNumId w:val="18"/>
  </w:num>
  <w:num w:numId="11" w16cid:durableId="1763719727">
    <w:abstractNumId w:val="21"/>
  </w:num>
  <w:num w:numId="12" w16cid:durableId="959802675">
    <w:abstractNumId w:val="10"/>
  </w:num>
  <w:num w:numId="13" w16cid:durableId="1280993853">
    <w:abstractNumId w:val="2"/>
  </w:num>
  <w:num w:numId="14" w16cid:durableId="1861553224">
    <w:abstractNumId w:val="0"/>
  </w:num>
  <w:num w:numId="15" w16cid:durableId="956521297">
    <w:abstractNumId w:val="4"/>
  </w:num>
  <w:num w:numId="16" w16cid:durableId="2045712860">
    <w:abstractNumId w:val="6"/>
  </w:num>
  <w:num w:numId="17" w16cid:durableId="553005482">
    <w:abstractNumId w:val="7"/>
  </w:num>
  <w:num w:numId="18" w16cid:durableId="1892961713">
    <w:abstractNumId w:val="8"/>
  </w:num>
  <w:num w:numId="19" w16cid:durableId="2040663258">
    <w:abstractNumId w:val="17"/>
  </w:num>
  <w:num w:numId="20" w16cid:durableId="1534804173">
    <w:abstractNumId w:val="9"/>
  </w:num>
  <w:num w:numId="21" w16cid:durableId="1612282785">
    <w:abstractNumId w:val="15"/>
  </w:num>
  <w:num w:numId="22" w16cid:durableId="7146988">
    <w:abstractNumId w:val="16"/>
  </w:num>
  <w:num w:numId="23" w16cid:durableId="1312783905">
    <w:abstractNumId w:val="12"/>
  </w:num>
  <w:num w:numId="24" w16cid:durableId="486241279">
    <w:abstractNumId w:val="20"/>
  </w:num>
  <w:num w:numId="25" w16cid:durableId="177520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1F"/>
    <w:rsid w:val="0006363A"/>
    <w:rsid w:val="000A4D34"/>
    <w:rsid w:val="000C45A6"/>
    <w:rsid w:val="00166CB3"/>
    <w:rsid w:val="00354B93"/>
    <w:rsid w:val="003B3EA8"/>
    <w:rsid w:val="003D221F"/>
    <w:rsid w:val="0045643A"/>
    <w:rsid w:val="0046260C"/>
    <w:rsid w:val="00493902"/>
    <w:rsid w:val="00541501"/>
    <w:rsid w:val="00624F44"/>
    <w:rsid w:val="006856A1"/>
    <w:rsid w:val="006C245D"/>
    <w:rsid w:val="007443C7"/>
    <w:rsid w:val="007F0854"/>
    <w:rsid w:val="009D4397"/>
    <w:rsid w:val="00A014F7"/>
    <w:rsid w:val="00C54279"/>
    <w:rsid w:val="00C71E59"/>
    <w:rsid w:val="00E33507"/>
    <w:rsid w:val="00ED294C"/>
    <w:rsid w:val="00FB36BD"/>
    <w:rsid w:val="00FE18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B38"/>
  <w15:docId w15:val="{F29B29CE-8C53-45F6-B29B-BB9A401D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006CAD"/>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006CAD"/>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06CAD"/>
    </w:rPr>
  </w:style>
  <w:style w:type="paragraph" w:styleId="Heading4">
    <w:name w:val="heading 4"/>
    <w:basedOn w:val="Normal"/>
    <w:next w:val="Normal"/>
    <w:uiPriority w:val="9"/>
    <w:semiHidden/>
    <w:unhideWhenUsed/>
    <w:qFormat/>
    <w:pPr>
      <w:keepNext/>
      <w:keepLines/>
      <w:spacing w:before="40" w:after="0"/>
      <w:outlineLvl w:val="3"/>
    </w:pPr>
    <w:rPr>
      <w:i/>
      <w:color w:val="006CAD"/>
    </w:rPr>
  </w:style>
  <w:style w:type="paragraph" w:styleId="Heading5">
    <w:name w:val="heading 5"/>
    <w:basedOn w:val="Normal"/>
    <w:next w:val="Normal"/>
    <w:uiPriority w:val="9"/>
    <w:semiHidden/>
    <w:unhideWhenUsed/>
    <w:qFormat/>
    <w:pPr>
      <w:keepNext/>
      <w:keepLines/>
      <w:spacing w:before="40" w:after="0"/>
      <w:outlineLvl w:val="4"/>
    </w:pPr>
    <w:rPr>
      <w:color w:val="006CAD"/>
    </w:rPr>
  </w:style>
  <w:style w:type="paragraph" w:styleId="Heading6">
    <w:name w:val="heading 6"/>
    <w:basedOn w:val="Normal"/>
    <w:next w:val="Normal"/>
    <w:uiPriority w:val="9"/>
    <w:semiHidden/>
    <w:unhideWhenUsed/>
    <w:qFormat/>
    <w:pPr>
      <w:keepNext/>
      <w:keepLines/>
      <w:spacing w:before="40" w:after="0"/>
      <w:outlineLvl w:val="5"/>
    </w:pPr>
    <w:rPr>
      <w:color w:val="0036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0" w:line="240" w:lineRule="auto"/>
    </w:pPr>
    <w:rPr>
      <w:color w:val="006CAD"/>
      <w:sz w:val="56"/>
      <w:szCs w:val="56"/>
    </w:rPr>
  </w:style>
  <w:style w:type="paragraph" w:styleId="Subtitle">
    <w:name w:val="Subtitle"/>
    <w:basedOn w:val="Normal"/>
    <w:next w:val="Normal"/>
    <w:uiPriority w:val="11"/>
    <w:qFormat/>
    <w:rPr>
      <w:color w:val="5A5A5A"/>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33507"/>
    <w:rPr>
      <w:color w:val="0000FF" w:themeColor="hyperlink"/>
      <w:u w:val="single"/>
    </w:rPr>
  </w:style>
  <w:style w:type="character" w:styleId="UnresolvedMention">
    <w:name w:val="Unresolved Mention"/>
    <w:basedOn w:val="DefaultParagraphFont"/>
    <w:uiPriority w:val="99"/>
    <w:semiHidden/>
    <w:unhideWhenUsed/>
    <w:rsid w:val="00E33507"/>
    <w:rPr>
      <w:color w:val="605E5C"/>
      <w:shd w:val="clear" w:color="auto" w:fill="E1DFDD"/>
    </w:rPr>
  </w:style>
  <w:style w:type="character" w:styleId="FollowedHyperlink">
    <w:name w:val="FollowedHyperlink"/>
    <w:basedOn w:val="DefaultParagraphFont"/>
    <w:uiPriority w:val="99"/>
    <w:semiHidden/>
    <w:unhideWhenUsed/>
    <w:rsid w:val="00E33507"/>
    <w:rPr>
      <w:color w:val="800080" w:themeColor="followedHyperlink"/>
      <w:u w:val="single"/>
    </w:rPr>
  </w:style>
  <w:style w:type="paragraph" w:styleId="NormalWeb">
    <w:name w:val="Normal (Web)"/>
    <w:basedOn w:val="Normal"/>
    <w:uiPriority w:val="99"/>
    <w:semiHidden/>
    <w:unhideWhenUsed/>
    <w:rsid w:val="00E33507"/>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66CB3"/>
    <w:pPr>
      <w:ind w:left="720"/>
      <w:contextualSpacing/>
    </w:pPr>
  </w:style>
  <w:style w:type="paragraph" w:styleId="Footer">
    <w:name w:val="footer"/>
    <w:basedOn w:val="Normal"/>
    <w:link w:val="FooterChar"/>
    <w:uiPriority w:val="99"/>
    <w:unhideWhenUsed/>
    <w:rsid w:val="006C2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349">
      <w:bodyDiv w:val="1"/>
      <w:marLeft w:val="0"/>
      <w:marRight w:val="0"/>
      <w:marTop w:val="0"/>
      <w:marBottom w:val="0"/>
      <w:divBdr>
        <w:top w:val="none" w:sz="0" w:space="0" w:color="auto"/>
        <w:left w:val="none" w:sz="0" w:space="0" w:color="auto"/>
        <w:bottom w:val="none" w:sz="0" w:space="0" w:color="auto"/>
        <w:right w:val="none" w:sz="0" w:space="0" w:color="auto"/>
      </w:divBdr>
      <w:divsChild>
        <w:div w:id="1683432364">
          <w:marLeft w:val="446"/>
          <w:marRight w:val="0"/>
          <w:marTop w:val="0"/>
          <w:marBottom w:val="0"/>
          <w:divBdr>
            <w:top w:val="none" w:sz="0" w:space="0" w:color="auto"/>
            <w:left w:val="none" w:sz="0" w:space="0" w:color="auto"/>
            <w:bottom w:val="none" w:sz="0" w:space="0" w:color="auto"/>
            <w:right w:val="none" w:sz="0" w:space="0" w:color="auto"/>
          </w:divBdr>
        </w:div>
      </w:divsChild>
    </w:div>
    <w:div w:id="673386341">
      <w:bodyDiv w:val="1"/>
      <w:marLeft w:val="0"/>
      <w:marRight w:val="0"/>
      <w:marTop w:val="0"/>
      <w:marBottom w:val="0"/>
      <w:divBdr>
        <w:top w:val="none" w:sz="0" w:space="0" w:color="auto"/>
        <w:left w:val="none" w:sz="0" w:space="0" w:color="auto"/>
        <w:bottom w:val="none" w:sz="0" w:space="0" w:color="auto"/>
        <w:right w:val="none" w:sz="0" w:space="0" w:color="auto"/>
      </w:divBdr>
    </w:div>
    <w:div w:id="1071073846">
      <w:bodyDiv w:val="1"/>
      <w:marLeft w:val="0"/>
      <w:marRight w:val="0"/>
      <w:marTop w:val="0"/>
      <w:marBottom w:val="0"/>
      <w:divBdr>
        <w:top w:val="none" w:sz="0" w:space="0" w:color="auto"/>
        <w:left w:val="none" w:sz="0" w:space="0" w:color="auto"/>
        <w:bottom w:val="none" w:sz="0" w:space="0" w:color="auto"/>
        <w:right w:val="none" w:sz="0" w:space="0" w:color="auto"/>
      </w:divBdr>
    </w:div>
    <w:div w:id="1167865984">
      <w:bodyDiv w:val="1"/>
      <w:marLeft w:val="0"/>
      <w:marRight w:val="0"/>
      <w:marTop w:val="0"/>
      <w:marBottom w:val="0"/>
      <w:divBdr>
        <w:top w:val="none" w:sz="0" w:space="0" w:color="auto"/>
        <w:left w:val="none" w:sz="0" w:space="0" w:color="auto"/>
        <w:bottom w:val="none" w:sz="0" w:space="0" w:color="auto"/>
        <w:right w:val="none" w:sz="0" w:space="0" w:color="auto"/>
      </w:divBdr>
      <w:divsChild>
        <w:div w:id="893274019">
          <w:marLeft w:val="1166"/>
          <w:marRight w:val="0"/>
          <w:marTop w:val="0"/>
          <w:marBottom w:val="0"/>
          <w:divBdr>
            <w:top w:val="none" w:sz="0" w:space="0" w:color="auto"/>
            <w:left w:val="none" w:sz="0" w:space="0" w:color="auto"/>
            <w:bottom w:val="none" w:sz="0" w:space="0" w:color="auto"/>
            <w:right w:val="none" w:sz="0" w:space="0" w:color="auto"/>
          </w:divBdr>
        </w:div>
        <w:div w:id="1415274725">
          <w:marLeft w:val="1166"/>
          <w:marRight w:val="0"/>
          <w:marTop w:val="0"/>
          <w:marBottom w:val="0"/>
          <w:divBdr>
            <w:top w:val="none" w:sz="0" w:space="0" w:color="auto"/>
            <w:left w:val="none" w:sz="0" w:space="0" w:color="auto"/>
            <w:bottom w:val="none" w:sz="0" w:space="0" w:color="auto"/>
            <w:right w:val="none" w:sz="0" w:space="0" w:color="auto"/>
          </w:divBdr>
        </w:div>
        <w:div w:id="1503622336">
          <w:marLeft w:val="1166"/>
          <w:marRight w:val="0"/>
          <w:marTop w:val="0"/>
          <w:marBottom w:val="0"/>
          <w:divBdr>
            <w:top w:val="none" w:sz="0" w:space="0" w:color="auto"/>
            <w:left w:val="none" w:sz="0" w:space="0" w:color="auto"/>
            <w:bottom w:val="none" w:sz="0" w:space="0" w:color="auto"/>
            <w:right w:val="none" w:sz="0" w:space="0" w:color="auto"/>
          </w:divBdr>
        </w:div>
        <w:div w:id="49318494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udentprivacy.ed.gov/ferp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jennifer.dundon@ode.oregon.gov" TargetMode="External"/><Relationship Id="rId23" Type="http://schemas.openxmlformats.org/officeDocument/2006/relationships/customXml" Target="../customXml/item1.xml"/><Relationship Id="rId10" Type="http://schemas.openxmlformats.org/officeDocument/2006/relationships/hyperlink" Target="https://secure.sos.state.or.us/oard/viewSingleRule.action?ruleVrsnRsn=28540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AB182E0629F4DB299CB70AADA2617" ma:contentTypeVersion="7" ma:contentTypeDescription="Create a new document." ma:contentTypeScope="" ma:versionID="8c0ea892eb18541275fd2544df387c3a">
  <xsd:schema xmlns:xsd="http://www.w3.org/2001/XMLSchema" xmlns:xs="http://www.w3.org/2001/XMLSchema" xmlns:p="http://schemas.microsoft.com/office/2006/metadata/properties" xmlns:ns2="322ed6d0-eb3a-48ea-a8e7-c77d41b6508b" xmlns:ns3="54031767-dd6d-417c-ab73-583408f47564" targetNamespace="http://schemas.microsoft.com/office/2006/metadata/properties" ma:root="true" ma:fieldsID="7d29625aebd964c423a73dc1d91b5bdb" ns2:_="" ns3:_="">
    <xsd:import namespace="322ed6d0-eb3a-48ea-a8e7-c77d41b6508b"/>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d6d0-eb3a-48ea-a8e7-c77d41b6508b"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22ed6d0-eb3a-48ea-a8e7-c77d41b6508b">2025-10-16T20:22:32+00:00</Remediation_x0020_Date>
    <Estimated_x0020_Creation_x0020_Date xmlns="322ed6d0-eb3a-48ea-a8e7-c77d41b6508b" xsi:nil="true"/>
    <Priority xmlns="322ed6d0-eb3a-48ea-a8e7-c77d41b6508b">New</Priority>
  </documentManagement>
</p:properties>
</file>

<file path=customXml/itemProps1.xml><?xml version="1.0" encoding="utf-8"?>
<ds:datastoreItem xmlns:ds="http://schemas.openxmlformats.org/officeDocument/2006/customXml" ds:itemID="{317F03C9-B04D-45F2-B2C8-36C82E34AE9E}"/>
</file>

<file path=customXml/itemProps2.xml><?xml version="1.0" encoding="utf-8"?>
<ds:datastoreItem xmlns:ds="http://schemas.openxmlformats.org/officeDocument/2006/customXml" ds:itemID="{C29CF2C1-6BE1-4E6D-ABC8-C733B53AD75F}"/>
</file>

<file path=customXml/itemProps3.xml><?xml version="1.0" encoding="utf-8"?>
<ds:datastoreItem xmlns:ds="http://schemas.openxmlformats.org/officeDocument/2006/customXml" ds:itemID="{F6B0346F-B2E8-4337-B080-14E64333669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DUNDON Jennifer * ODE</cp:lastModifiedBy>
  <cp:revision>8</cp:revision>
  <dcterms:created xsi:type="dcterms:W3CDTF">2025-08-06T16:29:00Z</dcterms:created>
  <dcterms:modified xsi:type="dcterms:W3CDTF">2025-10-16T16:12:00Z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0x0101009C2AB182E0629F4DB299CB70AADA2617</vt:lpwstr>
  </property>
</Properties>
</file>