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9DF6" w14:textId="77777777" w:rsidR="0035332E" w:rsidRDefault="0035332E">
      <w:pPr>
        <w:pStyle w:val="BodyText"/>
        <w:ind w:left="0"/>
        <w:rPr>
          <w:rFonts w:ascii="Times New Roman"/>
          <w:sz w:val="20"/>
        </w:rPr>
      </w:pPr>
    </w:p>
    <w:p w14:paraId="4C079DF7" w14:textId="77777777" w:rsidR="0035332E" w:rsidRDefault="00000000">
      <w:pPr>
        <w:pStyle w:val="Heading1"/>
        <w:bidi/>
        <w:spacing w:before="157"/>
        <w:ind w:left="737"/>
        <w:rPr>
          <w:rtl/>
        </w:rPr>
      </w:pPr>
      <w:bookmarkStart w:id="0" w:name="How_to_Cope_with_Stress_and_Distress"/>
      <w:bookmarkEnd w:id="0"/>
      <w:r>
        <w:rPr>
          <w:rFonts w:hint="cs"/>
          <w:rtl/>
        </w:rPr>
        <w:t>كيفية التعامل مع التوتر والكرب</w:t>
      </w:r>
    </w:p>
    <w:p w14:paraId="4C079DF8" w14:textId="77777777" w:rsidR="0035332E" w:rsidRDefault="00000000">
      <w:pPr>
        <w:pStyle w:val="BodyText"/>
        <w:bidi/>
        <w:spacing w:before="336"/>
        <w:ind w:left="218" w:right="445"/>
        <w:rPr>
          <w:rtl/>
        </w:rPr>
      </w:pPr>
      <w:r>
        <w:rPr>
          <w:rFonts w:hint="cs"/>
          <w:rtl/>
        </w:rPr>
        <w:t>لستَ وحدك. قد تشعر بالقلق أو الإرهاق أو تظهر عليك علامات التوتر الأخرى. هذه المشاعر وأعراض التوتر طبيعية. ومع ذلك، في بعض الأحيان، يمكن أن يتحول التوتر المستمر إلى كرب يمكن أن يؤثر سلبًا على صحتك ورفاهيتك. يتطلب الكرب انتباهكم.</w:t>
      </w:r>
    </w:p>
    <w:p w14:paraId="4C079DF9" w14:textId="77777777" w:rsidR="0035332E" w:rsidRDefault="0035332E">
      <w:pPr>
        <w:pStyle w:val="BodyText"/>
        <w:spacing w:before="7"/>
        <w:ind w:left="0"/>
        <w:rPr>
          <w:sz w:val="27"/>
        </w:rPr>
      </w:pPr>
    </w:p>
    <w:p w14:paraId="4C079DFA" w14:textId="77777777" w:rsidR="0035332E" w:rsidRDefault="00000000">
      <w:pPr>
        <w:pStyle w:val="BodyText"/>
        <w:bidi/>
        <w:ind w:left="218" w:right="385"/>
        <w:rPr>
          <w:rtl/>
        </w:rPr>
      </w:pPr>
      <w:r>
        <w:rPr>
          <w:rFonts w:hint="cs"/>
          <w:rtl/>
        </w:rPr>
        <w:t>لحسن الحظ، هناك عدد من الأشياء التي يمكنك القيام بها لمنع تحول التوتر إلى كرب. والأهم أن تبدأ بما يلي:</w:t>
      </w:r>
    </w:p>
    <w:p w14:paraId="4C079DFB" w14:textId="77777777" w:rsidR="0035332E" w:rsidRDefault="0035332E">
      <w:pPr>
        <w:pStyle w:val="BodyText"/>
        <w:spacing w:before="4"/>
        <w:ind w:left="0"/>
      </w:pPr>
    </w:p>
    <w:p w14:paraId="4C079DFC" w14:textId="77777777" w:rsidR="0035332E" w:rsidRDefault="00000000">
      <w:pPr>
        <w:pStyle w:val="ListParagraph"/>
        <w:numPr>
          <w:ilvl w:val="0"/>
          <w:numId w:val="2"/>
        </w:numPr>
        <w:tabs>
          <w:tab w:val="left" w:pos="938"/>
          <w:tab w:val="left" w:pos="939"/>
        </w:tabs>
        <w:bidi/>
        <w:spacing w:line="305" w:lineRule="exact"/>
        <w:ind w:left="938" w:hanging="361"/>
        <w:rPr>
          <w:sz w:val="24"/>
          <w:rtl/>
        </w:rPr>
      </w:pPr>
      <w:r>
        <w:rPr>
          <w:rFonts w:hint="cs"/>
          <w:sz w:val="24"/>
          <w:rtl/>
        </w:rPr>
        <w:t>مراقبة صحتك الجسدية والعقلية، والتعرف على الأوقات التي تشعر فيها بالضيق.</w:t>
      </w:r>
    </w:p>
    <w:p w14:paraId="4C079DFD" w14:textId="77777777" w:rsidR="0035332E" w:rsidRDefault="00000000">
      <w:pPr>
        <w:pStyle w:val="ListParagraph"/>
        <w:numPr>
          <w:ilvl w:val="0"/>
          <w:numId w:val="2"/>
        </w:numPr>
        <w:tabs>
          <w:tab w:val="left" w:pos="938"/>
          <w:tab w:val="left" w:pos="939"/>
        </w:tabs>
        <w:bidi/>
        <w:spacing w:line="304" w:lineRule="exact"/>
        <w:ind w:left="938" w:hanging="361"/>
        <w:rPr>
          <w:sz w:val="24"/>
          <w:rtl/>
        </w:rPr>
      </w:pPr>
      <w:r>
        <w:rPr>
          <w:rFonts w:hint="cs"/>
          <w:sz w:val="24"/>
          <w:rtl/>
        </w:rPr>
        <w:t>معرفة ما يجب فعله لتخفيف التوتر لديك حتى لا يتحول إلى كرب.</w:t>
      </w:r>
    </w:p>
    <w:p w14:paraId="4C079DFE" w14:textId="77777777" w:rsidR="0035332E" w:rsidRDefault="00000000">
      <w:pPr>
        <w:pStyle w:val="ListParagraph"/>
        <w:numPr>
          <w:ilvl w:val="0"/>
          <w:numId w:val="2"/>
        </w:numPr>
        <w:tabs>
          <w:tab w:val="left" w:pos="938"/>
          <w:tab w:val="left" w:pos="939"/>
        </w:tabs>
        <w:bidi/>
        <w:spacing w:line="304" w:lineRule="exact"/>
        <w:ind w:left="938" w:hanging="361"/>
        <w:rPr>
          <w:sz w:val="24"/>
          <w:rtl/>
        </w:rPr>
      </w:pPr>
      <w:r>
        <w:rPr>
          <w:rFonts w:hint="cs"/>
          <w:sz w:val="24"/>
          <w:rtl/>
        </w:rPr>
        <w:t>معرفة الوقت المناسب لطلب المساعدة.</w:t>
      </w:r>
    </w:p>
    <w:p w14:paraId="4C079DFF" w14:textId="77777777" w:rsidR="0035332E" w:rsidRDefault="0035332E">
      <w:pPr>
        <w:pStyle w:val="BodyText"/>
        <w:spacing w:before="8"/>
        <w:ind w:left="0"/>
        <w:rPr>
          <w:sz w:val="27"/>
        </w:rPr>
      </w:pPr>
    </w:p>
    <w:p w14:paraId="4C079E00" w14:textId="77777777" w:rsidR="0035332E" w:rsidRDefault="00000000">
      <w:pPr>
        <w:pStyle w:val="Heading2"/>
        <w:bidi/>
        <w:rPr>
          <w:rtl/>
        </w:rPr>
      </w:pPr>
      <w:bookmarkStart w:id="1" w:name="Knowing_the_signs_of_distress"/>
      <w:bookmarkEnd w:id="1"/>
      <w:r>
        <w:rPr>
          <w:rFonts w:hint="cs"/>
          <w:rtl/>
        </w:rPr>
        <w:t>معرفة علامات الكرب</w:t>
      </w:r>
    </w:p>
    <w:p w14:paraId="4C079E01" w14:textId="77777777" w:rsidR="0035332E" w:rsidRDefault="00000000">
      <w:pPr>
        <w:bidi/>
        <w:spacing w:before="51"/>
        <w:ind w:left="219" w:right="387"/>
        <w:rPr>
          <w:sz w:val="24"/>
          <w:rtl/>
        </w:rPr>
      </w:pPr>
      <w:r>
        <w:rPr>
          <w:rFonts w:hint="cs"/>
          <w:sz w:val="24"/>
          <w:rtl/>
        </w:rPr>
        <w:t xml:space="preserve">على الرغم من أن التوتر هو استجابة طبيعية لتحديات الحياة، إلا أن </w:t>
      </w:r>
      <w:r>
        <w:rPr>
          <w:rFonts w:hint="cs"/>
          <w:b/>
          <w:sz w:val="24"/>
          <w:rtl/>
        </w:rPr>
        <w:t>التوتر يمكن أن يتحول إلى كرب عندما نشعر كما لو أن لدينا ما يجب أن نديره على نحو أكثر مما لدينا من الطاقة أو الموارد للتعامل معه</w:t>
      </w:r>
      <w:r>
        <w:rPr>
          <w:rFonts w:hint="cs"/>
          <w:sz w:val="24"/>
          <w:rtl/>
        </w:rPr>
        <w:t>. هناك العديد من علامات الكرب الشائعة:</w:t>
      </w:r>
    </w:p>
    <w:p w14:paraId="4C079E02" w14:textId="77777777" w:rsidR="0035332E" w:rsidRDefault="00000000">
      <w:pPr>
        <w:pStyle w:val="ListParagraph"/>
        <w:numPr>
          <w:ilvl w:val="0"/>
          <w:numId w:val="2"/>
        </w:numPr>
        <w:tabs>
          <w:tab w:val="left" w:pos="938"/>
          <w:tab w:val="left" w:pos="939"/>
        </w:tabs>
        <w:bidi/>
        <w:spacing w:before="1"/>
        <w:ind w:left="938" w:hanging="359"/>
        <w:rPr>
          <w:sz w:val="24"/>
          <w:rtl/>
        </w:rPr>
      </w:pPr>
      <w:r>
        <w:rPr>
          <w:rFonts w:hint="cs"/>
          <w:sz w:val="24"/>
          <w:rtl/>
        </w:rPr>
        <w:t>زيادة التهيج، ونوبات الغضب، أو عدم الانسجام مع الآخرين.</w:t>
      </w:r>
    </w:p>
    <w:p w14:paraId="4C079E03" w14:textId="77777777" w:rsidR="0035332E" w:rsidRDefault="00000000">
      <w:pPr>
        <w:pStyle w:val="ListParagraph"/>
        <w:numPr>
          <w:ilvl w:val="0"/>
          <w:numId w:val="2"/>
        </w:numPr>
        <w:tabs>
          <w:tab w:val="left" w:pos="938"/>
          <w:tab w:val="left" w:pos="939"/>
        </w:tabs>
        <w:bidi/>
        <w:spacing w:before="121"/>
        <w:ind w:left="938" w:hanging="359"/>
        <w:rPr>
          <w:sz w:val="24"/>
          <w:rtl/>
        </w:rPr>
      </w:pPr>
      <w:r>
        <w:rPr>
          <w:rFonts w:hint="cs"/>
          <w:sz w:val="24"/>
          <w:rtl/>
        </w:rPr>
        <w:t>مواجهة مشاكل في النوم أو الاسترخاء.</w:t>
      </w:r>
    </w:p>
    <w:p w14:paraId="4C079E04" w14:textId="77777777" w:rsidR="0035332E" w:rsidRDefault="00000000">
      <w:pPr>
        <w:pStyle w:val="ListParagraph"/>
        <w:numPr>
          <w:ilvl w:val="0"/>
          <w:numId w:val="2"/>
        </w:numPr>
        <w:tabs>
          <w:tab w:val="left" w:pos="938"/>
          <w:tab w:val="left" w:pos="939"/>
        </w:tabs>
        <w:bidi/>
        <w:spacing w:before="119"/>
        <w:ind w:left="938" w:hanging="359"/>
        <w:rPr>
          <w:sz w:val="24"/>
          <w:rtl/>
        </w:rPr>
      </w:pPr>
      <w:r>
        <w:rPr>
          <w:rFonts w:hint="cs"/>
          <w:sz w:val="24"/>
          <w:rtl/>
        </w:rPr>
        <w:t>الشعور بالحصر النفسي والخوف والذعر والقلق المستمر.</w:t>
      </w:r>
    </w:p>
    <w:p w14:paraId="4C079E05" w14:textId="77777777" w:rsidR="0035332E" w:rsidRDefault="00000000">
      <w:pPr>
        <w:pStyle w:val="ListParagraph"/>
        <w:numPr>
          <w:ilvl w:val="0"/>
          <w:numId w:val="2"/>
        </w:numPr>
        <w:tabs>
          <w:tab w:val="left" w:pos="938"/>
          <w:tab w:val="left" w:pos="939"/>
        </w:tabs>
        <w:bidi/>
        <w:spacing w:before="119"/>
        <w:ind w:left="938" w:hanging="359"/>
        <w:rPr>
          <w:sz w:val="24"/>
          <w:rtl/>
        </w:rPr>
      </w:pPr>
      <w:r>
        <w:rPr>
          <w:rFonts w:hint="cs"/>
          <w:sz w:val="24"/>
          <w:rtl/>
        </w:rPr>
        <w:t>الرغبة في البقاء وحيدًا معظم الوقت.</w:t>
      </w:r>
    </w:p>
    <w:p w14:paraId="4C079E06" w14:textId="77777777" w:rsidR="0035332E" w:rsidRDefault="00000000">
      <w:pPr>
        <w:pStyle w:val="ListParagraph"/>
        <w:numPr>
          <w:ilvl w:val="0"/>
          <w:numId w:val="2"/>
        </w:numPr>
        <w:tabs>
          <w:tab w:val="left" w:pos="938"/>
          <w:tab w:val="left" w:pos="939"/>
        </w:tabs>
        <w:bidi/>
        <w:spacing w:before="120"/>
        <w:ind w:left="938" w:hanging="359"/>
        <w:rPr>
          <w:sz w:val="24"/>
          <w:rtl/>
        </w:rPr>
      </w:pPr>
      <w:r>
        <w:rPr>
          <w:rFonts w:hint="cs"/>
          <w:sz w:val="24"/>
          <w:rtl/>
        </w:rPr>
        <w:t>عدم الاهتمام بأي شيء.</w:t>
      </w:r>
    </w:p>
    <w:p w14:paraId="4C079E07" w14:textId="77777777" w:rsidR="0035332E" w:rsidRDefault="00000000">
      <w:pPr>
        <w:pStyle w:val="ListParagraph"/>
        <w:numPr>
          <w:ilvl w:val="0"/>
          <w:numId w:val="2"/>
        </w:numPr>
        <w:tabs>
          <w:tab w:val="left" w:pos="938"/>
          <w:tab w:val="left" w:pos="939"/>
        </w:tabs>
        <w:bidi/>
        <w:spacing w:before="121"/>
        <w:ind w:left="938" w:hanging="359"/>
        <w:rPr>
          <w:sz w:val="24"/>
          <w:rtl/>
        </w:rPr>
      </w:pPr>
      <w:r>
        <w:rPr>
          <w:rFonts w:hint="cs"/>
          <w:sz w:val="24"/>
          <w:rtl/>
        </w:rPr>
        <w:t>إلقاء اللوم على الآخرين في كل شيء.</w:t>
      </w:r>
    </w:p>
    <w:p w14:paraId="4C079E08" w14:textId="77777777" w:rsidR="0035332E" w:rsidRDefault="00000000">
      <w:pPr>
        <w:pStyle w:val="ListParagraph"/>
        <w:numPr>
          <w:ilvl w:val="0"/>
          <w:numId w:val="2"/>
        </w:numPr>
        <w:tabs>
          <w:tab w:val="left" w:pos="938"/>
          <w:tab w:val="left" w:pos="939"/>
        </w:tabs>
        <w:bidi/>
        <w:spacing w:before="121"/>
        <w:ind w:left="938" w:hanging="359"/>
        <w:rPr>
          <w:sz w:val="24"/>
          <w:rtl/>
        </w:rPr>
      </w:pPr>
      <w:r>
        <w:rPr>
          <w:rFonts w:hint="cs"/>
          <w:sz w:val="24"/>
          <w:rtl/>
        </w:rPr>
        <w:t>صعوبة التواصل أو الاستماع.</w:t>
      </w:r>
    </w:p>
    <w:p w14:paraId="4C079E09" w14:textId="77777777" w:rsidR="0035332E" w:rsidRDefault="00000000">
      <w:pPr>
        <w:pStyle w:val="ListParagraph"/>
        <w:numPr>
          <w:ilvl w:val="0"/>
          <w:numId w:val="2"/>
        </w:numPr>
        <w:tabs>
          <w:tab w:val="left" w:pos="938"/>
          <w:tab w:val="left" w:pos="939"/>
        </w:tabs>
        <w:bidi/>
        <w:spacing w:before="119"/>
        <w:ind w:left="938" w:hanging="359"/>
        <w:rPr>
          <w:sz w:val="24"/>
          <w:rtl/>
        </w:rPr>
      </w:pPr>
      <w:r>
        <w:rPr>
          <w:rFonts w:hint="cs"/>
          <w:sz w:val="24"/>
          <w:rtl/>
        </w:rPr>
        <w:t>صعوبة تذكر الأشياء.</w:t>
      </w:r>
    </w:p>
    <w:p w14:paraId="4C079E0A" w14:textId="77777777" w:rsidR="0035332E" w:rsidRDefault="00000000">
      <w:pPr>
        <w:pStyle w:val="ListParagraph"/>
        <w:numPr>
          <w:ilvl w:val="0"/>
          <w:numId w:val="2"/>
        </w:numPr>
        <w:tabs>
          <w:tab w:val="left" w:pos="938"/>
          <w:tab w:val="left" w:pos="939"/>
        </w:tabs>
        <w:bidi/>
        <w:spacing w:before="119"/>
        <w:ind w:left="938" w:hanging="359"/>
        <w:rPr>
          <w:sz w:val="24"/>
          <w:rtl/>
        </w:rPr>
      </w:pPr>
      <w:r>
        <w:rPr>
          <w:rFonts w:hint="cs"/>
          <w:sz w:val="24"/>
          <w:rtl/>
        </w:rPr>
        <w:t>صعوبة تقديم المساعدة أو قبولها.</w:t>
      </w:r>
    </w:p>
    <w:p w14:paraId="4C079E0B" w14:textId="77777777" w:rsidR="0035332E" w:rsidRDefault="00000000">
      <w:pPr>
        <w:pStyle w:val="ListParagraph"/>
        <w:numPr>
          <w:ilvl w:val="0"/>
          <w:numId w:val="2"/>
        </w:numPr>
        <w:tabs>
          <w:tab w:val="left" w:pos="938"/>
          <w:tab w:val="left" w:pos="939"/>
        </w:tabs>
        <w:bidi/>
        <w:spacing w:before="120"/>
        <w:ind w:left="938" w:hanging="359"/>
        <w:rPr>
          <w:sz w:val="24"/>
          <w:rtl/>
        </w:rPr>
      </w:pPr>
      <w:r>
        <w:rPr>
          <w:rFonts w:hint="cs"/>
          <w:sz w:val="24"/>
          <w:rtl/>
        </w:rPr>
        <w:t>مواجهة صعوبة في الحصول على المتعة أو الشعور بالسعادة.</w:t>
      </w:r>
    </w:p>
    <w:p w14:paraId="4C079E0C" w14:textId="77777777" w:rsidR="0035332E" w:rsidRDefault="00000000">
      <w:pPr>
        <w:pStyle w:val="ListParagraph"/>
        <w:numPr>
          <w:ilvl w:val="0"/>
          <w:numId w:val="2"/>
        </w:numPr>
        <w:tabs>
          <w:tab w:val="left" w:pos="938"/>
          <w:tab w:val="left" w:pos="939"/>
        </w:tabs>
        <w:bidi/>
        <w:spacing w:before="121"/>
        <w:ind w:left="938" w:hanging="359"/>
        <w:rPr>
          <w:sz w:val="24"/>
          <w:rtl/>
        </w:rPr>
      </w:pPr>
      <w:r>
        <w:rPr>
          <w:rFonts w:hint="cs"/>
          <w:sz w:val="24"/>
          <w:rtl/>
        </w:rPr>
        <w:t>زيادة أو انخفاض مستويات الطاقة والنشاط.</w:t>
      </w:r>
    </w:p>
    <w:p w14:paraId="4C079E0E" w14:textId="2A5FC2CB" w:rsidR="0035332E" w:rsidRPr="00F04F44" w:rsidRDefault="00000000" w:rsidP="00F04F44">
      <w:pPr>
        <w:pStyle w:val="ListParagraph"/>
        <w:numPr>
          <w:ilvl w:val="0"/>
          <w:numId w:val="2"/>
        </w:numPr>
        <w:tabs>
          <w:tab w:val="left" w:pos="938"/>
          <w:tab w:val="left" w:pos="939"/>
        </w:tabs>
        <w:bidi/>
        <w:spacing w:before="121"/>
        <w:ind w:left="938" w:hanging="359"/>
        <w:rPr>
          <w:sz w:val="24"/>
          <w:rtl/>
        </w:rPr>
        <w:sectPr w:rsidR="0035332E" w:rsidRPr="00F04F44" w:rsidSect="00405101">
          <w:headerReference w:type="default" r:id="rId7"/>
          <w:footerReference w:type="default" r:id="rId8"/>
          <w:type w:val="continuous"/>
          <w:pgSz w:w="12240" w:h="15840"/>
          <w:pgMar w:top="1820" w:right="1340" w:bottom="1180" w:left="1220" w:header="505" w:footer="986" w:gutter="0"/>
          <w:pgNumType w:start="1"/>
          <w:cols w:space="720"/>
        </w:sectPr>
      </w:pPr>
      <w:r>
        <w:rPr>
          <w:rFonts w:hint="cs"/>
          <w:sz w:val="24"/>
          <w:rtl/>
        </w:rPr>
        <w:t>زيادة تعاطي الكحول والتبغ والماريجوانا أو المخدرات غير المشروعة.</w:t>
      </w:r>
    </w:p>
    <w:p w14:paraId="4C079E10" w14:textId="77777777" w:rsidR="0035332E" w:rsidRDefault="00000000" w:rsidP="00F04F44">
      <w:pPr>
        <w:pStyle w:val="Heading2"/>
        <w:bidi/>
        <w:spacing w:before="43"/>
        <w:ind w:left="0"/>
        <w:rPr>
          <w:rtl/>
        </w:rPr>
      </w:pPr>
      <w:bookmarkStart w:id="2" w:name="Knowing_how_to_relieve_distress"/>
      <w:bookmarkEnd w:id="2"/>
      <w:r>
        <w:rPr>
          <w:rFonts w:hint="cs"/>
          <w:rtl/>
        </w:rPr>
        <w:lastRenderedPageBreak/>
        <w:t>معرفة كيفية تخفيف الكرب</w:t>
      </w:r>
    </w:p>
    <w:p w14:paraId="4C079E11" w14:textId="77777777" w:rsidR="0035332E" w:rsidRDefault="0035332E">
      <w:pPr>
        <w:pStyle w:val="BodyText"/>
        <w:ind w:left="0"/>
        <w:rPr>
          <w:b/>
          <w:sz w:val="32"/>
        </w:rPr>
      </w:pPr>
    </w:p>
    <w:p w14:paraId="4C079E12" w14:textId="77777777" w:rsidR="0035332E" w:rsidRDefault="00000000">
      <w:pPr>
        <w:pStyle w:val="BodyText"/>
        <w:bidi/>
        <w:ind w:left="220"/>
        <w:rPr>
          <w:rtl/>
        </w:rPr>
      </w:pPr>
      <w:bookmarkStart w:id="3" w:name="take_care_of_your_physical_needs_by:"/>
      <w:bookmarkEnd w:id="3"/>
      <w:r>
        <w:rPr>
          <w:rFonts w:hint="cs"/>
          <w:rtl/>
        </w:rPr>
        <w:t>هناك العديد من الأشياء التي يمكنك القيام بها لإدارة التوتر والكرب. أولا، من المهم أن</w:t>
      </w:r>
    </w:p>
    <w:p w14:paraId="4C079E13" w14:textId="77777777" w:rsidR="0035332E" w:rsidRDefault="00000000">
      <w:pPr>
        <w:pStyle w:val="Heading3"/>
        <w:bidi/>
        <w:rPr>
          <w:b w:val="0"/>
          <w:rtl/>
        </w:rPr>
      </w:pPr>
      <w:r>
        <w:rPr>
          <w:rFonts w:hint="cs"/>
          <w:rtl/>
        </w:rPr>
        <w:t xml:space="preserve">تعتني باحتياجاتك الجسدية </w:t>
      </w:r>
      <w:r>
        <w:rPr>
          <w:rFonts w:hint="cs"/>
          <w:b w:val="0"/>
          <w:rtl/>
        </w:rPr>
        <w:t>عن طريق:</w:t>
      </w:r>
    </w:p>
    <w:p w14:paraId="4C079E14" w14:textId="77777777" w:rsidR="0035332E" w:rsidRDefault="00000000">
      <w:pPr>
        <w:pStyle w:val="ListParagraph"/>
        <w:numPr>
          <w:ilvl w:val="0"/>
          <w:numId w:val="2"/>
        </w:numPr>
        <w:tabs>
          <w:tab w:val="left" w:pos="938"/>
          <w:tab w:val="left" w:pos="939"/>
        </w:tabs>
        <w:bidi/>
        <w:ind w:left="938" w:hanging="359"/>
        <w:rPr>
          <w:sz w:val="24"/>
          <w:rtl/>
        </w:rPr>
      </w:pPr>
      <w:r>
        <w:rPr>
          <w:rFonts w:hint="cs"/>
          <w:sz w:val="24"/>
          <w:rtl/>
        </w:rPr>
        <w:t>تناول الأطعمة الصحية وشرب الكثير من الماء.</w:t>
      </w:r>
    </w:p>
    <w:p w14:paraId="4C079E15" w14:textId="77777777" w:rsidR="0035332E" w:rsidRDefault="00000000">
      <w:pPr>
        <w:pStyle w:val="ListParagraph"/>
        <w:numPr>
          <w:ilvl w:val="0"/>
          <w:numId w:val="2"/>
        </w:numPr>
        <w:tabs>
          <w:tab w:val="left" w:pos="938"/>
          <w:tab w:val="left" w:pos="939"/>
        </w:tabs>
        <w:bidi/>
        <w:spacing w:before="119"/>
        <w:ind w:left="938" w:hanging="359"/>
        <w:rPr>
          <w:sz w:val="24"/>
          <w:rtl/>
        </w:rPr>
      </w:pPr>
      <w:r>
        <w:rPr>
          <w:rFonts w:hint="cs"/>
          <w:sz w:val="24"/>
          <w:rtl/>
        </w:rPr>
        <w:t>الحصول على قسطٍ كافٍ من النوم والراحة والاسترخاء.</w:t>
      </w:r>
    </w:p>
    <w:p w14:paraId="4C079E16" w14:textId="77777777" w:rsidR="0035332E" w:rsidRDefault="00000000">
      <w:pPr>
        <w:pStyle w:val="ListParagraph"/>
        <w:numPr>
          <w:ilvl w:val="0"/>
          <w:numId w:val="2"/>
        </w:numPr>
        <w:tabs>
          <w:tab w:val="left" w:pos="938"/>
          <w:tab w:val="left" w:pos="939"/>
        </w:tabs>
        <w:bidi/>
        <w:spacing w:before="119"/>
        <w:ind w:left="938" w:hanging="361"/>
        <w:rPr>
          <w:sz w:val="24"/>
          <w:rtl/>
        </w:rPr>
      </w:pPr>
      <w:r>
        <w:rPr>
          <w:rFonts w:hint="cs"/>
          <w:sz w:val="24"/>
          <w:rtl/>
        </w:rPr>
        <w:t>ممارسة التمارين الرياضية أو تخصيص وقت للخروج واستنشاق بعض الهواء النقي.</w:t>
      </w:r>
    </w:p>
    <w:p w14:paraId="4C079E17" w14:textId="77777777" w:rsidR="0035332E" w:rsidRDefault="00000000">
      <w:pPr>
        <w:pStyle w:val="ListParagraph"/>
        <w:numPr>
          <w:ilvl w:val="0"/>
          <w:numId w:val="2"/>
        </w:numPr>
        <w:tabs>
          <w:tab w:val="left" w:pos="938"/>
          <w:tab w:val="left" w:pos="939"/>
        </w:tabs>
        <w:bidi/>
        <w:spacing w:before="120"/>
        <w:ind w:right="414"/>
        <w:rPr>
          <w:sz w:val="24"/>
          <w:rtl/>
        </w:rPr>
      </w:pPr>
      <w:r>
        <w:rPr>
          <w:rFonts w:hint="cs"/>
          <w:sz w:val="24"/>
          <w:rtl/>
        </w:rPr>
        <w:t>تجنب تناول كميات زائدة من الكافيين أو الكحول أو التبغ أو الماريجوانا، والامتناع عن تعاطي المخدرات غير المشروعة.</w:t>
      </w:r>
    </w:p>
    <w:p w14:paraId="4C079E18" w14:textId="77777777" w:rsidR="0035332E" w:rsidRDefault="00000000">
      <w:pPr>
        <w:pStyle w:val="ListParagraph"/>
        <w:numPr>
          <w:ilvl w:val="0"/>
          <w:numId w:val="2"/>
        </w:numPr>
        <w:tabs>
          <w:tab w:val="left" w:pos="938"/>
          <w:tab w:val="left" w:pos="939"/>
        </w:tabs>
        <w:bidi/>
        <w:spacing w:before="120"/>
        <w:ind w:left="938" w:hanging="359"/>
        <w:rPr>
          <w:sz w:val="24"/>
          <w:rtl/>
        </w:rPr>
      </w:pPr>
      <w:r>
        <w:rPr>
          <w:rFonts w:hint="cs"/>
          <w:sz w:val="24"/>
          <w:rtl/>
        </w:rPr>
        <w:t>قضاء بعض الوقت بمفردك عندما تحتاج إلى ذلك.</w:t>
      </w:r>
    </w:p>
    <w:p w14:paraId="4C079E19" w14:textId="77777777" w:rsidR="0035332E" w:rsidRDefault="00000000">
      <w:pPr>
        <w:pStyle w:val="ListParagraph"/>
        <w:numPr>
          <w:ilvl w:val="0"/>
          <w:numId w:val="2"/>
        </w:numPr>
        <w:tabs>
          <w:tab w:val="left" w:pos="938"/>
          <w:tab w:val="left" w:pos="939"/>
        </w:tabs>
        <w:bidi/>
        <w:spacing w:before="122"/>
        <w:ind w:left="938" w:hanging="359"/>
        <w:rPr>
          <w:sz w:val="24"/>
          <w:rtl/>
        </w:rPr>
      </w:pPr>
      <w:r>
        <w:rPr>
          <w:rFonts w:hint="cs"/>
          <w:sz w:val="24"/>
          <w:rtl/>
        </w:rPr>
        <w:t>تخصيص وقت للتواصل مع الأشخاص الذين يدعمون صحتك العاطفية.</w:t>
      </w:r>
    </w:p>
    <w:p w14:paraId="4C079E1A" w14:textId="77777777" w:rsidR="0035332E" w:rsidRDefault="0035332E">
      <w:pPr>
        <w:pStyle w:val="BodyText"/>
        <w:spacing w:before="2"/>
        <w:ind w:left="0"/>
        <w:rPr>
          <w:sz w:val="37"/>
        </w:rPr>
      </w:pPr>
    </w:p>
    <w:p w14:paraId="4C079E1B" w14:textId="77777777" w:rsidR="0035332E" w:rsidRDefault="00000000">
      <w:pPr>
        <w:bidi/>
        <w:spacing w:before="1"/>
        <w:ind w:left="220" w:right="420"/>
        <w:rPr>
          <w:sz w:val="24"/>
          <w:rtl/>
        </w:rPr>
      </w:pPr>
      <w:r>
        <w:rPr>
          <w:rFonts w:hint="cs"/>
          <w:sz w:val="24"/>
          <w:rtl/>
        </w:rPr>
        <w:t xml:space="preserve">هناك أيضًا العديد من الطرق التي يمكنك من خلالها </w:t>
      </w:r>
      <w:r>
        <w:rPr>
          <w:rFonts w:hint="cs"/>
          <w:b/>
          <w:sz w:val="24"/>
          <w:rtl/>
        </w:rPr>
        <w:t>الاعتناء باحتياجاتك العاطفية</w:t>
      </w:r>
      <w:r>
        <w:rPr>
          <w:rFonts w:hint="cs"/>
          <w:sz w:val="24"/>
          <w:rtl/>
        </w:rPr>
        <w:t>. قد ترغب في تجربة:</w:t>
      </w:r>
    </w:p>
    <w:p w14:paraId="4C079E1C" w14:textId="77777777" w:rsidR="0035332E" w:rsidRDefault="00000000">
      <w:pPr>
        <w:pStyle w:val="ListParagraph"/>
        <w:numPr>
          <w:ilvl w:val="0"/>
          <w:numId w:val="2"/>
        </w:numPr>
        <w:tabs>
          <w:tab w:val="left" w:pos="938"/>
          <w:tab w:val="left" w:pos="939"/>
        </w:tabs>
        <w:bidi/>
        <w:spacing w:before="1"/>
        <w:ind w:right="813"/>
        <w:rPr>
          <w:sz w:val="24"/>
          <w:rtl/>
        </w:rPr>
      </w:pPr>
      <w:r>
        <w:rPr>
          <w:rFonts w:hint="cs"/>
          <w:sz w:val="24"/>
          <w:rtl/>
        </w:rPr>
        <w:t>تقليل التعرض لوسائل التواصل عن طريق الحد من مقدار الوقت الذي تقضيه في قراءة الأخبار المتعلقة بتفشي المرض أو الاستماع إليها أو مشاهدتها .</w:t>
      </w:r>
    </w:p>
    <w:p w14:paraId="4C079E1D" w14:textId="77777777" w:rsidR="0035332E" w:rsidRDefault="00000000">
      <w:pPr>
        <w:pStyle w:val="ListParagraph"/>
        <w:numPr>
          <w:ilvl w:val="0"/>
          <w:numId w:val="2"/>
        </w:numPr>
        <w:tabs>
          <w:tab w:val="left" w:pos="938"/>
          <w:tab w:val="left" w:pos="939"/>
        </w:tabs>
        <w:bidi/>
        <w:spacing w:before="120"/>
        <w:ind w:left="938" w:hanging="359"/>
        <w:rPr>
          <w:sz w:val="24"/>
          <w:rtl/>
        </w:rPr>
      </w:pPr>
      <w:r>
        <w:rPr>
          <w:rFonts w:hint="cs"/>
          <w:sz w:val="24"/>
          <w:rtl/>
        </w:rPr>
        <w:t>قضاء وقت للتركيز على ما يسير بشكل جيد في حياتك، وما يمكنك التحكم فيه.</w:t>
      </w:r>
    </w:p>
    <w:p w14:paraId="4C079E1E" w14:textId="1FCCDE58" w:rsidR="0035332E" w:rsidRDefault="00000000">
      <w:pPr>
        <w:pStyle w:val="ListParagraph"/>
        <w:numPr>
          <w:ilvl w:val="0"/>
          <w:numId w:val="2"/>
        </w:numPr>
        <w:tabs>
          <w:tab w:val="left" w:pos="938"/>
          <w:tab w:val="left" w:pos="939"/>
        </w:tabs>
        <w:bidi/>
        <w:spacing w:before="119"/>
        <w:ind w:right="637"/>
        <w:rPr>
          <w:sz w:val="24"/>
          <w:rtl/>
        </w:rPr>
      </w:pPr>
      <w:r>
        <w:rPr>
          <w:rFonts w:hint="cs"/>
          <w:sz w:val="24"/>
          <w:rtl/>
        </w:rPr>
        <w:t>توزيع مجهودك بين الأنشطة المجهدة، والقيام بنشاط ممتع بعد تنفيذ مهمة مجهدة.</w:t>
      </w:r>
    </w:p>
    <w:p w14:paraId="4C079E1F" w14:textId="77777777" w:rsidR="0035332E" w:rsidRDefault="00000000">
      <w:pPr>
        <w:pStyle w:val="ListParagraph"/>
        <w:numPr>
          <w:ilvl w:val="0"/>
          <w:numId w:val="2"/>
        </w:numPr>
        <w:tabs>
          <w:tab w:val="left" w:pos="938"/>
          <w:tab w:val="left" w:pos="939"/>
        </w:tabs>
        <w:bidi/>
        <w:spacing w:before="120"/>
        <w:ind w:left="938" w:hanging="359"/>
        <w:rPr>
          <w:sz w:val="24"/>
          <w:rtl/>
        </w:rPr>
      </w:pPr>
      <w:r>
        <w:rPr>
          <w:rFonts w:hint="cs"/>
          <w:sz w:val="24"/>
          <w:rtl/>
        </w:rPr>
        <w:t>التحدث عن مشاعرك مع الأصدقاء والأحباء المؤتمنين.</w:t>
      </w:r>
    </w:p>
    <w:p w14:paraId="4C079E20" w14:textId="117A8B65" w:rsidR="0035332E" w:rsidRDefault="00000000">
      <w:pPr>
        <w:pStyle w:val="ListParagraph"/>
        <w:numPr>
          <w:ilvl w:val="0"/>
          <w:numId w:val="2"/>
        </w:numPr>
        <w:tabs>
          <w:tab w:val="left" w:pos="938"/>
          <w:tab w:val="left" w:pos="939"/>
        </w:tabs>
        <w:bidi/>
        <w:spacing w:before="122"/>
        <w:ind w:left="939" w:right="280"/>
        <w:rPr>
          <w:sz w:val="24"/>
          <w:rtl/>
        </w:rPr>
      </w:pPr>
      <w:r>
        <w:rPr>
          <w:rFonts w:hint="cs"/>
          <w:sz w:val="24"/>
          <w:rtl/>
        </w:rPr>
        <w:t>فعل ما بوسعك لجعل جسمك يسترخي عن طريق المشي أو تمارين التمدد أو إبطاء التنفس أو الاستماع إلى الموسيقى الهادئة أو التأمل أو القراءة أو ممارسة هواية ممتعة.</w:t>
      </w:r>
    </w:p>
    <w:p w14:paraId="4C079E21" w14:textId="77777777" w:rsidR="0035332E" w:rsidRDefault="00000000">
      <w:pPr>
        <w:pStyle w:val="ListParagraph"/>
        <w:numPr>
          <w:ilvl w:val="0"/>
          <w:numId w:val="2"/>
        </w:numPr>
        <w:tabs>
          <w:tab w:val="left" w:pos="938"/>
          <w:tab w:val="left" w:pos="939"/>
        </w:tabs>
        <w:bidi/>
        <w:spacing w:before="120"/>
        <w:ind w:left="938"/>
        <w:rPr>
          <w:sz w:val="24"/>
          <w:rtl/>
        </w:rPr>
      </w:pPr>
      <w:r>
        <w:rPr>
          <w:rFonts w:hint="cs"/>
          <w:sz w:val="24"/>
          <w:rtl/>
        </w:rPr>
        <w:t>التواصل مع الآخرين عبر الهاتف أو الرسائل النصية أو المحادثة أو المراسلة.</w:t>
      </w:r>
    </w:p>
    <w:p w14:paraId="4C079E22" w14:textId="77777777" w:rsidR="0035332E" w:rsidRDefault="0035332E">
      <w:pPr>
        <w:pStyle w:val="BodyText"/>
        <w:spacing w:before="4"/>
        <w:ind w:left="0"/>
        <w:rPr>
          <w:sz w:val="37"/>
        </w:rPr>
      </w:pPr>
    </w:p>
    <w:p w14:paraId="4C079E23" w14:textId="77777777" w:rsidR="0035332E" w:rsidRDefault="00000000">
      <w:pPr>
        <w:pStyle w:val="Heading2"/>
        <w:bidi/>
        <w:jc w:val="both"/>
        <w:rPr>
          <w:rtl/>
        </w:rPr>
      </w:pPr>
      <w:bookmarkStart w:id="4" w:name="Knowing_when_it’s_time_to_ask_for_help"/>
      <w:bookmarkEnd w:id="4"/>
      <w:r>
        <w:rPr>
          <w:rFonts w:hint="cs"/>
          <w:rtl/>
        </w:rPr>
        <w:t>معرفة الوقت المناسب لطلب المساعدة</w:t>
      </w:r>
    </w:p>
    <w:p w14:paraId="4C079E25" w14:textId="24FFE50A" w:rsidR="0035332E" w:rsidRDefault="00000000" w:rsidP="00F04F44">
      <w:pPr>
        <w:pStyle w:val="BodyText"/>
        <w:bidi/>
        <w:spacing w:before="50"/>
        <w:ind w:left="219" w:right="208"/>
        <w:jc w:val="both"/>
        <w:rPr>
          <w:rtl/>
        </w:rPr>
        <w:sectPr w:rsidR="0035332E" w:rsidSect="00405101">
          <w:headerReference w:type="default" r:id="rId9"/>
          <w:pgSz w:w="12240" w:h="15840"/>
          <w:pgMar w:top="1820" w:right="1340" w:bottom="1180" w:left="1220" w:header="505" w:footer="986" w:gutter="0"/>
          <w:cols w:space="720"/>
        </w:sectPr>
      </w:pPr>
      <w:r>
        <w:rPr>
          <w:rFonts w:hint="cs"/>
          <w:rtl/>
        </w:rPr>
        <w:t>لا يوجد شخص لا يقهر. سيحتاج معظم الأشخاص إلى شكل من أشكال الدعم، لكن قد يشعر الكثيرون أنه من غير المقبول طلب المساعدة. ولكن، إذا لم نهتم بأنفسنا، فمن المستحيل تقريبًا أن ندعم الآخرين، لذا فإن طلب المساعدة يعد استثمارًا مفيدًا فيك وفي الأشخاص الذين تهتم بهم.</w:t>
      </w:r>
    </w:p>
    <w:p w14:paraId="4C079E26" w14:textId="77777777" w:rsidR="0035332E" w:rsidRDefault="00000000" w:rsidP="00F04F44">
      <w:pPr>
        <w:pStyle w:val="Heading3"/>
        <w:bidi/>
        <w:spacing w:before="146"/>
        <w:ind w:left="0" w:right="400"/>
        <w:jc w:val="both"/>
        <w:rPr>
          <w:rtl/>
        </w:rPr>
      </w:pPr>
      <w:bookmarkStart w:id="5" w:name="If_you_or_someone_you_know_shows_signs_o"/>
      <w:bookmarkEnd w:id="5"/>
      <w:r>
        <w:rPr>
          <w:rFonts w:hint="cs"/>
          <w:rtl/>
        </w:rPr>
        <w:lastRenderedPageBreak/>
        <w:t>إذا ظهرت عليك أو على أي شخص تعرفه علامات الكرب المذكورة أعلاه لعدة أيام أو أسابيع، فيمكنك الحصول على المساعدة والدعم من خلال الوصول إلى أحد الموارد أدناه أو الاتصال بمقدم خدمات الصحة العقلية المحلي.</w:t>
      </w:r>
    </w:p>
    <w:p w14:paraId="4C079E27" w14:textId="77777777" w:rsidR="0035332E" w:rsidRDefault="0035332E">
      <w:pPr>
        <w:pStyle w:val="BodyText"/>
        <w:spacing w:before="7"/>
        <w:ind w:left="0"/>
        <w:rPr>
          <w:b/>
          <w:sz w:val="27"/>
        </w:rPr>
      </w:pPr>
    </w:p>
    <w:p w14:paraId="4C079E28" w14:textId="77777777" w:rsidR="0035332E" w:rsidRDefault="00000000">
      <w:pPr>
        <w:pStyle w:val="BodyText"/>
        <w:bidi/>
        <w:ind w:left="218" w:right="98"/>
        <w:rPr>
          <w:rtl/>
        </w:rPr>
      </w:pPr>
      <w:r>
        <w:rPr>
          <w:rFonts w:hint="cs"/>
          <w:b/>
          <w:rtl/>
        </w:rPr>
        <w:t>اتصل برقم 911</w:t>
      </w:r>
      <w:r>
        <w:rPr>
          <w:rFonts w:hint="cs"/>
          <w:rtl/>
        </w:rPr>
        <w:t xml:space="preserve"> أو اتصل بأحد خطوط المساعدة عند الكرب المدرجة أدناه </w:t>
      </w:r>
      <w:r>
        <w:rPr>
          <w:rFonts w:hint="cs"/>
          <w:b/>
          <w:rtl/>
        </w:rPr>
        <w:t>على الفور</w:t>
      </w:r>
      <w:r>
        <w:rPr>
          <w:rFonts w:hint="cs"/>
          <w:rtl/>
        </w:rPr>
        <w:t xml:space="preserve"> إذا قمت أنت أو أي شخص تعرفه بالتهديد بإيذاء أو قتل نفسه أو نفسها أو شخص آخر، أوإذا تحدث أو كتب عن الموت أو الوفاة أو الانتحار.</w:t>
      </w:r>
    </w:p>
    <w:p w14:paraId="4C079E29" w14:textId="77777777" w:rsidR="0035332E" w:rsidRDefault="0035332E">
      <w:pPr>
        <w:pStyle w:val="BodyText"/>
        <w:spacing w:before="10"/>
        <w:ind w:left="0"/>
        <w:rPr>
          <w:sz w:val="27"/>
        </w:rPr>
      </w:pPr>
    </w:p>
    <w:p w14:paraId="4C079E2A" w14:textId="77777777" w:rsidR="0035332E" w:rsidRDefault="00000000">
      <w:pPr>
        <w:pStyle w:val="Heading2"/>
        <w:bidi/>
        <w:rPr>
          <w:rtl/>
        </w:rPr>
      </w:pPr>
      <w:bookmarkStart w:id="6" w:name="Emergency_Resources"/>
      <w:bookmarkEnd w:id="6"/>
      <w:r>
        <w:rPr>
          <w:rFonts w:hint="cs"/>
          <w:rtl/>
        </w:rPr>
        <w:t>موارد الطوارئ</w:t>
      </w:r>
    </w:p>
    <w:p w14:paraId="4C079E2B" w14:textId="77777777" w:rsidR="0035332E" w:rsidRDefault="0035332E">
      <w:pPr>
        <w:pStyle w:val="BodyText"/>
        <w:spacing w:before="7"/>
        <w:ind w:left="0"/>
        <w:rPr>
          <w:b/>
          <w:sz w:val="31"/>
        </w:rPr>
      </w:pPr>
    </w:p>
    <w:p w14:paraId="4C079E2C" w14:textId="77777777" w:rsidR="0035332E" w:rsidRDefault="00000000">
      <w:pPr>
        <w:pStyle w:val="Heading3"/>
        <w:bidi/>
        <w:spacing w:before="1"/>
        <w:rPr>
          <w:rtl/>
        </w:rPr>
      </w:pPr>
      <w:bookmarkStart w:id="7" w:name="988_Suicide_and_Crisis_Lifeline"/>
      <w:bookmarkEnd w:id="7"/>
      <w:r>
        <w:rPr>
          <w:rFonts w:hint="cs"/>
          <w:rtl/>
        </w:rPr>
        <w:t>988 شريان الحياة للانتحار والأزمات</w:t>
      </w:r>
    </w:p>
    <w:p w14:paraId="4C079E2D" w14:textId="77777777" w:rsidR="0035332E" w:rsidRDefault="00000000">
      <w:pPr>
        <w:pStyle w:val="BodyText"/>
        <w:bidi/>
        <w:spacing w:before="1"/>
        <w:ind w:left="218"/>
        <w:rPr>
          <w:rtl/>
        </w:rPr>
      </w:pPr>
      <w:r>
        <w:rPr>
          <w:rFonts w:hint="cs"/>
          <w:rtl/>
        </w:rPr>
        <w:t>اتصل برقم 988</w:t>
      </w:r>
    </w:p>
    <w:p w14:paraId="4C079E2E" w14:textId="4CF2E41A" w:rsidR="0035332E" w:rsidRDefault="00000000" w:rsidP="00A15B5C">
      <w:pPr>
        <w:pStyle w:val="BodyText"/>
        <w:bidi/>
        <w:ind w:left="218" w:right="6237"/>
        <w:rPr>
          <w:rtl/>
        </w:rPr>
      </w:pPr>
      <w:hyperlink r:id="rId10">
        <w:r>
          <w:rPr>
            <w:rFonts w:hint="cs"/>
            <w:color w:val="0000FF"/>
            <w:u w:val="single" w:color="0000FF"/>
            <w:rtl/>
          </w:rPr>
          <w:t>988 شريان الحياة</w:t>
        </w:r>
        <w:r>
          <w:rPr>
            <w:rFonts w:hint="cs"/>
            <w:color w:val="0000FF"/>
            <w:u w:val="single" w:color="0000FF"/>
            <w:rtl/>
          </w:rPr>
          <w:t xml:space="preserve"> محادثة ورسائل نصية</w:t>
        </w:r>
      </w:hyperlink>
      <w:hyperlink r:id="rId11">
        <w:r>
          <w:rPr>
            <w:rFonts w:hint="cs"/>
            <w:color w:val="0000FF"/>
            <w:u w:val="single" w:color="0000FF"/>
            <w:rtl/>
          </w:rPr>
          <w:t xml:space="preserve"> 988 </w:t>
        </w:r>
        <w:r w:rsidR="009E7D32">
          <w:rPr>
            <w:rFonts w:hint="cs"/>
            <w:color w:val="0000FF"/>
            <w:u w:val="single" w:color="0000FF"/>
            <w:rtl/>
          </w:rPr>
          <w:t>ال</w:t>
        </w:r>
        <w:r>
          <w:rPr>
            <w:rFonts w:hint="cs"/>
            <w:color w:val="0000FF"/>
            <w:u w:val="single" w:color="0000FF"/>
            <w:rtl/>
          </w:rPr>
          <w:t xml:space="preserve">موقع </w:t>
        </w:r>
        <w:r w:rsidR="009E7D32">
          <w:rPr>
            <w:rFonts w:hint="cs"/>
            <w:color w:val="0000FF"/>
            <w:u w:val="single" w:color="0000FF"/>
            <w:rtl/>
          </w:rPr>
          <w:t>ال</w:t>
        </w:r>
        <w:r>
          <w:rPr>
            <w:rFonts w:hint="cs"/>
            <w:color w:val="0000FF"/>
            <w:u w:val="single" w:color="0000FF"/>
            <w:rtl/>
          </w:rPr>
          <w:t>إلكتروني باللغة الإنجليزية</w:t>
        </w:r>
      </w:hyperlink>
      <w:r w:rsidR="00A15B5C">
        <w:br/>
      </w:r>
      <w:hyperlink r:id="rId12">
        <w:r>
          <w:rPr>
            <w:rFonts w:hint="cs"/>
            <w:color w:val="0000FF"/>
            <w:u w:val="single" w:color="0000FF"/>
            <w:rtl/>
          </w:rPr>
          <w:t xml:space="preserve">988 </w:t>
        </w:r>
        <w:r w:rsidR="009E7D32">
          <w:rPr>
            <w:rFonts w:hint="cs"/>
            <w:color w:val="0000FF"/>
            <w:u w:val="single" w:color="0000FF"/>
            <w:rtl/>
          </w:rPr>
          <w:t>ال</w:t>
        </w:r>
        <w:r>
          <w:rPr>
            <w:rFonts w:hint="cs"/>
            <w:color w:val="0000FF"/>
            <w:u w:val="single" w:color="0000FF"/>
            <w:rtl/>
          </w:rPr>
          <w:t xml:space="preserve">موقع </w:t>
        </w:r>
        <w:r w:rsidR="009E7D32">
          <w:rPr>
            <w:rFonts w:hint="cs"/>
            <w:color w:val="0000FF"/>
            <w:u w:val="single" w:color="0000FF"/>
            <w:rtl/>
          </w:rPr>
          <w:t>ال</w:t>
        </w:r>
        <w:r>
          <w:rPr>
            <w:rFonts w:hint="cs"/>
            <w:color w:val="0000FF"/>
            <w:u w:val="single" w:color="0000FF"/>
            <w:rtl/>
          </w:rPr>
          <w:t>إلكتروني باللغة الأسبانية</w:t>
        </w:r>
      </w:hyperlink>
    </w:p>
    <w:p w14:paraId="4C079E2F" w14:textId="77777777" w:rsidR="0035332E" w:rsidRDefault="0035332E">
      <w:pPr>
        <w:pStyle w:val="BodyText"/>
        <w:spacing w:before="2"/>
        <w:ind w:left="0"/>
        <w:rPr>
          <w:sz w:val="23"/>
        </w:rPr>
      </w:pPr>
    </w:p>
    <w:p w14:paraId="4C079E30" w14:textId="77777777" w:rsidR="0035332E" w:rsidRDefault="00000000">
      <w:pPr>
        <w:pStyle w:val="Heading3"/>
        <w:bidi/>
        <w:spacing w:before="52"/>
        <w:ind w:left="100"/>
        <w:rPr>
          <w:rtl/>
        </w:rPr>
      </w:pPr>
      <w:bookmarkStart w:id="8" w:name="SAMHSA’s_Disaster_Distress_Helpline"/>
      <w:bookmarkEnd w:id="8"/>
      <w:r>
        <w:rPr>
          <w:rFonts w:hint="cs"/>
          <w:rtl/>
        </w:rPr>
        <w:t xml:space="preserve">خط المساعدة الخاص بالكرب الناتج عن الكوارث التابع لـ </w:t>
      </w:r>
      <w:r>
        <w:t>SAMHSA</w:t>
      </w:r>
    </w:p>
    <w:p w14:paraId="4C079E31" w14:textId="77777777" w:rsidR="0035332E" w:rsidRDefault="00000000">
      <w:pPr>
        <w:pStyle w:val="BodyText"/>
        <w:bidi/>
        <w:spacing w:before="5"/>
        <w:ind w:left="100"/>
        <w:rPr>
          <w:rtl/>
        </w:rPr>
      </w:pPr>
      <w:r>
        <w:rPr>
          <w:rFonts w:hint="cs"/>
          <w:rtl/>
        </w:rPr>
        <w:t>اتصل برقم 1-800-985-5990 أو أرسل رسالة نصية إليه</w:t>
      </w:r>
    </w:p>
    <w:p w14:paraId="4C079E32" w14:textId="77777777" w:rsidR="0035332E" w:rsidRDefault="00000000">
      <w:pPr>
        <w:pStyle w:val="BodyText"/>
        <w:bidi/>
        <w:spacing w:before="2"/>
        <w:ind w:left="100"/>
        <w:rPr>
          <w:rtl/>
        </w:rPr>
      </w:pPr>
      <w:r w:rsidRPr="00A15B5C">
        <w:rPr>
          <w:lang w:val="es-ES"/>
        </w:rPr>
        <w:t>Español</w:t>
      </w:r>
      <w:r>
        <w:rPr>
          <w:rFonts w:hint="cs"/>
          <w:rtl/>
        </w:rPr>
        <w:t xml:space="preserve">: </w:t>
      </w:r>
      <w:r w:rsidRPr="00A15B5C">
        <w:rPr>
          <w:lang w:val="es-ES"/>
        </w:rPr>
        <w:t>Llama o envía un mensaje de texto 1-800-985-5990 presiona “2.”</w:t>
      </w:r>
    </w:p>
    <w:p w14:paraId="4C079E33" w14:textId="77777777" w:rsidR="0035332E" w:rsidRDefault="00000000">
      <w:pPr>
        <w:pStyle w:val="BodyText"/>
        <w:bidi/>
        <w:spacing w:before="3"/>
        <w:ind w:left="100" w:right="775"/>
        <w:rPr>
          <w:rtl/>
        </w:rPr>
      </w:pPr>
      <w:r>
        <w:rPr>
          <w:rFonts w:hint="cs"/>
          <w:rtl/>
        </w:rPr>
        <w:t xml:space="preserve">بالنسبة للمتصلين الصم وضعاف السمع بـ </w:t>
      </w:r>
      <w:r>
        <w:t>ASL</w:t>
      </w:r>
      <w:r>
        <w:rPr>
          <w:rFonts w:hint="cs"/>
          <w:rtl/>
        </w:rPr>
        <w:t>: للتواصل مباشرةً مع وكيل بلغة الإشارة الأمريكية، قم بزيارة "</w:t>
      </w:r>
      <w:hyperlink r:id="rId13">
        <w:r>
          <w:rPr>
            <w:color w:val="0000FF"/>
            <w:u w:val="single" w:color="0000FF"/>
          </w:rPr>
          <w:t>ASL</w:t>
        </w:r>
        <w:r>
          <w:rPr>
            <w:rFonts w:hint="cs"/>
            <w:color w:val="0000FF"/>
            <w:u w:val="single" w:color="0000FF"/>
            <w:rtl/>
          </w:rPr>
          <w:t xml:space="preserve"> الآن</w:t>
        </w:r>
      </w:hyperlink>
      <w:r>
        <w:rPr>
          <w:rFonts w:hint="cs"/>
          <w:rtl/>
        </w:rPr>
        <w:t>" أو اتصل برقم 1-800-985-5990 من الهاتف المرئي الخاص بك.</w:t>
      </w:r>
    </w:p>
    <w:p w14:paraId="4C079E35" w14:textId="357A4D81" w:rsidR="0035332E" w:rsidRDefault="00000000" w:rsidP="0056036B">
      <w:pPr>
        <w:pStyle w:val="BodyText"/>
        <w:bidi/>
        <w:spacing w:before="4" w:line="242" w:lineRule="auto"/>
        <w:ind w:left="100" w:right="2977"/>
        <w:rPr>
          <w:sz w:val="22"/>
        </w:rPr>
      </w:pPr>
      <w:hyperlink r:id="rId14">
        <w:r>
          <w:rPr>
            <w:rFonts w:hint="cs"/>
            <w:color w:val="0000FF"/>
            <w:u w:val="single" w:color="0000FF"/>
            <w:rtl/>
          </w:rPr>
          <w:t>الموقع الإلكتروني باللغة الإنجليزية لخط المساعدة الخاص بالكرب الناتج عن الكوارث</w:t>
        </w:r>
      </w:hyperlink>
      <w:r w:rsidR="0056036B">
        <w:rPr>
          <w:color w:val="0000FF"/>
          <w:u w:val="single" w:color="0000FF"/>
        </w:rPr>
        <w:br/>
      </w:r>
      <w:hyperlink r:id="rId15">
        <w:r>
          <w:rPr>
            <w:rFonts w:hint="cs"/>
            <w:color w:val="0000FF"/>
            <w:u w:val="single" w:color="0000FF"/>
            <w:rtl/>
          </w:rPr>
          <w:t>الموقع الإلكتروني باللغة الأسبانية لخط المساعدة الخاص بالكرب الناتج عن الكوارث</w:t>
        </w:r>
      </w:hyperlink>
      <w:r w:rsidR="0056036B">
        <w:rPr>
          <w:rtl/>
        </w:rPr>
        <w:br/>
      </w:r>
    </w:p>
    <w:p w14:paraId="4C079E36" w14:textId="77777777" w:rsidR="0035332E" w:rsidRDefault="00000000">
      <w:pPr>
        <w:pStyle w:val="Heading3"/>
        <w:bidi/>
        <w:spacing w:before="51"/>
        <w:rPr>
          <w:rtl/>
        </w:rPr>
      </w:pPr>
      <w:bookmarkStart w:id="9" w:name="SAMHSA’s_National_Helpline"/>
      <w:bookmarkEnd w:id="9"/>
      <w:r>
        <w:rPr>
          <w:rFonts w:hint="cs"/>
          <w:rtl/>
        </w:rPr>
        <w:t xml:space="preserve">خط المساعدة الوطني التابع لـ </w:t>
      </w:r>
      <w:r>
        <w:t>SAMHSA</w:t>
      </w:r>
    </w:p>
    <w:p w14:paraId="4C079E37" w14:textId="3F124C2B" w:rsidR="0035332E" w:rsidRDefault="00000000" w:rsidP="00AC002B">
      <w:pPr>
        <w:pStyle w:val="BodyText"/>
        <w:bidi/>
        <w:ind w:left="220" w:right="1134"/>
        <w:rPr>
          <w:rtl/>
        </w:rPr>
      </w:pPr>
      <w:hyperlink r:id="rId16">
        <w:r>
          <w:rPr>
            <w:rFonts w:hint="cs"/>
            <w:color w:val="0000FF"/>
            <w:u w:val="single" w:color="0000FF"/>
            <w:rtl/>
          </w:rPr>
          <w:t>خدمة توجيه إحالة العلاج على مدار 24 ساعة طوال أيام الأسبوع طوال العام باللغتين</w:t>
        </w:r>
        <w:r w:rsidR="00AC002B">
          <w:rPr>
            <w:rFonts w:hint="cs"/>
            <w:color w:val="0000FF"/>
            <w:u w:val="single" w:color="0000FF"/>
            <w:rtl/>
          </w:rPr>
          <w:t xml:space="preserve"> </w:t>
        </w:r>
        <w:r>
          <w:rPr>
            <w:rFonts w:hint="cs"/>
            <w:color w:val="0000FF"/>
            <w:u w:val="single" w:color="0000FF"/>
            <w:rtl/>
          </w:rPr>
          <w:t>الإنجليزية والإسبانية</w:t>
        </w:r>
      </w:hyperlink>
      <w:r w:rsidR="00AC002B">
        <w:rPr>
          <w:color w:val="0000FF"/>
          <w:rtl/>
        </w:rPr>
        <w:br/>
      </w:r>
      <w:r>
        <w:rPr>
          <w:rFonts w:hint="cs"/>
          <w:rtl/>
        </w:rPr>
        <w:t>الرقم المجاني: 1-800-662-</w:t>
      </w:r>
      <w:r>
        <w:t>HELP</w:t>
      </w:r>
    </w:p>
    <w:p w14:paraId="4C079E38" w14:textId="77777777" w:rsidR="0035332E" w:rsidRDefault="0035332E">
      <w:pPr>
        <w:pStyle w:val="BodyText"/>
        <w:spacing w:before="7"/>
        <w:ind w:left="0"/>
        <w:rPr>
          <w:sz w:val="27"/>
        </w:rPr>
      </w:pPr>
    </w:p>
    <w:p w14:paraId="4C079E39" w14:textId="77777777" w:rsidR="0035332E" w:rsidRDefault="00000000">
      <w:pPr>
        <w:pStyle w:val="Heading3"/>
        <w:bidi/>
        <w:rPr>
          <w:rtl/>
        </w:rPr>
      </w:pPr>
      <w:bookmarkStart w:id="10" w:name="Non-emergency_Resources_for_Talking_to_C"/>
      <w:bookmarkEnd w:id="10"/>
      <w:r>
        <w:rPr>
          <w:rFonts w:hint="cs"/>
          <w:rtl/>
        </w:rPr>
        <w:t>الموارد غير الطارئة للتحدث مع الأطفال</w:t>
      </w:r>
    </w:p>
    <w:p w14:paraId="4C079E3A" w14:textId="77777777" w:rsidR="0035332E" w:rsidRDefault="00000000">
      <w:pPr>
        <w:pStyle w:val="ListParagraph"/>
        <w:numPr>
          <w:ilvl w:val="0"/>
          <w:numId w:val="1"/>
        </w:numPr>
        <w:tabs>
          <w:tab w:val="left" w:pos="938"/>
          <w:tab w:val="left" w:pos="939"/>
        </w:tabs>
        <w:bidi/>
        <w:rPr>
          <w:sz w:val="24"/>
          <w:rtl/>
        </w:rPr>
      </w:pPr>
      <w:hyperlink r:id="rId17">
        <w:r>
          <w:rPr>
            <w:rFonts w:hint="cs"/>
            <w:color w:val="0000FF"/>
            <w:sz w:val="24"/>
            <w:u w:val="single" w:color="0000FF"/>
            <w:rtl/>
          </w:rPr>
          <w:t>مساعدة الأطفال والمراهقين خلال الفقد والصدمات</w:t>
        </w:r>
      </w:hyperlink>
    </w:p>
    <w:p w14:paraId="4C079E3B" w14:textId="77777777" w:rsidR="0035332E" w:rsidRDefault="00000000">
      <w:pPr>
        <w:pStyle w:val="ListParagraph"/>
        <w:numPr>
          <w:ilvl w:val="0"/>
          <w:numId w:val="1"/>
        </w:numPr>
        <w:tabs>
          <w:tab w:val="left" w:pos="938"/>
          <w:tab w:val="left" w:pos="939"/>
        </w:tabs>
        <w:bidi/>
        <w:spacing w:before="1"/>
        <w:rPr>
          <w:sz w:val="24"/>
          <w:rtl/>
        </w:rPr>
      </w:pPr>
      <w:hyperlink r:id="rId18">
        <w:r>
          <w:rPr>
            <w:rFonts w:hint="cs"/>
            <w:color w:val="0000FF"/>
            <w:sz w:val="24"/>
            <w:u w:val="single" w:color="0000FF"/>
            <w:rtl/>
          </w:rPr>
          <w:t xml:space="preserve">معلومات مركز السيطرة على الأمراض </w:t>
        </w:r>
        <w:r>
          <w:rPr>
            <w:color w:val="0000FF"/>
            <w:sz w:val="24"/>
            <w:u w:val="single" w:color="0000FF"/>
          </w:rPr>
          <w:t>CDC</w:t>
        </w:r>
        <w:r>
          <w:rPr>
            <w:rFonts w:hint="cs"/>
            <w:color w:val="0000FF"/>
            <w:sz w:val="24"/>
            <w:u w:val="single" w:color="0000FF"/>
            <w:rtl/>
          </w:rPr>
          <w:t xml:space="preserve"> باللغة الإنجليزية</w:t>
        </w:r>
      </w:hyperlink>
    </w:p>
    <w:p w14:paraId="4C079E3C" w14:textId="77777777" w:rsidR="0035332E" w:rsidRDefault="00000000">
      <w:pPr>
        <w:pStyle w:val="ListParagraph"/>
        <w:numPr>
          <w:ilvl w:val="0"/>
          <w:numId w:val="1"/>
        </w:numPr>
        <w:tabs>
          <w:tab w:val="left" w:pos="938"/>
          <w:tab w:val="left" w:pos="939"/>
        </w:tabs>
        <w:bidi/>
        <w:rPr>
          <w:sz w:val="24"/>
          <w:rtl/>
        </w:rPr>
      </w:pPr>
      <w:hyperlink r:id="rId19">
        <w:r>
          <w:rPr>
            <w:color w:val="0000FF"/>
            <w:sz w:val="24"/>
            <w:u w:val="single" w:color="0000FF"/>
          </w:rPr>
          <w:t>CDC</w:t>
        </w:r>
        <w:r>
          <w:rPr>
            <w:rFonts w:hint="cs"/>
            <w:color w:val="0000FF"/>
            <w:sz w:val="24"/>
            <w:u w:val="single" w:color="0000FF"/>
            <w:rtl/>
          </w:rPr>
          <w:t xml:space="preserve"> باللغة الأسبانية</w:t>
        </w:r>
      </w:hyperlink>
    </w:p>
    <w:p w14:paraId="4C079E3D" w14:textId="77777777" w:rsidR="0035332E" w:rsidRDefault="00000000">
      <w:pPr>
        <w:pStyle w:val="ListParagraph"/>
        <w:numPr>
          <w:ilvl w:val="0"/>
          <w:numId w:val="1"/>
        </w:numPr>
        <w:tabs>
          <w:tab w:val="left" w:pos="938"/>
          <w:tab w:val="left" w:pos="939"/>
        </w:tabs>
        <w:bidi/>
        <w:rPr>
          <w:sz w:val="24"/>
          <w:rtl/>
        </w:rPr>
      </w:pPr>
      <w:hyperlink r:id="rId20">
        <w:r>
          <w:rPr>
            <w:rFonts w:hint="cs"/>
            <w:color w:val="0000FF"/>
            <w:sz w:val="24"/>
            <w:u w:val="single" w:color="0000FF"/>
            <w:rtl/>
          </w:rPr>
          <w:t>قلب التعلم والتعليم:</w:t>
        </w:r>
      </w:hyperlink>
      <w:hyperlink r:id="rId21">
        <w:r>
          <w:rPr>
            <w:rFonts w:hint="cs"/>
            <w:color w:val="0000FF"/>
            <w:sz w:val="24"/>
            <w:u w:val="single" w:color="0000FF"/>
            <w:rtl/>
          </w:rPr>
          <w:t xml:space="preserve"> الرحمة والمرونة والنجاح الأكاديمي</w:t>
        </w:r>
      </w:hyperlink>
    </w:p>
    <w:sectPr w:rsidR="0035332E">
      <w:pgSz w:w="12240" w:h="15840"/>
      <w:pgMar w:top="1820" w:right="1340" w:bottom="1180" w:left="122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02C5" w14:textId="77777777" w:rsidR="00405101" w:rsidRDefault="00405101">
      <w:r>
        <w:separator/>
      </w:r>
    </w:p>
  </w:endnote>
  <w:endnote w:type="continuationSeparator" w:id="0">
    <w:p w14:paraId="41FB6068" w14:textId="77777777" w:rsidR="00405101" w:rsidRDefault="0040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F" w14:textId="08E6B982" w:rsidR="0035332E" w:rsidRDefault="00A37EA4">
    <w:pPr>
      <w:pStyle w:val="BodyText"/>
      <w:bidi/>
      <w:spacing w:line="14" w:lineRule="auto"/>
      <w:ind w:left="0"/>
      <w:rPr>
        <w:sz w:val="20"/>
        <w:rtl/>
      </w:rPr>
    </w:pPr>
    <w:r>
      <w:rPr>
        <w:rFonts w:hint="cs"/>
        <w:noProof/>
        <w:rtl/>
      </w:rPr>
      <mc:AlternateContent>
        <mc:Choice Requires="wps">
          <w:drawing>
            <wp:anchor distT="0" distB="0" distL="114300" distR="114300" simplePos="0" relativeHeight="251514880" behindDoc="1" locked="0" layoutInCell="1" allowOverlap="1" wp14:anchorId="4C079E43" wp14:editId="2D434625">
              <wp:simplePos x="0" y="0"/>
              <wp:positionH relativeFrom="page">
                <wp:posOffset>6748780</wp:posOffset>
              </wp:positionH>
              <wp:positionV relativeFrom="page">
                <wp:posOffset>9292590</wp:posOffset>
              </wp:positionV>
              <wp:extent cx="146685" cy="165100"/>
              <wp:effectExtent l="0" t="0" r="0" b="0"/>
              <wp:wrapNone/>
              <wp:docPr id="124272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9E45" w14:textId="77777777" w:rsidR="0035332E" w:rsidRDefault="00000000">
                          <w:pPr>
                            <w:bidi/>
                            <w:spacing w:line="244" w:lineRule="exact"/>
                            <w:ind w:left="60"/>
                            <w:rPr>
                              <w:rtl/>
                            </w:rPr>
                          </w:pPr>
                          <w:r>
                            <w:fldChar w:fldCharType="begin"/>
                          </w:r>
                          <w:r>
                            <w:rPr>
                              <w:rtl/>
                            </w:rPr>
                            <w:instrText xml:space="preserve"> </w:instrText>
                          </w:r>
                          <w:r>
                            <w:rPr>
                              <w:rFonts w:hint="cs"/>
                            </w:rP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3"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4C079E45" w14:textId="77777777" w:rsidR="0035332E" w:rsidRDefault="00000000">
                    <w:pPr>
                      <w:spacing w:line="244" w:lineRule="exact"/>
                      <w:ind w:left="60"/>
                      <w:bidi/>
                      <w:rPr>
                        <w:rFonts w:hint="cs"/>
                        <w:rtl/>
                      </w:rPr>
                    </w:pPr>
                    <w:r>
                      <w:fldChar w:fldCharType="begin"/>
                    </w:r>
                    <w:r>
                      <w:rPr>
                        <w:rtl/>
                      </w:rPr>
                      <w:instrText xml:space="preserve"> </w:instrText>
                    </w:r>
                    <w:r>
                      <w:rPr>
                        <w:rFonts w:hint="cs"/>
                      </w:rP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0F32" w14:textId="77777777" w:rsidR="00405101" w:rsidRDefault="00405101">
      <w:r>
        <w:separator/>
      </w:r>
    </w:p>
  </w:footnote>
  <w:footnote w:type="continuationSeparator" w:id="0">
    <w:p w14:paraId="6A6ADD6D" w14:textId="77777777" w:rsidR="00405101" w:rsidRDefault="0040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E" w14:textId="37BC86EC" w:rsidR="0035332E" w:rsidRDefault="00000000">
    <w:pPr>
      <w:pStyle w:val="BodyText"/>
      <w:spacing w:line="14" w:lineRule="auto"/>
      <w:ind w:left="0"/>
      <w:rPr>
        <w:sz w:val="20"/>
      </w:rPr>
    </w:pPr>
    <w:r>
      <w:rPr>
        <w:noProof/>
      </w:rPr>
      <w:drawing>
        <wp:anchor distT="0" distB="0" distL="0" distR="0" simplePos="0" relativeHeight="251512832" behindDoc="1" locked="0" layoutInCell="1" allowOverlap="1" wp14:anchorId="4C079E40" wp14:editId="6AE55681">
          <wp:simplePos x="0" y="0"/>
          <wp:positionH relativeFrom="page">
            <wp:posOffset>5130800</wp:posOffset>
          </wp:positionH>
          <wp:positionV relativeFrom="page">
            <wp:posOffset>320675</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r w:rsidR="00A37EA4">
      <w:rPr>
        <w:noProof/>
      </w:rPr>
      <mc:AlternateContent>
        <mc:Choice Requires="wps">
          <w:drawing>
            <wp:anchor distT="0" distB="0" distL="114300" distR="114300" simplePos="0" relativeHeight="251513856" behindDoc="1" locked="0" layoutInCell="1" allowOverlap="1" wp14:anchorId="4C079E42" wp14:editId="28A75D8C">
              <wp:simplePos x="0" y="0"/>
              <wp:positionH relativeFrom="page">
                <wp:posOffset>901700</wp:posOffset>
              </wp:positionH>
              <wp:positionV relativeFrom="page">
                <wp:posOffset>668020</wp:posOffset>
              </wp:positionV>
              <wp:extent cx="4039235" cy="305435"/>
              <wp:effectExtent l="0" t="0" r="0" b="0"/>
              <wp:wrapNone/>
              <wp:docPr id="2107689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9E44" w14:textId="77777777" w:rsidR="0035332E" w:rsidRDefault="00000000">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2" id="_x0000_t202" coordsize="21600,21600" o:spt="202" path="m,l,21600r21600,l21600,xe">
              <v:stroke joinstyle="miter"/>
              <v:path gradientshapeok="t" o:connecttype="rect"/>
            </v:shapetype>
            <v:shape id="Text Box 2" o:spid="_x0000_s1026" type="#_x0000_t202" style="position:absolute;margin-left:71pt;margin-top:52.6pt;width:318.05pt;height:24.0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" filled="f" stroked="f">
              <v:textbox inset="0,0,0,0">
                <w:txbxContent>
                  <w:p w14:paraId="4C079E44" w14:textId="77777777" w:rsidR="0035332E" w:rsidRDefault="00000000">
                    <w:pPr>
                      <w:spacing w:line="468" w:lineRule="exact"/>
                      <w:ind w:left="20"/>
                      <w:rPr>
                        <w:b/>
                        <w:sz w:val="44"/>
                      </w:rPr>
                    </w:pPr>
                    <w:r>
                      <w:rPr>
                        <w:b/>
                        <w:sz w:val="44"/>
                      </w:rPr>
                      <w:t>Mental Health and Social Supports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7EF" w14:textId="6296AB8A" w:rsidR="00F04F44" w:rsidRDefault="00F04F4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3C7"/>
    <w:multiLevelType w:val="hybridMultilevel"/>
    <w:tmpl w:val="3D80DE26"/>
    <w:lvl w:ilvl="0" w:tplc="0C28C16C">
      <w:numFmt w:val="bullet"/>
      <w:lvlText w:val=""/>
      <w:lvlJc w:val="left"/>
      <w:pPr>
        <w:ind w:left="940" w:hanging="360"/>
      </w:pPr>
      <w:rPr>
        <w:rFonts w:ascii="Symbol" w:eastAsia="Symbol" w:hAnsi="Symbol" w:cs="Symbol" w:hint="default"/>
        <w:w w:val="100"/>
        <w:sz w:val="24"/>
        <w:szCs w:val="24"/>
        <w:lang w:val="en-US" w:eastAsia="en-US" w:bidi="en-US"/>
      </w:rPr>
    </w:lvl>
    <w:lvl w:ilvl="1" w:tplc="F020BBFC">
      <w:numFmt w:val="bullet"/>
      <w:lvlText w:val="•"/>
      <w:lvlJc w:val="left"/>
      <w:pPr>
        <w:ind w:left="1814" w:hanging="360"/>
      </w:pPr>
      <w:rPr>
        <w:rFonts w:hint="default"/>
        <w:lang w:val="en-US" w:eastAsia="en-US" w:bidi="en-US"/>
      </w:rPr>
    </w:lvl>
    <w:lvl w:ilvl="2" w:tplc="45E4B154">
      <w:numFmt w:val="bullet"/>
      <w:lvlText w:val="•"/>
      <w:lvlJc w:val="left"/>
      <w:pPr>
        <w:ind w:left="2688" w:hanging="360"/>
      </w:pPr>
      <w:rPr>
        <w:rFonts w:hint="default"/>
        <w:lang w:val="en-US" w:eastAsia="en-US" w:bidi="en-US"/>
      </w:rPr>
    </w:lvl>
    <w:lvl w:ilvl="3" w:tplc="74566352">
      <w:numFmt w:val="bullet"/>
      <w:lvlText w:val="•"/>
      <w:lvlJc w:val="left"/>
      <w:pPr>
        <w:ind w:left="3562" w:hanging="360"/>
      </w:pPr>
      <w:rPr>
        <w:rFonts w:hint="default"/>
        <w:lang w:val="en-US" w:eastAsia="en-US" w:bidi="en-US"/>
      </w:rPr>
    </w:lvl>
    <w:lvl w:ilvl="4" w:tplc="C3AC1C44">
      <w:numFmt w:val="bullet"/>
      <w:lvlText w:val="•"/>
      <w:lvlJc w:val="left"/>
      <w:pPr>
        <w:ind w:left="4436" w:hanging="360"/>
      </w:pPr>
      <w:rPr>
        <w:rFonts w:hint="default"/>
        <w:lang w:val="en-US" w:eastAsia="en-US" w:bidi="en-US"/>
      </w:rPr>
    </w:lvl>
    <w:lvl w:ilvl="5" w:tplc="9DFEB33C">
      <w:numFmt w:val="bullet"/>
      <w:lvlText w:val="•"/>
      <w:lvlJc w:val="left"/>
      <w:pPr>
        <w:ind w:left="5310" w:hanging="360"/>
      </w:pPr>
      <w:rPr>
        <w:rFonts w:hint="default"/>
        <w:lang w:val="en-US" w:eastAsia="en-US" w:bidi="en-US"/>
      </w:rPr>
    </w:lvl>
    <w:lvl w:ilvl="6" w:tplc="73C02590">
      <w:numFmt w:val="bullet"/>
      <w:lvlText w:val="•"/>
      <w:lvlJc w:val="left"/>
      <w:pPr>
        <w:ind w:left="6184" w:hanging="360"/>
      </w:pPr>
      <w:rPr>
        <w:rFonts w:hint="default"/>
        <w:lang w:val="en-US" w:eastAsia="en-US" w:bidi="en-US"/>
      </w:rPr>
    </w:lvl>
    <w:lvl w:ilvl="7" w:tplc="8DD48EDE">
      <w:numFmt w:val="bullet"/>
      <w:lvlText w:val="•"/>
      <w:lvlJc w:val="left"/>
      <w:pPr>
        <w:ind w:left="7058" w:hanging="360"/>
      </w:pPr>
      <w:rPr>
        <w:rFonts w:hint="default"/>
        <w:lang w:val="en-US" w:eastAsia="en-US" w:bidi="en-US"/>
      </w:rPr>
    </w:lvl>
    <w:lvl w:ilvl="8" w:tplc="87681C76">
      <w:numFmt w:val="bullet"/>
      <w:lvlText w:val="•"/>
      <w:lvlJc w:val="left"/>
      <w:pPr>
        <w:ind w:left="7932" w:hanging="360"/>
      </w:pPr>
      <w:rPr>
        <w:rFonts w:hint="default"/>
        <w:lang w:val="en-US" w:eastAsia="en-US" w:bidi="en-US"/>
      </w:rPr>
    </w:lvl>
  </w:abstractNum>
  <w:abstractNum w:abstractNumId="1" w15:restartNumberingAfterBreak="0">
    <w:nsid w:val="5B435233"/>
    <w:multiLevelType w:val="hybridMultilevel"/>
    <w:tmpl w:val="70723A58"/>
    <w:lvl w:ilvl="0" w:tplc="A548526A">
      <w:numFmt w:val="bullet"/>
      <w:lvlText w:val=""/>
      <w:lvlJc w:val="left"/>
      <w:pPr>
        <w:ind w:left="938" w:hanging="359"/>
      </w:pPr>
      <w:rPr>
        <w:rFonts w:ascii="Symbol" w:eastAsia="Symbol" w:hAnsi="Symbol" w:cs="Symbol" w:hint="default"/>
        <w:w w:val="100"/>
        <w:sz w:val="20"/>
        <w:szCs w:val="20"/>
        <w:lang w:val="en-US" w:eastAsia="en-US" w:bidi="en-US"/>
      </w:rPr>
    </w:lvl>
    <w:lvl w:ilvl="1" w:tplc="FCDE73A2">
      <w:numFmt w:val="bullet"/>
      <w:lvlText w:val="•"/>
      <w:lvlJc w:val="left"/>
      <w:pPr>
        <w:ind w:left="1814" w:hanging="359"/>
      </w:pPr>
      <w:rPr>
        <w:rFonts w:hint="default"/>
        <w:lang w:val="en-US" w:eastAsia="en-US" w:bidi="en-US"/>
      </w:rPr>
    </w:lvl>
    <w:lvl w:ilvl="2" w:tplc="97D09548">
      <w:numFmt w:val="bullet"/>
      <w:lvlText w:val="•"/>
      <w:lvlJc w:val="left"/>
      <w:pPr>
        <w:ind w:left="2688" w:hanging="359"/>
      </w:pPr>
      <w:rPr>
        <w:rFonts w:hint="default"/>
        <w:lang w:val="en-US" w:eastAsia="en-US" w:bidi="en-US"/>
      </w:rPr>
    </w:lvl>
    <w:lvl w:ilvl="3" w:tplc="83E2D5BA">
      <w:numFmt w:val="bullet"/>
      <w:lvlText w:val="•"/>
      <w:lvlJc w:val="left"/>
      <w:pPr>
        <w:ind w:left="3562" w:hanging="359"/>
      </w:pPr>
      <w:rPr>
        <w:rFonts w:hint="default"/>
        <w:lang w:val="en-US" w:eastAsia="en-US" w:bidi="en-US"/>
      </w:rPr>
    </w:lvl>
    <w:lvl w:ilvl="4" w:tplc="BEE27BB2">
      <w:numFmt w:val="bullet"/>
      <w:lvlText w:val="•"/>
      <w:lvlJc w:val="left"/>
      <w:pPr>
        <w:ind w:left="4436" w:hanging="359"/>
      </w:pPr>
      <w:rPr>
        <w:rFonts w:hint="default"/>
        <w:lang w:val="en-US" w:eastAsia="en-US" w:bidi="en-US"/>
      </w:rPr>
    </w:lvl>
    <w:lvl w:ilvl="5" w:tplc="E1F2B2CC">
      <w:numFmt w:val="bullet"/>
      <w:lvlText w:val="•"/>
      <w:lvlJc w:val="left"/>
      <w:pPr>
        <w:ind w:left="5310" w:hanging="359"/>
      </w:pPr>
      <w:rPr>
        <w:rFonts w:hint="default"/>
        <w:lang w:val="en-US" w:eastAsia="en-US" w:bidi="en-US"/>
      </w:rPr>
    </w:lvl>
    <w:lvl w:ilvl="6" w:tplc="C3C86DF6">
      <w:numFmt w:val="bullet"/>
      <w:lvlText w:val="•"/>
      <w:lvlJc w:val="left"/>
      <w:pPr>
        <w:ind w:left="6184" w:hanging="359"/>
      </w:pPr>
      <w:rPr>
        <w:rFonts w:hint="default"/>
        <w:lang w:val="en-US" w:eastAsia="en-US" w:bidi="en-US"/>
      </w:rPr>
    </w:lvl>
    <w:lvl w:ilvl="7" w:tplc="F1A25ED4">
      <w:numFmt w:val="bullet"/>
      <w:lvlText w:val="•"/>
      <w:lvlJc w:val="left"/>
      <w:pPr>
        <w:ind w:left="7058" w:hanging="359"/>
      </w:pPr>
      <w:rPr>
        <w:rFonts w:hint="default"/>
        <w:lang w:val="en-US" w:eastAsia="en-US" w:bidi="en-US"/>
      </w:rPr>
    </w:lvl>
    <w:lvl w:ilvl="8" w:tplc="6B4CBA6C">
      <w:numFmt w:val="bullet"/>
      <w:lvlText w:val="•"/>
      <w:lvlJc w:val="left"/>
      <w:pPr>
        <w:ind w:left="7932" w:hanging="359"/>
      </w:pPr>
      <w:rPr>
        <w:rFonts w:hint="default"/>
        <w:lang w:val="en-US" w:eastAsia="en-US" w:bidi="en-US"/>
      </w:rPr>
    </w:lvl>
  </w:abstractNum>
  <w:num w:numId="1" w16cid:durableId="606037271">
    <w:abstractNumId w:val="1"/>
  </w:num>
  <w:num w:numId="2" w16cid:durableId="112527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2E"/>
    <w:rsid w:val="000B6C5C"/>
    <w:rsid w:val="0035332E"/>
    <w:rsid w:val="00405101"/>
    <w:rsid w:val="0056036B"/>
    <w:rsid w:val="00605148"/>
    <w:rsid w:val="009E7D32"/>
    <w:rsid w:val="00A15B5C"/>
    <w:rsid w:val="00A37EA4"/>
    <w:rsid w:val="00AC002B"/>
    <w:rsid w:val="00F04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9DF6"/>
  <w15:docId w15:val="{FE95BB18-ADE1-43FF-BB9A-AAF73746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220"/>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pPr>
    <w:rPr>
      <w:sz w:val="24"/>
      <w:szCs w:val="24"/>
    </w:rPr>
  </w:style>
  <w:style w:type="paragraph" w:styleId="ListParagraph">
    <w:name w:val="List Paragraph"/>
    <w:basedOn w:val="Normal"/>
    <w:uiPriority w:val="1"/>
    <w:qFormat/>
    <w:pPr>
      <w:ind w:left="93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F44"/>
    <w:pPr>
      <w:tabs>
        <w:tab w:val="center" w:pos="4680"/>
        <w:tab w:val="right" w:pos="9360"/>
      </w:tabs>
    </w:pPr>
  </w:style>
  <w:style w:type="character" w:customStyle="1" w:styleId="HeaderChar">
    <w:name w:val="Header Char"/>
    <w:basedOn w:val="DefaultParagraphFont"/>
    <w:link w:val="Header"/>
    <w:uiPriority w:val="99"/>
    <w:rsid w:val="00F04F44"/>
    <w:rPr>
      <w:rFonts w:ascii="Calibri" w:eastAsia="Calibri" w:hAnsi="Calibri" w:cs="Calibri"/>
      <w:lang w:bidi="ar-EG"/>
    </w:rPr>
  </w:style>
  <w:style w:type="paragraph" w:styleId="Footer">
    <w:name w:val="footer"/>
    <w:basedOn w:val="Normal"/>
    <w:link w:val="FooterChar"/>
    <w:uiPriority w:val="99"/>
    <w:unhideWhenUsed/>
    <w:rsid w:val="00F04F44"/>
    <w:pPr>
      <w:tabs>
        <w:tab w:val="center" w:pos="4680"/>
        <w:tab w:val="right" w:pos="9360"/>
      </w:tabs>
    </w:pPr>
  </w:style>
  <w:style w:type="character" w:customStyle="1" w:styleId="FooterChar">
    <w:name w:val="Footer Char"/>
    <w:basedOn w:val="DefaultParagraphFont"/>
    <w:link w:val="Footer"/>
    <w:uiPriority w:val="99"/>
    <w:rsid w:val="00F04F44"/>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brant.aslnow.io/app/8/10004" TargetMode="External"/><Relationship Id="rId18" Type="http://schemas.openxmlformats.org/officeDocument/2006/relationships/hyperlink" Target="https://www.cdc.gov/childrenindisasters/helping-children-cope.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k12.wa.us/sites/default/files/public/compassionateschools/pubdocs/theheartoflearningandteaching.pdf" TargetMode="External"/><Relationship Id="rId7" Type="http://schemas.openxmlformats.org/officeDocument/2006/relationships/header" Target="header1.xml"/><Relationship Id="rId12" Type="http://schemas.openxmlformats.org/officeDocument/2006/relationships/hyperlink" Target="https://988lifeline.org/es/home/" TargetMode="External"/><Relationship Id="rId17" Type="http://schemas.openxmlformats.org/officeDocument/2006/relationships/hyperlink" Target="https://www.oregon.gov/ode/students-and-family/mental-health/Documents/7.%20How%20to%20Support%20Children%20and%20Teens%20Through%20Loss%20and%20Trauma.pdf"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samhsa.gov/find-help/national-helpline" TargetMode="External"/><Relationship Id="rId20" Type="http://schemas.openxmlformats.org/officeDocument/2006/relationships/hyperlink" Target="https://www.k12.wa.us/sites/default/files/public/compassionateschools/pubdocs/theheartoflearningandteach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988lifeline.org/"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samhsa.gov/find-help/disaster-distress-helpline/espanol" TargetMode="External"/><Relationship Id="rId23" Type="http://schemas.openxmlformats.org/officeDocument/2006/relationships/theme" Target="theme/theme1.xml"/><Relationship Id="rId10" Type="http://schemas.openxmlformats.org/officeDocument/2006/relationships/hyperlink" Target="https://988lifeline.org/chat/" TargetMode="External"/><Relationship Id="rId19" Type="http://schemas.openxmlformats.org/officeDocument/2006/relationships/hyperlink" Target="https://www.cdc.gov/childrenindisasters/es/helping-children-cope.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amhsa.gov/find-help/disaster-distress-help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0091EB-12CA-457C-A3DB-78D87313CF84}"/>
</file>

<file path=customXml/itemProps2.xml><?xml version="1.0" encoding="utf-8"?>
<ds:datastoreItem xmlns:ds="http://schemas.openxmlformats.org/officeDocument/2006/customXml" ds:itemID="{F2189480-4821-4F91-B1F6-22C1EC9594D7}"/>
</file>

<file path=customXml/itemProps3.xml><?xml version="1.0" encoding="utf-8"?>
<ds:datastoreItem xmlns:ds="http://schemas.openxmlformats.org/officeDocument/2006/customXml" ds:itemID="{45B0A90D-2BE9-4D7D-A729-200D0739B34C}"/>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How to Cope With Stress and Distress</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Cope With Stress and Distress</dc:title>
  <dc:creator>KNAUS Jenni - ODE</dc:creator>
  <cp:lastModifiedBy>Mostafa Ezzat</cp:lastModifiedBy>
  <cp:revision>8</cp:revision>
  <dcterms:created xsi:type="dcterms:W3CDTF">2024-01-22T17:34:00Z</dcterms:created>
  <dcterms:modified xsi:type="dcterms:W3CDTF">2024-02-23T07:04:00Z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2024-01-22T17:34:44Z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6b63aef1-29d1-45d7-94db-d902edec9160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