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53947" w14:textId="77777777" w:rsidR="00C87553" w:rsidRDefault="00C87553" w:rsidP="00C87553">
      <w:pPr>
        <w:pStyle w:val="BodyText"/>
        <w:ind w:left="6312" w:firstLine="0"/>
        <w:rPr>
          <w:rFonts w:ascii="Times New Roman"/>
          <w:sz w:val="20"/>
        </w:rPr>
      </w:pPr>
      <w:r>
        <w:rPr>
          <w:rFonts w:ascii="Times New Roman"/>
          <w:noProof/>
          <w:sz w:val="20"/>
        </w:rPr>
        <w:drawing>
          <wp:inline distT="0" distB="0" distL="0" distR="0" wp14:anchorId="4453899B" wp14:editId="53D2E3A3">
            <wp:extent cx="1777619" cy="658368"/>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77619" cy="658368"/>
                    </a:xfrm>
                    <a:prstGeom prst="rect">
                      <a:avLst/>
                    </a:prstGeom>
                  </pic:spPr>
                </pic:pic>
              </a:graphicData>
            </a:graphic>
          </wp:inline>
        </w:drawing>
      </w:r>
    </w:p>
    <w:p w14:paraId="24432898" w14:textId="77777777" w:rsidR="00C87553" w:rsidRDefault="00C87553" w:rsidP="00C87553">
      <w:pPr>
        <w:pStyle w:val="BodyText"/>
        <w:ind w:left="0" w:firstLine="0"/>
        <w:rPr>
          <w:rFonts w:ascii="Times New Roman"/>
          <w:sz w:val="20"/>
        </w:rPr>
      </w:pPr>
    </w:p>
    <w:p w14:paraId="3F7913DA" w14:textId="77777777" w:rsidR="00C87553" w:rsidRDefault="00C87553" w:rsidP="00C87553">
      <w:pPr>
        <w:pStyle w:val="BodyText"/>
        <w:ind w:left="0" w:firstLine="0"/>
        <w:rPr>
          <w:rFonts w:ascii="Times New Roman"/>
          <w:sz w:val="20"/>
        </w:rPr>
      </w:pPr>
    </w:p>
    <w:p w14:paraId="22FB7AB9" w14:textId="77777777" w:rsidR="00C87553" w:rsidRDefault="00C87553" w:rsidP="00C87553">
      <w:pPr>
        <w:pStyle w:val="BodyText"/>
        <w:ind w:left="0" w:firstLine="0"/>
        <w:rPr>
          <w:rFonts w:ascii="Times New Roman"/>
          <w:sz w:val="20"/>
        </w:rPr>
      </w:pPr>
    </w:p>
    <w:p w14:paraId="249FCD98" w14:textId="77777777" w:rsidR="00C87553" w:rsidRDefault="00C87553" w:rsidP="00C87553">
      <w:pPr>
        <w:pStyle w:val="BodyText"/>
        <w:spacing w:before="4"/>
        <w:ind w:left="0" w:firstLine="0"/>
        <w:rPr>
          <w:rFonts w:ascii="Times New Roman"/>
          <w:sz w:val="19"/>
        </w:rPr>
      </w:pPr>
    </w:p>
    <w:p w14:paraId="219F1783" w14:textId="77777777" w:rsidR="00C87553" w:rsidRDefault="00C87553" w:rsidP="00C87553">
      <w:pPr>
        <w:bidi/>
        <w:spacing w:before="100"/>
        <w:ind w:left="100"/>
        <w:rPr>
          <w:rFonts w:ascii="Cambria"/>
          <w:sz w:val="36"/>
          <w:rtl/>
        </w:rPr>
      </w:pPr>
      <w:r>
        <w:rPr>
          <w:rFonts w:ascii="Cambria" w:hint="cs"/>
          <w:color w:val="1B75BB"/>
          <w:sz w:val="36"/>
          <w:rtl/>
        </w:rPr>
        <w:t>كيفية منع التنمر عبر الإنترنت والرد عليه</w:t>
      </w:r>
    </w:p>
    <w:p w14:paraId="6F55C784" w14:textId="66642295" w:rsidR="00C87553" w:rsidRDefault="00C87553" w:rsidP="00C87553">
      <w:pPr>
        <w:pStyle w:val="BodyText"/>
        <w:bidi/>
        <w:spacing w:before="120"/>
        <w:ind w:left="100" w:right="105" w:firstLine="0"/>
        <w:rPr>
          <w:rtl/>
        </w:rPr>
      </w:pPr>
      <w:r>
        <w:rPr>
          <w:rFonts w:hint="cs"/>
          <w:rtl/>
        </w:rPr>
        <w:t xml:space="preserve">يعد التنمر عبر الإنترنت ضارًا بشباب ولاية أوريجون ومجتمعاتهم. على عكس أنواع التنمر الأخرى، يمكن أن يحدث التهديد والترهيب والمضايقة والإذلال الناتج عن التنمر عبر الإنترنت على مدار 24 ساعة يوميًا ويصلوا إلى الشباب في أي مكان. ولهذا السبب يتعامل </w:t>
      </w:r>
      <w:r w:rsidR="00000000">
        <w:fldChar w:fldCharType="begin"/>
      </w:r>
      <w:r w:rsidR="00000000">
        <w:instrText>HYPERLINK "https://safesupportivelearning.ed.gov/discipline-compendium?state=Oregon&amp;sub_category=Authority%20to%20Develop%20and%20Establish%20Codes%20of%20Conduct" \h</w:instrText>
      </w:r>
      <w:r w:rsidR="00000000">
        <w:fldChar w:fldCharType="separate"/>
      </w:r>
      <w:r>
        <w:rPr>
          <w:rFonts w:hint="cs"/>
          <w:color w:val="006FC0"/>
          <w:u w:val="single" w:color="006FC0"/>
          <w:rtl/>
        </w:rPr>
        <w:t>قانون ولاية أوريجون</w:t>
      </w:r>
      <w:r w:rsidR="00000000">
        <w:rPr>
          <w:color w:val="006FC0"/>
          <w:u w:val="single" w:color="006FC0"/>
        </w:rPr>
        <w:fldChar w:fldCharType="end"/>
      </w:r>
      <w:r>
        <w:rPr>
          <w:rFonts w:hint="cs"/>
          <w:rtl/>
        </w:rPr>
        <w:t xml:space="preserve"> مع الأمر على محمل الجد مثل التهديدات الأخرى بالعنف أو الأذى.</w:t>
      </w:r>
    </w:p>
    <w:p w14:paraId="48D4055E" w14:textId="77777777" w:rsidR="00C87553" w:rsidRDefault="00C87553" w:rsidP="00C87553">
      <w:pPr>
        <w:pStyle w:val="BodyText"/>
        <w:spacing w:before="8"/>
        <w:ind w:left="0" w:firstLine="0"/>
        <w:rPr>
          <w:sz w:val="29"/>
        </w:rPr>
      </w:pPr>
    </w:p>
    <w:p w14:paraId="08DECF14" w14:textId="77777777" w:rsidR="00C87553" w:rsidRDefault="00C87553" w:rsidP="00C87553">
      <w:pPr>
        <w:pStyle w:val="Heading1"/>
        <w:bidi/>
        <w:rPr>
          <w:rtl/>
        </w:rPr>
      </w:pPr>
      <w:r>
        <w:rPr>
          <w:rFonts w:hint="cs"/>
          <w:color w:val="1B75BB"/>
          <w:rtl/>
        </w:rPr>
        <w:t>ما هو التنمر عبر الإنترنت؟</w:t>
      </w:r>
    </w:p>
    <w:p w14:paraId="66BAE344" w14:textId="77777777" w:rsidR="00C87553" w:rsidRDefault="00C87553" w:rsidP="00C87553">
      <w:pPr>
        <w:pStyle w:val="ListParagraph"/>
        <w:numPr>
          <w:ilvl w:val="0"/>
          <w:numId w:val="1"/>
        </w:numPr>
        <w:tabs>
          <w:tab w:val="left" w:pos="820"/>
          <w:tab w:val="left" w:pos="821"/>
        </w:tabs>
        <w:bidi/>
        <w:spacing w:before="238"/>
        <w:ind w:right="128"/>
        <w:rPr>
          <w:sz w:val="24"/>
          <w:rtl/>
        </w:rPr>
      </w:pPr>
      <w:r>
        <w:rPr>
          <w:rFonts w:hint="cs"/>
          <w:sz w:val="24"/>
          <w:rtl/>
        </w:rPr>
        <w:t>التنمر عبر الإنترنت هو التنمر الذي يحدث عبر الأجهزة الرقمية مثل الهواتف الخلوية وأجهزة الكمبيوتر والحاسبات اللوحية.</w:t>
      </w:r>
    </w:p>
    <w:p w14:paraId="2AAD9FF7" w14:textId="77777777" w:rsidR="00C87553" w:rsidRDefault="00C87553" w:rsidP="00C87553">
      <w:pPr>
        <w:pStyle w:val="ListParagraph"/>
        <w:numPr>
          <w:ilvl w:val="0"/>
          <w:numId w:val="1"/>
        </w:numPr>
        <w:tabs>
          <w:tab w:val="left" w:pos="820"/>
          <w:tab w:val="left" w:pos="821"/>
        </w:tabs>
        <w:bidi/>
        <w:ind w:right="372"/>
        <w:rPr>
          <w:sz w:val="24"/>
          <w:rtl/>
        </w:rPr>
      </w:pPr>
      <w:r>
        <w:rPr>
          <w:rFonts w:hint="cs"/>
          <w:sz w:val="24"/>
          <w:rtl/>
        </w:rPr>
        <w:t>غالبًا ما يستخدم المتنمرون عبر الإنترنت كلمات جارحة أو يشاركون صورًا أو مقاطع فيديو محرجة عبر قنوات التواصل الاجتماعي أو غرف المحادثات أو مواقع الفيديو أو النصوص أو رسائل البريد الإلكتروني.</w:t>
      </w:r>
    </w:p>
    <w:p w14:paraId="61DE8EA9" w14:textId="77777777" w:rsidR="00C87553" w:rsidRDefault="00C87553" w:rsidP="00C87553">
      <w:pPr>
        <w:pStyle w:val="ListParagraph"/>
        <w:numPr>
          <w:ilvl w:val="0"/>
          <w:numId w:val="1"/>
        </w:numPr>
        <w:tabs>
          <w:tab w:val="left" w:pos="820"/>
          <w:tab w:val="left" w:pos="821"/>
        </w:tabs>
        <w:bidi/>
        <w:ind w:right="345"/>
        <w:rPr>
          <w:sz w:val="24"/>
          <w:rtl/>
        </w:rPr>
      </w:pPr>
      <w:r>
        <w:rPr>
          <w:rFonts w:hint="cs"/>
          <w:sz w:val="24"/>
          <w:rtl/>
        </w:rPr>
        <w:t>يتضمن التنمر عبر الإنترنت إرسال أو نشر أو مشاركة محتوى سلبي أو ضار أو كاذب أو وضيع عن شخص آخر. وقد يشمل ذلك مشاركة المعلومات أو الصور الشخصية أو الخاصة.</w:t>
      </w:r>
    </w:p>
    <w:p w14:paraId="3213D19F" w14:textId="77777777" w:rsidR="00C87553" w:rsidRDefault="00C87553" w:rsidP="00C87553">
      <w:pPr>
        <w:pStyle w:val="ListParagraph"/>
        <w:numPr>
          <w:ilvl w:val="0"/>
          <w:numId w:val="1"/>
        </w:numPr>
        <w:tabs>
          <w:tab w:val="left" w:pos="820"/>
          <w:tab w:val="left" w:pos="821"/>
        </w:tabs>
        <w:bidi/>
        <w:rPr>
          <w:sz w:val="24"/>
          <w:rtl/>
        </w:rPr>
      </w:pPr>
      <w:r>
        <w:rPr>
          <w:rFonts w:hint="cs"/>
          <w:sz w:val="24"/>
          <w:rtl/>
        </w:rPr>
        <w:t>تتجاوز بعض حالات التنمر عبر الإنترنت الحدود إلى سلوك غير قانوني أو إجرامي.</w:t>
      </w:r>
    </w:p>
    <w:p w14:paraId="3D5D8DA3" w14:textId="77777777" w:rsidR="00C87553" w:rsidRDefault="00C87553" w:rsidP="00C87553">
      <w:pPr>
        <w:pStyle w:val="ListParagraph"/>
        <w:numPr>
          <w:ilvl w:val="0"/>
          <w:numId w:val="1"/>
        </w:numPr>
        <w:tabs>
          <w:tab w:val="left" w:pos="820"/>
          <w:tab w:val="left" w:pos="821"/>
        </w:tabs>
        <w:bidi/>
        <w:spacing w:before="1"/>
        <w:rPr>
          <w:sz w:val="24"/>
          <w:rtl/>
        </w:rPr>
      </w:pPr>
      <w:r>
        <w:rPr>
          <w:rFonts w:hint="cs"/>
          <w:sz w:val="24"/>
          <w:rtl/>
        </w:rPr>
        <w:t>الأماكن الأكثر شيوعًا التي يحدث فيها التنمر الإلكتروني هي:</w:t>
      </w:r>
    </w:p>
    <w:p w14:paraId="490F8DFE" w14:textId="77777777" w:rsidR="00C87553" w:rsidRDefault="00C87553" w:rsidP="00C87553">
      <w:pPr>
        <w:pStyle w:val="ListParagraph"/>
        <w:numPr>
          <w:ilvl w:val="1"/>
          <w:numId w:val="1"/>
        </w:numPr>
        <w:tabs>
          <w:tab w:val="left" w:pos="1541"/>
        </w:tabs>
        <w:bidi/>
        <w:spacing w:before="7" w:line="232" w:lineRule="auto"/>
        <w:ind w:right="686"/>
        <w:rPr>
          <w:sz w:val="24"/>
          <w:rtl/>
        </w:rPr>
      </w:pPr>
      <w:r>
        <w:rPr>
          <w:rFonts w:hint="cs"/>
          <w:sz w:val="24"/>
          <w:rtl/>
        </w:rPr>
        <w:t xml:space="preserve">وسائل التواصل الاجتماعي، مثل </w:t>
      </w:r>
      <w:r>
        <w:rPr>
          <w:sz w:val="24"/>
        </w:rPr>
        <w:t>TikTok</w:t>
      </w:r>
      <w:r>
        <w:rPr>
          <w:rFonts w:hint="cs"/>
          <w:sz w:val="24"/>
          <w:rtl/>
        </w:rPr>
        <w:t xml:space="preserve"> و</w:t>
      </w:r>
      <w:r>
        <w:rPr>
          <w:sz w:val="24"/>
        </w:rPr>
        <w:t>X/Twitter</w:t>
      </w:r>
      <w:r>
        <w:rPr>
          <w:rFonts w:hint="cs"/>
          <w:sz w:val="24"/>
          <w:rtl/>
        </w:rPr>
        <w:t xml:space="preserve"> و</w:t>
      </w:r>
      <w:r>
        <w:rPr>
          <w:sz w:val="24"/>
        </w:rPr>
        <w:t>Facebook</w:t>
      </w:r>
      <w:r>
        <w:rPr>
          <w:rFonts w:hint="cs"/>
          <w:sz w:val="24"/>
          <w:rtl/>
        </w:rPr>
        <w:t xml:space="preserve"> و</w:t>
      </w:r>
      <w:r>
        <w:rPr>
          <w:sz w:val="24"/>
        </w:rPr>
        <w:t>Instagram</w:t>
      </w:r>
      <w:r>
        <w:rPr>
          <w:rFonts w:hint="cs"/>
          <w:sz w:val="24"/>
          <w:rtl/>
        </w:rPr>
        <w:t xml:space="preserve"> و</w:t>
      </w:r>
      <w:r>
        <w:rPr>
          <w:sz w:val="24"/>
        </w:rPr>
        <w:t>Snapchat</w:t>
      </w:r>
      <w:r>
        <w:rPr>
          <w:rFonts w:hint="cs"/>
          <w:sz w:val="24"/>
          <w:rtl/>
        </w:rPr>
        <w:t xml:space="preserve"> و</w:t>
      </w:r>
      <w:r>
        <w:rPr>
          <w:sz w:val="24"/>
        </w:rPr>
        <w:t>YouTube</w:t>
      </w:r>
    </w:p>
    <w:p w14:paraId="74C712B3" w14:textId="77777777" w:rsidR="00C87553" w:rsidRDefault="00C87553" w:rsidP="00C87553">
      <w:pPr>
        <w:pStyle w:val="ListParagraph"/>
        <w:numPr>
          <w:ilvl w:val="1"/>
          <w:numId w:val="1"/>
        </w:numPr>
        <w:tabs>
          <w:tab w:val="left" w:pos="1541"/>
        </w:tabs>
        <w:bidi/>
        <w:spacing w:before="3" w:line="297" w:lineRule="exact"/>
        <w:ind w:hanging="361"/>
        <w:rPr>
          <w:sz w:val="24"/>
          <w:rtl/>
        </w:rPr>
      </w:pPr>
      <w:r>
        <w:rPr>
          <w:rFonts w:hint="cs"/>
          <w:sz w:val="24"/>
          <w:rtl/>
        </w:rPr>
        <w:t>تطبيقات الرسائل النصية والمراسلة على الأجهزة المحمولة</w:t>
      </w:r>
    </w:p>
    <w:p w14:paraId="14255D88" w14:textId="77777777" w:rsidR="00C87553" w:rsidRDefault="00C87553" w:rsidP="00C87553">
      <w:pPr>
        <w:pStyle w:val="ListParagraph"/>
        <w:numPr>
          <w:ilvl w:val="1"/>
          <w:numId w:val="1"/>
        </w:numPr>
        <w:tabs>
          <w:tab w:val="left" w:pos="1541"/>
        </w:tabs>
        <w:bidi/>
        <w:spacing w:line="293" w:lineRule="exact"/>
        <w:ind w:hanging="361"/>
        <w:rPr>
          <w:sz w:val="24"/>
          <w:rtl/>
        </w:rPr>
      </w:pPr>
      <w:r>
        <w:rPr>
          <w:rFonts w:hint="cs"/>
          <w:sz w:val="24"/>
          <w:rtl/>
        </w:rPr>
        <w:t>المراسلة الفورية والمراسلة المباشرة والمحادثة عبر الإنترنت</w:t>
      </w:r>
    </w:p>
    <w:p w14:paraId="7881F1A9" w14:textId="77777777" w:rsidR="00C87553" w:rsidRDefault="00C87553" w:rsidP="00C87553">
      <w:pPr>
        <w:pStyle w:val="ListParagraph"/>
        <w:numPr>
          <w:ilvl w:val="1"/>
          <w:numId w:val="1"/>
        </w:numPr>
        <w:tabs>
          <w:tab w:val="left" w:pos="1541"/>
        </w:tabs>
        <w:bidi/>
        <w:spacing w:line="293" w:lineRule="exact"/>
        <w:ind w:hanging="361"/>
        <w:rPr>
          <w:sz w:val="24"/>
          <w:rtl/>
        </w:rPr>
      </w:pPr>
      <w:r>
        <w:rPr>
          <w:rFonts w:hint="cs"/>
          <w:sz w:val="24"/>
          <w:rtl/>
        </w:rPr>
        <w:t xml:space="preserve">المنتديات عبر الإنترنت وغرف المحادثة ولوحات الرسائل، مثل </w:t>
      </w:r>
      <w:r>
        <w:rPr>
          <w:sz w:val="24"/>
        </w:rPr>
        <w:t>Reddit</w:t>
      </w:r>
    </w:p>
    <w:p w14:paraId="2C20D6A2" w14:textId="77777777" w:rsidR="00C87553" w:rsidRDefault="00C87553" w:rsidP="00C87553">
      <w:pPr>
        <w:pStyle w:val="ListParagraph"/>
        <w:numPr>
          <w:ilvl w:val="1"/>
          <w:numId w:val="1"/>
        </w:numPr>
        <w:tabs>
          <w:tab w:val="left" w:pos="1541"/>
        </w:tabs>
        <w:bidi/>
        <w:spacing w:line="293" w:lineRule="exact"/>
        <w:ind w:hanging="361"/>
        <w:rPr>
          <w:sz w:val="24"/>
          <w:rtl/>
        </w:rPr>
      </w:pPr>
      <w:r>
        <w:rPr>
          <w:rFonts w:hint="cs"/>
          <w:sz w:val="24"/>
          <w:rtl/>
        </w:rPr>
        <w:t>البريد الإلكتروني</w:t>
      </w:r>
    </w:p>
    <w:p w14:paraId="02D6D09C" w14:textId="77777777" w:rsidR="00C87553" w:rsidRDefault="00C87553" w:rsidP="00C87553">
      <w:pPr>
        <w:pStyle w:val="ListParagraph"/>
        <w:numPr>
          <w:ilvl w:val="1"/>
          <w:numId w:val="1"/>
        </w:numPr>
        <w:tabs>
          <w:tab w:val="left" w:pos="1541"/>
        </w:tabs>
        <w:bidi/>
        <w:spacing w:line="297" w:lineRule="exact"/>
        <w:ind w:hanging="361"/>
        <w:rPr>
          <w:sz w:val="24"/>
          <w:rtl/>
        </w:rPr>
      </w:pPr>
      <w:r>
        <w:rPr>
          <w:rFonts w:hint="cs"/>
          <w:sz w:val="24"/>
          <w:rtl/>
        </w:rPr>
        <w:t>مجتمعات الألعاب عبر الإنترنت</w:t>
      </w:r>
    </w:p>
    <w:p w14:paraId="060D964A" w14:textId="77777777" w:rsidR="00C87553" w:rsidRDefault="00C87553" w:rsidP="00C87553">
      <w:pPr>
        <w:pStyle w:val="BodyText"/>
        <w:spacing w:before="11"/>
        <w:ind w:left="0" w:firstLine="0"/>
        <w:rPr>
          <w:sz w:val="28"/>
        </w:rPr>
      </w:pPr>
    </w:p>
    <w:p w14:paraId="524B4F67" w14:textId="77777777" w:rsidR="00C87553" w:rsidRDefault="00C87553" w:rsidP="00C87553">
      <w:pPr>
        <w:pStyle w:val="Heading1"/>
        <w:bidi/>
        <w:rPr>
          <w:rtl/>
        </w:rPr>
      </w:pPr>
      <w:r>
        <w:rPr>
          <w:rFonts w:hint="cs"/>
          <w:color w:val="1B75BB"/>
          <w:rtl/>
        </w:rPr>
        <w:t>ماذا تفعل إذا كنت هدفًا للتنمر عبر الإنترنت</w:t>
      </w:r>
    </w:p>
    <w:p w14:paraId="2E320DEF" w14:textId="77777777" w:rsidR="00C87553" w:rsidRDefault="00C87553" w:rsidP="00C87553">
      <w:pPr>
        <w:pStyle w:val="ListParagraph"/>
        <w:numPr>
          <w:ilvl w:val="0"/>
          <w:numId w:val="1"/>
        </w:numPr>
        <w:tabs>
          <w:tab w:val="left" w:pos="820"/>
          <w:tab w:val="left" w:pos="821"/>
        </w:tabs>
        <w:bidi/>
        <w:spacing w:before="239"/>
        <w:rPr>
          <w:sz w:val="24"/>
          <w:rtl/>
        </w:rPr>
      </w:pPr>
      <w:r>
        <w:rPr>
          <w:rFonts w:hint="cs"/>
          <w:sz w:val="24"/>
          <w:rtl/>
        </w:rPr>
        <w:t>لا تلُم نفسك.</w:t>
      </w:r>
    </w:p>
    <w:p w14:paraId="514D471D" w14:textId="77777777" w:rsidR="00C87553" w:rsidRDefault="00C87553" w:rsidP="00C87553">
      <w:pPr>
        <w:pStyle w:val="ListParagraph"/>
        <w:numPr>
          <w:ilvl w:val="0"/>
          <w:numId w:val="1"/>
        </w:numPr>
        <w:tabs>
          <w:tab w:val="left" w:pos="820"/>
          <w:tab w:val="left" w:pos="821"/>
        </w:tabs>
        <w:bidi/>
        <w:rPr>
          <w:sz w:val="24"/>
          <w:rtl/>
        </w:rPr>
      </w:pPr>
      <w:r>
        <w:rPr>
          <w:rFonts w:hint="cs"/>
          <w:sz w:val="24"/>
          <w:rtl/>
        </w:rPr>
        <w:t>تحدث إلى شخص بالغ موثوق به.</w:t>
      </w:r>
    </w:p>
    <w:p w14:paraId="1CAE13B5" w14:textId="77777777" w:rsidR="00C87553" w:rsidRDefault="00C87553" w:rsidP="00C87553">
      <w:pPr>
        <w:pStyle w:val="ListParagraph"/>
        <w:numPr>
          <w:ilvl w:val="0"/>
          <w:numId w:val="1"/>
        </w:numPr>
        <w:tabs>
          <w:tab w:val="left" w:pos="820"/>
          <w:tab w:val="left" w:pos="821"/>
        </w:tabs>
        <w:bidi/>
        <w:spacing w:line="305" w:lineRule="exact"/>
        <w:rPr>
          <w:sz w:val="24"/>
          <w:rtl/>
        </w:rPr>
      </w:pPr>
      <w:r>
        <w:rPr>
          <w:rFonts w:hint="cs"/>
          <w:sz w:val="24"/>
          <w:rtl/>
        </w:rPr>
        <w:t>لا تنتقم بتوجيه مزيد من التنمر عبر الإنترنت. غالبًا ما يسعى المتنمرون إلى الحصول على رد فعل.</w:t>
      </w:r>
    </w:p>
    <w:p w14:paraId="5D36B702" w14:textId="119BA0BE" w:rsidR="00C87553" w:rsidRDefault="00C87553" w:rsidP="00C87553">
      <w:pPr>
        <w:pStyle w:val="ListParagraph"/>
        <w:numPr>
          <w:ilvl w:val="0"/>
          <w:numId w:val="1"/>
        </w:numPr>
        <w:tabs>
          <w:tab w:val="left" w:pos="820"/>
          <w:tab w:val="left" w:pos="821"/>
        </w:tabs>
        <w:bidi/>
        <w:spacing w:line="305" w:lineRule="exact"/>
        <w:rPr>
          <w:sz w:val="24"/>
          <w:rtl/>
        </w:rPr>
      </w:pPr>
      <w:r>
        <w:rPr>
          <w:rFonts w:hint="cs"/>
          <w:sz w:val="24"/>
          <w:rtl/>
        </w:rPr>
        <w:t>منع المتنمرين على وسائل التواصل الاجتماعي</w:t>
      </w:r>
      <w:r w:rsidR="005D153E">
        <w:rPr>
          <w:rFonts w:hint="cs"/>
          <w:sz w:val="24"/>
          <w:rtl/>
        </w:rPr>
        <w:t xml:space="preserve"> </w:t>
      </w:r>
      <w:hyperlink r:id="rId8">
        <w:r>
          <w:rPr>
            <w:rFonts w:hint="cs"/>
            <w:color w:val="006FC0"/>
            <w:sz w:val="24"/>
            <w:u w:val="single" w:color="006FC0"/>
            <w:rtl/>
          </w:rPr>
          <w:t>وحظر الرسائل النصية</w:t>
        </w:r>
      </w:hyperlink>
      <w:r w:rsidR="005D153E">
        <w:rPr>
          <w:color w:val="006FC0"/>
          <w:sz w:val="24"/>
          <w:u w:val="single" w:color="006FC0"/>
        </w:rPr>
        <w:t xml:space="preserve"> </w:t>
      </w:r>
      <w:r>
        <w:rPr>
          <w:rFonts w:hint="cs"/>
          <w:sz w:val="24"/>
          <w:rtl/>
        </w:rPr>
        <w:t>الواردة منهم.</w:t>
      </w:r>
    </w:p>
    <w:p w14:paraId="1717A0AB" w14:textId="77777777" w:rsidR="00C87553" w:rsidRDefault="00C87553" w:rsidP="00C87553">
      <w:pPr>
        <w:pStyle w:val="ListParagraph"/>
        <w:numPr>
          <w:ilvl w:val="0"/>
          <w:numId w:val="1"/>
        </w:numPr>
        <w:tabs>
          <w:tab w:val="left" w:pos="820"/>
          <w:tab w:val="left" w:pos="821"/>
        </w:tabs>
        <w:bidi/>
        <w:ind w:right="318"/>
        <w:rPr>
          <w:sz w:val="24"/>
          <w:rtl/>
        </w:rPr>
      </w:pPr>
      <w:r>
        <w:rPr>
          <w:rFonts w:hint="cs"/>
          <w:sz w:val="24"/>
          <w:rtl/>
        </w:rPr>
        <w:t>احتفظ بسجل للتنمر عبر الإنترنت. يمكن استخدام إثبات التنمر عبر الإنترنت على هاتفك و/أو جهاز الكمبيوتر الخاص بك لإثبات أنك تتعرض للمضايقة أو التهديد.</w:t>
      </w:r>
    </w:p>
    <w:p w14:paraId="007B8AE7" w14:textId="77777777" w:rsidR="00C87553" w:rsidRDefault="00C87553" w:rsidP="00C87553">
      <w:pPr>
        <w:pStyle w:val="ListParagraph"/>
        <w:numPr>
          <w:ilvl w:val="0"/>
          <w:numId w:val="1"/>
        </w:numPr>
        <w:tabs>
          <w:tab w:val="left" w:pos="820"/>
          <w:tab w:val="left" w:pos="821"/>
        </w:tabs>
        <w:bidi/>
        <w:rPr>
          <w:sz w:val="24"/>
          <w:rtl/>
        </w:rPr>
      </w:pPr>
      <w:r>
        <w:rPr>
          <w:rFonts w:hint="cs"/>
          <w:sz w:val="24"/>
          <w:rtl/>
        </w:rPr>
        <w:t>قم بالإبلاغ عن منشورات وسائل التواصل الاجتماعي المسيئة إلى شركة التواصل الاجتماعي.</w:t>
      </w:r>
    </w:p>
    <w:p w14:paraId="1E8C7E09" w14:textId="77777777" w:rsidR="00C87553" w:rsidRDefault="00C87553" w:rsidP="00C87553">
      <w:pPr>
        <w:rPr>
          <w:sz w:val="24"/>
        </w:rPr>
        <w:sectPr w:rsidR="00C87553" w:rsidSect="00E16965">
          <w:footerReference w:type="default" r:id="rId9"/>
          <w:pgSz w:w="12240" w:h="15840"/>
          <w:pgMar w:top="1140" w:right="1340" w:bottom="1480" w:left="1340" w:header="720" w:footer="1296" w:gutter="0"/>
          <w:pgNumType w:start="1"/>
          <w:cols w:space="720"/>
        </w:sectPr>
      </w:pPr>
    </w:p>
    <w:p w14:paraId="0ECBE901" w14:textId="77777777" w:rsidR="00C87553" w:rsidRDefault="00C87553" w:rsidP="00C87553">
      <w:pPr>
        <w:pStyle w:val="ListParagraph"/>
        <w:numPr>
          <w:ilvl w:val="0"/>
          <w:numId w:val="1"/>
        </w:numPr>
        <w:tabs>
          <w:tab w:val="left" w:pos="820"/>
          <w:tab w:val="left" w:pos="821"/>
        </w:tabs>
        <w:bidi/>
        <w:spacing w:before="80"/>
        <w:ind w:right="183"/>
        <w:rPr>
          <w:sz w:val="24"/>
          <w:rtl/>
        </w:rPr>
      </w:pPr>
      <w:r>
        <w:rPr>
          <w:rFonts w:hint="cs"/>
          <w:sz w:val="24"/>
          <w:rtl/>
        </w:rPr>
        <w:lastRenderedPageBreak/>
        <w:t>إذا كنت تتعرض لمضايقات نصية من أرقام مجهولة، فقم بالتقاط لقطة شاشة للنص، وحظر الرقم، وابحث عنه في تطبيق البحث العكسي عن الهاتف.</w:t>
      </w:r>
    </w:p>
    <w:p w14:paraId="3FB68027" w14:textId="77777777" w:rsidR="00C87553" w:rsidRDefault="00C87553" w:rsidP="00C87553">
      <w:pPr>
        <w:pStyle w:val="BodyText"/>
        <w:spacing w:before="6"/>
        <w:ind w:left="0" w:firstLine="0"/>
        <w:rPr>
          <w:sz w:val="29"/>
        </w:rPr>
      </w:pPr>
    </w:p>
    <w:p w14:paraId="575F1D83" w14:textId="77777777" w:rsidR="00C87553" w:rsidRDefault="00C87553" w:rsidP="00C87553">
      <w:pPr>
        <w:pStyle w:val="Heading1"/>
        <w:bidi/>
        <w:spacing w:before="1"/>
        <w:rPr>
          <w:rtl/>
        </w:rPr>
      </w:pPr>
      <w:r>
        <w:rPr>
          <w:rFonts w:hint="cs"/>
          <w:color w:val="1B75BB"/>
          <w:rtl/>
        </w:rPr>
        <w:t>ماذا تفعل إذا شهدت التنمر عبر الإنترنت</w:t>
      </w:r>
    </w:p>
    <w:p w14:paraId="76FC1BBB" w14:textId="77777777" w:rsidR="00C87553" w:rsidRDefault="00C87553" w:rsidP="00C87553">
      <w:pPr>
        <w:pStyle w:val="ListParagraph"/>
        <w:numPr>
          <w:ilvl w:val="0"/>
          <w:numId w:val="1"/>
        </w:numPr>
        <w:tabs>
          <w:tab w:val="left" w:pos="820"/>
          <w:tab w:val="left" w:pos="821"/>
        </w:tabs>
        <w:bidi/>
        <w:spacing w:before="238"/>
        <w:rPr>
          <w:sz w:val="24"/>
          <w:rtl/>
        </w:rPr>
      </w:pPr>
      <w:r>
        <w:rPr>
          <w:rFonts w:hint="cs"/>
          <w:sz w:val="24"/>
          <w:rtl/>
        </w:rPr>
        <w:t>لا تشارك المنشورات أو النصوص أو الصور أو مقاطع الفيديو التي تؤذي الآخرين.</w:t>
      </w:r>
    </w:p>
    <w:p w14:paraId="40C0B96A" w14:textId="77777777" w:rsidR="00C87553" w:rsidRDefault="00C87553" w:rsidP="00C87553">
      <w:pPr>
        <w:pStyle w:val="ListParagraph"/>
        <w:numPr>
          <w:ilvl w:val="0"/>
          <w:numId w:val="1"/>
        </w:numPr>
        <w:tabs>
          <w:tab w:val="left" w:pos="820"/>
          <w:tab w:val="left" w:pos="821"/>
        </w:tabs>
        <w:bidi/>
        <w:spacing w:before="1"/>
        <w:rPr>
          <w:sz w:val="24"/>
          <w:rtl/>
        </w:rPr>
      </w:pPr>
      <w:r>
        <w:rPr>
          <w:rFonts w:hint="cs"/>
          <w:sz w:val="24"/>
          <w:rtl/>
        </w:rPr>
        <w:t>ادعم الشخص الذي يتعرض للتنمر. دعه يعرف أن هذا ليس خطأه.</w:t>
      </w:r>
    </w:p>
    <w:p w14:paraId="3C95E150" w14:textId="77777777" w:rsidR="00C87553" w:rsidRDefault="00C87553" w:rsidP="00C87553">
      <w:pPr>
        <w:pStyle w:val="ListParagraph"/>
        <w:numPr>
          <w:ilvl w:val="0"/>
          <w:numId w:val="1"/>
        </w:numPr>
        <w:tabs>
          <w:tab w:val="left" w:pos="820"/>
          <w:tab w:val="left" w:pos="821"/>
        </w:tabs>
        <w:bidi/>
        <w:ind w:right="185"/>
        <w:rPr>
          <w:sz w:val="24"/>
          <w:rtl/>
        </w:rPr>
      </w:pPr>
      <w:r>
        <w:rPr>
          <w:rFonts w:hint="cs"/>
          <w:sz w:val="24"/>
          <w:rtl/>
        </w:rPr>
        <w:t>اتخذ موقفًا ضد المتنمرين عبر الإنترنت وأبلغ عن سلوكهم. لقد سهلت معظم مواقع التواصل الاجتماعي الإبلاغ عن المنشورات غير اللائقة.</w:t>
      </w:r>
    </w:p>
    <w:p w14:paraId="5CF190AE" w14:textId="77777777" w:rsidR="00C87553" w:rsidRDefault="00C87553" w:rsidP="00C87553">
      <w:pPr>
        <w:pStyle w:val="BodyText"/>
        <w:spacing w:before="7"/>
        <w:ind w:left="0" w:firstLine="0"/>
        <w:rPr>
          <w:sz w:val="29"/>
        </w:rPr>
      </w:pPr>
    </w:p>
    <w:p w14:paraId="3A483C27" w14:textId="77777777" w:rsidR="00C87553" w:rsidRDefault="00C87553" w:rsidP="00C87553">
      <w:pPr>
        <w:pStyle w:val="Heading1"/>
        <w:bidi/>
        <w:rPr>
          <w:rtl/>
        </w:rPr>
      </w:pPr>
      <w:r>
        <w:rPr>
          <w:rFonts w:hint="cs"/>
          <w:color w:val="1B75BB"/>
          <w:rtl/>
        </w:rPr>
        <w:t>كيف تحمي نفسك من التنمر الإلكتروني:</w:t>
      </w:r>
    </w:p>
    <w:p w14:paraId="00386EF3" w14:textId="77777777" w:rsidR="00C87553" w:rsidRDefault="00C87553" w:rsidP="00C87553">
      <w:pPr>
        <w:pStyle w:val="ListParagraph"/>
        <w:numPr>
          <w:ilvl w:val="0"/>
          <w:numId w:val="1"/>
        </w:numPr>
        <w:tabs>
          <w:tab w:val="left" w:pos="820"/>
          <w:tab w:val="left" w:pos="821"/>
        </w:tabs>
        <w:bidi/>
        <w:spacing w:before="238"/>
        <w:ind w:right="189"/>
        <w:rPr>
          <w:sz w:val="24"/>
          <w:rtl/>
        </w:rPr>
      </w:pPr>
      <w:r>
        <w:rPr>
          <w:rFonts w:hint="cs"/>
          <w:sz w:val="24"/>
          <w:rtl/>
        </w:rPr>
        <w:t>كن حذرًا فيما يتعلق بالمعلومات الشخصية التي تشاركها عبر الإنترنت. انتبه إلى أن أي شيء تشاركه بشكل خاص عبر رسالة نصية أو رسالة خاصة يمكن مشاركته بشكل عام.</w:t>
      </w:r>
    </w:p>
    <w:p w14:paraId="10051E65" w14:textId="77777777" w:rsidR="00C87553" w:rsidRDefault="00C87553" w:rsidP="00C87553">
      <w:pPr>
        <w:pStyle w:val="ListParagraph"/>
        <w:numPr>
          <w:ilvl w:val="0"/>
          <w:numId w:val="1"/>
        </w:numPr>
        <w:tabs>
          <w:tab w:val="left" w:pos="820"/>
          <w:tab w:val="left" w:pos="821"/>
        </w:tabs>
        <w:bidi/>
        <w:ind w:right="795"/>
        <w:rPr>
          <w:sz w:val="24"/>
          <w:rtl/>
        </w:rPr>
      </w:pPr>
      <w:r>
        <w:rPr>
          <w:rFonts w:hint="cs"/>
          <w:sz w:val="24"/>
          <w:rtl/>
        </w:rPr>
        <w:t>لا تدع الآخرين يستخدمون هاتفك الذكي. تحتوي أجهزتك الرقمية على معلومات شخصية وحسابات وسائل تواصل اجتماعية وكلمات مرور.</w:t>
      </w:r>
    </w:p>
    <w:p w14:paraId="2F6BD26C" w14:textId="3C701E07" w:rsidR="00C87553" w:rsidRDefault="00C87553" w:rsidP="00C87553">
      <w:pPr>
        <w:pStyle w:val="ListParagraph"/>
        <w:numPr>
          <w:ilvl w:val="0"/>
          <w:numId w:val="1"/>
        </w:numPr>
        <w:tabs>
          <w:tab w:val="left" w:pos="820"/>
          <w:tab w:val="left" w:pos="821"/>
        </w:tabs>
        <w:bidi/>
        <w:spacing w:before="2"/>
        <w:rPr>
          <w:sz w:val="24"/>
          <w:rtl/>
        </w:rPr>
      </w:pPr>
      <w:r>
        <w:rPr>
          <w:rFonts w:hint="cs"/>
          <w:sz w:val="24"/>
          <w:rtl/>
        </w:rPr>
        <w:t>استخدم</w:t>
      </w:r>
      <w:r w:rsidR="00E6382D">
        <w:rPr>
          <w:rFonts w:hint="cs"/>
          <w:sz w:val="24"/>
          <w:rtl/>
        </w:rPr>
        <w:t xml:space="preserve"> </w:t>
      </w:r>
      <w:hyperlink r:id="rId10">
        <w:r>
          <w:rPr>
            <w:rFonts w:hint="cs"/>
            <w:color w:val="006FC0"/>
            <w:sz w:val="24"/>
            <w:u w:val="single" w:color="006FC0"/>
            <w:rtl/>
          </w:rPr>
          <w:t>المصادقة الثنائية</w:t>
        </w:r>
      </w:hyperlink>
      <w:r>
        <w:rPr>
          <w:rFonts w:hint="cs"/>
          <w:sz w:val="24"/>
          <w:rtl/>
        </w:rPr>
        <w:t>.</w:t>
      </w:r>
    </w:p>
    <w:p w14:paraId="56745740" w14:textId="77777777" w:rsidR="00C87553" w:rsidRDefault="00C87553" w:rsidP="00C87553">
      <w:pPr>
        <w:pStyle w:val="BodyText"/>
        <w:spacing w:before="5"/>
        <w:ind w:left="0" w:firstLine="0"/>
        <w:rPr>
          <w:sz w:val="29"/>
        </w:rPr>
      </w:pPr>
    </w:p>
    <w:p w14:paraId="48441262" w14:textId="77777777" w:rsidR="00C87553" w:rsidRDefault="00C87553" w:rsidP="00C87553">
      <w:pPr>
        <w:pStyle w:val="Heading1"/>
        <w:bidi/>
        <w:rPr>
          <w:rtl/>
        </w:rPr>
      </w:pPr>
      <w:r>
        <w:rPr>
          <w:rFonts w:hint="cs"/>
          <w:color w:val="1B75BB"/>
          <w:rtl/>
        </w:rPr>
        <w:t>ما الذي يمكن للوالدين فعله لحماية أطفالهم ومراهقيهم من التعرض للتنمر عبر الإنترنت</w:t>
      </w:r>
    </w:p>
    <w:p w14:paraId="76821529" w14:textId="77777777" w:rsidR="00C87553" w:rsidRDefault="00C87553" w:rsidP="00C87553">
      <w:pPr>
        <w:pStyle w:val="ListParagraph"/>
        <w:numPr>
          <w:ilvl w:val="0"/>
          <w:numId w:val="1"/>
        </w:numPr>
        <w:tabs>
          <w:tab w:val="left" w:pos="820"/>
          <w:tab w:val="left" w:pos="821"/>
        </w:tabs>
        <w:bidi/>
        <w:spacing w:before="239"/>
        <w:ind w:right="249"/>
        <w:rPr>
          <w:sz w:val="24"/>
          <w:rtl/>
        </w:rPr>
      </w:pPr>
      <w:r>
        <w:rPr>
          <w:rFonts w:hint="cs"/>
          <w:sz w:val="24"/>
          <w:rtl/>
        </w:rPr>
        <w:t>في كثير من الأحيان لا يشارك الأطفال في مرحلة ما قبل المراهقة والمراهقون ما يحدث في حياتهم. انتبه إلى أي تغيرات في مزاج ابنك واتجاهاته وأنماط نومه وتناوله للطعام وسلوكه.</w:t>
      </w:r>
    </w:p>
    <w:p w14:paraId="7772C4BF" w14:textId="77777777" w:rsidR="00C87553" w:rsidRDefault="00C87553" w:rsidP="00C87553">
      <w:pPr>
        <w:pStyle w:val="ListParagraph"/>
        <w:numPr>
          <w:ilvl w:val="0"/>
          <w:numId w:val="1"/>
        </w:numPr>
        <w:tabs>
          <w:tab w:val="left" w:pos="820"/>
          <w:tab w:val="left" w:pos="821"/>
        </w:tabs>
        <w:bidi/>
        <w:spacing w:before="1"/>
        <w:ind w:right="620"/>
        <w:rPr>
          <w:sz w:val="24"/>
          <w:rtl/>
        </w:rPr>
      </w:pPr>
      <w:r>
        <w:rPr>
          <w:rFonts w:hint="cs"/>
          <w:sz w:val="24"/>
          <w:rtl/>
        </w:rPr>
        <w:t>تأكد أن طفلك/مراهقك يشعر بالحب والدعم. والأهم من ذلك، قم بتخصيص وقت منتظم للاستماع إلى ما يحدث في حياتهم.</w:t>
      </w:r>
    </w:p>
    <w:p w14:paraId="08F2C129" w14:textId="77777777" w:rsidR="00C87553" w:rsidRDefault="00C87553" w:rsidP="00C87553">
      <w:pPr>
        <w:pStyle w:val="ListParagraph"/>
        <w:numPr>
          <w:ilvl w:val="0"/>
          <w:numId w:val="1"/>
        </w:numPr>
        <w:tabs>
          <w:tab w:val="left" w:pos="820"/>
          <w:tab w:val="left" w:pos="821"/>
        </w:tabs>
        <w:bidi/>
        <w:rPr>
          <w:sz w:val="24"/>
          <w:rtl/>
        </w:rPr>
      </w:pPr>
      <w:r>
        <w:rPr>
          <w:rFonts w:hint="cs"/>
          <w:sz w:val="24"/>
          <w:rtl/>
        </w:rPr>
        <w:t>علّم طفلك/مراهقك كيفية حماية معلوماته عبر الإنترنت. قم بتغيير الإعدادات إلى</w:t>
      </w:r>
    </w:p>
    <w:p w14:paraId="63E8F96A" w14:textId="77777777" w:rsidR="00C87553" w:rsidRDefault="00C87553" w:rsidP="00C87553">
      <w:pPr>
        <w:pStyle w:val="BodyText"/>
        <w:bidi/>
        <w:ind w:right="484" w:firstLine="0"/>
        <w:rPr>
          <w:rtl/>
        </w:rPr>
      </w:pPr>
      <w:r>
        <w:rPr>
          <w:rFonts w:hint="cs"/>
          <w:rtl/>
        </w:rPr>
        <w:t>إعدادات خصوصية أقوى واستخدم المصادقة الثنائية في حسابات وسائل التواصل الاجتماعي وتأكد أنه يعرف كيف يقوم بالإبلاغ عن المنشورات التي يجدها مؤذية وقاسية.</w:t>
      </w:r>
    </w:p>
    <w:p w14:paraId="7BB54832" w14:textId="77777777" w:rsidR="00C87553" w:rsidRDefault="00C87553" w:rsidP="00C87553">
      <w:pPr>
        <w:pStyle w:val="ListParagraph"/>
        <w:numPr>
          <w:ilvl w:val="0"/>
          <w:numId w:val="1"/>
        </w:numPr>
        <w:tabs>
          <w:tab w:val="left" w:pos="820"/>
          <w:tab w:val="left" w:pos="821"/>
        </w:tabs>
        <w:bidi/>
        <w:ind w:right="199"/>
        <w:rPr>
          <w:sz w:val="24"/>
          <w:rtl/>
        </w:rPr>
      </w:pPr>
      <w:r>
        <w:rPr>
          <w:rFonts w:hint="cs"/>
          <w:sz w:val="24"/>
          <w:rtl/>
        </w:rPr>
        <w:t>قم بإجراء مناقشات منفتحة وصريحة معه حول التنمر بوجه عام والتنمر عبر الإنترنت. كن واضحًا بشأن توقعاتك حول كيفية حمايته لمعلوماته عبر الإنترنت، ووضِّح أنك متواجد لتقديم الدعم عند الحاجة إلى المساعدة. أبلغه بأن المخاوف المتعلقة بالتنمر بوجه عام</w:t>
      </w:r>
    </w:p>
    <w:p w14:paraId="749FAD8E" w14:textId="77777777" w:rsidR="00C87553" w:rsidRDefault="00C87553" w:rsidP="00C87553">
      <w:pPr>
        <w:pStyle w:val="BodyText"/>
        <w:bidi/>
        <w:spacing w:line="292" w:lineRule="exact"/>
        <w:ind w:firstLine="0"/>
        <w:rPr>
          <w:rtl/>
        </w:rPr>
      </w:pPr>
      <w:r>
        <w:rPr>
          <w:rFonts w:hint="cs"/>
          <w:rtl/>
        </w:rPr>
        <w:t xml:space="preserve"> أو التنمر عبر الإنترنت يمكنه أن يخبرك بها في أي وقت.</w:t>
      </w:r>
    </w:p>
    <w:p w14:paraId="2CD2297B" w14:textId="77777777" w:rsidR="00C87553" w:rsidRDefault="00C87553" w:rsidP="00C87553">
      <w:pPr>
        <w:pStyle w:val="ListParagraph"/>
        <w:numPr>
          <w:ilvl w:val="0"/>
          <w:numId w:val="1"/>
        </w:numPr>
        <w:tabs>
          <w:tab w:val="left" w:pos="820"/>
          <w:tab w:val="left" w:pos="821"/>
        </w:tabs>
        <w:bidi/>
        <w:ind w:right="775"/>
        <w:rPr>
          <w:sz w:val="24"/>
          <w:rtl/>
        </w:rPr>
      </w:pPr>
      <w:r>
        <w:rPr>
          <w:rFonts w:hint="cs"/>
          <w:sz w:val="24"/>
          <w:rtl/>
        </w:rPr>
        <w:t>إذا تعرض طفلك/مراهقك للتنمر عبر الإنترنت، فشجعه على عدم الانتقام، واعمل معه بهدوء لوضع خطة عمل.</w:t>
      </w:r>
    </w:p>
    <w:p w14:paraId="158E2821" w14:textId="77777777" w:rsidR="00C87553" w:rsidRDefault="00C87553" w:rsidP="00C87553">
      <w:pPr>
        <w:pStyle w:val="ListParagraph"/>
        <w:numPr>
          <w:ilvl w:val="0"/>
          <w:numId w:val="1"/>
        </w:numPr>
        <w:tabs>
          <w:tab w:val="left" w:pos="820"/>
          <w:tab w:val="left" w:pos="821"/>
        </w:tabs>
        <w:bidi/>
        <w:ind w:right="116"/>
        <w:rPr>
          <w:sz w:val="24"/>
          <w:rtl/>
        </w:rPr>
      </w:pPr>
      <w:r>
        <w:rPr>
          <w:rFonts w:hint="cs"/>
          <w:sz w:val="24"/>
          <w:rtl/>
        </w:rPr>
        <w:t>إذا استمرت المشكلة، ساعد طفلك/مراهقك على جمع الأدلة وناقش معه كيفية الإبلاغ عن المنشورات والصور ومقاطع الفيديو المسيئة إلى شركة وسائل التواصل الاجتماعي والسلطات المختصة.</w:t>
      </w:r>
    </w:p>
    <w:p w14:paraId="09A648AB" w14:textId="7D4E1DF8" w:rsidR="00C87553" w:rsidRDefault="00C87553" w:rsidP="00C87553">
      <w:pPr>
        <w:pStyle w:val="ListParagraph"/>
        <w:numPr>
          <w:ilvl w:val="0"/>
          <w:numId w:val="1"/>
        </w:numPr>
        <w:tabs>
          <w:tab w:val="left" w:pos="820"/>
          <w:tab w:val="left" w:pos="821"/>
        </w:tabs>
        <w:bidi/>
        <w:spacing w:before="1"/>
        <w:rPr>
          <w:sz w:val="24"/>
          <w:rtl/>
        </w:rPr>
      </w:pPr>
      <w:r>
        <w:rPr>
          <w:rFonts w:hint="cs"/>
          <w:sz w:val="24"/>
          <w:rtl/>
        </w:rPr>
        <w:t>قم بالإبلاغ عن أرقام الهواتف المزعجة وحظرها في</w:t>
      </w:r>
      <w:r w:rsidR="00521689">
        <w:rPr>
          <w:rFonts w:hint="cs"/>
          <w:sz w:val="24"/>
          <w:rtl/>
        </w:rPr>
        <w:t xml:space="preserve"> </w:t>
      </w:r>
      <w:hyperlink r:id="rId11">
        <w:r>
          <w:rPr>
            <w:rFonts w:hint="cs"/>
            <w:color w:val="006FC0"/>
            <w:sz w:val="24"/>
            <w:u w:val="single" w:color="006FC0"/>
            <w:rtl/>
          </w:rPr>
          <w:t>دليل الهاتف الخاص بالمجتمع</w:t>
        </w:r>
      </w:hyperlink>
      <w:r>
        <w:rPr>
          <w:rFonts w:hint="cs"/>
          <w:sz w:val="24"/>
          <w:rtl/>
        </w:rPr>
        <w:t>.</w:t>
      </w:r>
    </w:p>
    <w:p w14:paraId="4B3E70F5" w14:textId="77777777" w:rsidR="00C87553" w:rsidRDefault="00C87553" w:rsidP="00C87553">
      <w:pPr>
        <w:rPr>
          <w:sz w:val="24"/>
        </w:rPr>
        <w:sectPr w:rsidR="00C87553" w:rsidSect="00E16965">
          <w:pgSz w:w="12240" w:h="15840"/>
          <w:pgMar w:top="1360" w:right="1340" w:bottom="1480" w:left="1340" w:header="0" w:footer="1296" w:gutter="0"/>
          <w:cols w:space="720"/>
        </w:sectPr>
      </w:pPr>
    </w:p>
    <w:p w14:paraId="3580409E" w14:textId="77777777" w:rsidR="00C87553" w:rsidRDefault="00C87553" w:rsidP="00C87553">
      <w:pPr>
        <w:pStyle w:val="Heading1"/>
        <w:bidi/>
        <w:spacing w:before="80"/>
        <w:rPr>
          <w:rtl/>
        </w:rPr>
      </w:pPr>
      <w:r>
        <w:rPr>
          <w:rFonts w:hint="cs"/>
          <w:color w:val="1B75BB"/>
          <w:rtl/>
        </w:rPr>
        <w:lastRenderedPageBreak/>
        <w:t>ما يمكن للوالدين فعله لمنع التنمر عبر الإنترنت</w:t>
      </w:r>
    </w:p>
    <w:p w14:paraId="143BD088" w14:textId="77777777" w:rsidR="00C87553" w:rsidRDefault="00C87553" w:rsidP="00C87553">
      <w:pPr>
        <w:pStyle w:val="ListParagraph"/>
        <w:numPr>
          <w:ilvl w:val="0"/>
          <w:numId w:val="1"/>
        </w:numPr>
        <w:tabs>
          <w:tab w:val="left" w:pos="820"/>
          <w:tab w:val="left" w:pos="821"/>
        </w:tabs>
        <w:bidi/>
        <w:spacing w:before="239"/>
        <w:ind w:right="452"/>
        <w:rPr>
          <w:sz w:val="24"/>
          <w:rtl/>
        </w:rPr>
      </w:pPr>
      <w:r>
        <w:rPr>
          <w:rFonts w:hint="cs"/>
          <w:sz w:val="24"/>
          <w:rtl/>
        </w:rPr>
        <w:t>إجراء محادثات منفتحة حول التنمر بوجه عام والتنمر عبر الإنترنت. أن يكونا واضحين بشأن أنه ضار وغير مقبول.</w:t>
      </w:r>
    </w:p>
    <w:p w14:paraId="55BBB0CB" w14:textId="77777777" w:rsidR="00C87553" w:rsidRDefault="00C87553" w:rsidP="00C87553">
      <w:pPr>
        <w:pStyle w:val="ListParagraph"/>
        <w:numPr>
          <w:ilvl w:val="0"/>
          <w:numId w:val="1"/>
        </w:numPr>
        <w:tabs>
          <w:tab w:val="left" w:pos="820"/>
          <w:tab w:val="left" w:pos="821"/>
        </w:tabs>
        <w:bidi/>
        <w:ind w:right="302"/>
        <w:rPr>
          <w:sz w:val="24"/>
          <w:rtl/>
        </w:rPr>
      </w:pPr>
      <w:r>
        <w:rPr>
          <w:rFonts w:hint="cs"/>
          <w:sz w:val="24"/>
          <w:rtl/>
        </w:rPr>
        <w:t>إعطاء تعليمات واضحة بشأن كيفية الرد على التنمر عبر الإنترنت بما في ذلك عدم مشاركة أو إعادة نشر المعلومات الخاصة بالآخرين.</w:t>
      </w:r>
    </w:p>
    <w:p w14:paraId="1C7A4F37" w14:textId="77777777" w:rsidR="00C87553" w:rsidRDefault="00C87553" w:rsidP="00C87553">
      <w:pPr>
        <w:pStyle w:val="ListParagraph"/>
        <w:numPr>
          <w:ilvl w:val="0"/>
          <w:numId w:val="1"/>
        </w:numPr>
        <w:tabs>
          <w:tab w:val="left" w:pos="820"/>
          <w:tab w:val="left" w:pos="821"/>
        </w:tabs>
        <w:bidi/>
        <w:ind w:right="136"/>
        <w:rPr>
          <w:sz w:val="24"/>
          <w:rtl/>
        </w:rPr>
      </w:pPr>
      <w:r>
        <w:rPr>
          <w:rFonts w:hint="cs"/>
          <w:sz w:val="24"/>
          <w:rtl/>
        </w:rPr>
        <w:t>تشجيع تحديد "وقت لعدم الاتصال بالإنترنت". تحديد فترة انقطاع كل يوم قد تشمل وجبات عائلية أو وقت استرخاء.</w:t>
      </w:r>
    </w:p>
    <w:p w14:paraId="1B3DA0F0" w14:textId="77777777" w:rsidR="00C87553" w:rsidRDefault="00C87553" w:rsidP="00C87553">
      <w:pPr>
        <w:pStyle w:val="ListParagraph"/>
        <w:numPr>
          <w:ilvl w:val="0"/>
          <w:numId w:val="1"/>
        </w:numPr>
        <w:tabs>
          <w:tab w:val="left" w:pos="820"/>
          <w:tab w:val="left" w:pos="821"/>
        </w:tabs>
        <w:bidi/>
        <w:spacing w:before="1"/>
        <w:ind w:right="681"/>
        <w:rPr>
          <w:sz w:val="24"/>
          <w:rtl/>
        </w:rPr>
      </w:pPr>
      <w:r>
        <w:rPr>
          <w:rFonts w:hint="cs"/>
          <w:sz w:val="24"/>
          <w:rtl/>
        </w:rPr>
        <w:t>التأكد أن طفلك/مراهقك يدرك أن "سمعته الرقمية" مهمة، وأن التنمر عبر الإنترنت يمكن أن يكون له عواقب شخصية وقانونية طويلة المدى.</w:t>
      </w:r>
    </w:p>
    <w:p w14:paraId="2653D442" w14:textId="77777777" w:rsidR="00C87553" w:rsidRDefault="00C87553" w:rsidP="00C87553">
      <w:pPr>
        <w:pStyle w:val="BodyText"/>
        <w:spacing w:before="6"/>
        <w:ind w:left="0" w:firstLine="0"/>
        <w:rPr>
          <w:sz w:val="29"/>
        </w:rPr>
      </w:pPr>
    </w:p>
    <w:p w14:paraId="79029CDF" w14:textId="77777777" w:rsidR="00C87553" w:rsidRDefault="00C87553" w:rsidP="00C87553">
      <w:pPr>
        <w:pStyle w:val="Heading1"/>
        <w:bidi/>
        <w:rPr>
          <w:rtl/>
        </w:rPr>
      </w:pPr>
      <w:r>
        <w:rPr>
          <w:rFonts w:hint="cs"/>
          <w:color w:val="1B75BB"/>
          <w:rtl/>
        </w:rPr>
        <w:t>مصادر إضافية</w:t>
      </w:r>
    </w:p>
    <w:p w14:paraId="7449205A" w14:textId="22919CD4" w:rsidR="00C87553" w:rsidRDefault="00284A72" w:rsidP="00C87553">
      <w:pPr>
        <w:pStyle w:val="ListParagraph"/>
        <w:numPr>
          <w:ilvl w:val="0"/>
          <w:numId w:val="1"/>
        </w:numPr>
        <w:tabs>
          <w:tab w:val="left" w:pos="820"/>
          <w:tab w:val="left" w:pos="821"/>
        </w:tabs>
        <w:bidi/>
        <w:spacing w:before="240"/>
        <w:ind w:right="383"/>
        <w:rPr>
          <w:sz w:val="24"/>
          <w:rtl/>
        </w:rPr>
      </w:pPr>
      <w:r w:rsidRPr="00633037">
        <w:rPr>
          <w:rFonts w:hint="cs"/>
          <w:color w:val="006FC0"/>
          <w:sz w:val="24"/>
          <w:u w:val="single" w:color="006FC0"/>
          <w:rtl/>
        </w:rPr>
        <w:t>مركز أبحاث التنمر عبر الإنترنت</w:t>
      </w:r>
      <w:r w:rsidRPr="00284A72">
        <w:rPr>
          <w:rtl/>
        </w:rPr>
        <w:t xml:space="preserve"> </w:t>
      </w:r>
      <w:hyperlink r:id="rId12">
        <w:r w:rsidR="00C87553" w:rsidRPr="00284A72">
          <w:rPr>
            <w:rFonts w:hint="cs"/>
            <w:sz w:val="24"/>
            <w:rtl/>
          </w:rPr>
          <w:t xml:space="preserve">مصدر يحتوي على نصائح حول إساءة استخدام المواعدة الرقمية، ومواجهة التنمر عبر الإنترنت والرد عليه، والمزيد. </w:t>
        </w:r>
      </w:hyperlink>
    </w:p>
    <w:p w14:paraId="346B1AF3" w14:textId="1D937038" w:rsidR="00C87553" w:rsidRDefault="00000000" w:rsidP="00C87553">
      <w:pPr>
        <w:pStyle w:val="ListParagraph"/>
        <w:numPr>
          <w:ilvl w:val="0"/>
          <w:numId w:val="1"/>
        </w:numPr>
        <w:tabs>
          <w:tab w:val="left" w:pos="820"/>
          <w:tab w:val="left" w:pos="821"/>
        </w:tabs>
        <w:bidi/>
        <w:ind w:right="399"/>
        <w:rPr>
          <w:sz w:val="24"/>
          <w:rtl/>
        </w:rPr>
      </w:pPr>
      <w:hyperlink r:id="rId13">
        <w:r w:rsidR="00C87553">
          <w:rPr>
            <w:rFonts w:hint="cs"/>
            <w:color w:val="006FC0"/>
            <w:sz w:val="24"/>
            <w:u w:val="single" w:color="006FC0"/>
            <w:rtl/>
          </w:rPr>
          <w:t xml:space="preserve">ما هو </w:t>
        </w:r>
      </w:hyperlink>
      <w:r w:rsidR="00C87553">
        <w:rPr>
          <w:rFonts w:hint="cs"/>
          <w:color w:val="006FC0"/>
          <w:sz w:val="24"/>
          <w:u w:val="single" w:color="006FC0"/>
          <w:rtl/>
        </w:rPr>
        <w:t>التنمر عبر الإنترنت</w:t>
      </w:r>
      <w:r w:rsidR="00521689">
        <w:rPr>
          <w:rFonts w:hint="cs"/>
          <w:sz w:val="24"/>
          <w:rtl/>
        </w:rPr>
        <w:t>؟</w:t>
      </w:r>
      <w:r w:rsidR="00C87553">
        <w:rPr>
          <w:rFonts w:hint="cs"/>
          <w:sz w:val="24"/>
          <w:rtl/>
        </w:rPr>
        <w:t xml:space="preserve"> مورد يصف التنمر عبر الإنترنت ويوفر موارد للوقاية والإبلاغ.</w:t>
      </w:r>
    </w:p>
    <w:p w14:paraId="0BF5B8AB" w14:textId="77777777" w:rsidR="00C87553" w:rsidRDefault="00000000" w:rsidP="00C87553">
      <w:pPr>
        <w:pStyle w:val="ListParagraph"/>
        <w:numPr>
          <w:ilvl w:val="0"/>
          <w:numId w:val="1"/>
        </w:numPr>
        <w:tabs>
          <w:tab w:val="left" w:pos="820"/>
          <w:tab w:val="left" w:pos="821"/>
        </w:tabs>
        <w:bidi/>
        <w:ind w:right="633"/>
        <w:rPr>
          <w:sz w:val="24"/>
          <w:rtl/>
        </w:rPr>
      </w:pPr>
      <w:hyperlink r:id="rId14">
        <w:r w:rsidR="00C87553">
          <w:rPr>
            <w:rFonts w:hint="cs"/>
            <w:color w:val="006FC0"/>
            <w:sz w:val="24"/>
            <w:u w:val="single" w:color="006FC0"/>
            <w:rtl/>
          </w:rPr>
          <w:t>:</w:t>
        </w:r>
      </w:hyperlink>
      <w:hyperlink r:id="rId15">
        <w:r w:rsidR="00C87553">
          <w:rPr>
            <w:rFonts w:hint="cs"/>
            <w:color w:val="006FC0"/>
            <w:sz w:val="24"/>
            <w:u w:val="single" w:color="006FC0"/>
            <w:rtl/>
          </w:rPr>
          <w:t xml:space="preserve"> منظمة غير ربحية مخصصة لتثقيف مستخدمي تقنية </w:t>
        </w:r>
        <w:proofErr w:type="spellStart"/>
        <w:r w:rsidR="00C87553">
          <w:rPr>
            <w:color w:val="006FC0"/>
            <w:sz w:val="24"/>
            <w:u w:val="single" w:color="006FC0"/>
          </w:rPr>
          <w:t>connectedConnectSafely</w:t>
        </w:r>
        <w:proofErr w:type="spellEnd"/>
      </w:hyperlink>
      <w:hyperlink r:id="rId16">
        <w:r w:rsidR="00C87553">
          <w:rPr>
            <w:rFonts w:hint="cs"/>
            <w:sz w:val="24"/>
            <w:rtl/>
          </w:rPr>
          <w:t xml:space="preserve"> حول السلامة، </w:t>
        </w:r>
      </w:hyperlink>
      <w:r w:rsidR="00C87553">
        <w:rPr>
          <w:rFonts w:hint="cs"/>
          <w:sz w:val="24"/>
          <w:rtl/>
        </w:rPr>
        <w:t>والخصوصية والأمان.</w:t>
      </w:r>
    </w:p>
    <w:p w14:paraId="6CBA2A2C" w14:textId="5F74F1C7" w:rsidR="00C87553" w:rsidRDefault="00C87553" w:rsidP="00C87553">
      <w:pPr>
        <w:pStyle w:val="ListParagraph"/>
        <w:numPr>
          <w:ilvl w:val="0"/>
          <w:numId w:val="1"/>
        </w:numPr>
        <w:tabs>
          <w:tab w:val="left" w:pos="820"/>
          <w:tab w:val="left" w:pos="821"/>
        </w:tabs>
        <w:bidi/>
        <w:ind w:right="230"/>
        <w:rPr>
          <w:sz w:val="24"/>
          <w:rtl/>
        </w:rPr>
      </w:pPr>
      <w:r>
        <w:rPr>
          <w:rFonts w:hint="cs"/>
          <w:color w:val="006FC0"/>
          <w:sz w:val="24"/>
          <w:u w:val="single" w:color="006FC0"/>
          <w:rtl/>
        </w:rPr>
        <w:t xml:space="preserve">الصور الذاتية والشبكات الاجتماعية والشاشات: </w:t>
      </w:r>
      <w:r w:rsidR="00C13D48">
        <w:rPr>
          <w:rFonts w:hint="cs"/>
          <w:color w:val="006FC0"/>
          <w:sz w:val="24"/>
          <w:u w:val="single" w:color="006FC0"/>
          <w:rtl/>
        </w:rPr>
        <w:t>تصفح</w:t>
      </w:r>
      <w:r>
        <w:rPr>
          <w:rFonts w:hint="cs"/>
          <w:color w:val="006FC0"/>
          <w:sz w:val="24"/>
          <w:u w:val="single" w:color="006FC0"/>
          <w:rtl/>
        </w:rPr>
        <w:t xml:space="preserve"> المساحات الافتراضية للشباب - الصحة العقلية الأمريكية </w:t>
      </w:r>
      <w:hyperlink r:id="rId17">
        <w:r>
          <w:rPr>
            <w:rFonts w:hint="cs"/>
            <w:color w:val="006FC0"/>
            <w:sz w:val="24"/>
            <w:u w:val="single" w:color="006FC0"/>
            <w:rtl/>
          </w:rPr>
          <w:t>:</w:t>
        </w:r>
      </w:hyperlink>
      <w:hyperlink r:id="rId18">
        <w:r>
          <w:rPr>
            <w:rFonts w:hint="cs"/>
            <w:color w:val="006FC0"/>
            <w:sz w:val="24"/>
            <w:u w:val="single" w:color="006FC0"/>
            <w:rtl/>
          </w:rPr>
          <w:t xml:space="preserve"> مجموعة أدوات العودة إلى المدرسة لعام 2023</w:t>
        </w:r>
      </w:hyperlink>
      <w:r w:rsidR="00C13D48">
        <w:rPr>
          <w:rFonts w:hint="cs"/>
          <w:sz w:val="24"/>
          <w:rtl/>
        </w:rPr>
        <w:t xml:space="preserve"> </w:t>
      </w:r>
      <w:r>
        <w:rPr>
          <w:rFonts w:hint="cs"/>
          <w:sz w:val="24"/>
          <w:rtl/>
        </w:rPr>
        <w:t>خلاصة وافية للموارد لموظفي المدرسة وأولياء الأمور</w:t>
      </w:r>
    </w:p>
    <w:p w14:paraId="3CF0C0B6" w14:textId="77777777" w:rsidR="00C87553" w:rsidRDefault="00C87553" w:rsidP="00C87553">
      <w:pPr>
        <w:pStyle w:val="BodyText"/>
        <w:bidi/>
        <w:spacing w:line="293" w:lineRule="exact"/>
        <w:ind w:firstLine="0"/>
        <w:rPr>
          <w:rtl/>
        </w:rPr>
      </w:pPr>
      <w:r>
        <w:rPr>
          <w:rFonts w:hint="cs"/>
          <w:rtl/>
        </w:rPr>
        <w:t>فيما يتعلق بالبيئات الافتراضية، وآثارها على الصحة العقلية.</w:t>
      </w:r>
    </w:p>
    <w:p w14:paraId="104EF5FF" w14:textId="15141F01" w:rsidR="00B01830" w:rsidRPr="00C87553" w:rsidRDefault="00C87553" w:rsidP="00C87553">
      <w:pPr>
        <w:pStyle w:val="ListParagraph"/>
        <w:numPr>
          <w:ilvl w:val="0"/>
          <w:numId w:val="1"/>
        </w:numPr>
        <w:tabs>
          <w:tab w:val="left" w:pos="820"/>
          <w:tab w:val="left" w:pos="821"/>
        </w:tabs>
        <w:bidi/>
        <w:spacing w:before="1"/>
        <w:ind w:right="598"/>
        <w:rPr>
          <w:sz w:val="24"/>
          <w:rtl/>
        </w:rPr>
      </w:pPr>
      <w:r>
        <w:rPr>
          <w:rFonts w:hint="cs"/>
          <w:color w:val="006FC0"/>
          <w:sz w:val="24"/>
          <w:u w:val="single" w:color="006FC0"/>
          <w:rtl/>
        </w:rPr>
        <w:t>مركز أبحاث التنمر عبر الإنترنت:</w:t>
      </w:r>
      <w:r>
        <w:rPr>
          <w:rFonts w:hint="cs"/>
          <w:sz w:val="24"/>
          <w:rtl/>
        </w:rPr>
        <w:t xml:space="preserve"> يوفر خلاصة وافية للموارد للمعلمين وأولياء الأمور والشباب والمجتمعات.</w:t>
      </w:r>
    </w:p>
    <w:sectPr w:rsidR="00B01830" w:rsidRPr="00C87553" w:rsidSect="00E16965">
      <w:pgSz w:w="12240" w:h="15840"/>
      <w:pgMar w:top="1360" w:right="1340" w:bottom="1480" w:left="1340" w:header="0" w:footer="1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2CF8" w14:textId="77777777" w:rsidR="00E16965" w:rsidRDefault="00E16965">
      <w:r>
        <w:separator/>
      </w:r>
    </w:p>
  </w:endnote>
  <w:endnote w:type="continuationSeparator" w:id="0">
    <w:p w14:paraId="6B772053" w14:textId="77777777" w:rsidR="00E16965" w:rsidRDefault="00E16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F05BB" w14:textId="77777777" w:rsidR="00BA23DE" w:rsidRDefault="00000000">
    <w:pPr>
      <w:pStyle w:val="BodyText"/>
      <w:bidi/>
      <w:spacing w:line="14" w:lineRule="auto"/>
      <w:ind w:left="0" w:firstLine="0"/>
      <w:rPr>
        <w:sz w:val="20"/>
        <w:rtl/>
      </w:rPr>
    </w:pPr>
    <w:r>
      <w:rPr>
        <w:rFonts w:hint="cs"/>
        <w:noProof/>
        <w:rtl/>
      </w:rPr>
      <mc:AlternateContent>
        <mc:Choice Requires="wps">
          <w:drawing>
            <wp:anchor distT="0" distB="0" distL="114300" distR="114300" simplePos="0" relativeHeight="251659264" behindDoc="1" locked="0" layoutInCell="1" allowOverlap="1" wp14:anchorId="24C77C17" wp14:editId="13F03295">
              <wp:simplePos x="0" y="0"/>
              <wp:positionH relativeFrom="page">
                <wp:posOffset>6743700</wp:posOffset>
              </wp:positionH>
              <wp:positionV relativeFrom="page">
                <wp:posOffset>9095740</wp:posOffset>
              </wp:positionV>
              <wp:extent cx="153670" cy="177800"/>
              <wp:effectExtent l="0" t="0" r="0" b="0"/>
              <wp:wrapNone/>
              <wp:docPr id="11488023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3C65F" w14:textId="77777777" w:rsidR="00BA23DE" w:rsidRDefault="00000000">
                          <w:pPr>
                            <w:pStyle w:val="BodyText"/>
                            <w:bidi/>
                            <w:spacing w:line="264" w:lineRule="exact"/>
                            <w:ind w:left="60" w:firstLine="0"/>
                            <w:rPr>
                              <w:rtl/>
                            </w:rPr>
                          </w:pPr>
                          <w:r>
                            <w:fldChar w:fldCharType="begin"/>
                          </w:r>
                          <w:r>
                            <w:rPr>
                              <w:rtl/>
                            </w:rPr>
                            <w:instrText xml:space="preserve"> </w:instrText>
                          </w:r>
                          <w:r>
                            <w:instrText xml:space="preserve">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77C17" id="_x0000_t202" coordsize="21600,21600" o:spt="202" path="m,l,21600r21600,l21600,xe">
              <v:stroke joinstyle="miter"/>
              <v:path gradientshapeok="t" o:connecttype="rect"/>
            </v:shapetype>
            <v:shape id="Text Box 1" o:spid="_x0000_s1026" type="#_x0000_t202" style="position:absolute;margin-left:531pt;margin-top:716.2pt;width:12.1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BK/1QEAAJADAAAOAAAAZHJzL2Uyb0RvYy54bWysU9tu2zAMfR+wfxD0vtjpsKYw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" filled="f" stroked="f">
              <v:textbox inset="0,0,0,0">
                <w:txbxContent>
                  <w:p w14:paraId="5C73C65F" w14:textId="77777777" w:rsidR="00000000" w:rsidRDefault="00000000">
                    <w:pPr>
                      <w:pStyle w:val="BodyText"/>
                      <w:spacing w:line="264" w:lineRule="exact"/>
                      <w:ind w:left="60" w:firstLine="0"/>
                      <w:bidi/>
                      <w:rPr>
                        <w:rFonts w:hint="cs"/>
                        <w:rtl/>
                      </w:rPr>
                    </w:pPr>
                    <w:r>
                      <w:fldChar w:fldCharType="begin"/>
                    </w:r>
                    <w:r>
                      <w:rPr>
                        <w:rtl/>
                      </w:rPr>
                      <w:instrText xml:space="preserve"> </w:instrText>
                    </w:r>
                    <w:r>
                      <w:instrText xml:space="preserve">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E6F0F" w14:textId="77777777" w:rsidR="00E16965" w:rsidRDefault="00E16965">
      <w:r>
        <w:separator/>
      </w:r>
    </w:p>
  </w:footnote>
  <w:footnote w:type="continuationSeparator" w:id="0">
    <w:p w14:paraId="3D26097C" w14:textId="77777777" w:rsidR="00E16965" w:rsidRDefault="00E169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353F0C"/>
    <w:multiLevelType w:val="hybridMultilevel"/>
    <w:tmpl w:val="C9AA153C"/>
    <w:lvl w:ilvl="0" w:tplc="2668D56A">
      <w:numFmt w:val="bullet"/>
      <w:lvlText w:val=""/>
      <w:lvlJc w:val="left"/>
      <w:pPr>
        <w:ind w:left="820" w:hanging="361"/>
      </w:pPr>
      <w:rPr>
        <w:rFonts w:ascii="Symbol" w:eastAsia="Symbol" w:hAnsi="Symbol" w:cs="Symbol" w:hint="default"/>
        <w:w w:val="100"/>
        <w:sz w:val="24"/>
        <w:szCs w:val="24"/>
        <w:lang w:val="en-US" w:eastAsia="en-US" w:bidi="en-US"/>
      </w:rPr>
    </w:lvl>
    <w:lvl w:ilvl="1" w:tplc="C3984690">
      <w:numFmt w:val="bullet"/>
      <w:lvlText w:val="o"/>
      <w:lvlJc w:val="left"/>
      <w:pPr>
        <w:ind w:left="1540" w:hanging="360"/>
      </w:pPr>
      <w:rPr>
        <w:rFonts w:ascii="Courier New" w:eastAsia="Courier New" w:hAnsi="Courier New" w:cs="Courier New" w:hint="default"/>
        <w:w w:val="100"/>
        <w:sz w:val="24"/>
        <w:szCs w:val="24"/>
        <w:lang w:val="en-US" w:eastAsia="en-US" w:bidi="en-US"/>
      </w:rPr>
    </w:lvl>
    <w:lvl w:ilvl="2" w:tplc="67C4357A">
      <w:numFmt w:val="bullet"/>
      <w:lvlText w:val="•"/>
      <w:lvlJc w:val="left"/>
      <w:pPr>
        <w:ind w:left="2431" w:hanging="360"/>
      </w:pPr>
      <w:rPr>
        <w:rFonts w:hint="default"/>
        <w:lang w:val="en-US" w:eastAsia="en-US" w:bidi="en-US"/>
      </w:rPr>
    </w:lvl>
    <w:lvl w:ilvl="3" w:tplc="F1FAAB2E">
      <w:numFmt w:val="bullet"/>
      <w:lvlText w:val="•"/>
      <w:lvlJc w:val="left"/>
      <w:pPr>
        <w:ind w:left="3322" w:hanging="360"/>
      </w:pPr>
      <w:rPr>
        <w:rFonts w:hint="default"/>
        <w:lang w:val="en-US" w:eastAsia="en-US" w:bidi="en-US"/>
      </w:rPr>
    </w:lvl>
    <w:lvl w:ilvl="4" w:tplc="A5288AD0">
      <w:numFmt w:val="bullet"/>
      <w:lvlText w:val="•"/>
      <w:lvlJc w:val="left"/>
      <w:pPr>
        <w:ind w:left="4213" w:hanging="360"/>
      </w:pPr>
      <w:rPr>
        <w:rFonts w:hint="default"/>
        <w:lang w:val="en-US" w:eastAsia="en-US" w:bidi="en-US"/>
      </w:rPr>
    </w:lvl>
    <w:lvl w:ilvl="5" w:tplc="DCBC910C">
      <w:numFmt w:val="bullet"/>
      <w:lvlText w:val="•"/>
      <w:lvlJc w:val="left"/>
      <w:pPr>
        <w:ind w:left="5104" w:hanging="360"/>
      </w:pPr>
      <w:rPr>
        <w:rFonts w:hint="default"/>
        <w:lang w:val="en-US" w:eastAsia="en-US" w:bidi="en-US"/>
      </w:rPr>
    </w:lvl>
    <w:lvl w:ilvl="6" w:tplc="EC226334">
      <w:numFmt w:val="bullet"/>
      <w:lvlText w:val="•"/>
      <w:lvlJc w:val="left"/>
      <w:pPr>
        <w:ind w:left="5995" w:hanging="360"/>
      </w:pPr>
      <w:rPr>
        <w:rFonts w:hint="default"/>
        <w:lang w:val="en-US" w:eastAsia="en-US" w:bidi="en-US"/>
      </w:rPr>
    </w:lvl>
    <w:lvl w:ilvl="7" w:tplc="47864712">
      <w:numFmt w:val="bullet"/>
      <w:lvlText w:val="•"/>
      <w:lvlJc w:val="left"/>
      <w:pPr>
        <w:ind w:left="6886" w:hanging="360"/>
      </w:pPr>
      <w:rPr>
        <w:rFonts w:hint="default"/>
        <w:lang w:val="en-US" w:eastAsia="en-US" w:bidi="en-US"/>
      </w:rPr>
    </w:lvl>
    <w:lvl w:ilvl="8" w:tplc="F6827CF6">
      <w:numFmt w:val="bullet"/>
      <w:lvlText w:val="•"/>
      <w:lvlJc w:val="left"/>
      <w:pPr>
        <w:ind w:left="7777" w:hanging="360"/>
      </w:pPr>
      <w:rPr>
        <w:rFonts w:hint="default"/>
        <w:lang w:val="en-US" w:eastAsia="en-US" w:bidi="en-US"/>
      </w:rPr>
    </w:lvl>
  </w:abstractNum>
  <w:num w:numId="1" w16cid:durableId="1358845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53"/>
    <w:rsid w:val="000F11E1"/>
    <w:rsid w:val="00284A72"/>
    <w:rsid w:val="00521689"/>
    <w:rsid w:val="005D153E"/>
    <w:rsid w:val="00633037"/>
    <w:rsid w:val="007F6B9C"/>
    <w:rsid w:val="00B01830"/>
    <w:rsid w:val="00B6653E"/>
    <w:rsid w:val="00BA23DE"/>
    <w:rsid w:val="00C13D48"/>
    <w:rsid w:val="00C87553"/>
    <w:rsid w:val="00E16965"/>
    <w:rsid w:val="00E638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57B8"/>
  <w15:chartTrackingRefBased/>
  <w15:docId w15:val="{0F25FEAA-D366-4A60-81BC-E3EE0C8A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EG"/>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53"/>
    <w:pPr>
      <w:widowControl w:val="0"/>
      <w:autoSpaceDE w:val="0"/>
      <w:autoSpaceDN w:val="0"/>
      <w:jc w:val="left"/>
    </w:pPr>
    <w:rPr>
      <w:rFonts w:ascii="Calibri" w:eastAsia="Calibri" w:hAnsi="Calibri" w:cs="Calibri"/>
      <w:kern w:val="0"/>
      <w14:ligatures w14:val="none"/>
    </w:rPr>
  </w:style>
  <w:style w:type="paragraph" w:styleId="Heading1">
    <w:name w:val="heading 1"/>
    <w:basedOn w:val="Normal"/>
    <w:link w:val="Heading1Char"/>
    <w:uiPriority w:val="9"/>
    <w:qFormat/>
    <w:rsid w:val="00C87553"/>
    <w:pPr>
      <w:ind w:left="100"/>
      <w:outlineLvl w:val="0"/>
    </w:pPr>
    <w:rPr>
      <w:rFonts w:ascii="Cambria" w:eastAsia="Cambria" w:hAnsi="Cambria" w:cs="Cambria"/>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553"/>
    <w:rPr>
      <w:rFonts w:ascii="Cambria" w:eastAsia="Cambria" w:hAnsi="Cambria" w:cs="Cambria"/>
      <w:kern w:val="0"/>
      <w:sz w:val="32"/>
      <w:szCs w:val="32"/>
      <w:lang w:bidi="ar-EG"/>
      <w14:ligatures w14:val="none"/>
    </w:rPr>
  </w:style>
  <w:style w:type="paragraph" w:styleId="BodyText">
    <w:name w:val="Body Text"/>
    <w:basedOn w:val="Normal"/>
    <w:link w:val="BodyTextChar"/>
    <w:uiPriority w:val="1"/>
    <w:qFormat/>
    <w:rsid w:val="00C87553"/>
    <w:pPr>
      <w:ind w:left="820" w:hanging="361"/>
    </w:pPr>
    <w:rPr>
      <w:sz w:val="24"/>
      <w:szCs w:val="24"/>
    </w:rPr>
  </w:style>
  <w:style w:type="character" w:customStyle="1" w:styleId="BodyTextChar">
    <w:name w:val="Body Text Char"/>
    <w:basedOn w:val="DefaultParagraphFont"/>
    <w:link w:val="BodyText"/>
    <w:uiPriority w:val="1"/>
    <w:rsid w:val="00C87553"/>
    <w:rPr>
      <w:rFonts w:ascii="Calibri" w:eastAsia="Calibri" w:hAnsi="Calibri" w:cs="Calibri"/>
      <w:kern w:val="0"/>
      <w:sz w:val="24"/>
      <w:szCs w:val="24"/>
      <w:lang w:bidi="ar-EG"/>
      <w14:ligatures w14:val="none"/>
    </w:rPr>
  </w:style>
  <w:style w:type="paragraph" w:styleId="ListParagraph">
    <w:name w:val="List Paragraph"/>
    <w:basedOn w:val="Normal"/>
    <w:uiPriority w:val="1"/>
    <w:qFormat/>
    <w:rsid w:val="00C87553"/>
    <w:pPr>
      <w:ind w:left="82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cmag.com/how-to/how-to-block-a-number-on-your-smartphone" TargetMode="External"/><Relationship Id="rId13" Type="http://schemas.openxmlformats.org/officeDocument/2006/relationships/hyperlink" Target="https://connectsafely.org/" TargetMode="External"/><Relationship Id="rId18" Type="http://schemas.openxmlformats.org/officeDocument/2006/relationships/hyperlink" Target="https://cyberbullying.org/"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jpeg"/><Relationship Id="rId12" Type="http://schemas.openxmlformats.org/officeDocument/2006/relationships/hyperlink" Target="https://cyberbullying.org/category/resources/students" TargetMode="External"/><Relationship Id="rId17" Type="http://schemas.openxmlformats.org/officeDocument/2006/relationships/hyperlink" Target="https://cyberbullying.org/" TargetMode="External"/><Relationship Id="rId2" Type="http://schemas.openxmlformats.org/officeDocument/2006/relationships/styles" Target="styles.xml"/><Relationship Id="rId16" Type="http://schemas.openxmlformats.org/officeDocument/2006/relationships/hyperlink" Target="https://mhanational.org/sites/default/files/back-to-school/2023/downloads/2023-BTS-Toolkit.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llersmart.com/" TargetMode="External"/><Relationship Id="rId5" Type="http://schemas.openxmlformats.org/officeDocument/2006/relationships/footnotes" Target="footnotes.xml"/><Relationship Id="rId15" Type="http://schemas.openxmlformats.org/officeDocument/2006/relationships/hyperlink" Target="https://mhanational.org/sites/default/files/back-to-school/2023/downloads/2023-BTS-Toolkit.pdf" TargetMode="External"/><Relationship Id="rId23" Type="http://schemas.openxmlformats.org/officeDocument/2006/relationships/customXml" Target="../customXml/item3.xml"/><Relationship Id="rId10" Type="http://schemas.openxmlformats.org/officeDocument/2006/relationships/hyperlink" Target="https://www.cisco.com/c/en/us/products/security/what-is-two-factor-authentication.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mhanational.org/sites/default/files/back-to-school/2023/downloads/2023-BTS-Toolkit.pdf"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F72A12-EC29-457D-BAD6-BF1C96801E6E}"/>
</file>

<file path=customXml/itemProps2.xml><?xml version="1.0" encoding="utf-8"?>
<ds:datastoreItem xmlns:ds="http://schemas.openxmlformats.org/officeDocument/2006/customXml" ds:itemID="{1E3219EF-98B4-4D06-A67A-1C27525532B7}"/>
</file>

<file path=customXml/itemProps3.xml><?xml version="1.0" encoding="utf-8"?>
<ds:datastoreItem xmlns:ds="http://schemas.openxmlformats.org/officeDocument/2006/customXml" ds:itemID="{38E1F6B8-0A5D-487A-88EC-1FDC2AFE935D}"/>
</file>

<file path=docProps/app.xml><?xml version="1.0" encoding="utf-8"?>
<Properties xmlns="http://schemas.openxmlformats.org/officeDocument/2006/extended-properties" xmlns:vt="http://schemas.openxmlformats.org/officeDocument/2006/docPropsVTypes">
  <Template>Normal</Template>
  <TotalTime>9</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Ezzat</dc:creator>
  <cp:keywords/>
  <dc:description/>
  <cp:lastModifiedBy>Mostafa Ezzat</cp:lastModifiedBy>
  <cp:revision>9</cp:revision>
  <dcterms:created xsi:type="dcterms:W3CDTF">2024-02-21T04:31:00Z</dcterms:created>
  <dcterms:modified xsi:type="dcterms:W3CDTF">2024-02-21T14:27:00Z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0x010100ACFD53607254304BA32025AED2F6A3F7</vt:lpwstr>
  </property>
</Properties>
</file>