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B5E8E4"/>
  <w:body>
    <w:p w14:paraId="41BBCB8B" w14:textId="33A75D2D" w:rsidR="000258F1" w:rsidRPr="000479C7" w:rsidRDefault="00E2097A" w:rsidP="000E28F1">
      <w:pPr>
        <w:pStyle w:val="StressTitle"/>
      </w:pPr>
      <w:r>
        <w:br/>
      </w:r>
      <w:r w:rsidR="000479C7">
        <w:drawing>
          <wp:anchor distT="0" distB="0" distL="114300" distR="114300" simplePos="0" relativeHeight="251662336" behindDoc="1" locked="0" layoutInCell="1" allowOverlap="1" wp14:anchorId="472782B6" wp14:editId="26FFE407">
            <wp:simplePos x="0" y="0"/>
            <wp:positionH relativeFrom="leftMargin">
              <wp:align>right</wp:align>
            </wp:positionH>
            <wp:positionV relativeFrom="paragraph">
              <wp:posOffset>101600</wp:posOffset>
            </wp:positionV>
            <wp:extent cx="768350" cy="881380"/>
            <wp:effectExtent l="0" t="0" r="0" b="0"/>
            <wp:wrapTopAndBottom/>
            <wp:docPr id="6384446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4465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350" cy="881380"/>
                    </a:xfrm>
                    <a:prstGeom prst="rect">
                      <a:avLst/>
                    </a:prstGeom>
                  </pic:spPr>
                </pic:pic>
              </a:graphicData>
            </a:graphic>
            <wp14:sizeRelH relativeFrom="margin">
              <wp14:pctWidth>0</wp14:pctWidth>
            </wp14:sizeRelH>
            <wp14:sizeRelV relativeFrom="margin">
              <wp14:pctHeight>0</wp14:pctHeight>
            </wp14:sizeRelV>
          </wp:anchor>
        </w:drawing>
      </w:r>
      <w:r w:rsidR="000479C7">
        <w:drawing>
          <wp:anchor distT="0" distB="0" distL="114300" distR="114300" simplePos="0" relativeHeight="251663360" behindDoc="1" locked="0" layoutInCell="1" allowOverlap="1" wp14:anchorId="76CDA19C" wp14:editId="5BA012D9">
            <wp:simplePos x="0" y="0"/>
            <wp:positionH relativeFrom="rightMargin">
              <wp:align>left</wp:align>
            </wp:positionH>
            <wp:positionV relativeFrom="paragraph">
              <wp:posOffset>107950</wp:posOffset>
            </wp:positionV>
            <wp:extent cx="737235" cy="819150"/>
            <wp:effectExtent l="0" t="0" r="5715" b="0"/>
            <wp:wrapTopAndBottom/>
            <wp:docPr id="109389398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93980"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235" cy="819150"/>
                    </a:xfrm>
                    <a:prstGeom prst="rect">
                      <a:avLst/>
                    </a:prstGeom>
                  </pic:spPr>
                </pic:pic>
              </a:graphicData>
            </a:graphic>
            <wp14:sizeRelH relativeFrom="margin">
              <wp14:pctWidth>0</wp14:pctWidth>
            </wp14:sizeRelH>
            <wp14:sizeRelV relativeFrom="margin">
              <wp14:pctHeight>0</wp14:pctHeight>
            </wp14:sizeRelV>
          </wp:anchor>
        </w:drawing>
      </w:r>
      <w:r w:rsidR="00EC20F1">
        <w:t>Calaaadaha</w:t>
      </w:r>
      <w:r w:rsidR="00F15C30" w:rsidRPr="00B70AF3">
        <w:t xml:space="preserve"> </w:t>
      </w:r>
      <w:r w:rsidR="00EC20F1">
        <w:rPr>
          <w:color w:val="1B75BB"/>
        </w:rPr>
        <w:t>Dhibaatada</w:t>
      </w:r>
      <w:r w:rsidR="00F15C30" w:rsidRPr="00B70AF3">
        <w:rPr>
          <w:color w:val="1B75BB"/>
        </w:rPr>
        <w:t xml:space="preserve"> </w:t>
      </w:r>
      <w:r w:rsidR="00EC20F1">
        <w:t>iyo</w:t>
      </w:r>
      <w:r w:rsidR="00F15C30" w:rsidRPr="00B70AF3">
        <w:t xml:space="preserve"> </w:t>
      </w:r>
      <w:r w:rsidR="00EC20F1">
        <w:rPr>
          <w:color w:val="E8395C"/>
        </w:rPr>
        <w:t>Istereeska Raaga</w:t>
      </w:r>
      <w:r w:rsidR="00F15C30" w:rsidRPr="00B70AF3">
        <w:rPr>
          <w:color w:val="E8395C"/>
        </w:rPr>
        <w:t xml:space="preserve"> </w:t>
      </w:r>
      <w:r w:rsidR="00EC20F1">
        <w:rPr>
          <w:sz w:val="44"/>
          <w:szCs w:val="44"/>
        </w:rPr>
        <w:t>ee Kurayda iyo Dadka Yaryar (da’ada</w:t>
      </w:r>
      <w:r w:rsidR="00F15C30" w:rsidRPr="00B70AF3">
        <w:rPr>
          <w:sz w:val="44"/>
          <w:szCs w:val="44"/>
        </w:rPr>
        <w:t xml:space="preserve"> </w:t>
      </w:r>
      <w:r w:rsidR="00CB2D7B">
        <w:rPr>
          <w:sz w:val="44"/>
          <w:szCs w:val="44"/>
        </w:rPr>
        <w:t>13</w:t>
      </w:r>
      <w:r w:rsidR="00F15C30" w:rsidRPr="00B70AF3">
        <w:rPr>
          <w:sz w:val="44"/>
          <w:szCs w:val="44"/>
        </w:rPr>
        <w:t>-</w:t>
      </w:r>
      <w:r w:rsidR="00CB2D7B">
        <w:rPr>
          <w:sz w:val="44"/>
          <w:szCs w:val="44"/>
        </w:rPr>
        <w:t>24</w:t>
      </w:r>
      <w:r w:rsidR="00F15C30" w:rsidRPr="00B70AF3">
        <w:rPr>
          <w:sz w:val="44"/>
          <w:szCs w:val="44"/>
        </w:rPr>
        <w:t>)</w:t>
      </w:r>
    </w:p>
    <w:p w14:paraId="5B9AE373" w14:textId="31C8D660" w:rsidR="00B70AF3" w:rsidRDefault="00EC20F1" w:rsidP="00F6255B">
      <w:pPr>
        <w:pStyle w:val="whattolookfor"/>
      </w:pPr>
      <w:r>
        <w:t>Waxaad ka eegayso</w:t>
      </w:r>
      <w:r w:rsidR="00B70AF3">
        <w:t xml:space="preserve">: </w:t>
      </w:r>
      <w:r w:rsidR="001301E5">
        <w:t xml:space="preserve"> </w:t>
      </w:r>
    </w:p>
    <w:p w14:paraId="4613A0A1" w14:textId="6C97628E" w:rsidR="002213DD" w:rsidRPr="00437DC7" w:rsidRDefault="002213DD" w:rsidP="00556B97">
      <w:pPr>
        <w:pStyle w:val="Thefollowing"/>
        <w:ind w:left="810"/>
        <w:rPr>
          <w:noProof/>
          <w:color w:val="auto"/>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val="0"/>
          <w:noProof/>
          <w:sz w:val="55"/>
          <w:szCs w:val="55"/>
        </w:rPr>
        <w:drawing>
          <wp:anchor distT="0" distB="0" distL="114300" distR="114300" simplePos="0" relativeHeight="251658240" behindDoc="1" locked="0" layoutInCell="1" allowOverlap="1" wp14:anchorId="180ACEEE" wp14:editId="776793DA">
            <wp:simplePos x="0" y="0"/>
            <wp:positionH relativeFrom="page">
              <wp:posOffset>1148715</wp:posOffset>
            </wp:positionH>
            <wp:positionV relativeFrom="paragraph">
              <wp:posOffset>4445</wp:posOffset>
            </wp:positionV>
            <wp:extent cx="5893592" cy="2240915"/>
            <wp:effectExtent l="0" t="0" r="0" b="6985"/>
            <wp:wrapNone/>
            <wp:docPr id="160358797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87978"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3592" cy="2240915"/>
                    </a:xfrm>
                    <a:prstGeom prst="rect">
                      <a:avLst/>
                    </a:prstGeom>
                  </pic:spPr>
                </pic:pic>
              </a:graphicData>
            </a:graphic>
            <wp14:sizeRelH relativeFrom="margin">
              <wp14:pctWidth>0</wp14:pctWidth>
            </wp14:sizeRelH>
            <wp14:sizeRelV relativeFrom="margin">
              <wp14:pctHeight>0</wp14:pctHeight>
            </wp14:sizeRelV>
          </wp:anchor>
        </w:drawing>
      </w:r>
      <w:r>
        <w:br/>
      </w:r>
      <w:r w:rsidR="00B71C5D">
        <w:rPr>
          <w:color w:val="auto"/>
        </w:rPr>
        <w:t>Kuwa soo socdaa waa calaamadaha caadiga ah ee istereeska raaga ee kur</w:t>
      </w:r>
      <w:r w:rsidR="0018295B">
        <w:rPr>
          <w:color w:val="auto"/>
        </w:rPr>
        <w:t>ayda iyo dhallinyarada</w:t>
      </w:r>
      <w:r w:rsidR="00556B97" w:rsidRPr="00556B97">
        <w:rPr>
          <w:color w:val="auto"/>
        </w:rPr>
        <w:t>.</w:t>
      </w:r>
      <w:r w:rsidR="0018295B">
        <w:rPr>
          <w:color w:val="auto"/>
        </w:rPr>
        <w:t xml:space="preserve"> Calaamaduhu aad ayay u kala duwanaan karaan iyada oo ku xiran da’ada, dabeecadda, korriinka, kartida, iyo xeeladaha la qabsiga. Inkasta oo qaar badan oo ka mid ah dabeecadahani ay yihiin kuwo caadi ah, korodhka ama hoos u dhaca aan la sheegin ama degdegga ah ee mid kasta oo ka mid ah oo soconaya laba toddobaad amaka badan ayaa keena walaac.</w:t>
      </w:r>
    </w:p>
    <w:p w14:paraId="45BFB09A" w14:textId="6DB52D85" w:rsidR="00676E04" w:rsidRDefault="00676E04" w:rsidP="00AF0BBB">
      <w:pPr>
        <w:rPr>
          <w:b/>
          <w:bCs/>
          <w:color w:val="1B75BB"/>
          <w:sz w:val="56"/>
          <w:szCs w:val="56"/>
        </w:rPr>
      </w:pPr>
    </w:p>
    <w:p w14:paraId="4E381493" w14:textId="7E63584A" w:rsidR="00144995" w:rsidRPr="00144995" w:rsidRDefault="00833F8B" w:rsidP="00144995">
      <w:pPr>
        <w:pStyle w:val="ListParagraph"/>
        <w:numPr>
          <w:ilvl w:val="0"/>
          <w:numId w:val="3"/>
        </w:numPr>
        <w:tabs>
          <w:tab w:val="left" w:pos="1080"/>
          <w:tab w:val="left" w:pos="1440"/>
        </w:tabs>
        <w:ind w:left="-990" w:hanging="270"/>
        <w:rPr>
          <w:b/>
          <w:bCs/>
          <w:sz w:val="23"/>
          <w:szCs w:val="23"/>
        </w:rPr>
      </w:pPr>
      <w:r>
        <w:rPr>
          <w:color w:val="221F1F"/>
          <w:sz w:val="23"/>
          <w:szCs w:val="23"/>
        </w:rPr>
        <w:t>Murugada, oohinta, ama xanaaqa oo kordha</w:t>
      </w:r>
      <w:r w:rsidR="000479C7" w:rsidRPr="000479C7">
        <w:rPr>
          <w:color w:val="221F1F"/>
          <w:sz w:val="23"/>
          <w:szCs w:val="23"/>
        </w:rPr>
        <w:t>.</w:t>
      </w:r>
    </w:p>
    <w:p w14:paraId="760D7616" w14:textId="5F1C19F0" w:rsidR="00144995" w:rsidRPr="00144995" w:rsidRDefault="009331E1" w:rsidP="00144995">
      <w:pPr>
        <w:pStyle w:val="ListParagraph"/>
        <w:numPr>
          <w:ilvl w:val="0"/>
          <w:numId w:val="3"/>
        </w:numPr>
        <w:tabs>
          <w:tab w:val="left" w:pos="1080"/>
          <w:tab w:val="left" w:pos="1440"/>
        </w:tabs>
        <w:ind w:left="-990" w:hanging="270"/>
        <w:rPr>
          <w:b/>
          <w:bCs/>
          <w:sz w:val="23"/>
          <w:szCs w:val="23"/>
        </w:rPr>
      </w:pPr>
      <w:r>
        <w:rPr>
          <w:color w:val="221F1F"/>
          <w:sz w:val="23"/>
          <w:szCs w:val="23"/>
        </w:rPr>
        <w:t>Cabsida, welwelka, ama ka fogaanshaha xaaladaha, iyo/ama welwelka mustaqbalka</w:t>
      </w:r>
      <w:r w:rsidR="00144995" w:rsidRPr="00144995">
        <w:rPr>
          <w:color w:val="221F1F"/>
          <w:sz w:val="23"/>
          <w:szCs w:val="23"/>
        </w:rPr>
        <w:t>.</w:t>
      </w:r>
    </w:p>
    <w:p w14:paraId="4362B35F" w14:textId="4DFAA5D3" w:rsidR="00144995" w:rsidRPr="00144995" w:rsidRDefault="00AE4BC0" w:rsidP="00144995">
      <w:pPr>
        <w:pStyle w:val="ListParagraph"/>
        <w:numPr>
          <w:ilvl w:val="0"/>
          <w:numId w:val="3"/>
        </w:numPr>
        <w:tabs>
          <w:tab w:val="left" w:pos="1080"/>
          <w:tab w:val="left" w:pos="1440"/>
        </w:tabs>
        <w:ind w:left="-990" w:hanging="270"/>
        <w:rPr>
          <w:b/>
          <w:bCs/>
          <w:sz w:val="23"/>
          <w:szCs w:val="23"/>
        </w:rPr>
      </w:pPr>
      <w:r>
        <w:rPr>
          <w:color w:val="221F1F"/>
          <w:sz w:val="23"/>
          <w:szCs w:val="23"/>
        </w:rPr>
        <w:t>Weydiisashada wehel, dammaanad qaadis, ama taabasho ka badan inta caadiga ah</w:t>
      </w:r>
      <w:r w:rsidR="00144995" w:rsidRPr="00144995">
        <w:rPr>
          <w:color w:val="221F1F"/>
          <w:sz w:val="23"/>
          <w:szCs w:val="23"/>
        </w:rPr>
        <w:t>.</w:t>
      </w:r>
    </w:p>
    <w:p w14:paraId="4FC8A74D" w14:textId="4A18B755" w:rsidR="00144995" w:rsidRPr="00144995" w:rsidRDefault="00AE4BC0" w:rsidP="00144995">
      <w:pPr>
        <w:pStyle w:val="ListParagraph"/>
        <w:numPr>
          <w:ilvl w:val="0"/>
          <w:numId w:val="3"/>
        </w:numPr>
        <w:tabs>
          <w:tab w:val="left" w:pos="1080"/>
          <w:tab w:val="left" w:pos="1440"/>
        </w:tabs>
        <w:ind w:left="-990" w:hanging="270"/>
        <w:rPr>
          <w:b/>
          <w:bCs/>
          <w:sz w:val="23"/>
          <w:szCs w:val="23"/>
        </w:rPr>
      </w:pPr>
      <w:r>
        <w:rPr>
          <w:color w:val="221F1F"/>
          <w:sz w:val="23"/>
          <w:szCs w:val="23"/>
        </w:rPr>
        <w:t>Xanaaq, cadho, diiqad, cadaawad, iyo/ama niyad jab badan</w:t>
      </w:r>
      <w:r w:rsidR="00144995" w:rsidRPr="00144995">
        <w:rPr>
          <w:color w:val="221F1F"/>
          <w:sz w:val="23"/>
          <w:szCs w:val="23"/>
        </w:rPr>
        <w:t>.</w:t>
      </w:r>
    </w:p>
    <w:p w14:paraId="6B0B3BF3" w14:textId="717A139F" w:rsidR="00144995" w:rsidRPr="00144995" w:rsidRDefault="00AE4BC0" w:rsidP="00144995">
      <w:pPr>
        <w:pStyle w:val="ListParagraph"/>
        <w:numPr>
          <w:ilvl w:val="0"/>
          <w:numId w:val="3"/>
        </w:numPr>
        <w:tabs>
          <w:tab w:val="left" w:pos="1080"/>
          <w:tab w:val="left" w:pos="1440"/>
        </w:tabs>
        <w:ind w:left="-990" w:hanging="270"/>
        <w:rPr>
          <w:b/>
          <w:bCs/>
          <w:sz w:val="23"/>
          <w:szCs w:val="23"/>
        </w:rPr>
      </w:pPr>
      <w:r>
        <w:rPr>
          <w:color w:val="221F1F"/>
          <w:sz w:val="23"/>
          <w:szCs w:val="23"/>
        </w:rPr>
        <w:t>Seexashada ama hurdada oo ku adkaata, iyo/ama riyooyin xun</w:t>
      </w:r>
      <w:r w:rsidR="00144995" w:rsidRPr="00144995">
        <w:rPr>
          <w:color w:val="221F1F"/>
          <w:sz w:val="23"/>
          <w:szCs w:val="23"/>
        </w:rPr>
        <w:t>.</w:t>
      </w:r>
    </w:p>
    <w:p w14:paraId="3B680A8A" w14:textId="66F1B5BA" w:rsidR="00144995" w:rsidRPr="00144995" w:rsidRDefault="009331E1" w:rsidP="00144995">
      <w:pPr>
        <w:pStyle w:val="ListParagraph"/>
        <w:numPr>
          <w:ilvl w:val="0"/>
          <w:numId w:val="3"/>
        </w:numPr>
        <w:tabs>
          <w:tab w:val="left" w:pos="1080"/>
          <w:tab w:val="left" w:pos="1440"/>
        </w:tabs>
        <w:ind w:left="-990" w:hanging="270"/>
        <w:rPr>
          <w:b/>
          <w:bCs/>
          <w:sz w:val="23"/>
          <w:szCs w:val="23"/>
        </w:rPr>
      </w:pPr>
      <w:r>
        <w:rPr>
          <w:color w:val="221F1F"/>
          <w:sz w:val="23"/>
          <w:szCs w:val="23"/>
        </w:rPr>
        <w:t>Korodhka calaamadaha caafimaadka ama dhibaatooyinka, ama aan dareemayn "caafimaad</w:t>
      </w:r>
      <w:r w:rsidR="00144995" w:rsidRPr="00144995">
        <w:rPr>
          <w:color w:val="221F1F"/>
          <w:sz w:val="23"/>
          <w:szCs w:val="23"/>
        </w:rPr>
        <w:t>.”</w:t>
      </w:r>
    </w:p>
    <w:p w14:paraId="63022673" w14:textId="65F82CE9" w:rsidR="00144995" w:rsidRPr="00144995" w:rsidRDefault="009331E1" w:rsidP="00144995">
      <w:pPr>
        <w:pStyle w:val="ListParagraph"/>
        <w:numPr>
          <w:ilvl w:val="0"/>
          <w:numId w:val="3"/>
        </w:numPr>
        <w:tabs>
          <w:tab w:val="left" w:pos="1080"/>
          <w:tab w:val="left" w:pos="1440"/>
        </w:tabs>
        <w:ind w:left="-990" w:hanging="270"/>
        <w:rPr>
          <w:b/>
          <w:bCs/>
          <w:sz w:val="23"/>
          <w:szCs w:val="23"/>
        </w:rPr>
      </w:pPr>
      <w:r>
        <w:rPr>
          <w:color w:val="221F1F"/>
          <w:sz w:val="23"/>
          <w:szCs w:val="23"/>
        </w:rPr>
        <w:t>Isbeddel weyn oo ku yimaadda cuntada/nafaqada, dhaqdhaqaaqa ama heerka tamarta</w:t>
      </w:r>
      <w:r w:rsidR="00144995" w:rsidRPr="00144995">
        <w:rPr>
          <w:color w:val="221F1F"/>
          <w:sz w:val="23"/>
          <w:szCs w:val="23"/>
        </w:rPr>
        <w:t>.</w:t>
      </w:r>
    </w:p>
    <w:p w14:paraId="19483B4B" w14:textId="1A0120D8" w:rsidR="00144995" w:rsidRPr="00144995" w:rsidRDefault="00AE4BC0" w:rsidP="00144995">
      <w:pPr>
        <w:pStyle w:val="ListParagraph"/>
        <w:numPr>
          <w:ilvl w:val="0"/>
          <w:numId w:val="3"/>
        </w:numPr>
        <w:tabs>
          <w:tab w:val="left" w:pos="1080"/>
          <w:tab w:val="left" w:pos="1440"/>
        </w:tabs>
        <w:ind w:left="-990" w:hanging="270"/>
        <w:rPr>
          <w:b/>
          <w:bCs/>
          <w:sz w:val="23"/>
          <w:szCs w:val="23"/>
        </w:rPr>
      </w:pPr>
      <w:r>
        <w:rPr>
          <w:color w:val="221F1F"/>
          <w:sz w:val="23"/>
          <w:szCs w:val="23"/>
        </w:rPr>
        <w:t>Rabitaanka kelinimo ama aysan</w:t>
      </w:r>
      <w:r>
        <w:rPr>
          <w:rFonts w:ascii="Aptos" w:eastAsia="Aptos" w:hAnsi="Aptos" w:cs="Aptos"/>
          <w:color w:val="221F1F"/>
          <w:sz w:val="23"/>
          <w:szCs w:val="23"/>
        </w:rPr>
        <w:t xml:space="preserve"> </w:t>
      </w:r>
      <w:r>
        <w:rPr>
          <w:color w:val="221F1F"/>
          <w:sz w:val="23"/>
          <w:szCs w:val="23"/>
        </w:rPr>
        <w:t>rabin dhexgalka asxaabta</w:t>
      </w:r>
      <w:r>
        <w:rPr>
          <w:rFonts w:ascii="Aptos" w:eastAsia="Aptos" w:hAnsi="Aptos" w:cs="Aptos"/>
          <w:color w:val="221F1F"/>
          <w:sz w:val="23"/>
          <w:szCs w:val="23"/>
        </w:rPr>
        <w:t xml:space="preserve"> ama qoyska</w:t>
      </w:r>
      <w:r w:rsidR="00144995" w:rsidRPr="00144995">
        <w:rPr>
          <w:color w:val="221F1F"/>
          <w:sz w:val="23"/>
          <w:szCs w:val="23"/>
        </w:rPr>
        <w:t>.</w:t>
      </w:r>
    </w:p>
    <w:p w14:paraId="6616CA72" w14:textId="7F95831D" w:rsidR="00144995" w:rsidRPr="00144995" w:rsidRDefault="009331E1" w:rsidP="00144995">
      <w:pPr>
        <w:pStyle w:val="ListParagraph"/>
        <w:numPr>
          <w:ilvl w:val="0"/>
          <w:numId w:val="3"/>
        </w:numPr>
        <w:tabs>
          <w:tab w:val="left" w:pos="1080"/>
          <w:tab w:val="left" w:pos="1440"/>
        </w:tabs>
        <w:ind w:left="-990" w:hanging="270"/>
        <w:rPr>
          <w:b/>
          <w:bCs/>
          <w:sz w:val="23"/>
          <w:szCs w:val="23"/>
        </w:rPr>
      </w:pPr>
      <w:r>
        <w:rPr>
          <w:color w:val="221F1F"/>
          <w:sz w:val="23"/>
          <w:szCs w:val="23"/>
        </w:rPr>
        <w:t>Korodhka khilaafka iyo/ama dhibka la-qabsiga asxaabta, facooda, ama xubnaha qoyska</w:t>
      </w:r>
      <w:r w:rsidR="00144995" w:rsidRPr="00144995">
        <w:rPr>
          <w:color w:val="221F1F"/>
          <w:sz w:val="23"/>
          <w:szCs w:val="23"/>
        </w:rPr>
        <w:t>.</w:t>
      </w:r>
    </w:p>
    <w:p w14:paraId="2DFABF7D" w14:textId="07184A1B" w:rsidR="008F6CD3" w:rsidRPr="008F6CD3" w:rsidRDefault="009331E1" w:rsidP="00144995">
      <w:pPr>
        <w:pStyle w:val="ListParagraph"/>
        <w:numPr>
          <w:ilvl w:val="0"/>
          <w:numId w:val="3"/>
        </w:numPr>
        <w:tabs>
          <w:tab w:val="left" w:pos="1080"/>
          <w:tab w:val="left" w:pos="1440"/>
        </w:tabs>
        <w:ind w:left="-990" w:hanging="270"/>
        <w:rPr>
          <w:b/>
          <w:bCs/>
          <w:sz w:val="23"/>
          <w:szCs w:val="23"/>
        </w:rPr>
      </w:pPr>
      <w:r>
        <w:rPr>
          <w:color w:val="221F1F"/>
          <w:sz w:val="23"/>
          <w:szCs w:val="23"/>
        </w:rPr>
        <w:t>Diidmada dhigashada dugsiga ama ka qaybgalka munaasibadaha caadiga ah ama hawlaha kooxda</w:t>
      </w:r>
      <w:r w:rsidR="00144995" w:rsidRPr="00144995">
        <w:rPr>
          <w:color w:val="221F1F"/>
          <w:sz w:val="23"/>
          <w:szCs w:val="23"/>
        </w:rPr>
        <w:t>.</w:t>
      </w:r>
    </w:p>
    <w:p w14:paraId="47758840" w14:textId="52171A41" w:rsidR="008F6CD3" w:rsidRPr="008F6CD3" w:rsidRDefault="00833F8B" w:rsidP="008F6CD3">
      <w:pPr>
        <w:pStyle w:val="ListParagraph"/>
        <w:numPr>
          <w:ilvl w:val="0"/>
          <w:numId w:val="3"/>
        </w:numPr>
        <w:tabs>
          <w:tab w:val="left" w:pos="1080"/>
          <w:tab w:val="left" w:pos="1440"/>
        </w:tabs>
        <w:ind w:left="-990" w:hanging="270"/>
        <w:rPr>
          <w:b/>
          <w:bCs/>
          <w:sz w:val="23"/>
          <w:szCs w:val="23"/>
        </w:rPr>
      </w:pPr>
      <w:r>
        <w:rPr>
          <w:color w:val="221F1F"/>
          <w:sz w:val="23"/>
          <w:szCs w:val="23"/>
        </w:rPr>
        <w:t>Dhibaatooyin la xidhiidha</w:t>
      </w:r>
      <w:r>
        <w:rPr>
          <w:rFonts w:ascii="Aptos" w:eastAsia="Aptos" w:hAnsi="Aptos" w:cs="Aptos"/>
          <w:color w:val="221F1F"/>
          <w:sz w:val="23"/>
          <w:szCs w:val="23"/>
        </w:rPr>
        <w:t xml:space="preserve"> shaqada dugsiga, darajooyinka, ama qorsheynta mustaqbalka</w:t>
      </w:r>
      <w:r w:rsidR="008F6CD3" w:rsidRPr="008F6CD3">
        <w:rPr>
          <w:color w:val="221F1F"/>
          <w:sz w:val="23"/>
          <w:szCs w:val="23"/>
        </w:rPr>
        <w:t>.</w:t>
      </w:r>
    </w:p>
    <w:p w14:paraId="3BAEFEBA" w14:textId="7B705B84" w:rsidR="008F6CD3" w:rsidRPr="008F6CD3" w:rsidRDefault="009331E1" w:rsidP="008F6CD3">
      <w:pPr>
        <w:pStyle w:val="ListParagraph"/>
        <w:numPr>
          <w:ilvl w:val="0"/>
          <w:numId w:val="3"/>
        </w:numPr>
        <w:tabs>
          <w:tab w:val="left" w:pos="1080"/>
          <w:tab w:val="left" w:pos="1440"/>
        </w:tabs>
        <w:ind w:left="-990" w:hanging="270"/>
        <w:rPr>
          <w:b/>
          <w:bCs/>
          <w:sz w:val="23"/>
          <w:szCs w:val="23"/>
        </w:rPr>
      </w:pPr>
      <w:r>
        <w:rPr>
          <w:color w:val="221F1F"/>
          <w:sz w:val="23"/>
          <w:szCs w:val="23"/>
        </w:rPr>
        <w:t>La halganka xiriirka asxaabta, xubnaha qoyska, iyo/ama dadka waaweyn</w:t>
      </w:r>
      <w:r w:rsidR="008F6CD3" w:rsidRPr="008F6CD3">
        <w:rPr>
          <w:color w:val="221F1F"/>
          <w:sz w:val="23"/>
          <w:szCs w:val="23"/>
        </w:rPr>
        <w:t>.</w:t>
      </w:r>
    </w:p>
    <w:p w14:paraId="6CC57EDD" w14:textId="6DA24563" w:rsidR="008F6CD3" w:rsidRPr="008F6CD3" w:rsidRDefault="00833F8B" w:rsidP="008F6CD3">
      <w:pPr>
        <w:pStyle w:val="ListParagraph"/>
        <w:numPr>
          <w:ilvl w:val="0"/>
          <w:numId w:val="3"/>
        </w:numPr>
        <w:tabs>
          <w:tab w:val="left" w:pos="1080"/>
          <w:tab w:val="left" w:pos="1440"/>
        </w:tabs>
        <w:ind w:left="-990" w:hanging="270"/>
        <w:rPr>
          <w:b/>
          <w:bCs/>
          <w:sz w:val="23"/>
          <w:szCs w:val="23"/>
        </w:rPr>
      </w:pPr>
      <w:r>
        <w:rPr>
          <w:color w:val="221F1F"/>
          <w:sz w:val="23"/>
          <w:szCs w:val="23"/>
        </w:rPr>
        <w:t>U beddelidda si degdeg ah asxaabta ama kooxaha la faca ah</w:t>
      </w:r>
      <w:r w:rsidR="008F6CD3" w:rsidRPr="008F6CD3">
        <w:rPr>
          <w:color w:val="221F1F"/>
          <w:sz w:val="23"/>
          <w:szCs w:val="23"/>
        </w:rPr>
        <w:t>.</w:t>
      </w:r>
    </w:p>
    <w:p w14:paraId="7EEAA334" w14:textId="690A9BB6" w:rsidR="008F6CD3" w:rsidRPr="008F6CD3" w:rsidRDefault="00AA1867" w:rsidP="008F6CD3">
      <w:pPr>
        <w:pStyle w:val="ListParagraph"/>
        <w:numPr>
          <w:ilvl w:val="0"/>
          <w:numId w:val="3"/>
        </w:numPr>
        <w:tabs>
          <w:tab w:val="left" w:pos="1080"/>
          <w:tab w:val="left" w:pos="1440"/>
        </w:tabs>
        <w:ind w:left="-990" w:hanging="270"/>
        <w:rPr>
          <w:b/>
          <w:bCs/>
          <w:sz w:val="23"/>
          <w:szCs w:val="23"/>
        </w:rPr>
      </w:pPr>
      <w:r>
        <w:rPr>
          <w:color w:val="221F1F"/>
          <w:sz w:val="23"/>
          <w:szCs w:val="23"/>
        </w:rPr>
        <w:t>Diidmada sii kordhaysa ee ah in loo hoggaansamo codsiyada ama la raaco sharciyada ama xeerarka</w:t>
      </w:r>
      <w:r w:rsidR="008F6CD3" w:rsidRPr="008F6CD3">
        <w:rPr>
          <w:color w:val="221F1F"/>
          <w:sz w:val="23"/>
          <w:szCs w:val="23"/>
        </w:rPr>
        <w:t>.</w:t>
      </w:r>
    </w:p>
    <w:p w14:paraId="7BB7680E" w14:textId="7B9DED3E" w:rsidR="008F6CD3" w:rsidRPr="008F6CD3" w:rsidRDefault="00AA1867" w:rsidP="008F6CD3">
      <w:pPr>
        <w:pStyle w:val="ListParagraph"/>
        <w:numPr>
          <w:ilvl w:val="0"/>
          <w:numId w:val="3"/>
        </w:numPr>
        <w:tabs>
          <w:tab w:val="left" w:pos="1080"/>
          <w:tab w:val="left" w:pos="1440"/>
        </w:tabs>
        <w:ind w:left="-990" w:hanging="270"/>
        <w:rPr>
          <w:b/>
          <w:bCs/>
          <w:sz w:val="23"/>
          <w:szCs w:val="23"/>
        </w:rPr>
      </w:pPr>
      <w:r>
        <w:rPr>
          <w:color w:val="221F1F"/>
          <w:sz w:val="23"/>
          <w:szCs w:val="23"/>
        </w:rPr>
        <w:t>Ku lug-yeelashada hab-dhaqan khatar ah, khatar-qaadasho, ama la-socoshada asxaabta dhibka gala</w:t>
      </w:r>
      <w:r w:rsidR="008F6CD3" w:rsidRPr="008F6CD3">
        <w:rPr>
          <w:color w:val="221F1F"/>
          <w:sz w:val="23"/>
          <w:szCs w:val="23"/>
        </w:rPr>
        <w:t>.</w:t>
      </w:r>
    </w:p>
    <w:p w14:paraId="3FB1088B" w14:textId="5D07E101" w:rsidR="001C3D6C" w:rsidRPr="001C3D6C" w:rsidRDefault="00215C84" w:rsidP="008F6CD3">
      <w:pPr>
        <w:pStyle w:val="ListParagraph"/>
        <w:numPr>
          <w:ilvl w:val="0"/>
          <w:numId w:val="3"/>
        </w:numPr>
        <w:tabs>
          <w:tab w:val="left" w:pos="1080"/>
          <w:tab w:val="left" w:pos="1440"/>
        </w:tabs>
        <w:ind w:left="-990" w:hanging="270"/>
        <w:rPr>
          <w:b/>
          <w:bCs/>
          <w:sz w:val="23"/>
          <w:szCs w:val="23"/>
        </w:rPr>
      </w:pPr>
      <w:r>
        <w:rPr>
          <w:color w:val="221F1F"/>
          <w:sz w:val="23"/>
          <w:szCs w:val="23"/>
        </w:rPr>
        <w:t>Iska sheegid wax xun iyo/ama . Jimicsi xaddidan ama xad-dhaaf ah ama caadooyinka cuntada</w:t>
      </w:r>
      <w:r w:rsidR="008F6CD3" w:rsidRPr="008F6CD3">
        <w:rPr>
          <w:color w:val="221F1F"/>
          <w:sz w:val="23"/>
          <w:szCs w:val="23"/>
        </w:rPr>
        <w:t>.</w:t>
      </w:r>
    </w:p>
    <w:p w14:paraId="389D5C5E" w14:textId="394EE7B8" w:rsidR="001C3D6C" w:rsidRPr="001C3D6C" w:rsidRDefault="00AE4BC0" w:rsidP="008F6CD3">
      <w:pPr>
        <w:pStyle w:val="ListParagraph"/>
        <w:numPr>
          <w:ilvl w:val="0"/>
          <w:numId w:val="3"/>
        </w:numPr>
        <w:tabs>
          <w:tab w:val="left" w:pos="1080"/>
          <w:tab w:val="left" w:pos="1440"/>
        </w:tabs>
        <w:ind w:left="-990" w:hanging="270"/>
        <w:rPr>
          <w:b/>
          <w:bCs/>
          <w:sz w:val="23"/>
          <w:szCs w:val="23"/>
        </w:rPr>
      </w:pPr>
      <w:r>
        <w:rPr>
          <w:rFonts w:ascii="Aptos" w:eastAsia="Aptos" w:hAnsi="Aptos" w:cs="Aptos"/>
          <w:color w:val="221F1F"/>
          <w:sz w:val="23"/>
          <w:szCs w:val="23"/>
        </w:rPr>
        <w:lastRenderedPageBreak/>
        <w:t>Dhacdooyinka soo noqnoqda ee keena dhaawacyo (goyn, nabar, murgacasho, dhaawaca lafaha, ama madaxa</w:t>
      </w:r>
      <w:r w:rsidR="008F6CD3" w:rsidRPr="008F6CD3">
        <w:rPr>
          <w:color w:val="221F1F"/>
          <w:sz w:val="23"/>
          <w:szCs w:val="23"/>
        </w:rPr>
        <w:t>).</w:t>
      </w:r>
    </w:p>
    <w:p w14:paraId="0CEE3795" w14:textId="09F09996" w:rsidR="001C3D6C" w:rsidRPr="001C3D6C" w:rsidRDefault="00215C84" w:rsidP="008F6CD3">
      <w:pPr>
        <w:pStyle w:val="ListParagraph"/>
        <w:numPr>
          <w:ilvl w:val="0"/>
          <w:numId w:val="3"/>
        </w:numPr>
        <w:tabs>
          <w:tab w:val="left" w:pos="1080"/>
          <w:tab w:val="left" w:pos="1440"/>
        </w:tabs>
        <w:ind w:left="-990" w:hanging="270"/>
        <w:rPr>
          <w:b/>
          <w:bCs/>
          <w:sz w:val="23"/>
          <w:szCs w:val="23"/>
        </w:rPr>
      </w:pPr>
      <w:r>
        <w:rPr>
          <w:color w:val="221F1F"/>
          <w:sz w:val="23"/>
          <w:szCs w:val="23"/>
        </w:rPr>
        <w:t>Isticmaalka mukhaadarka, iyo/ama dabeecadda sirta ah ee khatarta ah</w:t>
      </w:r>
      <w:r w:rsidR="008F6CD3" w:rsidRPr="008F6CD3">
        <w:rPr>
          <w:color w:val="221F1F"/>
          <w:sz w:val="23"/>
          <w:szCs w:val="23"/>
        </w:rPr>
        <w:t xml:space="preserve">. </w:t>
      </w:r>
    </w:p>
    <w:p w14:paraId="09BC5657" w14:textId="5810174D" w:rsidR="001C3D6C" w:rsidRPr="001C3D6C" w:rsidRDefault="00215C84" w:rsidP="008F6CD3">
      <w:pPr>
        <w:pStyle w:val="ListParagraph"/>
        <w:numPr>
          <w:ilvl w:val="0"/>
          <w:numId w:val="3"/>
        </w:numPr>
        <w:tabs>
          <w:tab w:val="left" w:pos="1080"/>
          <w:tab w:val="left" w:pos="1440"/>
        </w:tabs>
        <w:ind w:left="-990" w:hanging="270"/>
        <w:rPr>
          <w:b/>
          <w:bCs/>
          <w:sz w:val="23"/>
          <w:szCs w:val="23"/>
        </w:rPr>
      </w:pPr>
      <w:r>
        <w:rPr>
          <w:color w:val="221F1F"/>
          <w:sz w:val="23"/>
          <w:szCs w:val="23"/>
        </w:rPr>
        <w:t>Ka qaybqaadashada xidhiidhada soke/galmoodka ee aan caafimaad qabin, saaxiibtinimada ama waxqabadyada</w:t>
      </w:r>
      <w:r w:rsidR="008F6CD3" w:rsidRPr="008F6CD3">
        <w:rPr>
          <w:color w:val="221F1F"/>
          <w:sz w:val="23"/>
          <w:szCs w:val="23"/>
        </w:rPr>
        <w:t>.</w:t>
      </w:r>
    </w:p>
    <w:p w14:paraId="00C860EE" w14:textId="75782E6C" w:rsidR="000479C7" w:rsidRPr="00B54120" w:rsidRDefault="001C3D6C" w:rsidP="009D6435">
      <w:pPr>
        <w:pStyle w:val="ListParagraph"/>
        <w:numPr>
          <w:ilvl w:val="0"/>
          <w:numId w:val="3"/>
        </w:numPr>
        <w:tabs>
          <w:tab w:val="left" w:pos="1080"/>
          <w:tab w:val="left" w:pos="1440"/>
        </w:tabs>
        <w:ind w:left="-990" w:hanging="270"/>
        <w:rPr>
          <w:sz w:val="23"/>
          <w:szCs w:val="23"/>
        </w:rPr>
      </w:pPr>
      <w:r>
        <w:rPr>
          <w:noProof/>
        </w:rPr>
        <w:drawing>
          <wp:anchor distT="0" distB="0" distL="114300" distR="114300" simplePos="0" relativeHeight="251664384" behindDoc="1" locked="0" layoutInCell="1" allowOverlap="1" wp14:anchorId="51A89500" wp14:editId="4AC4B52E">
            <wp:simplePos x="0" y="0"/>
            <wp:positionH relativeFrom="page">
              <wp:align>right</wp:align>
            </wp:positionH>
            <wp:positionV relativeFrom="paragraph">
              <wp:posOffset>890905</wp:posOffset>
            </wp:positionV>
            <wp:extent cx="7886700" cy="1714500"/>
            <wp:effectExtent l="0" t="0" r="0" b="0"/>
            <wp:wrapNone/>
            <wp:docPr id="18914143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14348"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86700" cy="1714500"/>
                    </a:xfrm>
                    <a:prstGeom prst="rect">
                      <a:avLst/>
                    </a:prstGeom>
                  </pic:spPr>
                </pic:pic>
              </a:graphicData>
            </a:graphic>
            <wp14:sizeRelH relativeFrom="margin">
              <wp14:pctWidth>0</wp14:pctWidth>
            </wp14:sizeRelH>
            <wp14:sizeRelV relativeFrom="margin">
              <wp14:pctHeight>0</wp14:pctHeight>
            </wp14:sizeRelV>
          </wp:anchor>
        </w:drawing>
      </w:r>
      <w:r w:rsidR="00215C84">
        <w:rPr>
          <w:color w:val="221F1F"/>
          <w:sz w:val="23"/>
          <w:szCs w:val="23"/>
        </w:rPr>
        <w:t>Bayaanka rajo la'aanta, quusta, ama rabitaanka inaad dhimato</w:t>
      </w:r>
      <w:r w:rsidR="008F6CD3" w:rsidRPr="008F6CD3">
        <w:rPr>
          <w:color w:val="221F1F"/>
          <w:sz w:val="23"/>
          <w:szCs w:val="23"/>
        </w:rPr>
        <w:t>.</w:t>
      </w:r>
      <w:r w:rsidR="00A606B4" w:rsidRPr="00144995">
        <w:rPr>
          <w:color w:val="221F1F"/>
          <w:sz w:val="23"/>
          <w:szCs w:val="23"/>
        </w:rPr>
        <w:br/>
      </w:r>
      <w:r w:rsidR="00DB53A9" w:rsidRPr="00144995">
        <w:rPr>
          <w:b/>
          <w:bCs/>
          <w:color w:val="CC4478"/>
          <w:sz w:val="36"/>
          <w:szCs w:val="36"/>
        </w:rPr>
        <w:br/>
      </w:r>
      <w:r w:rsidR="00AE4BC0">
        <w:rPr>
          <w:b/>
          <w:bCs/>
          <w:color w:val="CC4478"/>
          <w:sz w:val="36"/>
          <w:szCs w:val="36"/>
        </w:rPr>
        <w:t>Talooyin ku saabsan sida looga jawaabayo</w:t>
      </w:r>
      <w:r w:rsidR="00BE7BE5" w:rsidRPr="00144995">
        <w:rPr>
          <w:b/>
          <w:bCs/>
          <w:color w:val="CC4478"/>
          <w:sz w:val="36"/>
          <w:szCs w:val="36"/>
        </w:rPr>
        <w:t>:</w:t>
      </w:r>
      <w:r w:rsidR="00DB53A9" w:rsidRPr="00144995">
        <w:rPr>
          <w:color w:val="FFFFFF" w:themeColor="background1"/>
          <w:sz w:val="23"/>
          <w:szCs w:val="23"/>
        </w:rPr>
        <w:br/>
      </w:r>
      <w:r w:rsidR="00DB53A9" w:rsidRPr="00144995">
        <w:rPr>
          <w:color w:val="FFFFFF" w:themeColor="background1"/>
          <w:sz w:val="23"/>
          <w:szCs w:val="23"/>
        </w:rPr>
        <w:br/>
      </w:r>
      <w:r w:rsidR="00E66AB6">
        <w:rPr>
          <w:b/>
          <w:color w:val="000000"/>
          <w:sz w:val="23"/>
          <w:szCs w:val="23"/>
        </w:rPr>
        <w:t>Dhalinyaranimada iyo qaangaarnimada hore waa xilli gorgortanka aqoonsiga shaqsiga ah, xiriirka asxaabta, cadaadiska tacliinta iyo qoyska, mas'uuliyadda kordhaysa, isbarbardhigga bulshada, iyo qorsheynta mustaqbalka. Horumarka maskaxda ee degdegga ah iyo isbeddelada hoormoonka waxay kordhin karaan dareenka xasillooni darrada, hubanti la'aanta, iyo xakameyn la'aanta. Dhalinyaradu waxay u baahan yihiin taageero joogto ah, tababarid, rajooyin cad, iyo qaabaynta dhaqamada caafimaadka qaba iyo doorashooyinka dadka waaweyn ee lagu kalsoon yahay. Waxay sidoo kale u baahan yihiin meel bannaan oo ay ku sahamiyaan madax-bannaanidooda, xallinta mushkiladda oo ay go'aannada iskood u gaadhaan marka ay ammaan tahay oo ay habboon tahay</w:t>
      </w:r>
      <w:r w:rsidR="009D6435" w:rsidRPr="009D6435">
        <w:rPr>
          <w:b/>
          <w:bCs/>
          <w:sz w:val="23"/>
          <w:szCs w:val="23"/>
        </w:rPr>
        <w:t>.</w:t>
      </w:r>
      <w:r w:rsidR="00DB53A9" w:rsidRPr="00144995">
        <w:rPr>
          <w:color w:val="FFFFFF" w:themeColor="background1"/>
          <w:sz w:val="23"/>
          <w:szCs w:val="23"/>
        </w:rPr>
        <w:br/>
      </w:r>
      <w:r w:rsidR="00DB53A9" w:rsidRPr="00144995">
        <w:rPr>
          <w:color w:val="FFFFFF" w:themeColor="background1"/>
          <w:sz w:val="23"/>
          <w:szCs w:val="23"/>
        </w:rPr>
        <w:br/>
      </w:r>
    </w:p>
    <w:p w14:paraId="48BDE1FC" w14:textId="022CB902" w:rsidR="00B54120" w:rsidRPr="00B54120" w:rsidRDefault="00E66AB6" w:rsidP="00B54120">
      <w:pPr>
        <w:pStyle w:val="ListParagraph"/>
        <w:numPr>
          <w:ilvl w:val="0"/>
          <w:numId w:val="3"/>
        </w:numPr>
        <w:tabs>
          <w:tab w:val="left" w:pos="1080"/>
          <w:tab w:val="left" w:pos="1440"/>
        </w:tabs>
        <w:ind w:left="-990" w:hanging="270"/>
        <w:rPr>
          <w:sz w:val="23"/>
          <w:szCs w:val="23"/>
        </w:rPr>
      </w:pPr>
      <w:r>
        <w:rPr>
          <w:color w:val="221F1F"/>
          <w:sz w:val="23"/>
          <w:szCs w:val="23"/>
        </w:rPr>
        <w:t>Ilaali hawl maalmeedka la saadaalin karo oo ay ku jiraan jimicsiga, cuntada, iyo waxqabadyada raaxada</w:t>
      </w:r>
      <w:r w:rsidR="002D1B36" w:rsidRPr="00B54120">
        <w:rPr>
          <w:color w:val="221F1F"/>
          <w:sz w:val="23"/>
          <w:szCs w:val="23"/>
        </w:rPr>
        <w:t>.</w:t>
      </w:r>
    </w:p>
    <w:p w14:paraId="5A95D55A" w14:textId="156A4E85" w:rsidR="00B54120" w:rsidRDefault="00E66AB6" w:rsidP="00B54120">
      <w:pPr>
        <w:pStyle w:val="ListParagraph"/>
        <w:numPr>
          <w:ilvl w:val="0"/>
          <w:numId w:val="3"/>
        </w:numPr>
        <w:tabs>
          <w:tab w:val="left" w:pos="1080"/>
          <w:tab w:val="left" w:pos="1440"/>
        </w:tabs>
        <w:ind w:left="-990" w:hanging="270"/>
        <w:rPr>
          <w:sz w:val="23"/>
          <w:szCs w:val="23"/>
        </w:rPr>
      </w:pPr>
      <w:r>
        <w:rPr>
          <w:color w:val="000000"/>
          <w:sz w:val="23"/>
          <w:szCs w:val="23"/>
        </w:rPr>
        <w:t>Xooji qiyamka qoyska oo kala xaajoonta xad cad iyo filashooyinka dhaqanka</w:t>
      </w:r>
      <w:r w:rsidR="00B54120" w:rsidRPr="00B54120">
        <w:rPr>
          <w:sz w:val="23"/>
          <w:szCs w:val="23"/>
        </w:rPr>
        <w:t>.</w:t>
      </w:r>
    </w:p>
    <w:p w14:paraId="5EA9B39B" w14:textId="3D736496" w:rsidR="00B54120" w:rsidRDefault="00E66AB6" w:rsidP="00B54120">
      <w:pPr>
        <w:pStyle w:val="ListParagraph"/>
        <w:numPr>
          <w:ilvl w:val="0"/>
          <w:numId w:val="3"/>
        </w:numPr>
        <w:tabs>
          <w:tab w:val="left" w:pos="1080"/>
          <w:tab w:val="left" w:pos="1440"/>
        </w:tabs>
        <w:ind w:left="-990" w:hanging="270"/>
        <w:rPr>
          <w:sz w:val="23"/>
          <w:szCs w:val="23"/>
        </w:rPr>
      </w:pPr>
      <w:r>
        <w:rPr>
          <w:color w:val="000000"/>
          <w:sz w:val="23"/>
          <w:szCs w:val="23"/>
        </w:rPr>
        <w:t>Si joogto ah uga wada hadal qorshayaasha, adigoo caddeeya inaad u sheegto waxa dhacaya iyo goorta</w:t>
      </w:r>
      <w:r w:rsidR="00B54120" w:rsidRPr="00B54120">
        <w:rPr>
          <w:sz w:val="23"/>
          <w:szCs w:val="23"/>
        </w:rPr>
        <w:t>.</w:t>
      </w:r>
    </w:p>
    <w:p w14:paraId="79CCF118" w14:textId="75C83781" w:rsidR="00B54120" w:rsidRDefault="004D79A4" w:rsidP="00B54120">
      <w:pPr>
        <w:pStyle w:val="ListParagraph"/>
        <w:numPr>
          <w:ilvl w:val="0"/>
          <w:numId w:val="3"/>
        </w:numPr>
        <w:tabs>
          <w:tab w:val="left" w:pos="1080"/>
          <w:tab w:val="left" w:pos="1440"/>
        </w:tabs>
        <w:ind w:left="-990" w:hanging="270"/>
        <w:rPr>
          <w:sz w:val="23"/>
          <w:szCs w:val="23"/>
        </w:rPr>
      </w:pPr>
      <w:r>
        <w:rPr>
          <w:color w:val="000000"/>
          <w:sz w:val="23"/>
          <w:szCs w:val="23"/>
        </w:rPr>
        <w:t>Sii</w:t>
      </w:r>
      <w:r w:rsidR="00E66AB6">
        <w:rPr>
          <w:color w:val="000000"/>
          <w:sz w:val="23"/>
          <w:szCs w:val="23"/>
        </w:rPr>
        <w:t xml:space="preserve"> wakhti aad kagala hadasho welwelka iyo walaacyada soo kordha, oo maskaxda ku hayso xalalka</w:t>
      </w:r>
      <w:r w:rsidR="00B54120" w:rsidRPr="00B54120">
        <w:rPr>
          <w:sz w:val="23"/>
          <w:szCs w:val="23"/>
        </w:rPr>
        <w:t>.</w:t>
      </w:r>
    </w:p>
    <w:p w14:paraId="276917FB" w14:textId="1D11AD4E" w:rsidR="00177C55" w:rsidRDefault="00513A31" w:rsidP="00B54120">
      <w:pPr>
        <w:pStyle w:val="ListParagraph"/>
        <w:numPr>
          <w:ilvl w:val="0"/>
          <w:numId w:val="3"/>
        </w:numPr>
        <w:tabs>
          <w:tab w:val="left" w:pos="1080"/>
          <w:tab w:val="left" w:pos="1440"/>
        </w:tabs>
        <w:ind w:left="-990" w:hanging="270"/>
        <w:rPr>
          <w:sz w:val="23"/>
          <w:szCs w:val="23"/>
        </w:rPr>
      </w:pPr>
      <w:r>
        <w:rPr>
          <w:color w:val="000000"/>
          <w:sz w:val="23"/>
          <w:szCs w:val="23"/>
        </w:rPr>
        <w:t>Sii fursado joogto ah oo ku saabsan isku xirka, dhegeysiga, iyo waxqabadyada la wadaago</w:t>
      </w:r>
      <w:r w:rsidR="00B54120" w:rsidRPr="00B54120">
        <w:rPr>
          <w:sz w:val="23"/>
          <w:szCs w:val="23"/>
        </w:rPr>
        <w:t>.</w:t>
      </w:r>
    </w:p>
    <w:p w14:paraId="100BE991" w14:textId="31764939" w:rsidR="00177C55" w:rsidRDefault="00513A31" w:rsidP="00B54120">
      <w:pPr>
        <w:pStyle w:val="ListParagraph"/>
        <w:numPr>
          <w:ilvl w:val="0"/>
          <w:numId w:val="3"/>
        </w:numPr>
        <w:tabs>
          <w:tab w:val="left" w:pos="1080"/>
          <w:tab w:val="left" w:pos="1440"/>
        </w:tabs>
        <w:ind w:left="-990" w:hanging="270"/>
        <w:rPr>
          <w:sz w:val="23"/>
          <w:szCs w:val="23"/>
        </w:rPr>
      </w:pPr>
      <w:r>
        <w:rPr>
          <w:color w:val="000000"/>
          <w:sz w:val="23"/>
          <w:szCs w:val="23"/>
        </w:rPr>
        <w:t>Ku dhiirigeli hal-abuurka iyo is-muujinta</w:t>
      </w:r>
      <w:r w:rsidR="00B54120" w:rsidRPr="00B54120">
        <w:rPr>
          <w:sz w:val="23"/>
          <w:szCs w:val="23"/>
        </w:rPr>
        <w:t>.</w:t>
      </w:r>
    </w:p>
    <w:p w14:paraId="09A08D9C" w14:textId="36661E1A" w:rsidR="00177C55" w:rsidRDefault="00513A31" w:rsidP="00B54120">
      <w:pPr>
        <w:pStyle w:val="ListParagraph"/>
        <w:numPr>
          <w:ilvl w:val="0"/>
          <w:numId w:val="3"/>
        </w:numPr>
        <w:tabs>
          <w:tab w:val="left" w:pos="1080"/>
          <w:tab w:val="left" w:pos="1440"/>
        </w:tabs>
        <w:ind w:left="-990" w:hanging="270"/>
        <w:rPr>
          <w:sz w:val="23"/>
          <w:szCs w:val="23"/>
        </w:rPr>
      </w:pPr>
      <w:r>
        <w:rPr>
          <w:color w:val="000000"/>
          <w:sz w:val="23"/>
          <w:szCs w:val="23"/>
        </w:rPr>
        <w:t>Ku dhiiri geli xidhiidhka asxaabta iyo asxaabta, oo ay ku jiraan hawlaha kooxda caafimaadka qaba</w:t>
      </w:r>
      <w:r w:rsidR="00B54120" w:rsidRPr="00B54120">
        <w:rPr>
          <w:sz w:val="23"/>
          <w:szCs w:val="23"/>
        </w:rPr>
        <w:t>.</w:t>
      </w:r>
    </w:p>
    <w:p w14:paraId="24837015" w14:textId="296349FF" w:rsidR="00177C55" w:rsidRDefault="00513A31" w:rsidP="00B54120">
      <w:pPr>
        <w:pStyle w:val="ListParagraph"/>
        <w:numPr>
          <w:ilvl w:val="0"/>
          <w:numId w:val="3"/>
        </w:numPr>
        <w:tabs>
          <w:tab w:val="left" w:pos="1080"/>
          <w:tab w:val="left" w:pos="1440"/>
        </w:tabs>
        <w:ind w:left="-990" w:hanging="270"/>
        <w:rPr>
          <w:sz w:val="23"/>
          <w:szCs w:val="23"/>
        </w:rPr>
      </w:pPr>
      <w:r>
        <w:rPr>
          <w:color w:val="000000"/>
          <w:sz w:val="23"/>
          <w:szCs w:val="23"/>
        </w:rPr>
        <w:t>Ka qaybqaado danaha iyo munaasibadaha qoyska la wadaago</w:t>
      </w:r>
      <w:r w:rsidR="00B54120" w:rsidRPr="00B54120">
        <w:rPr>
          <w:sz w:val="23"/>
          <w:szCs w:val="23"/>
        </w:rPr>
        <w:t>.</w:t>
      </w:r>
    </w:p>
    <w:p w14:paraId="09DE3423" w14:textId="61CA6DFA" w:rsidR="00177C55" w:rsidRDefault="00513A31" w:rsidP="00B54120">
      <w:pPr>
        <w:pStyle w:val="ListParagraph"/>
        <w:numPr>
          <w:ilvl w:val="0"/>
          <w:numId w:val="3"/>
        </w:numPr>
        <w:tabs>
          <w:tab w:val="left" w:pos="1080"/>
          <w:tab w:val="left" w:pos="1440"/>
        </w:tabs>
        <w:ind w:left="-990" w:hanging="270"/>
        <w:rPr>
          <w:sz w:val="23"/>
          <w:szCs w:val="23"/>
        </w:rPr>
      </w:pPr>
      <w:r>
        <w:rPr>
          <w:color w:val="000000"/>
          <w:sz w:val="23"/>
          <w:szCs w:val="23"/>
        </w:rPr>
        <w:t>Tusaale u noqo oo dhiirigeli dabeecadaha caafimaadka kor u qaadaya (dhaqdhaqaaqa jireed, cunista cuntooyinka dheellitiran, jadwalka hurdada, jimicsiga yaraynta istereeska, raadinta taageerada dadka waaweyn iyo saaxiibada bulshada iwm</w:t>
      </w:r>
      <w:r w:rsidR="00B54120" w:rsidRPr="00B54120">
        <w:rPr>
          <w:sz w:val="23"/>
          <w:szCs w:val="23"/>
        </w:rPr>
        <w:t>.)</w:t>
      </w:r>
      <w:r w:rsidR="00177C55">
        <w:rPr>
          <w:sz w:val="23"/>
          <w:szCs w:val="23"/>
        </w:rPr>
        <w:t>.</w:t>
      </w:r>
    </w:p>
    <w:p w14:paraId="7B1EC2CD" w14:textId="1FEDE02A" w:rsidR="00177C55" w:rsidRDefault="00513A31" w:rsidP="00B54120">
      <w:pPr>
        <w:pStyle w:val="ListParagraph"/>
        <w:numPr>
          <w:ilvl w:val="0"/>
          <w:numId w:val="3"/>
        </w:numPr>
        <w:tabs>
          <w:tab w:val="left" w:pos="1080"/>
          <w:tab w:val="left" w:pos="1440"/>
        </w:tabs>
        <w:ind w:left="-990" w:hanging="270"/>
        <w:rPr>
          <w:sz w:val="23"/>
          <w:szCs w:val="23"/>
        </w:rPr>
      </w:pPr>
      <w:r>
        <w:rPr>
          <w:color w:val="000000"/>
          <w:sz w:val="23"/>
          <w:szCs w:val="23"/>
        </w:rPr>
        <w:t>Ixtiraam sirtooda iyo madax-banaanidooda</w:t>
      </w:r>
      <w:r w:rsidR="00B54120" w:rsidRPr="00B54120">
        <w:rPr>
          <w:sz w:val="23"/>
          <w:szCs w:val="23"/>
        </w:rPr>
        <w:t>.</w:t>
      </w:r>
    </w:p>
    <w:p w14:paraId="631A4AB5" w14:textId="32F22440" w:rsidR="00177C55" w:rsidRDefault="00513A31" w:rsidP="00B54120">
      <w:pPr>
        <w:pStyle w:val="ListParagraph"/>
        <w:numPr>
          <w:ilvl w:val="0"/>
          <w:numId w:val="3"/>
        </w:numPr>
        <w:tabs>
          <w:tab w:val="left" w:pos="1080"/>
          <w:tab w:val="left" w:pos="1440"/>
        </w:tabs>
        <w:ind w:left="-990" w:hanging="270"/>
        <w:rPr>
          <w:sz w:val="23"/>
          <w:szCs w:val="23"/>
        </w:rPr>
      </w:pPr>
      <w:r>
        <w:rPr>
          <w:color w:val="000000"/>
          <w:sz w:val="23"/>
          <w:szCs w:val="23"/>
        </w:rPr>
        <w:t>Taageero weydiiso qoyska, asxaabta, dadka waaweyn ee lagu kalsoon yahay, iyo macalimiinta fasalka</w:t>
      </w:r>
      <w:r w:rsidR="00B54120" w:rsidRPr="00B54120">
        <w:rPr>
          <w:sz w:val="23"/>
          <w:szCs w:val="23"/>
        </w:rPr>
        <w:t>.</w:t>
      </w:r>
    </w:p>
    <w:p w14:paraId="23393E51" w14:textId="3DE4DF0B" w:rsidR="00177C55" w:rsidRDefault="00513A31" w:rsidP="00B54120">
      <w:pPr>
        <w:pStyle w:val="ListParagraph"/>
        <w:numPr>
          <w:ilvl w:val="0"/>
          <w:numId w:val="3"/>
        </w:numPr>
        <w:tabs>
          <w:tab w:val="left" w:pos="1080"/>
          <w:tab w:val="left" w:pos="1440"/>
        </w:tabs>
        <w:ind w:left="-990" w:hanging="270"/>
        <w:rPr>
          <w:sz w:val="23"/>
          <w:szCs w:val="23"/>
        </w:rPr>
      </w:pPr>
      <w:r>
        <w:rPr>
          <w:color w:val="000000"/>
          <w:sz w:val="23"/>
          <w:szCs w:val="23"/>
        </w:rPr>
        <w:t>La hadal dhakhtarkaaga qoyska si aad ugala hadasho dhibaatooyinka caafimaadka guud ama caafimaadka</w:t>
      </w:r>
      <w:r w:rsidR="00B54120" w:rsidRPr="00B54120">
        <w:rPr>
          <w:sz w:val="23"/>
          <w:szCs w:val="23"/>
        </w:rPr>
        <w:t>.</w:t>
      </w:r>
    </w:p>
    <w:p w14:paraId="1B5E0C92" w14:textId="6B299970" w:rsidR="00177C55" w:rsidRDefault="00513A31" w:rsidP="00B54120">
      <w:pPr>
        <w:pStyle w:val="ListParagraph"/>
        <w:numPr>
          <w:ilvl w:val="0"/>
          <w:numId w:val="3"/>
        </w:numPr>
        <w:tabs>
          <w:tab w:val="left" w:pos="1080"/>
          <w:tab w:val="left" w:pos="1440"/>
        </w:tabs>
        <w:ind w:left="-990" w:hanging="270"/>
        <w:rPr>
          <w:sz w:val="23"/>
          <w:szCs w:val="23"/>
        </w:rPr>
      </w:pPr>
      <w:r>
        <w:rPr>
          <w:color w:val="000000"/>
          <w:sz w:val="23"/>
          <w:szCs w:val="23"/>
        </w:rPr>
        <w:t>La xidhiidh xirfadlaha caafimaadka dhimirka, oday dhaqameed, ama adeegga taageerada qoyska</w:t>
      </w:r>
      <w:r w:rsidR="00B54120" w:rsidRPr="00B54120">
        <w:rPr>
          <w:sz w:val="23"/>
          <w:szCs w:val="23"/>
        </w:rPr>
        <w:t>.</w:t>
      </w:r>
    </w:p>
    <w:p w14:paraId="0A984AD8" w14:textId="52BF794C" w:rsidR="002D1B36" w:rsidRPr="00177C55" w:rsidRDefault="00833F8B" w:rsidP="00B54120">
      <w:pPr>
        <w:pStyle w:val="ListParagraph"/>
        <w:numPr>
          <w:ilvl w:val="0"/>
          <w:numId w:val="3"/>
        </w:numPr>
        <w:tabs>
          <w:tab w:val="left" w:pos="1080"/>
          <w:tab w:val="left" w:pos="1440"/>
        </w:tabs>
        <w:ind w:left="-990" w:hanging="270"/>
        <w:rPr>
          <w:b/>
          <w:bCs/>
          <w:sz w:val="23"/>
          <w:szCs w:val="23"/>
        </w:rPr>
      </w:pPr>
      <w:r>
        <w:rPr>
          <w:rFonts w:ascii="Aptos" w:eastAsia="Aptos" w:hAnsi="Aptos" w:cs="Aptos"/>
          <w:b/>
          <w:color w:val="000000"/>
          <w:sz w:val="23"/>
          <w:szCs w:val="23"/>
        </w:rPr>
        <w:t xml:space="preserve">Haddii ay dhacdo dhibaato, wac ama qoraal u dir 988, ama kala hadal </w:t>
      </w:r>
      <w:r w:rsidR="00B54120" w:rsidRPr="00177C55">
        <w:rPr>
          <w:b/>
          <w:bCs/>
          <w:sz w:val="23"/>
          <w:szCs w:val="23"/>
        </w:rPr>
        <w:t>988lifeline.org</w:t>
      </w:r>
    </w:p>
    <w:sectPr w:rsidR="002D1B36" w:rsidRPr="00177C55" w:rsidSect="000479C7">
      <w:headerReference w:type="default" r:id="rId12"/>
      <w:pgSz w:w="12240" w:h="15840" w:code="1"/>
      <w:pgMar w:top="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F4CA1" w14:textId="77777777" w:rsidR="001655A3" w:rsidRDefault="001655A3" w:rsidP="00F15C30">
      <w:pPr>
        <w:spacing w:after="0" w:line="240" w:lineRule="auto"/>
      </w:pPr>
      <w:r>
        <w:separator/>
      </w:r>
    </w:p>
  </w:endnote>
  <w:endnote w:type="continuationSeparator" w:id="0">
    <w:p w14:paraId="3423E519" w14:textId="77777777" w:rsidR="001655A3" w:rsidRDefault="001655A3" w:rsidP="00F1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18EFE" w14:textId="77777777" w:rsidR="001655A3" w:rsidRDefault="001655A3" w:rsidP="00F15C30">
      <w:pPr>
        <w:spacing w:after="0" w:line="240" w:lineRule="auto"/>
      </w:pPr>
      <w:r>
        <w:separator/>
      </w:r>
    </w:p>
  </w:footnote>
  <w:footnote w:type="continuationSeparator" w:id="0">
    <w:p w14:paraId="388A236D" w14:textId="77777777" w:rsidR="001655A3" w:rsidRDefault="001655A3" w:rsidP="00F15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C7A4A" w14:textId="579C2776" w:rsidR="00F15C30" w:rsidRDefault="00F15C30" w:rsidP="00F15C30">
    <w:pPr>
      <w:pStyle w:val="Header"/>
    </w:pPr>
    <w:r>
      <w:rPr>
        <w:b/>
        <w:bCs/>
        <w:noProof/>
        <w:sz w:val="55"/>
        <w:szCs w:val="55"/>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E7771"/>
    <w:multiLevelType w:val="hybridMultilevel"/>
    <w:tmpl w:val="E896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50502"/>
    <w:multiLevelType w:val="hybridMultilevel"/>
    <w:tmpl w:val="8B1E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8F6"/>
    <w:multiLevelType w:val="hybridMultilevel"/>
    <w:tmpl w:val="A9743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5040477">
    <w:abstractNumId w:val="1"/>
  </w:num>
  <w:num w:numId="2" w16cid:durableId="328489010">
    <w:abstractNumId w:val="0"/>
  </w:num>
  <w:num w:numId="3" w16cid:durableId="348719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4097">
      <o:colormru v:ext="edit" colors="#b5e8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C30"/>
    <w:rsid w:val="000258F1"/>
    <w:rsid w:val="000479C7"/>
    <w:rsid w:val="000950A0"/>
    <w:rsid w:val="000E28F1"/>
    <w:rsid w:val="001301E5"/>
    <w:rsid w:val="00144995"/>
    <w:rsid w:val="001655A3"/>
    <w:rsid w:val="00177C55"/>
    <w:rsid w:val="0018295B"/>
    <w:rsid w:val="001C3D6C"/>
    <w:rsid w:val="00215C84"/>
    <w:rsid w:val="002213DD"/>
    <w:rsid w:val="002D1B36"/>
    <w:rsid w:val="00437DC7"/>
    <w:rsid w:val="004A3A4D"/>
    <w:rsid w:val="004D79A4"/>
    <w:rsid w:val="004F2D65"/>
    <w:rsid w:val="00513A31"/>
    <w:rsid w:val="00533588"/>
    <w:rsid w:val="005560E3"/>
    <w:rsid w:val="00556B97"/>
    <w:rsid w:val="006462D7"/>
    <w:rsid w:val="00676E04"/>
    <w:rsid w:val="006B031E"/>
    <w:rsid w:val="006D05F0"/>
    <w:rsid w:val="006D4C14"/>
    <w:rsid w:val="006F6EFF"/>
    <w:rsid w:val="008010F8"/>
    <w:rsid w:val="008253B7"/>
    <w:rsid w:val="00833F8B"/>
    <w:rsid w:val="008F6CD3"/>
    <w:rsid w:val="009331E1"/>
    <w:rsid w:val="009D6435"/>
    <w:rsid w:val="00A606B4"/>
    <w:rsid w:val="00A70154"/>
    <w:rsid w:val="00AA1867"/>
    <w:rsid w:val="00AE4BC0"/>
    <w:rsid w:val="00AF0BBB"/>
    <w:rsid w:val="00B54120"/>
    <w:rsid w:val="00B70AF3"/>
    <w:rsid w:val="00B71C5D"/>
    <w:rsid w:val="00B93BC6"/>
    <w:rsid w:val="00BA2D04"/>
    <w:rsid w:val="00BE7BE5"/>
    <w:rsid w:val="00CB2D7B"/>
    <w:rsid w:val="00DA3965"/>
    <w:rsid w:val="00DB53A9"/>
    <w:rsid w:val="00E2097A"/>
    <w:rsid w:val="00E66AB6"/>
    <w:rsid w:val="00E842D0"/>
    <w:rsid w:val="00EC20F1"/>
    <w:rsid w:val="00EF610A"/>
    <w:rsid w:val="00F15C30"/>
    <w:rsid w:val="00F54EF2"/>
    <w:rsid w:val="00F6255B"/>
    <w:rsid w:val="00F859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b5e8e4"/>
    </o:shapedefaults>
    <o:shapelayout v:ext="edit">
      <o:idmap v:ext="edit" data="1"/>
    </o:shapelayout>
  </w:shapeDefaults>
  <w:decimalSymbol w:val="."/>
  <w:listSeparator w:val=","/>
  <w14:docId w14:val="0563F97C"/>
  <w15:chartTrackingRefBased/>
  <w15:docId w15:val="{472DF4E5-AD50-4CD7-B31F-9A9DC7BC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C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15C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15C3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15C3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15C3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15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C3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15C3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15C3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15C3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15C3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15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C30"/>
    <w:rPr>
      <w:rFonts w:eastAsiaTheme="majorEastAsia" w:cstheme="majorBidi"/>
      <w:color w:val="272727" w:themeColor="text1" w:themeTint="D8"/>
    </w:rPr>
  </w:style>
  <w:style w:type="paragraph" w:styleId="Title">
    <w:name w:val="Title"/>
    <w:basedOn w:val="Normal"/>
    <w:next w:val="Normal"/>
    <w:link w:val="TitleChar"/>
    <w:uiPriority w:val="10"/>
    <w:qFormat/>
    <w:rsid w:val="00F15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C30"/>
    <w:pPr>
      <w:spacing w:before="160"/>
      <w:jc w:val="center"/>
    </w:pPr>
    <w:rPr>
      <w:i/>
      <w:iCs/>
      <w:color w:val="404040" w:themeColor="text1" w:themeTint="BF"/>
    </w:rPr>
  </w:style>
  <w:style w:type="character" w:customStyle="1" w:styleId="QuoteChar">
    <w:name w:val="Quote Char"/>
    <w:basedOn w:val="DefaultParagraphFont"/>
    <w:link w:val="Quote"/>
    <w:uiPriority w:val="29"/>
    <w:rsid w:val="00F15C30"/>
    <w:rPr>
      <w:i/>
      <w:iCs/>
      <w:color w:val="404040" w:themeColor="text1" w:themeTint="BF"/>
    </w:rPr>
  </w:style>
  <w:style w:type="paragraph" w:styleId="ListParagraph">
    <w:name w:val="List Paragraph"/>
    <w:basedOn w:val="Normal"/>
    <w:uiPriority w:val="34"/>
    <w:qFormat/>
    <w:rsid w:val="00F15C30"/>
    <w:pPr>
      <w:ind w:left="720"/>
      <w:contextualSpacing/>
    </w:pPr>
  </w:style>
  <w:style w:type="character" w:styleId="IntenseEmphasis">
    <w:name w:val="Intense Emphasis"/>
    <w:basedOn w:val="DefaultParagraphFont"/>
    <w:uiPriority w:val="21"/>
    <w:qFormat/>
    <w:rsid w:val="00F15C30"/>
    <w:rPr>
      <w:i/>
      <w:iCs/>
      <w:color w:val="2E74B5" w:themeColor="accent1" w:themeShade="BF"/>
    </w:rPr>
  </w:style>
  <w:style w:type="paragraph" w:styleId="IntenseQuote">
    <w:name w:val="Intense Quote"/>
    <w:basedOn w:val="Normal"/>
    <w:next w:val="Normal"/>
    <w:link w:val="IntenseQuoteChar"/>
    <w:uiPriority w:val="30"/>
    <w:qFormat/>
    <w:rsid w:val="00F15C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15C30"/>
    <w:rPr>
      <w:i/>
      <w:iCs/>
      <w:color w:val="2E74B5" w:themeColor="accent1" w:themeShade="BF"/>
    </w:rPr>
  </w:style>
  <w:style w:type="character" w:styleId="IntenseReference">
    <w:name w:val="Intense Reference"/>
    <w:basedOn w:val="DefaultParagraphFont"/>
    <w:uiPriority w:val="32"/>
    <w:qFormat/>
    <w:rsid w:val="00F15C30"/>
    <w:rPr>
      <w:b/>
      <w:bCs/>
      <w:smallCaps/>
      <w:color w:val="2E74B5" w:themeColor="accent1" w:themeShade="BF"/>
      <w:spacing w:val="5"/>
    </w:rPr>
  </w:style>
  <w:style w:type="paragraph" w:styleId="Header">
    <w:name w:val="header"/>
    <w:basedOn w:val="Normal"/>
    <w:link w:val="HeaderChar"/>
    <w:uiPriority w:val="99"/>
    <w:unhideWhenUsed/>
    <w:rsid w:val="00F15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30"/>
  </w:style>
  <w:style w:type="paragraph" w:styleId="Footer">
    <w:name w:val="footer"/>
    <w:basedOn w:val="Normal"/>
    <w:link w:val="FooterChar"/>
    <w:uiPriority w:val="99"/>
    <w:unhideWhenUsed/>
    <w:rsid w:val="00F15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30"/>
  </w:style>
  <w:style w:type="paragraph" w:customStyle="1" w:styleId="StressTitle">
    <w:name w:val="Stress Title"/>
    <w:next w:val="Heading1"/>
    <w:link w:val="StressTitleChar"/>
    <w:qFormat/>
    <w:rsid w:val="000E28F1"/>
    <w:pPr>
      <w:jc w:val="center"/>
    </w:pPr>
    <w:rPr>
      <w:b/>
      <w:bCs/>
      <w:noProof/>
      <w:sz w:val="55"/>
      <w:szCs w:val="55"/>
    </w:rPr>
  </w:style>
  <w:style w:type="character" w:customStyle="1" w:styleId="StressTitleChar">
    <w:name w:val="Stress Title Char"/>
    <w:basedOn w:val="DefaultParagraphFont"/>
    <w:link w:val="StressTitle"/>
    <w:rsid w:val="000E28F1"/>
    <w:rPr>
      <w:b/>
      <w:bCs/>
      <w:noProof/>
      <w:sz w:val="55"/>
      <w:szCs w:val="55"/>
    </w:rPr>
  </w:style>
  <w:style w:type="paragraph" w:customStyle="1" w:styleId="whattolookfor">
    <w:name w:val="what to look for"/>
    <w:basedOn w:val="Heading2"/>
    <w:link w:val="whattolookforChar"/>
    <w:qFormat/>
    <w:rsid w:val="00F6255B"/>
    <w:pPr>
      <w:ind w:left="-810"/>
    </w:pPr>
    <w:rPr>
      <w:b/>
      <w:noProof/>
      <w:sz w:val="56"/>
    </w:rPr>
  </w:style>
  <w:style w:type="character" w:customStyle="1" w:styleId="whattolookforChar">
    <w:name w:val="what to look for Char"/>
    <w:basedOn w:val="Heading2Char"/>
    <w:link w:val="whattolookfor"/>
    <w:rsid w:val="00F6255B"/>
    <w:rPr>
      <w:rFonts w:asciiTheme="majorHAnsi" w:eastAsiaTheme="majorEastAsia" w:hAnsiTheme="majorHAnsi" w:cstheme="majorBidi"/>
      <w:b/>
      <w:noProof/>
      <w:color w:val="2E74B5" w:themeColor="accent1" w:themeShade="BF"/>
      <w:sz w:val="56"/>
      <w:szCs w:val="32"/>
    </w:rPr>
  </w:style>
  <w:style w:type="paragraph" w:customStyle="1" w:styleId="Thefollowing">
    <w:name w:val="The following"/>
    <w:basedOn w:val="Normal"/>
    <w:link w:val="ThefollowingChar"/>
    <w:qFormat/>
    <w:rsid w:val="004A3A4D"/>
    <w:rPr>
      <w:b/>
      <w:bCs/>
      <w:color w:val="FFFFFF"/>
      <w:sz w:val="26"/>
      <w:szCs w:val="26"/>
    </w:rPr>
  </w:style>
  <w:style w:type="character" w:customStyle="1" w:styleId="ThefollowingChar">
    <w:name w:val="The following Char"/>
    <w:basedOn w:val="DefaultParagraphFont"/>
    <w:link w:val="Thefollowing"/>
    <w:rsid w:val="004A3A4D"/>
    <w:rPr>
      <w:b/>
      <w:bCs/>
      <w:color w:val="FFFF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6E6E90-0EBD-4FC7-88CD-9BF3A124C73B}">
  <ds:schemaRefs>
    <ds:schemaRef ds:uri="http://schemas.openxmlformats.org/officeDocument/2006/bibliography"/>
  </ds:schemaRefs>
</ds:datastoreItem>
</file>

<file path=customXml/itemProps2.xml><?xml version="1.0" encoding="utf-8"?>
<ds:datastoreItem xmlns:ds="http://schemas.openxmlformats.org/officeDocument/2006/customXml" ds:itemID="{967814A1-E05A-497A-89E4-5FE9CF7FF231}"/>
</file>

<file path=customXml/itemProps3.xml><?xml version="1.0" encoding="utf-8"?>
<ds:datastoreItem xmlns:ds="http://schemas.openxmlformats.org/officeDocument/2006/customXml" ds:itemID="{55B51AE5-154A-4245-AC18-C3A95431FEE5}"/>
</file>

<file path=customXml/itemProps4.xml><?xml version="1.0" encoding="utf-8"?>
<ds:datastoreItem xmlns:ds="http://schemas.openxmlformats.org/officeDocument/2006/customXml" ds:itemID="{E31C9781-4227-42F9-B8FA-8735DBBBFFD1}"/>
</file>

<file path=docProps/app.xml><?xml version="1.0" encoding="utf-8"?>
<Properties xmlns="http://schemas.openxmlformats.org/officeDocument/2006/extended-properties" xmlns:vt="http://schemas.openxmlformats.org/officeDocument/2006/docPropsVTypes">
  <Template>Normal</Template>
  <TotalTime>185</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Signs of Distress and Chronic Sress in Adolescent</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Signs of Distress and Chronic Sress in Adolescent</dc:title>
  <dc:subject/>
  <dc:creator>HOGEWEIDE Jeremy * ODE</dc:creator>
  <cp:keywords/>
  <dc:description/>
  <cp:lastModifiedBy>HOGEWEIDE Jeremy * ODE</cp:lastModifiedBy>
  <cp:revision>39</cp:revision>
  <dcterms:created xsi:type="dcterms:W3CDTF">2024-08-22T17:03:00Z</dcterms:created>
  <dcterms:modified xsi:type="dcterms:W3CDTF">2024-09-10T17:19:00Z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2024-08-22T18:09:04Z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a200a6fc-c364-4df2-95b0-03442839be12</vt:lpwstr>
  </property>
  <property fmtid="{D5CDD505-2E9C-101B-9397-08002B2CF9AE}" pid="8" name="MSIP_Label_7730ea53-6f5e-4160-81a5-992a9105450a_ContentBits">
    <vt:lpwstr>0</vt:lpwstr>
  </property>
  <property fmtid="{D5CDD505-2E9C-101B-9397-08002B2CF9AE}" pid="9" name="ContentTypeId">
    <vt:lpwstr>0x010100ACFD53607254304BA32025AED2F6A3F7</vt:lpwstr>
  </property>
</Properties>
</file>