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E48C" w14:textId="3745BB6E" w:rsidR="00FD77F7" w:rsidRPr="00AB3C55" w:rsidRDefault="00FE02E9" w:rsidP="00AC20EE">
      <w:pPr>
        <w:pStyle w:val="Heading1"/>
      </w:pPr>
      <w:r w:rsidRPr="00AB3C55">
        <w:drawing>
          <wp:inline distT="0" distB="0" distL="0" distR="0" wp14:anchorId="1B89944A" wp14:editId="06A5433A">
            <wp:extent cx="638175" cy="717948"/>
            <wp:effectExtent l="0" t="0" r="0" b="6350"/>
            <wp:docPr id="4" name="Picture 4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&quot;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18" cy="72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C55">
        <w:t xml:space="preserve"> </w:t>
      </w:r>
      <w:r w:rsidR="00FD77F7" w:rsidRPr="00AC20EE">
        <w:t xml:space="preserve">Accommodating Guests </w:t>
      </w:r>
      <w:r w:rsidR="00A122E8" w:rsidRPr="00AC20EE">
        <w:t>w</w:t>
      </w:r>
      <w:r w:rsidR="00FD77F7" w:rsidRPr="00AC20EE">
        <w:t>ith Disabilities</w:t>
      </w:r>
    </w:p>
    <w:p w14:paraId="2785CA32" w14:textId="77777777" w:rsidR="00FD77F7" w:rsidRPr="00AC20EE" w:rsidRDefault="00FD77F7" w:rsidP="0002414B">
      <w:pPr>
        <w:pStyle w:val="BodyText"/>
        <w:jc w:val="left"/>
        <w:rPr>
          <w:rFonts w:ascii="Arial" w:hAnsi="Arial" w:cs="Arial"/>
          <w:sz w:val="28"/>
          <w:szCs w:val="28"/>
        </w:rPr>
      </w:pPr>
      <w:r w:rsidRPr="00AC20EE">
        <w:rPr>
          <w:rFonts w:ascii="Arial" w:hAnsi="Arial" w:cs="Arial"/>
          <w:sz w:val="28"/>
          <w:szCs w:val="28"/>
        </w:rPr>
        <w:t xml:space="preserve">Title III of the Americans with Disabilities Act </w:t>
      </w:r>
      <w:r w:rsidR="0002414B" w:rsidRPr="00AC20EE">
        <w:rPr>
          <w:rFonts w:ascii="Arial" w:hAnsi="Arial" w:cs="Arial"/>
          <w:sz w:val="28"/>
          <w:szCs w:val="28"/>
        </w:rPr>
        <w:t xml:space="preserve">enforces equal opportunity for individuals with disabilities regarding </w:t>
      </w:r>
      <w:r w:rsidR="005F2E5E" w:rsidRPr="00AC20EE">
        <w:rPr>
          <w:rFonts w:ascii="Arial" w:hAnsi="Arial" w:cs="Arial"/>
          <w:sz w:val="28"/>
          <w:szCs w:val="28"/>
        </w:rPr>
        <w:t xml:space="preserve">access to </w:t>
      </w:r>
      <w:r w:rsidR="0002414B" w:rsidRPr="00AC20EE">
        <w:rPr>
          <w:rFonts w:ascii="Arial" w:hAnsi="Arial" w:cs="Arial"/>
          <w:sz w:val="28"/>
          <w:szCs w:val="28"/>
        </w:rPr>
        <w:t xml:space="preserve">accommodations provided </w:t>
      </w:r>
      <w:r w:rsidR="00347D8D" w:rsidRPr="00AC20EE">
        <w:rPr>
          <w:rFonts w:ascii="Arial" w:hAnsi="Arial" w:cs="Arial"/>
          <w:sz w:val="28"/>
          <w:szCs w:val="28"/>
        </w:rPr>
        <w:t>to</w:t>
      </w:r>
      <w:r w:rsidR="0002414B" w:rsidRPr="00AC20EE">
        <w:rPr>
          <w:rFonts w:ascii="Arial" w:hAnsi="Arial" w:cs="Arial"/>
          <w:sz w:val="28"/>
          <w:szCs w:val="28"/>
        </w:rPr>
        <w:t xml:space="preserve"> the general public.  To promote equal access and inclusion for people with disabilities, this may require </w:t>
      </w:r>
      <w:r w:rsidR="00347D8D" w:rsidRPr="00AC20EE">
        <w:rPr>
          <w:rFonts w:ascii="Arial" w:hAnsi="Arial" w:cs="Arial"/>
          <w:sz w:val="28"/>
          <w:szCs w:val="28"/>
        </w:rPr>
        <w:t xml:space="preserve">removal of barriers, or even </w:t>
      </w:r>
      <w:r w:rsidR="0002414B" w:rsidRPr="00AC20EE">
        <w:rPr>
          <w:rFonts w:ascii="Arial" w:hAnsi="Arial" w:cs="Arial"/>
          <w:sz w:val="28"/>
          <w:szCs w:val="28"/>
        </w:rPr>
        <w:t>the availability of technology or assistive devices</w:t>
      </w:r>
      <w:r w:rsidR="00347D8D" w:rsidRPr="00AC20EE">
        <w:rPr>
          <w:rFonts w:ascii="Arial" w:hAnsi="Arial" w:cs="Arial"/>
          <w:sz w:val="28"/>
          <w:szCs w:val="28"/>
        </w:rPr>
        <w:t>.</w:t>
      </w:r>
      <w:r w:rsidR="0002414B" w:rsidRPr="00AC20EE">
        <w:rPr>
          <w:rFonts w:ascii="Arial" w:hAnsi="Arial" w:cs="Arial"/>
          <w:sz w:val="28"/>
          <w:szCs w:val="28"/>
        </w:rPr>
        <w:t xml:space="preserve"> </w:t>
      </w:r>
    </w:p>
    <w:p w14:paraId="52AAA9E5" w14:textId="77777777" w:rsidR="00FD77F7" w:rsidRPr="00AC20EE" w:rsidRDefault="00FD77F7">
      <w:pPr>
        <w:pStyle w:val="BodyText"/>
        <w:spacing w:line="120" w:lineRule="auto"/>
        <w:rPr>
          <w:rFonts w:ascii="Arial" w:hAnsi="Arial" w:cs="Arial"/>
          <w:sz w:val="28"/>
          <w:szCs w:val="28"/>
        </w:rPr>
      </w:pPr>
    </w:p>
    <w:p w14:paraId="77CF662A" w14:textId="796281CE" w:rsidR="00FD77F7" w:rsidRPr="00AC20EE" w:rsidRDefault="00B4463B" w:rsidP="00B53F09">
      <w:pPr>
        <w:pStyle w:val="BodyText"/>
        <w:spacing w:after="120"/>
        <w:jc w:val="left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AC20EE">
        <w:rPr>
          <w:rFonts w:ascii="Arial" w:hAnsi="Arial" w:cs="Arial"/>
          <w:sz w:val="28"/>
          <w:szCs w:val="28"/>
        </w:rPr>
        <w:t xml:space="preserve">Between </w:t>
      </w:r>
      <w:r w:rsidR="00C77F8A" w:rsidRPr="00AC20EE">
        <w:rPr>
          <w:rFonts w:ascii="Arial" w:hAnsi="Arial" w:cs="Arial"/>
          <w:sz w:val="28"/>
          <w:szCs w:val="28"/>
        </w:rPr>
        <w:t>23.5</w:t>
      </w:r>
      <w:r w:rsidRPr="00AC20EE">
        <w:rPr>
          <w:rFonts w:ascii="Arial" w:hAnsi="Arial" w:cs="Arial"/>
          <w:sz w:val="28"/>
          <w:szCs w:val="28"/>
        </w:rPr>
        <w:t xml:space="preserve"> </w:t>
      </w:r>
      <w:r w:rsidR="005F2E5E" w:rsidRPr="00AC20EE">
        <w:rPr>
          <w:rFonts w:ascii="Arial" w:hAnsi="Arial" w:cs="Arial"/>
          <w:sz w:val="28"/>
          <w:szCs w:val="28"/>
        </w:rPr>
        <w:t xml:space="preserve">% </w:t>
      </w:r>
      <w:r w:rsidRPr="00AC20EE">
        <w:rPr>
          <w:rFonts w:ascii="Arial" w:hAnsi="Arial" w:cs="Arial"/>
          <w:sz w:val="28"/>
          <w:szCs w:val="28"/>
        </w:rPr>
        <w:t xml:space="preserve">and </w:t>
      </w:r>
      <w:r w:rsidR="00C77F8A" w:rsidRPr="00AC20EE">
        <w:rPr>
          <w:rFonts w:ascii="Arial" w:hAnsi="Arial" w:cs="Arial"/>
          <w:sz w:val="28"/>
          <w:szCs w:val="28"/>
        </w:rPr>
        <w:t>28.9 % of Oregonians experience a disability</w:t>
      </w:r>
      <w:r w:rsidR="00A122E8" w:rsidRPr="00AC20EE">
        <w:rPr>
          <w:rFonts w:ascii="Arial" w:hAnsi="Arial" w:cs="Arial"/>
          <w:sz w:val="28"/>
          <w:szCs w:val="28"/>
        </w:rPr>
        <w:t>.</w:t>
      </w:r>
      <w:r w:rsidR="00C77F8A" w:rsidRPr="00AC20EE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="00C77F8A" w:rsidRPr="00AC20EE">
        <w:rPr>
          <w:rFonts w:ascii="Arial" w:hAnsi="Arial" w:cs="Arial"/>
          <w:sz w:val="28"/>
          <w:szCs w:val="28"/>
        </w:rPr>
        <w:t xml:space="preserve"> </w:t>
      </w:r>
      <w:r w:rsidR="00A122E8" w:rsidRPr="00AC20EE">
        <w:rPr>
          <w:rFonts w:ascii="Arial" w:hAnsi="Arial" w:cs="Arial"/>
          <w:sz w:val="28"/>
          <w:szCs w:val="28"/>
        </w:rPr>
        <w:t xml:space="preserve"> The vast majority of Oregonians will either </w:t>
      </w:r>
      <w:r w:rsidR="00347D8D" w:rsidRPr="00AC20EE">
        <w:rPr>
          <w:rFonts w:ascii="Arial" w:hAnsi="Arial" w:cs="Arial"/>
          <w:sz w:val="28"/>
          <w:szCs w:val="28"/>
        </w:rPr>
        <w:t xml:space="preserve">eventually </w:t>
      </w:r>
      <w:r w:rsidR="00A122E8" w:rsidRPr="00AC20EE">
        <w:rPr>
          <w:rFonts w:ascii="Arial" w:hAnsi="Arial" w:cs="Arial"/>
          <w:sz w:val="28"/>
          <w:szCs w:val="28"/>
        </w:rPr>
        <w:t xml:space="preserve">have a disability or have a relative or friend who lives with a disability. </w:t>
      </w:r>
      <w:r w:rsidR="00FD77F7" w:rsidRPr="00AC20EE">
        <w:rPr>
          <w:rFonts w:ascii="Arial" w:hAnsi="Arial" w:cs="Arial"/>
          <w:sz w:val="28"/>
          <w:szCs w:val="28"/>
        </w:rPr>
        <w:t xml:space="preserve">Seniors and </w:t>
      </w:r>
      <w:r w:rsidR="00A122E8" w:rsidRPr="00AC20EE">
        <w:rPr>
          <w:rFonts w:ascii="Arial" w:hAnsi="Arial" w:cs="Arial"/>
          <w:sz w:val="28"/>
          <w:szCs w:val="28"/>
        </w:rPr>
        <w:t xml:space="preserve">younger </w:t>
      </w:r>
      <w:r w:rsidR="00FD77F7" w:rsidRPr="00AC20EE">
        <w:rPr>
          <w:rFonts w:ascii="Arial" w:hAnsi="Arial" w:cs="Arial"/>
          <w:sz w:val="28"/>
          <w:szCs w:val="28"/>
        </w:rPr>
        <w:t xml:space="preserve">people with disabilities represent a significant portion of taxpayers, consumers, travelers, and tourists. </w:t>
      </w:r>
      <w:r w:rsidR="00FD77F7" w:rsidRPr="00AC20EE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</w:rPr>
        <w:t xml:space="preserve">It makes moral and economic sense to consider this population as </w:t>
      </w:r>
      <w:r w:rsidR="00347D8D" w:rsidRPr="00AC20EE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</w:rPr>
        <w:t>we</w:t>
      </w:r>
      <w:r w:rsidR="00FD77F7" w:rsidRPr="00AC20EE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</w:rPr>
        <w:t xml:space="preserve"> design, remodel, and market goods, services, </w:t>
      </w:r>
      <w:r w:rsidR="00347D8D" w:rsidRPr="00AC20EE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</w:rPr>
        <w:t xml:space="preserve">activities and </w:t>
      </w:r>
      <w:r w:rsidR="00FD77F7" w:rsidRPr="00AC20EE">
        <w:rPr>
          <w:rStyle w:val="Emphasis"/>
          <w:rFonts w:ascii="Arial" w:hAnsi="Arial" w:cs="Arial"/>
          <w:b/>
          <w:bCs/>
          <w:i w:val="0"/>
          <w:iCs w:val="0"/>
          <w:sz w:val="28"/>
          <w:szCs w:val="28"/>
        </w:rPr>
        <w:t>attractions.</w:t>
      </w:r>
    </w:p>
    <w:p w14:paraId="6A8F4A2C" w14:textId="77777777" w:rsidR="00FD77F7" w:rsidRPr="00AC20EE" w:rsidRDefault="00FD77F7" w:rsidP="00AC20EE">
      <w:pPr>
        <w:pStyle w:val="Heading2"/>
      </w:pPr>
      <w:r w:rsidRPr="00AC20EE">
        <w:t>Accessibility Considerations</w:t>
      </w:r>
    </w:p>
    <w:p w14:paraId="161D7000" w14:textId="78181132" w:rsidR="00FD77F7" w:rsidRPr="00AC20EE" w:rsidRDefault="00CA3E89" w:rsidP="00B53F09">
      <w:pPr>
        <w:pStyle w:val="BodyText"/>
        <w:spacing w:after="120"/>
        <w:ind w:right="-180"/>
        <w:jc w:val="left"/>
        <w:rPr>
          <w:rFonts w:ascii="Arial" w:hAnsi="Arial" w:cs="Arial"/>
          <w:sz w:val="28"/>
          <w:szCs w:val="28"/>
        </w:rPr>
      </w:pPr>
      <w:r w:rsidRPr="00AC20EE">
        <w:rPr>
          <w:rFonts w:ascii="Arial" w:hAnsi="Arial" w:cs="Arial"/>
          <w:sz w:val="28"/>
          <w:szCs w:val="28"/>
        </w:rPr>
        <w:t xml:space="preserve">Access </w:t>
      </w:r>
      <w:r w:rsidR="005F2E5E" w:rsidRPr="00AC20EE">
        <w:rPr>
          <w:rFonts w:ascii="Arial" w:hAnsi="Arial" w:cs="Arial"/>
          <w:sz w:val="28"/>
          <w:szCs w:val="28"/>
        </w:rPr>
        <w:t xml:space="preserve">to spaces, services and events </w:t>
      </w:r>
      <w:r w:rsidRPr="00AC20EE">
        <w:rPr>
          <w:rFonts w:ascii="Arial" w:hAnsi="Arial" w:cs="Arial"/>
          <w:sz w:val="28"/>
          <w:szCs w:val="28"/>
        </w:rPr>
        <w:t xml:space="preserve">can often be provided simply and inexpensively by installing fixtures, amenities, and controls at low levels, by leaving space for accessible </w:t>
      </w:r>
      <w:r w:rsidR="00347D8D" w:rsidRPr="00AC20EE">
        <w:rPr>
          <w:rFonts w:ascii="Arial" w:hAnsi="Arial" w:cs="Arial"/>
          <w:sz w:val="28"/>
          <w:szCs w:val="28"/>
        </w:rPr>
        <w:t>pathways</w:t>
      </w:r>
      <w:r w:rsidRPr="00AC20EE">
        <w:rPr>
          <w:rFonts w:ascii="Arial" w:hAnsi="Arial" w:cs="Arial"/>
          <w:sz w:val="28"/>
          <w:szCs w:val="28"/>
        </w:rPr>
        <w:t>, by using lever hardware for doors and faucets or by using off-set, swing-clear hinges for doorways. Marketing</w:t>
      </w:r>
      <w:r w:rsidR="005F2E5E" w:rsidRPr="00AC20EE">
        <w:rPr>
          <w:rFonts w:ascii="Arial" w:hAnsi="Arial" w:cs="Arial"/>
          <w:sz w:val="28"/>
          <w:szCs w:val="28"/>
        </w:rPr>
        <w:t xml:space="preserve"> and informational </w:t>
      </w:r>
      <w:r w:rsidRPr="00AC20EE">
        <w:rPr>
          <w:rFonts w:ascii="Arial" w:hAnsi="Arial" w:cs="Arial"/>
          <w:sz w:val="28"/>
          <w:szCs w:val="28"/>
        </w:rPr>
        <w:t xml:space="preserve">material can be provided </w:t>
      </w:r>
      <w:r w:rsidR="00347D8D" w:rsidRPr="00AC20EE">
        <w:rPr>
          <w:rFonts w:ascii="Arial" w:hAnsi="Arial" w:cs="Arial"/>
          <w:sz w:val="28"/>
          <w:szCs w:val="28"/>
        </w:rPr>
        <w:t>through digital</w:t>
      </w:r>
      <w:r w:rsidR="00B53F09" w:rsidRPr="00AC20EE">
        <w:rPr>
          <w:rFonts w:ascii="Arial" w:hAnsi="Arial" w:cs="Arial"/>
          <w:sz w:val="28"/>
          <w:szCs w:val="28"/>
        </w:rPr>
        <w:t>/</w:t>
      </w:r>
      <w:r w:rsidR="00347D8D" w:rsidRPr="00AC20EE">
        <w:rPr>
          <w:rFonts w:ascii="Arial" w:hAnsi="Arial" w:cs="Arial"/>
          <w:sz w:val="28"/>
          <w:szCs w:val="28"/>
        </w:rPr>
        <w:t xml:space="preserve">electronic </w:t>
      </w:r>
      <w:r w:rsidRPr="00AC20EE">
        <w:rPr>
          <w:rFonts w:ascii="Arial" w:hAnsi="Arial" w:cs="Arial"/>
          <w:sz w:val="28"/>
          <w:szCs w:val="28"/>
        </w:rPr>
        <w:t xml:space="preserve">formats, and </w:t>
      </w:r>
      <w:r w:rsidR="005F2E5E" w:rsidRPr="00AC20EE">
        <w:rPr>
          <w:rFonts w:ascii="Arial" w:hAnsi="Arial" w:cs="Arial"/>
          <w:sz w:val="28"/>
          <w:szCs w:val="28"/>
        </w:rPr>
        <w:t xml:space="preserve">signs can be printed in Braille to help those who are blind identify items or locate spaces. </w:t>
      </w:r>
      <w:r w:rsidR="00347D8D" w:rsidRPr="00AC20EE">
        <w:rPr>
          <w:rFonts w:ascii="Arial" w:hAnsi="Arial" w:cs="Arial"/>
          <w:sz w:val="28"/>
          <w:szCs w:val="28"/>
        </w:rPr>
        <w:t>Listed</w:t>
      </w:r>
      <w:r w:rsidR="00FD77F7" w:rsidRPr="00AC20EE">
        <w:rPr>
          <w:rFonts w:ascii="Arial" w:hAnsi="Arial" w:cs="Arial"/>
          <w:sz w:val="28"/>
          <w:szCs w:val="28"/>
        </w:rPr>
        <w:t xml:space="preserve"> below are some things to consider in accommodating guests with disabilities. </w:t>
      </w:r>
      <w:r w:rsidR="00062F72" w:rsidRPr="00AC20EE">
        <w:rPr>
          <w:rFonts w:ascii="Arial" w:hAnsi="Arial" w:cs="Arial"/>
          <w:sz w:val="28"/>
          <w:szCs w:val="28"/>
        </w:rPr>
        <w:t xml:space="preserve">For technical assistance on </w:t>
      </w:r>
      <w:r w:rsidR="005F2E5E" w:rsidRPr="00AC20EE">
        <w:rPr>
          <w:rFonts w:ascii="Arial" w:hAnsi="Arial" w:cs="Arial"/>
          <w:sz w:val="28"/>
          <w:szCs w:val="28"/>
        </w:rPr>
        <w:t xml:space="preserve">current </w:t>
      </w:r>
      <w:r w:rsidR="00B4463B" w:rsidRPr="00AC20EE">
        <w:rPr>
          <w:rFonts w:ascii="Arial" w:hAnsi="Arial" w:cs="Arial"/>
          <w:sz w:val="28"/>
          <w:szCs w:val="28"/>
        </w:rPr>
        <w:t>accessibility</w:t>
      </w:r>
      <w:r w:rsidR="005F2E5E" w:rsidRPr="00AC20EE">
        <w:rPr>
          <w:rFonts w:ascii="Arial" w:hAnsi="Arial" w:cs="Arial"/>
          <w:sz w:val="28"/>
          <w:szCs w:val="28"/>
        </w:rPr>
        <w:t xml:space="preserve"> standards</w:t>
      </w:r>
      <w:r w:rsidR="00B4463B" w:rsidRPr="00AC20EE">
        <w:rPr>
          <w:rFonts w:ascii="Arial" w:hAnsi="Arial" w:cs="Arial"/>
          <w:sz w:val="28"/>
          <w:szCs w:val="28"/>
        </w:rPr>
        <w:t xml:space="preserve">, </w:t>
      </w:r>
      <w:r w:rsidR="005F2E5E" w:rsidRPr="00AC20EE">
        <w:rPr>
          <w:rFonts w:ascii="Arial" w:hAnsi="Arial" w:cs="Arial"/>
          <w:sz w:val="28"/>
          <w:szCs w:val="28"/>
        </w:rPr>
        <w:t>go to</w:t>
      </w:r>
      <w:r w:rsidR="00062F72" w:rsidRPr="00AC20EE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062F72" w:rsidRPr="00AC20EE">
          <w:rPr>
            <w:rStyle w:val="Hyperlink"/>
            <w:rFonts w:ascii="Arial" w:hAnsi="Arial" w:cs="Arial"/>
            <w:sz w:val="28"/>
            <w:szCs w:val="28"/>
          </w:rPr>
          <w:t>www.ada.gov</w:t>
        </w:r>
      </w:hyperlink>
      <w:r w:rsidR="00062F72" w:rsidRPr="00AC20EE">
        <w:rPr>
          <w:rFonts w:ascii="Arial" w:hAnsi="Arial" w:cs="Arial"/>
          <w:sz w:val="28"/>
          <w:szCs w:val="28"/>
        </w:rPr>
        <w:t xml:space="preserve">. </w:t>
      </w:r>
    </w:p>
    <w:p w14:paraId="7A96AB6E" w14:textId="77777777" w:rsidR="00062F72" w:rsidRPr="00940B48" w:rsidRDefault="00062F72" w:rsidP="00940B48">
      <w:pPr>
        <w:pStyle w:val="Heading3"/>
      </w:pPr>
      <w:r w:rsidRPr="00940B48">
        <w:t>Parking and Drop-off Areas</w:t>
      </w:r>
    </w:p>
    <w:p w14:paraId="013B82F8" w14:textId="77777777" w:rsidR="00614C01" w:rsidRPr="00AC20EE" w:rsidRDefault="00D76C76" w:rsidP="00614C01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AC20EE">
        <w:rPr>
          <w:rFonts w:ascii="Arial" w:hAnsi="Arial" w:cs="Arial"/>
          <w:sz w:val="28"/>
          <w:szCs w:val="28"/>
        </w:rPr>
        <w:t xml:space="preserve">Is there </w:t>
      </w:r>
      <w:r w:rsidR="00062F72" w:rsidRPr="00AC20EE">
        <w:rPr>
          <w:rFonts w:ascii="Arial" w:hAnsi="Arial" w:cs="Arial"/>
          <w:sz w:val="28"/>
          <w:szCs w:val="28"/>
        </w:rPr>
        <w:t xml:space="preserve">adequate </w:t>
      </w:r>
      <w:r w:rsidRPr="00AC20EE">
        <w:rPr>
          <w:rFonts w:ascii="Arial" w:hAnsi="Arial" w:cs="Arial"/>
          <w:sz w:val="28"/>
          <w:szCs w:val="28"/>
        </w:rPr>
        <w:t>accessible parking, both for cars and lift vans</w:t>
      </w:r>
      <w:r w:rsidR="00347D8D" w:rsidRPr="00AC20EE">
        <w:rPr>
          <w:rFonts w:ascii="Arial" w:hAnsi="Arial" w:cs="Arial"/>
          <w:sz w:val="28"/>
          <w:szCs w:val="28"/>
        </w:rPr>
        <w:t xml:space="preserve">, and is it near </w:t>
      </w:r>
      <w:r w:rsidRPr="00AC20EE">
        <w:rPr>
          <w:rFonts w:ascii="Arial" w:hAnsi="Arial" w:cs="Arial"/>
          <w:sz w:val="28"/>
          <w:szCs w:val="28"/>
        </w:rPr>
        <w:t xml:space="preserve">the accessible entrances? </w:t>
      </w:r>
      <w:r w:rsidR="00062F72" w:rsidRPr="00AC20EE">
        <w:rPr>
          <w:rFonts w:ascii="Arial" w:hAnsi="Arial" w:cs="Arial"/>
          <w:sz w:val="28"/>
          <w:szCs w:val="28"/>
        </w:rPr>
        <w:t xml:space="preserve">General rule: one accessible space for every 25 regular parking spaces, with one in each six of those being </w:t>
      </w:r>
      <w:r w:rsidR="005F2E5E" w:rsidRPr="00AC20EE">
        <w:rPr>
          <w:rFonts w:ascii="Arial" w:hAnsi="Arial" w:cs="Arial"/>
          <w:sz w:val="28"/>
          <w:szCs w:val="28"/>
        </w:rPr>
        <w:t>lift-</w:t>
      </w:r>
      <w:r w:rsidR="00062F72" w:rsidRPr="00AC20EE">
        <w:rPr>
          <w:rFonts w:ascii="Arial" w:hAnsi="Arial" w:cs="Arial"/>
          <w:sz w:val="28"/>
          <w:szCs w:val="28"/>
        </w:rPr>
        <w:t>van accessible.</w:t>
      </w:r>
    </w:p>
    <w:p w14:paraId="631C0CC7" w14:textId="77777777" w:rsidR="00471F5B" w:rsidRPr="00AC20EE" w:rsidRDefault="00614C01" w:rsidP="00B53F09">
      <w:pPr>
        <w:pStyle w:val="BodyText"/>
        <w:numPr>
          <w:ilvl w:val="0"/>
          <w:numId w:val="2"/>
        </w:numPr>
        <w:spacing w:after="120"/>
        <w:ind w:left="360" w:hanging="270"/>
        <w:jc w:val="left"/>
        <w:rPr>
          <w:rFonts w:ascii="Arial" w:hAnsi="Arial" w:cs="Arial"/>
          <w:sz w:val="28"/>
          <w:szCs w:val="28"/>
        </w:rPr>
      </w:pPr>
      <w:r w:rsidRPr="00AC20EE">
        <w:rPr>
          <w:rFonts w:ascii="Arial" w:hAnsi="Arial" w:cs="Arial"/>
          <w:sz w:val="28"/>
          <w:szCs w:val="28"/>
        </w:rPr>
        <w:t>Is there adequate signage</w:t>
      </w:r>
      <w:r w:rsidR="00347D8D" w:rsidRPr="00AC20EE">
        <w:rPr>
          <w:rFonts w:ascii="Arial" w:hAnsi="Arial" w:cs="Arial"/>
          <w:sz w:val="28"/>
          <w:szCs w:val="28"/>
        </w:rPr>
        <w:t xml:space="preserve"> </w:t>
      </w:r>
      <w:r w:rsidR="005F2E5E" w:rsidRPr="00AC20EE">
        <w:rPr>
          <w:rFonts w:ascii="Arial" w:hAnsi="Arial" w:cs="Arial"/>
          <w:sz w:val="28"/>
          <w:szCs w:val="28"/>
        </w:rPr>
        <w:t>designating</w:t>
      </w:r>
      <w:r w:rsidR="00347D8D" w:rsidRPr="00AC20EE">
        <w:rPr>
          <w:rFonts w:ascii="Arial" w:hAnsi="Arial" w:cs="Arial"/>
          <w:sz w:val="28"/>
          <w:szCs w:val="28"/>
        </w:rPr>
        <w:t xml:space="preserve"> accessible parking spaces</w:t>
      </w:r>
      <w:r w:rsidRPr="00AC20EE">
        <w:rPr>
          <w:rFonts w:ascii="Arial" w:hAnsi="Arial" w:cs="Arial"/>
          <w:sz w:val="28"/>
          <w:szCs w:val="28"/>
        </w:rPr>
        <w:t xml:space="preserve">? </w:t>
      </w:r>
    </w:p>
    <w:p w14:paraId="4C9C53B7" w14:textId="51246A36" w:rsidR="00FD77F7" w:rsidRPr="00AC20EE" w:rsidRDefault="00EE08FA" w:rsidP="00940B48">
      <w:pPr>
        <w:pStyle w:val="Heading3"/>
      </w:pPr>
      <w:r w:rsidRPr="00AC20EE">
        <w:t>Spacing, Entries and Paths of Travel</w:t>
      </w:r>
    </w:p>
    <w:p w14:paraId="24447078" w14:textId="77777777" w:rsidR="00A43A14" w:rsidRPr="00AC20EE" w:rsidRDefault="00A43A14" w:rsidP="00A43A14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AC20EE">
        <w:rPr>
          <w:rFonts w:ascii="Arial" w:hAnsi="Arial" w:cs="Arial"/>
          <w:sz w:val="28"/>
          <w:szCs w:val="28"/>
        </w:rPr>
        <w:t xml:space="preserve">Do inaccessible entrances </w:t>
      </w:r>
      <w:r w:rsidR="002F2B39" w:rsidRPr="00AC20EE">
        <w:rPr>
          <w:rFonts w:ascii="Arial" w:hAnsi="Arial" w:cs="Arial"/>
          <w:sz w:val="28"/>
          <w:szCs w:val="28"/>
        </w:rPr>
        <w:t>(</w:t>
      </w:r>
      <w:r w:rsidR="005F2E5E" w:rsidRPr="00AC20EE">
        <w:rPr>
          <w:rFonts w:ascii="Arial" w:hAnsi="Arial" w:cs="Arial"/>
          <w:sz w:val="28"/>
          <w:szCs w:val="28"/>
        </w:rPr>
        <w:t xml:space="preserve">with </w:t>
      </w:r>
      <w:r w:rsidR="002F2B39" w:rsidRPr="00AC20EE">
        <w:rPr>
          <w:rFonts w:ascii="Arial" w:hAnsi="Arial" w:cs="Arial"/>
          <w:sz w:val="28"/>
          <w:szCs w:val="28"/>
        </w:rPr>
        <w:t>stairs, doorways less than 32” wide or those without required clearances on the latch and hinge side, thresholds hi</w:t>
      </w:r>
      <w:r w:rsidR="005F2E5E" w:rsidRPr="00AC20EE">
        <w:rPr>
          <w:rFonts w:ascii="Arial" w:hAnsi="Arial" w:cs="Arial"/>
          <w:sz w:val="28"/>
          <w:szCs w:val="28"/>
        </w:rPr>
        <w:t>g</w:t>
      </w:r>
      <w:r w:rsidR="002F2B39" w:rsidRPr="00AC20EE">
        <w:rPr>
          <w:rFonts w:ascii="Arial" w:hAnsi="Arial" w:cs="Arial"/>
          <w:sz w:val="28"/>
          <w:szCs w:val="28"/>
        </w:rPr>
        <w:t xml:space="preserve">her than 1/2”, etc.) </w:t>
      </w:r>
      <w:r w:rsidRPr="00AC20EE">
        <w:rPr>
          <w:rFonts w:ascii="Arial" w:hAnsi="Arial" w:cs="Arial"/>
          <w:sz w:val="28"/>
          <w:szCs w:val="28"/>
        </w:rPr>
        <w:t>have signs indicating the location of the nearest accessible entrance?</w:t>
      </w:r>
      <w:r w:rsidR="00EE08FA" w:rsidRPr="00AC20EE">
        <w:rPr>
          <w:rFonts w:ascii="Arial" w:hAnsi="Arial" w:cs="Arial"/>
          <w:sz w:val="28"/>
          <w:szCs w:val="28"/>
        </w:rPr>
        <w:t xml:space="preserve"> </w:t>
      </w:r>
    </w:p>
    <w:p w14:paraId="709B6F07" w14:textId="77777777" w:rsidR="00B4463B" w:rsidRPr="00AC20EE" w:rsidRDefault="00B4463B" w:rsidP="00B4463B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AC20EE">
        <w:rPr>
          <w:rFonts w:ascii="Arial" w:hAnsi="Arial" w:cs="Arial"/>
          <w:sz w:val="28"/>
          <w:szCs w:val="28"/>
        </w:rPr>
        <w:t>Are there curb cuts at drives, parking and drop-offs along the route?</w:t>
      </w:r>
    </w:p>
    <w:p w14:paraId="15FF4BAB" w14:textId="77777777" w:rsidR="00FD77F7" w:rsidRPr="00AC20EE" w:rsidRDefault="00FD77F7" w:rsidP="00A122E8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AC20EE">
        <w:rPr>
          <w:rFonts w:ascii="Arial" w:hAnsi="Arial" w:cs="Arial"/>
          <w:sz w:val="28"/>
          <w:szCs w:val="28"/>
        </w:rPr>
        <w:t xml:space="preserve">Is the route of travel </w:t>
      </w:r>
      <w:r w:rsidR="00614C01" w:rsidRPr="00AC20EE">
        <w:rPr>
          <w:rFonts w:ascii="Arial" w:hAnsi="Arial" w:cs="Arial"/>
          <w:sz w:val="28"/>
          <w:szCs w:val="28"/>
        </w:rPr>
        <w:t xml:space="preserve">at least 36” wide, </w:t>
      </w:r>
      <w:r w:rsidRPr="00AC20EE">
        <w:rPr>
          <w:rFonts w:ascii="Arial" w:hAnsi="Arial" w:cs="Arial"/>
          <w:sz w:val="28"/>
          <w:szCs w:val="28"/>
        </w:rPr>
        <w:t>stable, firm, and slip-resistant?</w:t>
      </w:r>
      <w:r w:rsidR="002F2B39" w:rsidRPr="00AC20EE">
        <w:rPr>
          <w:rFonts w:ascii="Arial" w:hAnsi="Arial" w:cs="Arial"/>
          <w:sz w:val="28"/>
          <w:szCs w:val="28"/>
        </w:rPr>
        <w:t xml:space="preserve"> (Path of travel includes </w:t>
      </w:r>
      <w:r w:rsidR="005F2E5E" w:rsidRPr="00AC20EE">
        <w:rPr>
          <w:rFonts w:ascii="Arial" w:hAnsi="Arial" w:cs="Arial"/>
          <w:sz w:val="28"/>
          <w:szCs w:val="28"/>
        </w:rPr>
        <w:t xml:space="preserve">such things as </w:t>
      </w:r>
      <w:r w:rsidR="002F2B39" w:rsidRPr="00AC20EE">
        <w:rPr>
          <w:rFonts w:ascii="Arial" w:hAnsi="Arial" w:cs="Arial"/>
          <w:sz w:val="28"/>
          <w:szCs w:val="28"/>
        </w:rPr>
        <w:t>sidewalks</w:t>
      </w:r>
      <w:r w:rsidR="005F2E5E" w:rsidRPr="00AC20EE">
        <w:rPr>
          <w:rFonts w:ascii="Arial" w:hAnsi="Arial" w:cs="Arial"/>
          <w:sz w:val="28"/>
          <w:szCs w:val="28"/>
        </w:rPr>
        <w:t>;</w:t>
      </w:r>
      <w:r w:rsidR="002F2B39" w:rsidRPr="00AC20EE">
        <w:rPr>
          <w:rFonts w:ascii="Arial" w:hAnsi="Arial" w:cs="Arial"/>
          <w:sz w:val="28"/>
          <w:szCs w:val="28"/>
        </w:rPr>
        <w:t xml:space="preserve"> halls</w:t>
      </w:r>
      <w:r w:rsidR="005F2E5E" w:rsidRPr="00AC20EE">
        <w:rPr>
          <w:rFonts w:ascii="Arial" w:hAnsi="Arial" w:cs="Arial"/>
          <w:sz w:val="28"/>
          <w:szCs w:val="28"/>
        </w:rPr>
        <w:t>;</w:t>
      </w:r>
      <w:r w:rsidR="002F2B39" w:rsidRPr="00AC20EE">
        <w:rPr>
          <w:rFonts w:ascii="Arial" w:hAnsi="Arial" w:cs="Arial"/>
          <w:sz w:val="28"/>
          <w:szCs w:val="28"/>
        </w:rPr>
        <w:t xml:space="preserve"> </w:t>
      </w:r>
      <w:r w:rsidR="005F2E5E" w:rsidRPr="00AC20EE">
        <w:rPr>
          <w:rFonts w:ascii="Arial" w:hAnsi="Arial" w:cs="Arial"/>
          <w:sz w:val="28"/>
          <w:szCs w:val="28"/>
        </w:rPr>
        <w:t xml:space="preserve">between </w:t>
      </w:r>
      <w:r w:rsidR="002F2B39" w:rsidRPr="00AC20EE">
        <w:rPr>
          <w:rFonts w:ascii="Arial" w:hAnsi="Arial" w:cs="Arial"/>
          <w:sz w:val="28"/>
          <w:szCs w:val="28"/>
        </w:rPr>
        <w:t xml:space="preserve">seating, </w:t>
      </w:r>
      <w:r w:rsidR="005F2E5E" w:rsidRPr="00AC20EE">
        <w:rPr>
          <w:rFonts w:ascii="Arial" w:hAnsi="Arial" w:cs="Arial"/>
          <w:sz w:val="28"/>
          <w:szCs w:val="28"/>
        </w:rPr>
        <w:t xml:space="preserve">tables, and displays; around </w:t>
      </w:r>
      <w:r w:rsidR="002F2B39" w:rsidRPr="00AC20EE">
        <w:rPr>
          <w:rFonts w:ascii="Arial" w:hAnsi="Arial" w:cs="Arial"/>
          <w:sz w:val="28"/>
          <w:szCs w:val="28"/>
        </w:rPr>
        <w:t>beds</w:t>
      </w:r>
      <w:r w:rsidR="005F2E5E" w:rsidRPr="00AC20EE">
        <w:rPr>
          <w:rFonts w:ascii="Arial" w:hAnsi="Arial" w:cs="Arial"/>
          <w:sz w:val="28"/>
          <w:szCs w:val="28"/>
        </w:rPr>
        <w:t>;</w:t>
      </w:r>
      <w:r w:rsidR="002F2B39" w:rsidRPr="00AC20EE">
        <w:rPr>
          <w:rFonts w:ascii="Arial" w:hAnsi="Arial" w:cs="Arial"/>
          <w:sz w:val="28"/>
          <w:szCs w:val="28"/>
        </w:rPr>
        <w:t xml:space="preserve"> to restrooms, terraces, patios, etc.)</w:t>
      </w:r>
    </w:p>
    <w:p w14:paraId="7E0696CA" w14:textId="77777777" w:rsidR="00B4463B" w:rsidRPr="00AC20EE" w:rsidRDefault="00B4463B" w:rsidP="00B4463B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AC20EE">
        <w:rPr>
          <w:rFonts w:ascii="Arial" w:hAnsi="Arial" w:cs="Arial"/>
          <w:sz w:val="28"/>
          <w:szCs w:val="28"/>
        </w:rPr>
        <w:t xml:space="preserve">Does the 36” path of travel have any protrusions </w:t>
      </w:r>
      <w:r w:rsidR="002F2B39" w:rsidRPr="00AC20EE">
        <w:rPr>
          <w:rFonts w:ascii="Arial" w:hAnsi="Arial" w:cs="Arial"/>
          <w:sz w:val="28"/>
          <w:szCs w:val="28"/>
        </w:rPr>
        <w:t xml:space="preserve">below </w:t>
      </w:r>
      <w:r w:rsidRPr="00AC20EE">
        <w:rPr>
          <w:rFonts w:ascii="Arial" w:hAnsi="Arial" w:cs="Arial"/>
          <w:sz w:val="28"/>
          <w:szCs w:val="28"/>
        </w:rPr>
        <w:t>80 vertical inches</w:t>
      </w:r>
      <w:r w:rsidR="002F2B39" w:rsidRPr="00AC20EE">
        <w:rPr>
          <w:rFonts w:ascii="Arial" w:hAnsi="Arial" w:cs="Arial"/>
          <w:sz w:val="28"/>
          <w:szCs w:val="28"/>
        </w:rPr>
        <w:t xml:space="preserve"> (</w:t>
      </w:r>
      <w:r w:rsidR="003F062A" w:rsidRPr="00AC20EE">
        <w:rPr>
          <w:rFonts w:ascii="Arial" w:hAnsi="Arial" w:cs="Arial"/>
          <w:sz w:val="28"/>
          <w:szCs w:val="28"/>
        </w:rPr>
        <w:t xml:space="preserve">such as </w:t>
      </w:r>
      <w:r w:rsidRPr="00AC20EE">
        <w:rPr>
          <w:rFonts w:ascii="Arial" w:hAnsi="Arial" w:cs="Arial"/>
          <w:sz w:val="28"/>
          <w:szCs w:val="28"/>
        </w:rPr>
        <w:t>plants or structural elements) that can’t be removed? If so, and the protrusion begins above ground level, a warning object at ground level will allow detection by a person using a cane.</w:t>
      </w:r>
    </w:p>
    <w:p w14:paraId="5DD3C203" w14:textId="6B80ED65" w:rsidR="00B4463B" w:rsidRPr="00AC20EE" w:rsidRDefault="00B4463B" w:rsidP="00B4463B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AC20EE">
        <w:rPr>
          <w:rFonts w:ascii="Arial" w:hAnsi="Arial" w:cs="Arial"/>
          <w:sz w:val="28"/>
          <w:szCs w:val="28"/>
        </w:rPr>
        <w:t xml:space="preserve">Is there a </w:t>
      </w:r>
      <w:r w:rsidR="00551F8D">
        <w:rPr>
          <w:rFonts w:ascii="Arial" w:hAnsi="Arial" w:cs="Arial"/>
          <w:sz w:val="28"/>
          <w:szCs w:val="28"/>
        </w:rPr>
        <w:t xml:space="preserve">60 inch </w:t>
      </w:r>
      <w:r w:rsidRPr="00AC20EE">
        <w:rPr>
          <w:rFonts w:ascii="Arial" w:hAnsi="Arial" w:cs="Arial"/>
          <w:sz w:val="28"/>
          <w:szCs w:val="28"/>
        </w:rPr>
        <w:t>circle or T-shaped space for turning a wheelchair in order to exit?</w:t>
      </w:r>
    </w:p>
    <w:p w14:paraId="1FC6C608" w14:textId="77777777" w:rsidR="00471F5B" w:rsidRPr="00AC20EE" w:rsidRDefault="00062F72" w:rsidP="00062F72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AC20EE">
        <w:rPr>
          <w:rFonts w:ascii="Arial" w:hAnsi="Arial" w:cs="Arial"/>
          <w:sz w:val="28"/>
          <w:szCs w:val="28"/>
        </w:rPr>
        <w:lastRenderedPageBreak/>
        <w:t>Are door handles operable with a closed fist?</w:t>
      </w:r>
    </w:p>
    <w:p w14:paraId="27A7EBB0" w14:textId="77777777" w:rsidR="00062F72" w:rsidRPr="000179F2" w:rsidRDefault="00614C01" w:rsidP="00062F72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 xml:space="preserve">Do doors require more than the maximum </w:t>
      </w:r>
      <w:r w:rsidR="00D14C8E" w:rsidRPr="000179F2">
        <w:rPr>
          <w:rFonts w:ascii="Arial" w:hAnsi="Arial" w:cs="Arial"/>
          <w:sz w:val="28"/>
          <w:szCs w:val="28"/>
        </w:rPr>
        <w:t>amounts</w:t>
      </w:r>
      <w:r w:rsidRPr="000179F2">
        <w:rPr>
          <w:rFonts w:ascii="Arial" w:hAnsi="Arial" w:cs="Arial"/>
          <w:sz w:val="28"/>
          <w:szCs w:val="28"/>
        </w:rPr>
        <w:t xml:space="preserve"> of pressure to open? </w:t>
      </w:r>
    </w:p>
    <w:p w14:paraId="70097D0D" w14:textId="77777777" w:rsidR="00471F5B" w:rsidRPr="000179F2" w:rsidRDefault="00614C01" w:rsidP="00062F72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 xml:space="preserve">Do door closers allow 5 seconds before </w:t>
      </w:r>
      <w:r w:rsidR="00471F5B" w:rsidRPr="000179F2">
        <w:rPr>
          <w:rFonts w:ascii="Arial" w:hAnsi="Arial" w:cs="Arial"/>
          <w:sz w:val="28"/>
          <w:szCs w:val="28"/>
        </w:rPr>
        <w:t>clos</w:t>
      </w:r>
      <w:r w:rsidRPr="000179F2">
        <w:rPr>
          <w:rFonts w:ascii="Arial" w:hAnsi="Arial" w:cs="Arial"/>
          <w:sz w:val="28"/>
          <w:szCs w:val="28"/>
        </w:rPr>
        <w:t>ing</w:t>
      </w:r>
      <w:r w:rsidR="00471F5B" w:rsidRPr="000179F2">
        <w:rPr>
          <w:rFonts w:ascii="Arial" w:hAnsi="Arial" w:cs="Arial"/>
          <w:sz w:val="28"/>
          <w:szCs w:val="28"/>
        </w:rPr>
        <w:t xml:space="preserve">? </w:t>
      </w:r>
    </w:p>
    <w:p w14:paraId="370F4BD1" w14:textId="77777777" w:rsidR="00B4463B" w:rsidRPr="000179F2" w:rsidRDefault="00B4463B" w:rsidP="00B4463B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Are carpets and mats low pile, tightly woven and secured at edges?</w:t>
      </w:r>
    </w:p>
    <w:p w14:paraId="60DC6093" w14:textId="77777777" w:rsidR="00B4463B" w:rsidRPr="000179F2" w:rsidRDefault="00B4463B" w:rsidP="00B4463B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Are spaces for wheelchair seating distributed throughout</w:t>
      </w:r>
      <w:r w:rsidR="003F062A" w:rsidRPr="000179F2">
        <w:rPr>
          <w:rFonts w:ascii="Arial" w:hAnsi="Arial" w:cs="Arial"/>
          <w:sz w:val="28"/>
          <w:szCs w:val="28"/>
        </w:rPr>
        <w:t xml:space="preserve"> public seating areas</w:t>
      </w:r>
      <w:r w:rsidRPr="000179F2">
        <w:rPr>
          <w:rFonts w:ascii="Arial" w:hAnsi="Arial" w:cs="Arial"/>
          <w:sz w:val="28"/>
          <w:szCs w:val="28"/>
        </w:rPr>
        <w:t>?</w:t>
      </w:r>
    </w:p>
    <w:p w14:paraId="0171C478" w14:textId="77777777" w:rsidR="00B4463B" w:rsidRPr="000179F2" w:rsidRDefault="00B4463B" w:rsidP="00B4463B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Are tabletops or counters</w:t>
      </w:r>
      <w:r w:rsidR="003F062A" w:rsidRPr="000179F2">
        <w:rPr>
          <w:rFonts w:ascii="Arial" w:hAnsi="Arial" w:cs="Arial"/>
          <w:sz w:val="28"/>
          <w:szCs w:val="28"/>
        </w:rPr>
        <w:t xml:space="preserve"> </w:t>
      </w:r>
      <w:r w:rsidRPr="000179F2">
        <w:rPr>
          <w:rFonts w:ascii="Arial" w:hAnsi="Arial" w:cs="Arial"/>
          <w:sz w:val="28"/>
          <w:szCs w:val="28"/>
        </w:rPr>
        <w:t>between 28 and 34 inches high?</w:t>
      </w:r>
    </w:p>
    <w:p w14:paraId="048AD3A3" w14:textId="77777777" w:rsidR="00B4463B" w:rsidRPr="000179F2" w:rsidRDefault="00804AE4" w:rsidP="00804AE4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 xml:space="preserve">In accessible units are </w:t>
      </w:r>
      <w:r w:rsidR="003F062A" w:rsidRPr="000179F2">
        <w:rPr>
          <w:rFonts w:ascii="Arial" w:hAnsi="Arial" w:cs="Arial"/>
          <w:sz w:val="28"/>
          <w:szCs w:val="28"/>
        </w:rPr>
        <w:t xml:space="preserve">such things as </w:t>
      </w:r>
      <w:r w:rsidRPr="000179F2">
        <w:rPr>
          <w:rFonts w:ascii="Arial" w:hAnsi="Arial" w:cs="Arial"/>
          <w:sz w:val="28"/>
          <w:szCs w:val="28"/>
        </w:rPr>
        <w:t>grab bars, shower, bath controls</w:t>
      </w:r>
      <w:r w:rsidR="00B4463B" w:rsidRPr="000179F2">
        <w:rPr>
          <w:rFonts w:ascii="Arial" w:hAnsi="Arial" w:cs="Arial"/>
          <w:sz w:val="28"/>
          <w:szCs w:val="28"/>
        </w:rPr>
        <w:t xml:space="preserve">, paper towels, toilet paper, soap dispensers, purse hangers, irons, ironing boards, hairdryers, and other items </w:t>
      </w:r>
      <w:r w:rsidRPr="000179F2">
        <w:rPr>
          <w:rFonts w:ascii="Arial" w:hAnsi="Arial" w:cs="Arial"/>
          <w:sz w:val="28"/>
          <w:szCs w:val="28"/>
        </w:rPr>
        <w:t>at accessible levels</w:t>
      </w:r>
      <w:r w:rsidR="00EE08FA" w:rsidRPr="000179F2">
        <w:rPr>
          <w:rFonts w:ascii="Arial" w:hAnsi="Arial" w:cs="Arial"/>
          <w:sz w:val="28"/>
          <w:szCs w:val="28"/>
        </w:rPr>
        <w:t xml:space="preserve">, with sufficient skink clearances for </w:t>
      </w:r>
      <w:r w:rsidRPr="000179F2">
        <w:rPr>
          <w:rFonts w:ascii="Arial" w:hAnsi="Arial" w:cs="Arial"/>
          <w:sz w:val="28"/>
          <w:szCs w:val="28"/>
        </w:rPr>
        <w:t>access</w:t>
      </w:r>
      <w:r w:rsidR="00EE08FA" w:rsidRPr="000179F2">
        <w:rPr>
          <w:rFonts w:ascii="Arial" w:hAnsi="Arial" w:cs="Arial"/>
          <w:sz w:val="28"/>
          <w:szCs w:val="28"/>
        </w:rPr>
        <w:t xml:space="preserve"> from a wheelchair? </w:t>
      </w:r>
    </w:p>
    <w:p w14:paraId="5CE5D5DA" w14:textId="77777777" w:rsidR="00804AE4" w:rsidRPr="000179F2" w:rsidRDefault="00804AE4" w:rsidP="00804AE4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Are faucet controls operable with a closed fist?</w:t>
      </w:r>
    </w:p>
    <w:p w14:paraId="7849F606" w14:textId="77777777" w:rsidR="00804AE4" w:rsidRPr="000179F2" w:rsidRDefault="00EE08FA" w:rsidP="00B53F09">
      <w:pPr>
        <w:pStyle w:val="BodyText"/>
        <w:numPr>
          <w:ilvl w:val="0"/>
          <w:numId w:val="2"/>
        </w:numPr>
        <w:spacing w:after="120"/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Are phones, brochures, maps, drinking fountains</w:t>
      </w:r>
      <w:r w:rsidR="00B4463B" w:rsidRPr="000179F2">
        <w:rPr>
          <w:rFonts w:ascii="Arial" w:hAnsi="Arial" w:cs="Arial"/>
          <w:sz w:val="28"/>
          <w:szCs w:val="28"/>
        </w:rPr>
        <w:t>, etc.</w:t>
      </w:r>
      <w:r w:rsidRPr="000179F2">
        <w:rPr>
          <w:rFonts w:ascii="Arial" w:hAnsi="Arial" w:cs="Arial"/>
          <w:sz w:val="28"/>
          <w:szCs w:val="28"/>
        </w:rPr>
        <w:t xml:space="preserve"> wheelchair accessible?</w:t>
      </w:r>
    </w:p>
    <w:p w14:paraId="153B9DF1" w14:textId="77777777" w:rsidR="00FD77F7" w:rsidRPr="00FE02E9" w:rsidRDefault="00FD77F7" w:rsidP="00940B48">
      <w:pPr>
        <w:pStyle w:val="Heading3"/>
      </w:pPr>
      <w:r w:rsidRPr="00FE02E9">
        <w:t>Controls and Signage</w:t>
      </w:r>
    </w:p>
    <w:p w14:paraId="2B26E125" w14:textId="77777777" w:rsidR="00FD77F7" w:rsidRPr="000179F2" w:rsidRDefault="00FD77F7" w:rsidP="00D76C76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Are all controls and items available for use by the public (including electrical, mechanical, cabinet</w:t>
      </w:r>
      <w:r w:rsidR="003F062A" w:rsidRPr="000179F2">
        <w:rPr>
          <w:rFonts w:ascii="Arial" w:hAnsi="Arial" w:cs="Arial"/>
          <w:sz w:val="28"/>
          <w:szCs w:val="28"/>
        </w:rPr>
        <w:t>s</w:t>
      </w:r>
      <w:r w:rsidRPr="000179F2">
        <w:rPr>
          <w:rFonts w:ascii="Arial" w:hAnsi="Arial" w:cs="Arial"/>
          <w:sz w:val="28"/>
          <w:szCs w:val="28"/>
        </w:rPr>
        <w:t>, game</w:t>
      </w:r>
      <w:r w:rsidR="003F062A" w:rsidRPr="000179F2">
        <w:rPr>
          <w:rFonts w:ascii="Arial" w:hAnsi="Arial" w:cs="Arial"/>
          <w:sz w:val="28"/>
          <w:szCs w:val="28"/>
        </w:rPr>
        <w:t>s</w:t>
      </w:r>
      <w:r w:rsidRPr="000179F2">
        <w:rPr>
          <w:rFonts w:ascii="Arial" w:hAnsi="Arial" w:cs="Arial"/>
          <w:sz w:val="28"/>
          <w:szCs w:val="28"/>
        </w:rPr>
        <w:t xml:space="preserve">, light switches, heater controls, telephones, door locks, closet rods, irons, hair dryers, curtain/drape controls, and self-service controls) </w:t>
      </w:r>
      <w:r w:rsidR="00804AE4" w:rsidRPr="000179F2">
        <w:rPr>
          <w:rFonts w:ascii="Arial" w:hAnsi="Arial" w:cs="Arial"/>
          <w:sz w:val="28"/>
          <w:szCs w:val="28"/>
        </w:rPr>
        <w:t xml:space="preserve">located at an accessible height, and with accessible approach clearance for people of short stature or those who use wheelchairs? </w:t>
      </w:r>
    </w:p>
    <w:p w14:paraId="0D9823EF" w14:textId="6F279C74" w:rsidR="00FD77F7" w:rsidRPr="000179F2" w:rsidRDefault="00FD77F7" w:rsidP="00D76C76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 xml:space="preserve">Are signs, room numbers, etc. mounted on the wall closest to the door handle, with </w:t>
      </w:r>
      <w:r w:rsidR="00A16C5B">
        <w:rPr>
          <w:rFonts w:ascii="Arial" w:hAnsi="Arial" w:cs="Arial"/>
          <w:sz w:val="28"/>
          <w:szCs w:val="28"/>
        </w:rPr>
        <w:t xml:space="preserve">the bottom letters 48-60 inches </w:t>
      </w:r>
      <w:r w:rsidRPr="000179F2">
        <w:rPr>
          <w:rFonts w:ascii="Arial" w:hAnsi="Arial" w:cs="Arial"/>
          <w:sz w:val="28"/>
          <w:szCs w:val="28"/>
        </w:rPr>
        <w:t>from the floor? Are signs also available in Braille?</w:t>
      </w:r>
    </w:p>
    <w:p w14:paraId="20A732FC" w14:textId="77777777" w:rsidR="00FD77F7" w:rsidRPr="000179F2" w:rsidRDefault="00FD77F7" w:rsidP="00B53F09">
      <w:pPr>
        <w:pStyle w:val="BodyText"/>
        <w:numPr>
          <w:ilvl w:val="0"/>
          <w:numId w:val="2"/>
        </w:numPr>
        <w:spacing w:after="120"/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Do elevator controls have raised lettering or Braille? Are floor levels indicated in Braille on elevator door jambs?</w:t>
      </w:r>
    </w:p>
    <w:p w14:paraId="5ED50B77" w14:textId="77777777" w:rsidR="00FD77F7" w:rsidRPr="00FE02E9" w:rsidRDefault="00FD77F7" w:rsidP="00940B48">
      <w:pPr>
        <w:pStyle w:val="Heading3"/>
      </w:pPr>
      <w:r w:rsidRPr="00FE02E9">
        <w:t>Emergency</w:t>
      </w:r>
    </w:p>
    <w:p w14:paraId="2E25C599" w14:textId="77777777" w:rsidR="00FD77F7" w:rsidRPr="000179F2" w:rsidRDefault="00FD77F7" w:rsidP="00D76C76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Do emergency systems have both flashing lights and audible signals?</w:t>
      </w:r>
    </w:p>
    <w:p w14:paraId="5EB964AC" w14:textId="1C579DBB" w:rsidR="00804AE4" w:rsidRPr="000179F2" w:rsidRDefault="00FD77F7" w:rsidP="00B53F09">
      <w:pPr>
        <w:pStyle w:val="BodyText"/>
        <w:numPr>
          <w:ilvl w:val="0"/>
          <w:numId w:val="2"/>
        </w:numPr>
        <w:spacing w:after="120"/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 xml:space="preserve">Are fire alarms and extinguishers within reach ranges </w:t>
      </w:r>
      <w:r w:rsidR="00551F8D">
        <w:rPr>
          <w:rFonts w:ascii="Arial" w:hAnsi="Arial" w:cs="Arial"/>
          <w:sz w:val="28"/>
          <w:szCs w:val="28"/>
        </w:rPr>
        <w:t xml:space="preserve">for </w:t>
      </w:r>
      <w:r w:rsidRPr="000179F2">
        <w:rPr>
          <w:rFonts w:ascii="Arial" w:hAnsi="Arial" w:cs="Arial"/>
          <w:sz w:val="28"/>
          <w:szCs w:val="28"/>
        </w:rPr>
        <w:t>wheelchair</w:t>
      </w:r>
      <w:r w:rsidR="00551F8D">
        <w:rPr>
          <w:rFonts w:ascii="Arial" w:hAnsi="Arial" w:cs="Arial"/>
          <w:sz w:val="28"/>
          <w:szCs w:val="28"/>
        </w:rPr>
        <w:t xml:space="preserve"> users</w:t>
      </w:r>
      <w:r w:rsidRPr="000179F2">
        <w:rPr>
          <w:rFonts w:ascii="Arial" w:hAnsi="Arial" w:cs="Arial"/>
          <w:sz w:val="28"/>
          <w:szCs w:val="28"/>
        </w:rPr>
        <w:t xml:space="preserve">?  </w:t>
      </w:r>
    </w:p>
    <w:p w14:paraId="095811B3" w14:textId="77777777" w:rsidR="00FD77F7" w:rsidRPr="00FE02E9" w:rsidRDefault="00FD77F7" w:rsidP="00940B48">
      <w:pPr>
        <w:pStyle w:val="Heading3"/>
      </w:pPr>
      <w:r w:rsidRPr="00FE02E9">
        <w:t>Access to Goods and Services</w:t>
      </w:r>
    </w:p>
    <w:p w14:paraId="12ABB322" w14:textId="77777777" w:rsidR="00FD77F7" w:rsidRPr="000179F2" w:rsidRDefault="00804AE4" w:rsidP="00D76C76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To the extent possible, does the</w:t>
      </w:r>
      <w:r w:rsidR="00FD77F7" w:rsidRPr="000179F2">
        <w:rPr>
          <w:rFonts w:ascii="Arial" w:hAnsi="Arial" w:cs="Arial"/>
          <w:sz w:val="28"/>
          <w:szCs w:val="28"/>
        </w:rPr>
        <w:t xml:space="preserve"> layout of the facilit</w:t>
      </w:r>
      <w:r w:rsidR="003F062A" w:rsidRPr="000179F2">
        <w:rPr>
          <w:rFonts w:ascii="Arial" w:hAnsi="Arial" w:cs="Arial"/>
          <w:sz w:val="28"/>
          <w:szCs w:val="28"/>
        </w:rPr>
        <w:t>y</w:t>
      </w:r>
      <w:r w:rsidR="00FD77F7" w:rsidRPr="000179F2">
        <w:rPr>
          <w:rFonts w:ascii="Arial" w:hAnsi="Arial" w:cs="Arial"/>
          <w:sz w:val="28"/>
          <w:szCs w:val="28"/>
        </w:rPr>
        <w:t xml:space="preserve"> allow people with disabilities to obtain materials or services without assistance</w:t>
      </w:r>
      <w:r w:rsidRPr="000179F2">
        <w:rPr>
          <w:rFonts w:ascii="Arial" w:hAnsi="Arial" w:cs="Arial"/>
          <w:sz w:val="28"/>
          <w:szCs w:val="28"/>
        </w:rPr>
        <w:t>?</w:t>
      </w:r>
    </w:p>
    <w:p w14:paraId="6003CE2E" w14:textId="77777777" w:rsidR="00FD77F7" w:rsidRPr="000179F2" w:rsidRDefault="00FD77F7" w:rsidP="00D76C76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Are</w:t>
      </w:r>
      <w:r w:rsidR="003F062A" w:rsidRPr="000179F2">
        <w:rPr>
          <w:rFonts w:ascii="Arial" w:hAnsi="Arial" w:cs="Arial"/>
          <w:sz w:val="28"/>
          <w:szCs w:val="28"/>
        </w:rPr>
        <w:t xml:space="preserve"> materials available in Braille or digital/electronic format </w:t>
      </w:r>
      <w:r w:rsidRPr="000179F2">
        <w:rPr>
          <w:rFonts w:ascii="Arial" w:hAnsi="Arial" w:cs="Arial"/>
          <w:sz w:val="28"/>
          <w:szCs w:val="28"/>
        </w:rPr>
        <w:t>upon request?</w:t>
      </w:r>
    </w:p>
    <w:p w14:paraId="0D09A8B6" w14:textId="77777777" w:rsidR="005C6892" w:rsidRPr="000179F2" w:rsidRDefault="005C6892" w:rsidP="005C6892">
      <w:pPr>
        <w:pStyle w:val="BodyText"/>
        <w:numPr>
          <w:ilvl w:val="0"/>
          <w:numId w:val="2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 xml:space="preserve">Is video </w:t>
      </w:r>
      <w:r w:rsidR="003F062A" w:rsidRPr="000179F2">
        <w:rPr>
          <w:rFonts w:ascii="Arial" w:hAnsi="Arial" w:cs="Arial"/>
          <w:sz w:val="28"/>
          <w:szCs w:val="28"/>
        </w:rPr>
        <w:t>or</w:t>
      </w:r>
      <w:r w:rsidRPr="000179F2">
        <w:rPr>
          <w:rFonts w:ascii="Arial" w:hAnsi="Arial" w:cs="Arial"/>
          <w:sz w:val="28"/>
          <w:szCs w:val="28"/>
        </w:rPr>
        <w:t xml:space="preserve"> graphic information </w:t>
      </w:r>
      <w:r w:rsidR="003F062A" w:rsidRPr="000179F2">
        <w:rPr>
          <w:rFonts w:ascii="Arial" w:hAnsi="Arial" w:cs="Arial"/>
          <w:sz w:val="28"/>
          <w:szCs w:val="28"/>
        </w:rPr>
        <w:t xml:space="preserve">in electronic form </w:t>
      </w:r>
      <w:r w:rsidRPr="000179F2">
        <w:rPr>
          <w:rFonts w:ascii="Arial" w:hAnsi="Arial" w:cs="Arial"/>
          <w:sz w:val="28"/>
          <w:szCs w:val="28"/>
        </w:rPr>
        <w:t xml:space="preserve">sufficiently narrated to provide an equal experience for individuals who experience blindness or low vision? </w:t>
      </w:r>
    </w:p>
    <w:p w14:paraId="4699F41B" w14:textId="7390F417" w:rsidR="00FD77F7" w:rsidRPr="000179F2" w:rsidRDefault="00CA3E89" w:rsidP="00B53F09">
      <w:pPr>
        <w:pStyle w:val="BodyText"/>
        <w:numPr>
          <w:ilvl w:val="0"/>
          <w:numId w:val="2"/>
        </w:numPr>
        <w:spacing w:after="120"/>
        <w:ind w:left="360" w:hanging="270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Do you</w:t>
      </w:r>
      <w:r w:rsidR="000179F2">
        <w:rPr>
          <w:rFonts w:ascii="Arial" w:hAnsi="Arial" w:cs="Arial"/>
          <w:sz w:val="28"/>
          <w:szCs w:val="28"/>
        </w:rPr>
        <w:t xml:space="preserve">, </w:t>
      </w:r>
      <w:r w:rsidRPr="000179F2">
        <w:rPr>
          <w:rFonts w:ascii="Arial" w:hAnsi="Arial" w:cs="Arial"/>
          <w:sz w:val="28"/>
          <w:szCs w:val="28"/>
        </w:rPr>
        <w:t xml:space="preserve">your staff </w:t>
      </w:r>
      <w:r w:rsidR="000179F2">
        <w:rPr>
          <w:rFonts w:ascii="Arial" w:hAnsi="Arial" w:cs="Arial"/>
          <w:sz w:val="28"/>
          <w:szCs w:val="28"/>
        </w:rPr>
        <w:t xml:space="preserve">and your environment avoid </w:t>
      </w:r>
      <w:r w:rsidR="00537335" w:rsidRPr="000179F2">
        <w:rPr>
          <w:rFonts w:ascii="Arial" w:hAnsi="Arial" w:cs="Arial"/>
          <w:sz w:val="28"/>
          <w:szCs w:val="28"/>
        </w:rPr>
        <w:t xml:space="preserve">scented products that may create </w:t>
      </w:r>
      <w:r w:rsidRPr="000179F2">
        <w:rPr>
          <w:rFonts w:ascii="Arial" w:hAnsi="Arial" w:cs="Arial"/>
          <w:sz w:val="28"/>
          <w:szCs w:val="28"/>
        </w:rPr>
        <w:t xml:space="preserve">difficulties </w:t>
      </w:r>
      <w:r w:rsidR="00537335" w:rsidRPr="000179F2">
        <w:rPr>
          <w:rFonts w:ascii="Arial" w:hAnsi="Arial" w:cs="Arial"/>
          <w:sz w:val="28"/>
          <w:szCs w:val="28"/>
        </w:rPr>
        <w:t xml:space="preserve">for individuals with chemical sensitivities? </w:t>
      </w:r>
    </w:p>
    <w:p w14:paraId="16D290E7" w14:textId="77777777" w:rsidR="00FD77F7" w:rsidRPr="00FE02E9" w:rsidRDefault="00FD77F7" w:rsidP="000179F2">
      <w:pPr>
        <w:pStyle w:val="Heading2"/>
      </w:pPr>
      <w:r w:rsidRPr="00FE02E9">
        <w:t>Resources</w:t>
      </w:r>
    </w:p>
    <w:p w14:paraId="270D9F13" w14:textId="77777777" w:rsidR="00537335" w:rsidRPr="000179F2" w:rsidRDefault="00537335" w:rsidP="00537335">
      <w:pPr>
        <w:pStyle w:val="BodyText"/>
        <w:jc w:val="left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For a</w:t>
      </w:r>
      <w:r w:rsidR="00FD77F7" w:rsidRPr="000179F2">
        <w:rPr>
          <w:rFonts w:ascii="Arial" w:hAnsi="Arial" w:cs="Arial"/>
          <w:sz w:val="28"/>
          <w:szCs w:val="28"/>
        </w:rPr>
        <w:t>n in-depth site survey</w:t>
      </w:r>
      <w:r w:rsidRPr="000179F2">
        <w:rPr>
          <w:rFonts w:ascii="Arial" w:hAnsi="Arial" w:cs="Arial"/>
          <w:sz w:val="28"/>
          <w:szCs w:val="28"/>
        </w:rPr>
        <w:t xml:space="preserve"> or more detailed information, we suggest contacting any of the following:</w:t>
      </w:r>
    </w:p>
    <w:p w14:paraId="509C555F" w14:textId="230E1B7A" w:rsidR="00537335" w:rsidRPr="00551F8D" w:rsidRDefault="00537335" w:rsidP="00A7280A">
      <w:pPr>
        <w:pStyle w:val="BodyText"/>
        <w:numPr>
          <w:ilvl w:val="0"/>
          <w:numId w:val="3"/>
        </w:numPr>
        <w:ind w:left="360" w:hanging="270"/>
        <w:jc w:val="left"/>
        <w:rPr>
          <w:rFonts w:ascii="Arial" w:hAnsi="Arial" w:cs="Arial"/>
          <w:sz w:val="28"/>
          <w:szCs w:val="28"/>
        </w:rPr>
      </w:pPr>
      <w:r w:rsidRPr="00551F8D">
        <w:rPr>
          <w:rFonts w:ascii="Arial" w:hAnsi="Arial" w:cs="Arial"/>
          <w:sz w:val="28"/>
          <w:szCs w:val="28"/>
        </w:rPr>
        <w:t xml:space="preserve">Your regional ADA Center </w:t>
      </w:r>
      <w:r w:rsidR="00CA3E89" w:rsidRPr="00551F8D">
        <w:rPr>
          <w:rFonts w:ascii="Arial" w:hAnsi="Arial" w:cs="Arial"/>
          <w:sz w:val="28"/>
          <w:szCs w:val="28"/>
        </w:rPr>
        <w:t>(</w:t>
      </w:r>
      <w:r w:rsidR="005C6892" w:rsidRPr="00551F8D">
        <w:rPr>
          <w:rFonts w:ascii="Arial" w:hAnsi="Arial" w:cs="Arial"/>
          <w:sz w:val="28"/>
          <w:szCs w:val="28"/>
        </w:rPr>
        <w:t>c</w:t>
      </w:r>
      <w:r w:rsidR="00CA3E89" w:rsidRPr="00551F8D">
        <w:rPr>
          <w:rFonts w:ascii="Arial" w:hAnsi="Arial" w:cs="Arial"/>
          <w:sz w:val="28"/>
          <w:szCs w:val="28"/>
        </w:rPr>
        <w:t>ontact</w:t>
      </w:r>
      <w:r w:rsidR="005C6892" w:rsidRPr="00551F8D">
        <w:rPr>
          <w:rFonts w:ascii="Arial" w:hAnsi="Arial" w:cs="Arial"/>
          <w:sz w:val="28"/>
          <w:szCs w:val="28"/>
        </w:rPr>
        <w:t>s are listed</w:t>
      </w:r>
      <w:r w:rsidR="00CA3E89" w:rsidRPr="00551F8D">
        <w:rPr>
          <w:rFonts w:ascii="Arial" w:hAnsi="Arial" w:cs="Arial"/>
          <w:sz w:val="28"/>
          <w:szCs w:val="28"/>
        </w:rPr>
        <w:t xml:space="preserve"> at </w:t>
      </w:r>
      <w:hyperlink r:id="rId10" w:history="1">
        <w:r w:rsidR="00551F8D" w:rsidRPr="00551F8D">
          <w:rPr>
            <w:rStyle w:val="Hyperlink"/>
            <w:rFonts w:ascii="Arial" w:hAnsi="Arial" w:cs="Arial"/>
            <w:sz w:val="28"/>
            <w:szCs w:val="28"/>
          </w:rPr>
          <w:t>https://adata.org/find-your-region</w:t>
        </w:r>
      </w:hyperlink>
      <w:r w:rsidR="00CA3E89" w:rsidRPr="00551F8D">
        <w:rPr>
          <w:rFonts w:ascii="Arial" w:hAnsi="Arial" w:cs="Arial"/>
          <w:sz w:val="28"/>
          <w:szCs w:val="28"/>
        </w:rPr>
        <w:t>)</w:t>
      </w:r>
    </w:p>
    <w:p w14:paraId="5F3B3429" w14:textId="63F4EAF1" w:rsidR="00D4594A" w:rsidRPr="00861077" w:rsidRDefault="00CA3E89" w:rsidP="00893673">
      <w:pPr>
        <w:pStyle w:val="BodyText"/>
        <w:numPr>
          <w:ilvl w:val="0"/>
          <w:numId w:val="3"/>
        </w:numPr>
        <w:spacing w:after="360"/>
        <w:ind w:left="360" w:right="720" w:hanging="270"/>
        <w:jc w:val="left"/>
        <w:rPr>
          <w:rFonts w:ascii="Arial" w:hAnsi="Arial" w:cs="Arial"/>
          <w:b/>
          <w:bCs/>
          <w:sz w:val="28"/>
          <w:szCs w:val="28"/>
        </w:rPr>
      </w:pPr>
      <w:r w:rsidRPr="00ED17BD">
        <w:rPr>
          <w:rFonts w:ascii="Arial" w:hAnsi="Arial" w:cs="Arial"/>
          <w:sz w:val="28"/>
          <w:szCs w:val="28"/>
        </w:rPr>
        <w:t>Your local Center for Independent Living (</w:t>
      </w:r>
      <w:r w:rsidR="00ED17BD">
        <w:rPr>
          <w:rFonts w:ascii="Arial" w:hAnsi="Arial" w:cs="Arial"/>
          <w:sz w:val="28"/>
          <w:szCs w:val="28"/>
        </w:rPr>
        <w:t>find</w:t>
      </w:r>
      <w:r w:rsidRPr="00ED17BD">
        <w:rPr>
          <w:rFonts w:ascii="Arial" w:hAnsi="Arial" w:cs="Arial"/>
          <w:sz w:val="28"/>
          <w:szCs w:val="28"/>
        </w:rPr>
        <w:t xml:space="preserve"> at</w:t>
      </w:r>
      <w:r w:rsidR="00861077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="00861077" w:rsidRPr="006F57FD">
          <w:rPr>
            <w:rStyle w:val="Hyperlink"/>
            <w:rFonts w:ascii="Arial" w:hAnsi="Arial" w:cs="Arial"/>
            <w:sz w:val="28"/>
            <w:szCs w:val="28"/>
          </w:rPr>
          <w:t>https://www.ilru.org/projects/cil-net/cil-center-and-association-directory</w:t>
        </w:r>
      </w:hyperlink>
      <w:r w:rsidRPr="00861077">
        <w:rPr>
          <w:rFonts w:ascii="Arial" w:hAnsi="Arial" w:cs="Arial"/>
          <w:sz w:val="28"/>
          <w:szCs w:val="28"/>
        </w:rPr>
        <w:t>)</w:t>
      </w:r>
    </w:p>
    <w:p w14:paraId="4A2DC996" w14:textId="011690FF" w:rsidR="00D4594A" w:rsidRPr="000179F2" w:rsidRDefault="00B53F09" w:rsidP="00D4594A">
      <w:pPr>
        <w:pStyle w:val="BodyText"/>
        <w:pBdr>
          <w:top w:val="single" w:sz="4" w:space="1" w:color="auto"/>
        </w:pBdr>
        <w:spacing w:after="60"/>
        <w:jc w:val="center"/>
        <w:rPr>
          <w:rFonts w:ascii="Arial" w:hAnsi="Arial" w:cs="Arial"/>
          <w:b/>
          <w:bCs/>
          <w:sz w:val="28"/>
          <w:szCs w:val="28"/>
        </w:rPr>
      </w:pPr>
      <w:r w:rsidRPr="000179F2">
        <w:rPr>
          <w:rFonts w:ascii="Arial" w:hAnsi="Arial" w:cs="Arial"/>
          <w:b/>
          <w:bCs/>
          <w:sz w:val="28"/>
          <w:szCs w:val="28"/>
        </w:rPr>
        <w:t>Oregon State</w:t>
      </w:r>
      <w:r w:rsidR="000179F2">
        <w:rPr>
          <w:rFonts w:ascii="Arial" w:hAnsi="Arial" w:cs="Arial"/>
          <w:b/>
          <w:bCs/>
          <w:sz w:val="28"/>
          <w:szCs w:val="28"/>
        </w:rPr>
        <w:t>wide</w:t>
      </w:r>
      <w:r w:rsidRPr="000179F2">
        <w:rPr>
          <w:rFonts w:ascii="Arial" w:hAnsi="Arial" w:cs="Arial"/>
          <w:b/>
          <w:bCs/>
          <w:sz w:val="28"/>
          <w:szCs w:val="28"/>
        </w:rPr>
        <w:t xml:space="preserve"> Independent Living Council</w:t>
      </w:r>
    </w:p>
    <w:p w14:paraId="0BF3AA2E" w14:textId="77777777" w:rsidR="00940B48" w:rsidRDefault="00B53F09" w:rsidP="00D4594A">
      <w:pPr>
        <w:pStyle w:val="BodyText"/>
        <w:pBdr>
          <w:top w:val="single" w:sz="4" w:space="1" w:color="auto"/>
        </w:pBdr>
        <w:spacing w:after="60"/>
        <w:jc w:val="center"/>
        <w:rPr>
          <w:rFonts w:ascii="Arial" w:hAnsi="Arial" w:cs="Arial"/>
          <w:sz w:val="28"/>
          <w:szCs w:val="28"/>
        </w:rPr>
      </w:pPr>
      <w:r w:rsidRPr="000179F2">
        <w:rPr>
          <w:rFonts w:ascii="Arial" w:hAnsi="Arial" w:cs="Arial"/>
          <w:sz w:val="28"/>
          <w:szCs w:val="28"/>
        </w:rPr>
        <w:t>500 Summer St NE, E-87, Salem, OR  97301</w:t>
      </w:r>
      <w:r w:rsidR="00D4594A" w:rsidRPr="000179F2">
        <w:rPr>
          <w:rFonts w:ascii="Arial" w:hAnsi="Arial" w:cs="Arial"/>
          <w:sz w:val="28"/>
          <w:szCs w:val="28"/>
        </w:rPr>
        <w:t xml:space="preserve"> </w:t>
      </w:r>
      <w:r w:rsidR="00D4594A" w:rsidRPr="000179F2">
        <w:rPr>
          <w:rFonts w:ascii="Arial" w:hAnsi="Arial" w:cs="Arial"/>
          <w:sz w:val="28"/>
          <w:szCs w:val="28"/>
        </w:rPr>
        <w:sym w:font="Symbol" w:char="F0B7"/>
      </w:r>
      <w:r w:rsidR="00D4594A" w:rsidRPr="000179F2">
        <w:rPr>
          <w:rFonts w:ascii="Arial" w:hAnsi="Arial" w:cs="Arial"/>
          <w:sz w:val="28"/>
          <w:szCs w:val="28"/>
        </w:rPr>
        <w:t xml:space="preserve"> </w:t>
      </w:r>
      <w:r w:rsidRPr="000179F2">
        <w:rPr>
          <w:rFonts w:ascii="Arial" w:hAnsi="Arial" w:cs="Arial"/>
          <w:sz w:val="28"/>
          <w:szCs w:val="28"/>
        </w:rPr>
        <w:t>Phone: 503</w:t>
      </w:r>
      <w:r w:rsidR="00940B48">
        <w:rPr>
          <w:rFonts w:ascii="Arial" w:hAnsi="Arial" w:cs="Arial"/>
          <w:sz w:val="28"/>
          <w:szCs w:val="28"/>
        </w:rPr>
        <w:t>-</w:t>
      </w:r>
      <w:r w:rsidRPr="000179F2">
        <w:rPr>
          <w:rFonts w:ascii="Arial" w:hAnsi="Arial" w:cs="Arial"/>
          <w:sz w:val="28"/>
          <w:szCs w:val="28"/>
        </w:rPr>
        <w:t xml:space="preserve">945-6204 </w:t>
      </w:r>
      <w:r w:rsidR="00D4594A" w:rsidRPr="000179F2">
        <w:rPr>
          <w:rFonts w:ascii="Arial" w:hAnsi="Arial" w:cs="Arial"/>
          <w:i/>
          <w:sz w:val="28"/>
          <w:szCs w:val="28"/>
        </w:rPr>
        <w:t xml:space="preserve"> </w:t>
      </w:r>
      <w:r w:rsidR="00D4594A" w:rsidRPr="000179F2">
        <w:rPr>
          <w:rFonts w:ascii="Arial" w:hAnsi="Arial" w:cs="Arial"/>
          <w:sz w:val="28"/>
          <w:szCs w:val="28"/>
        </w:rPr>
        <w:sym w:font="Symbol" w:char="F0B7"/>
      </w:r>
      <w:r w:rsidR="00D4594A" w:rsidRPr="000179F2">
        <w:rPr>
          <w:rFonts w:ascii="Arial" w:hAnsi="Arial" w:cs="Arial"/>
          <w:sz w:val="28"/>
          <w:szCs w:val="28"/>
        </w:rPr>
        <w:t xml:space="preserve"> </w:t>
      </w:r>
    </w:p>
    <w:p w14:paraId="1AAACAD4" w14:textId="6F8F9DE0" w:rsidR="00FE02E9" w:rsidRPr="00940B48" w:rsidRDefault="00940B48" w:rsidP="00D4594A">
      <w:pPr>
        <w:pStyle w:val="BodyText"/>
        <w:pBdr>
          <w:top w:val="single" w:sz="4" w:space="1" w:color="auto"/>
        </w:pBdr>
        <w:spacing w:after="60"/>
        <w:jc w:val="center"/>
        <w:rPr>
          <w:rFonts w:ascii="Arial" w:hAnsi="Arial" w:cs="Arial"/>
          <w:iCs/>
          <w:sz w:val="28"/>
          <w:szCs w:val="28"/>
        </w:rPr>
      </w:pPr>
      <w:hyperlink r:id="rId12" w:history="1">
        <w:r w:rsidRPr="00940B48">
          <w:rPr>
            <w:rStyle w:val="Hyperlink"/>
            <w:rFonts w:ascii="Arial" w:hAnsi="Arial" w:cs="Arial"/>
            <w:iCs/>
            <w:sz w:val="28"/>
            <w:szCs w:val="28"/>
          </w:rPr>
          <w:t>http://www.orsilc.org</w:t>
        </w:r>
      </w:hyperlink>
      <w:r w:rsidRPr="00940B48">
        <w:rPr>
          <w:rFonts w:ascii="Arial" w:hAnsi="Arial" w:cs="Arial"/>
          <w:iCs/>
          <w:sz w:val="28"/>
          <w:szCs w:val="28"/>
        </w:rPr>
        <w:t xml:space="preserve"> </w:t>
      </w:r>
      <w:r w:rsidRPr="00940B48">
        <w:rPr>
          <w:rFonts w:ascii="Arial" w:hAnsi="Arial" w:cs="Arial"/>
          <w:iCs/>
          <w:sz w:val="28"/>
          <w:szCs w:val="28"/>
        </w:rPr>
        <w:sym w:font="Symbol" w:char="F0B7"/>
      </w:r>
      <w:r w:rsidRPr="00940B48">
        <w:rPr>
          <w:rFonts w:ascii="Arial" w:hAnsi="Arial" w:cs="Arial"/>
          <w:iCs/>
          <w:sz w:val="28"/>
          <w:szCs w:val="28"/>
        </w:rPr>
        <w:t xml:space="preserve"> </w:t>
      </w:r>
      <w:r w:rsidR="00B53F09" w:rsidRPr="00940B48">
        <w:rPr>
          <w:rFonts w:ascii="Arial" w:hAnsi="Arial" w:cs="Arial"/>
          <w:iCs/>
          <w:sz w:val="28"/>
          <w:szCs w:val="28"/>
        </w:rPr>
        <w:t xml:space="preserve">Email: </w:t>
      </w:r>
      <w:hyperlink r:id="rId13" w:history="1">
        <w:r w:rsidR="00C06510" w:rsidRPr="00940B48">
          <w:rPr>
            <w:rStyle w:val="Hyperlink"/>
            <w:rFonts w:ascii="Arial" w:hAnsi="Arial" w:cs="Arial"/>
            <w:iCs/>
            <w:sz w:val="28"/>
            <w:szCs w:val="28"/>
          </w:rPr>
          <w:t>oregon.silc@odhs.oregon.gov</w:t>
        </w:r>
      </w:hyperlink>
    </w:p>
    <w:sectPr w:rsidR="00FE02E9" w:rsidRPr="00940B48" w:rsidSect="00D4594A">
      <w:pgSz w:w="12240" w:h="15840" w:code="1"/>
      <w:pgMar w:top="-446" w:right="720" w:bottom="45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A949" w14:textId="77777777" w:rsidR="00C0372F" w:rsidRDefault="00C0372F">
      <w:r>
        <w:separator/>
      </w:r>
    </w:p>
  </w:endnote>
  <w:endnote w:type="continuationSeparator" w:id="0">
    <w:p w14:paraId="0773FEF7" w14:textId="77777777" w:rsidR="00C0372F" w:rsidRDefault="00C0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AA0B8" w14:textId="77777777" w:rsidR="00C0372F" w:rsidRDefault="00C0372F">
      <w:r>
        <w:separator/>
      </w:r>
    </w:p>
  </w:footnote>
  <w:footnote w:type="continuationSeparator" w:id="0">
    <w:p w14:paraId="7D3F9651" w14:textId="77777777" w:rsidR="00C0372F" w:rsidRDefault="00C0372F">
      <w:r>
        <w:continuationSeparator/>
      </w:r>
    </w:p>
  </w:footnote>
  <w:footnote w:id="1">
    <w:p w14:paraId="1571EF4B" w14:textId="183207C9" w:rsidR="00D76C76" w:rsidRPr="00B53F09" w:rsidRDefault="00C77F8A" w:rsidP="00B53F09">
      <w:pPr>
        <w:pStyle w:val="FootnoteText"/>
        <w:ind w:left="-270" w:right="-360"/>
        <w:rPr>
          <w:rFonts w:asciiTheme="minorHAnsi" w:hAnsiTheme="minorHAnsi" w:cstheme="minorHAnsi"/>
          <w:sz w:val="28"/>
          <w:szCs w:val="28"/>
        </w:rPr>
      </w:pPr>
      <w:r w:rsidRPr="00B53F09">
        <w:rPr>
          <w:rStyle w:val="FootnoteReference"/>
          <w:rFonts w:asciiTheme="minorHAnsi" w:hAnsiTheme="minorHAnsi" w:cstheme="minorHAnsi"/>
          <w:sz w:val="28"/>
          <w:szCs w:val="28"/>
        </w:rPr>
        <w:footnoteRef/>
      </w:r>
      <w:r w:rsidRPr="00B53F09">
        <w:rPr>
          <w:rFonts w:asciiTheme="minorHAnsi" w:hAnsiTheme="minorHAnsi" w:cstheme="minorHAnsi"/>
          <w:sz w:val="28"/>
          <w:szCs w:val="28"/>
        </w:rPr>
        <w:t xml:space="preserve"> </w:t>
      </w:r>
      <w:hyperlink r:id="rId1" w:history="1">
        <w:r w:rsidR="00F7257E" w:rsidRPr="00940B48">
          <w:rPr>
            <w:rStyle w:val="Hyperlink"/>
            <w:rFonts w:asciiTheme="minorHAnsi" w:hAnsiTheme="minorHAnsi" w:cstheme="minorHAnsi"/>
            <w:sz w:val="28"/>
            <w:szCs w:val="28"/>
          </w:rPr>
          <w:t>https://www.cdc.gov/disability-and-health/media/pdfs/disability-impacts-all-of-us-infographic.pdf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FB455EA"/>
    <w:multiLevelType w:val="hybridMultilevel"/>
    <w:tmpl w:val="5226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A5141"/>
    <w:multiLevelType w:val="hybridMultilevel"/>
    <w:tmpl w:val="DAFC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096415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 w16cid:durableId="971639451">
    <w:abstractNumId w:val="1"/>
  </w:num>
  <w:num w:numId="3" w16cid:durableId="765657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61"/>
    <w:rsid w:val="000179F2"/>
    <w:rsid w:val="0002414B"/>
    <w:rsid w:val="00062F72"/>
    <w:rsid w:val="00136FA8"/>
    <w:rsid w:val="002F2B39"/>
    <w:rsid w:val="00347D8D"/>
    <w:rsid w:val="003D61CF"/>
    <w:rsid w:val="003F062A"/>
    <w:rsid w:val="00471F5B"/>
    <w:rsid w:val="004C77BD"/>
    <w:rsid w:val="004D58D7"/>
    <w:rsid w:val="00537335"/>
    <w:rsid w:val="00537EC9"/>
    <w:rsid w:val="00551F8D"/>
    <w:rsid w:val="005C6892"/>
    <w:rsid w:val="005F2E5E"/>
    <w:rsid w:val="00612CD1"/>
    <w:rsid w:val="00614C01"/>
    <w:rsid w:val="00644FB8"/>
    <w:rsid w:val="006A429A"/>
    <w:rsid w:val="006D7AD9"/>
    <w:rsid w:val="00804AE4"/>
    <w:rsid w:val="00861077"/>
    <w:rsid w:val="00893673"/>
    <w:rsid w:val="0091748C"/>
    <w:rsid w:val="00937713"/>
    <w:rsid w:val="00940B48"/>
    <w:rsid w:val="00954ECA"/>
    <w:rsid w:val="009D2D0C"/>
    <w:rsid w:val="00A122E8"/>
    <w:rsid w:val="00A16C5B"/>
    <w:rsid w:val="00A43A14"/>
    <w:rsid w:val="00A6002F"/>
    <w:rsid w:val="00A7280A"/>
    <w:rsid w:val="00AB3C55"/>
    <w:rsid w:val="00AC20EE"/>
    <w:rsid w:val="00B4463B"/>
    <w:rsid w:val="00B53F09"/>
    <w:rsid w:val="00C0372F"/>
    <w:rsid w:val="00C06510"/>
    <w:rsid w:val="00C77F8A"/>
    <w:rsid w:val="00CA3E89"/>
    <w:rsid w:val="00D14C8E"/>
    <w:rsid w:val="00D4594A"/>
    <w:rsid w:val="00D76C76"/>
    <w:rsid w:val="00DD2A52"/>
    <w:rsid w:val="00E07724"/>
    <w:rsid w:val="00EC69D3"/>
    <w:rsid w:val="00ED17BD"/>
    <w:rsid w:val="00EE08FA"/>
    <w:rsid w:val="00F7257E"/>
    <w:rsid w:val="00F86314"/>
    <w:rsid w:val="00FD77F7"/>
    <w:rsid w:val="00FE02E9"/>
    <w:rsid w:val="00FE1B61"/>
    <w:rsid w:val="00FE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6A067B2"/>
  <w15:chartTrackingRefBased/>
  <w15:docId w15:val="{EDCA9D06-414D-4E38-BF12-7727390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</w:rPr>
  </w:style>
  <w:style w:type="paragraph" w:styleId="Heading1">
    <w:name w:val="heading 1"/>
    <w:basedOn w:val="Title"/>
    <w:next w:val="Normal"/>
    <w:qFormat/>
    <w:rsid w:val="00AC20EE"/>
    <w:pPr>
      <w:pBdr>
        <w:bottom w:val="single" w:sz="8" w:space="4" w:color="4F81BD"/>
      </w:pBdr>
      <w:spacing w:after="240"/>
      <w:jc w:val="left"/>
      <w:outlineLvl w:val="0"/>
    </w:pPr>
    <w:rPr>
      <w:rFonts w:ascii="Arial" w:hAnsi="Arial" w:cs="Arial"/>
      <w:noProof/>
      <w:sz w:val="48"/>
      <w:szCs w:val="48"/>
      <w:u w:val="none"/>
    </w:rPr>
  </w:style>
  <w:style w:type="paragraph" w:styleId="Heading2">
    <w:name w:val="heading 2"/>
    <w:basedOn w:val="Quote"/>
    <w:next w:val="Normal"/>
    <w:link w:val="Heading2Char"/>
    <w:qFormat/>
    <w:rsid w:val="00AC20EE"/>
    <w:pPr>
      <w:outlineLvl w:val="1"/>
    </w:pPr>
    <w:rPr>
      <w:rFonts w:ascii="Arial" w:hAnsi="Arial" w:cs="Arial"/>
      <w:b/>
      <w:i w:val="0"/>
      <w:color w:val="1F3755"/>
      <w:sz w:val="28"/>
      <w:szCs w:val="28"/>
    </w:rPr>
  </w:style>
  <w:style w:type="paragraph" w:styleId="Heading3">
    <w:name w:val="heading 3"/>
    <w:basedOn w:val="BodyText"/>
    <w:next w:val="Normal"/>
    <w:qFormat/>
    <w:rsid w:val="00940B48"/>
    <w:pPr>
      <w:jc w:val="left"/>
      <w:outlineLvl w:val="2"/>
    </w:pPr>
    <w:rPr>
      <w:rFonts w:ascii="Arial" w:hAnsi="Arial" w:cstheme="minorHAnsi"/>
      <w:color w:val="1F3755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" w:hAnsi="Times"/>
      <w:sz w:val="20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eastAsia="Times"/>
      <w:b/>
      <w:u w:val="single"/>
    </w:rPr>
  </w:style>
  <w:style w:type="character" w:styleId="Hyperlink">
    <w:name w:val="Hyperlink"/>
    <w:rsid w:val="00FE1B61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paragraph" w:styleId="FootnoteText">
    <w:name w:val="footnote text"/>
    <w:basedOn w:val="Normal"/>
    <w:link w:val="FootnoteTextChar"/>
    <w:rsid w:val="003D61CF"/>
    <w:rPr>
      <w:sz w:val="20"/>
    </w:rPr>
  </w:style>
  <w:style w:type="character" w:customStyle="1" w:styleId="FootnoteTextChar">
    <w:name w:val="Footnote Text Char"/>
    <w:link w:val="FootnoteText"/>
    <w:rsid w:val="003D61CF"/>
    <w:rPr>
      <w:rFonts w:ascii="Verdana" w:hAnsi="Verdana"/>
    </w:rPr>
  </w:style>
  <w:style w:type="character" w:styleId="FootnoteReference">
    <w:name w:val="footnote reference"/>
    <w:rsid w:val="003D61CF"/>
    <w:rPr>
      <w:vertAlign w:val="superscript"/>
    </w:rPr>
  </w:style>
  <w:style w:type="character" w:customStyle="1" w:styleId="TitleChar">
    <w:name w:val="Title Char"/>
    <w:link w:val="Title"/>
    <w:uiPriority w:val="10"/>
    <w:rsid w:val="00EC69D3"/>
    <w:rPr>
      <w:rFonts w:ascii="Verdana" w:eastAsia="Times" w:hAnsi="Verdana"/>
      <w:b/>
      <w:sz w:val="24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A122E8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122E8"/>
    <w:rPr>
      <w:rFonts w:ascii="Verdana" w:hAnsi="Verdana"/>
      <w:i/>
      <w:i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02E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AC20EE"/>
    <w:rPr>
      <w:rFonts w:ascii="Arial" w:hAnsi="Arial" w:cs="Arial"/>
      <w:b/>
      <w:iCs/>
      <w:color w:val="1F3755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FE02E9"/>
    <w:rPr>
      <w:rFonts w:ascii="Verdana" w:hAnsi="Verdana"/>
      <w:i/>
      <w:sz w:val="16"/>
    </w:rPr>
  </w:style>
  <w:style w:type="character" w:styleId="FollowedHyperlink">
    <w:name w:val="FollowedHyperlink"/>
    <w:basedOn w:val="DefaultParagraphFont"/>
    <w:rsid w:val="00B53F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regon.silc@odhs.oregon.gov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rsilc.or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lru.org/projects/cil-net/cil-center-and-association-directo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ata.org/find-your-reg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.gov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dc.gov/disability-and-health/media/pdfs/disability-impacts-all-of-us-infographi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B83EC04F73745BF80402BF0031E07" ma:contentTypeVersion="4" ma:contentTypeDescription="Create a new document." ma:contentTypeScope="" ma:versionID="645fe1d69e9f06c0c843a052c34d7bce">
  <xsd:schema xmlns:xsd="http://www.w3.org/2001/XMLSchema" xmlns:xs="http://www.w3.org/2001/XMLSchema" xmlns:p="http://schemas.microsoft.com/office/2006/metadata/properties" xmlns:ns2="6bebb505-54d2-483b-bb92-78d719d0d018" xmlns:ns3="49e1b1f5-4598-4f10-9cb7-32cc96214367" targetNamespace="http://schemas.microsoft.com/office/2006/metadata/properties" ma:root="true" ma:fieldsID="b296091456edc851193015862f39ea8d" ns2:_="" ns3:_="">
    <xsd:import namespace="6bebb505-54d2-483b-bb92-78d719d0d018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2:Agency_x0020_Committee" minOccurs="0"/>
                <xsd:element ref="ns2:Document_x0020_Type" minOccurs="0"/>
                <xsd:element ref="ns2:Sort_x0020_Orde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bb505-54d2-483b-bb92-78d719d0d018" elementFormDefault="qualified">
    <xsd:import namespace="http://schemas.microsoft.com/office/2006/documentManagement/types"/>
    <xsd:import namespace="http://schemas.microsoft.com/office/infopath/2007/PartnerControls"/>
    <xsd:element name="Agency_x0020_Committee" ma:index="8" nillable="true" ma:displayName="Agency Committee" ma:list="{fb4f4c23-a1e6-428b-9cb7-f1c129aaf868}" ma:internalName="Agency_x0020_Committee" ma:showField="Title">
      <xsd:simpleType>
        <xsd:restriction base="dms:Lookup"/>
      </xsd:simpleType>
    </xsd:element>
    <xsd:element name="Document_x0020_Type" ma:index="9" nillable="true" ma:displayName="Document Type" ma:description="If you select &quot;operation documents&quot; or &quot;reports&quot; the document will automatically display in that section" ma:format="Dropdown" ma:internalName="Document_x0020_Type">
      <xsd:simpleType>
        <xsd:restriction base="dms:Choice">
          <xsd:enumeration value="Operation Documents"/>
          <xsd:enumeration value="Reports"/>
          <xsd:enumeration value="Unspecified"/>
        </xsd:restriction>
      </xsd:simpleType>
    </xsd:element>
    <xsd:element name="Sort_x0020_Order" ma:index="10" nillable="true" ma:displayName="Sort Order" ma:internalName="Sort_x0020_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6bebb505-54d2-483b-bb92-78d719d0d018">Unspecified</Document_x0020_Type>
    <Sort_x0020_Order xmlns="6bebb505-54d2-483b-bb92-78d719d0d018" xsi:nil="true"/>
    <Agency_x0020_Committee xmlns="6bebb505-54d2-483b-bb92-78d719d0d018">15</Agency_x0020_Committee>
  </documentManagement>
</p:properties>
</file>

<file path=customXml/itemProps1.xml><?xml version="1.0" encoding="utf-8"?>
<ds:datastoreItem xmlns:ds="http://schemas.openxmlformats.org/officeDocument/2006/customXml" ds:itemID="{BEC9F101-D4F7-4ADE-AE29-58EE34C1F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1AFAC-121D-4A3A-8511-D9E6375A9F54}"/>
</file>

<file path=customXml/itemProps3.xml><?xml version="1.0" encoding="utf-8"?>
<ds:datastoreItem xmlns:ds="http://schemas.openxmlformats.org/officeDocument/2006/customXml" ds:itemID="{2546EB80-8F27-4497-936D-C51C50FEA2E1}"/>
</file>

<file path=customXml/itemProps4.xml><?xml version="1.0" encoding="utf-8"?>
<ds:datastoreItem xmlns:ds="http://schemas.openxmlformats.org/officeDocument/2006/customXml" ds:itemID="{76A24DAA-5F1A-44B1-BFCB-6874703A8A84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Accommodating Guests With Disabilities</vt:lpstr>
    </vt:vector>
  </TitlesOfParts>
  <Company>State of Oregon</Company>
  <LinksUpToDate>false</LinksUpToDate>
  <CharactersWithSpaces>5679</CharactersWithSpaces>
  <SharedDoc>false</SharedDoc>
  <HLinks>
    <vt:vector size="30" baseType="variant">
      <vt:variant>
        <vt:i4>1966145</vt:i4>
      </vt:variant>
      <vt:variant>
        <vt:i4>6</vt:i4>
      </vt:variant>
      <vt:variant>
        <vt:i4>0</vt:i4>
      </vt:variant>
      <vt:variant>
        <vt:i4>5</vt:i4>
      </vt:variant>
      <vt:variant>
        <vt:lpwstr>http://www.ilru.org/projects/cil-net/cil-center-and-association-directory</vt:lpwstr>
      </vt:variant>
      <vt:variant>
        <vt:lpwstr/>
      </vt:variant>
      <vt:variant>
        <vt:i4>3080255</vt:i4>
      </vt:variant>
      <vt:variant>
        <vt:i4>3</vt:i4>
      </vt:variant>
      <vt:variant>
        <vt:i4>0</vt:i4>
      </vt:variant>
      <vt:variant>
        <vt:i4>5</vt:i4>
      </vt:variant>
      <vt:variant>
        <vt:lpwstr>http://adata.org/contact-us</vt:lpwstr>
      </vt:variant>
      <vt:variant>
        <vt:lpwstr/>
      </vt:variant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http://www.ada.gov/</vt:lpwstr>
      </vt:variant>
      <vt:variant>
        <vt:lpwstr/>
      </vt:variant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http://dhds.cdc.gov/dataviews/report?reportId=12&amp;viewId=792&amp;geoReportId=2757&amp;geoId=1&amp;geoSubsetId=&amp;z=1</vt:lpwstr>
      </vt:variant>
      <vt:variant>
        <vt:lpwstr/>
      </vt:variant>
      <vt:variant>
        <vt:i4>6684743</vt:i4>
      </vt:variant>
      <vt:variant>
        <vt:i4>0</vt:i4>
      </vt:variant>
      <vt:variant>
        <vt:i4>0</vt:i4>
      </vt:variant>
      <vt:variant>
        <vt:i4>5</vt:i4>
      </vt:variant>
      <vt:variant>
        <vt:lpwstr>mailto:oregon.silc@state.or.us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SILC Accommodating Guests With Disabilities</dc:title>
  <dc:subject/>
  <dc:creator>ODHS</dc:creator>
  <cp:keywords/>
  <dc:description/>
  <cp:lastModifiedBy>Woodcock Sara D</cp:lastModifiedBy>
  <cp:revision>2</cp:revision>
  <cp:lastPrinted>2008-07-07T18:45:00Z</cp:lastPrinted>
  <dcterms:created xsi:type="dcterms:W3CDTF">2025-05-05T18:15:00Z</dcterms:created>
  <dcterms:modified xsi:type="dcterms:W3CDTF">2025-05-05T18:15:00Z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0x0101001BDB83EC04F73745BF80402BF0031E07</vt:lpwstr>
  </property>
</Properties>
</file>