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7905" w14:textId="60F2A4C9" w:rsidR="007C533B" w:rsidRPr="00CF0DC7" w:rsidRDefault="00727A5F" w:rsidP="00CF0DC7">
      <w:pPr>
        <w:pStyle w:val="Heading1"/>
      </w:pPr>
      <w:r w:rsidRPr="00CF0DC7">
        <w:t xml:space="preserve">Guide for the </w:t>
      </w:r>
      <w:r w:rsidR="00FC7E14" w:rsidRPr="00CF0DC7">
        <w:t>FVPSA</w:t>
      </w:r>
      <w:r w:rsidR="006E6C32" w:rsidRPr="00CF0DC7">
        <w:t xml:space="preserve"> </w:t>
      </w:r>
      <w:r w:rsidR="00634B67" w:rsidRPr="00CF0DC7">
        <w:t>Report</w:t>
      </w:r>
      <w:r w:rsidR="00CD7C19" w:rsidRPr="00CF0DC7">
        <w:t xml:space="preserve">: </w:t>
      </w:r>
    </w:p>
    <w:p w14:paraId="4C6EA01D" w14:textId="76C7B61B" w:rsidR="006E6C32" w:rsidRPr="00E35FCB" w:rsidRDefault="006E6C32" w:rsidP="00E35FCB">
      <w:pPr>
        <w:pStyle w:val="Heading2"/>
      </w:pPr>
      <w:r w:rsidRPr="00E35FCB">
        <w:t>Sections A thru G</w:t>
      </w:r>
      <w:r w:rsidR="00FC7E14" w:rsidRPr="00E35FCB">
        <w:t xml:space="preserve"> (</w:t>
      </w:r>
      <w:r w:rsidR="00CD7C19" w:rsidRPr="00E35FCB">
        <w:t xml:space="preserve">Statistics, Narratives </w:t>
      </w:r>
      <w:r w:rsidR="002C06EE" w:rsidRPr="00E35FCB">
        <w:t>and</w:t>
      </w:r>
      <w:r w:rsidR="00CD7C19" w:rsidRPr="00E35FCB">
        <w:t xml:space="preserve"> Outcomes)</w:t>
      </w:r>
    </w:p>
    <w:p w14:paraId="28B64421" w14:textId="35E04E91" w:rsidR="00BD3E16" w:rsidRPr="005C377B" w:rsidRDefault="007C533B" w:rsidP="005C377B">
      <w:pPr>
        <w:autoSpaceDE w:val="0"/>
        <w:autoSpaceDN w:val="0"/>
        <w:adjustRightInd w:val="0"/>
        <w:spacing w:after="0" w:line="240" w:lineRule="auto"/>
        <w:rPr>
          <w:rFonts w:ascii="Arial" w:hAnsi="Arial" w:cs="Arial"/>
          <w:color w:val="000000"/>
          <w:sz w:val="28"/>
          <w:szCs w:val="28"/>
        </w:rPr>
      </w:pPr>
      <w:r w:rsidRPr="005C377B">
        <w:rPr>
          <w:rFonts w:ascii="Arial" w:hAnsi="Arial" w:cs="Arial"/>
          <w:sz w:val="28"/>
          <w:szCs w:val="28"/>
        </w:rPr>
        <w:t>This is a guide to help you fill out the annual</w:t>
      </w:r>
      <w:r w:rsidR="001F51F8" w:rsidRPr="005C377B">
        <w:rPr>
          <w:rFonts w:ascii="Arial" w:hAnsi="Arial" w:cs="Arial"/>
          <w:color w:val="000000"/>
          <w:sz w:val="28"/>
          <w:szCs w:val="28"/>
        </w:rPr>
        <w:t xml:space="preserve"> the FVPSA</w:t>
      </w:r>
      <w:r w:rsidR="00634B67" w:rsidRPr="005C377B">
        <w:rPr>
          <w:rFonts w:ascii="Arial" w:hAnsi="Arial" w:cs="Arial"/>
          <w:color w:val="000000"/>
          <w:sz w:val="28"/>
          <w:szCs w:val="28"/>
        </w:rPr>
        <w:t xml:space="preserve"> </w:t>
      </w:r>
      <w:r w:rsidRPr="005C377B">
        <w:rPr>
          <w:rFonts w:ascii="Arial" w:hAnsi="Arial" w:cs="Arial"/>
          <w:color w:val="000000"/>
          <w:sz w:val="28"/>
          <w:szCs w:val="28"/>
        </w:rPr>
        <w:t xml:space="preserve">statistical </w:t>
      </w:r>
      <w:r w:rsidR="006E6C32" w:rsidRPr="005C377B">
        <w:rPr>
          <w:rFonts w:ascii="Arial" w:hAnsi="Arial" w:cs="Arial"/>
          <w:color w:val="000000"/>
          <w:sz w:val="28"/>
          <w:szCs w:val="28"/>
        </w:rPr>
        <w:t>report</w:t>
      </w:r>
      <w:r w:rsidRPr="005C377B">
        <w:rPr>
          <w:rFonts w:ascii="Arial" w:hAnsi="Arial" w:cs="Arial"/>
          <w:color w:val="000000"/>
          <w:sz w:val="28"/>
          <w:szCs w:val="28"/>
        </w:rPr>
        <w:t xml:space="preserve"> (FVPSA Template - FINAL</w:t>
      </w:r>
      <w:r w:rsidR="001F51F8" w:rsidRPr="005C377B">
        <w:rPr>
          <w:rFonts w:ascii="Arial" w:hAnsi="Arial" w:cs="Arial"/>
          <w:color w:val="000000"/>
          <w:sz w:val="28"/>
          <w:szCs w:val="28"/>
        </w:rPr>
        <w:t>.</w:t>
      </w:r>
      <w:r w:rsidRPr="005C377B">
        <w:rPr>
          <w:rFonts w:ascii="Arial" w:hAnsi="Arial" w:cs="Arial"/>
          <w:color w:val="000000"/>
          <w:sz w:val="28"/>
          <w:szCs w:val="28"/>
        </w:rPr>
        <w:t>)</w:t>
      </w:r>
      <w:r w:rsidR="001F51F8" w:rsidRPr="005C377B">
        <w:rPr>
          <w:rFonts w:ascii="Arial" w:hAnsi="Arial" w:cs="Arial"/>
          <w:color w:val="000000"/>
          <w:sz w:val="28"/>
          <w:szCs w:val="28"/>
        </w:rPr>
        <w:t xml:space="preserve"> This report asks for statistics</w:t>
      </w:r>
      <w:r w:rsidR="006E6C32" w:rsidRPr="005C377B">
        <w:rPr>
          <w:rFonts w:ascii="Arial" w:hAnsi="Arial" w:cs="Arial"/>
          <w:color w:val="000000"/>
          <w:sz w:val="28"/>
          <w:szCs w:val="28"/>
        </w:rPr>
        <w:t xml:space="preserve"> </w:t>
      </w:r>
      <w:r w:rsidR="00634B67" w:rsidRPr="005C377B">
        <w:rPr>
          <w:rFonts w:ascii="Arial" w:hAnsi="Arial" w:cs="Arial"/>
          <w:color w:val="000000"/>
          <w:sz w:val="28"/>
          <w:szCs w:val="28"/>
        </w:rPr>
        <w:t>on</w:t>
      </w:r>
      <w:r w:rsidR="006E6C32" w:rsidRPr="005C377B">
        <w:rPr>
          <w:rFonts w:ascii="Arial" w:hAnsi="Arial" w:cs="Arial"/>
          <w:color w:val="000000"/>
          <w:sz w:val="28"/>
          <w:szCs w:val="28"/>
        </w:rPr>
        <w:t xml:space="preserve"> </w:t>
      </w:r>
      <w:r w:rsidRPr="005C377B">
        <w:rPr>
          <w:rFonts w:ascii="Arial" w:hAnsi="Arial" w:cs="Arial"/>
          <w:b/>
          <w:bCs/>
          <w:i/>
          <w:iCs/>
          <w:color w:val="000000"/>
          <w:sz w:val="28"/>
          <w:szCs w:val="28"/>
        </w:rPr>
        <w:t>ALL</w:t>
      </w:r>
      <w:r w:rsidR="006E6C32" w:rsidRPr="005C377B">
        <w:rPr>
          <w:rFonts w:ascii="Arial" w:hAnsi="Arial" w:cs="Arial"/>
          <w:b/>
          <w:bCs/>
          <w:i/>
          <w:iCs/>
          <w:color w:val="000000"/>
          <w:sz w:val="28"/>
          <w:szCs w:val="28"/>
        </w:rPr>
        <w:t xml:space="preserve"> domestic violence services regardless of funding source</w:t>
      </w:r>
      <w:r w:rsidR="006E6C32" w:rsidRPr="005C377B">
        <w:rPr>
          <w:rFonts w:ascii="Arial" w:hAnsi="Arial" w:cs="Arial"/>
          <w:color w:val="000000"/>
          <w:sz w:val="28"/>
          <w:szCs w:val="28"/>
        </w:rPr>
        <w:t xml:space="preserve">, not just </w:t>
      </w:r>
      <w:r w:rsidR="00634B67" w:rsidRPr="005C377B">
        <w:rPr>
          <w:rFonts w:ascii="Arial" w:hAnsi="Arial" w:cs="Arial"/>
          <w:color w:val="000000"/>
          <w:sz w:val="28"/>
          <w:szCs w:val="28"/>
        </w:rPr>
        <w:t xml:space="preserve">those </w:t>
      </w:r>
      <w:r w:rsidR="006E6C32" w:rsidRPr="005C377B">
        <w:rPr>
          <w:rFonts w:ascii="Arial" w:hAnsi="Arial" w:cs="Arial"/>
          <w:color w:val="000000"/>
          <w:sz w:val="28"/>
          <w:szCs w:val="28"/>
        </w:rPr>
        <w:t>fund</w:t>
      </w:r>
      <w:r w:rsidR="00634B67" w:rsidRPr="005C377B">
        <w:rPr>
          <w:rFonts w:ascii="Arial" w:hAnsi="Arial" w:cs="Arial"/>
          <w:color w:val="000000"/>
          <w:sz w:val="28"/>
          <w:szCs w:val="28"/>
        </w:rPr>
        <w:t>ed by FVPSA</w:t>
      </w:r>
      <w:r w:rsidR="006E6C32" w:rsidRPr="005C377B">
        <w:rPr>
          <w:rFonts w:ascii="Arial" w:hAnsi="Arial" w:cs="Arial"/>
          <w:color w:val="000000"/>
          <w:sz w:val="28"/>
          <w:szCs w:val="28"/>
        </w:rPr>
        <w:t>.</w:t>
      </w:r>
    </w:p>
    <w:p w14:paraId="322A9251" w14:textId="77777777" w:rsidR="005C377B" w:rsidRPr="005C377B" w:rsidRDefault="005C377B" w:rsidP="005C377B">
      <w:pPr>
        <w:autoSpaceDE w:val="0"/>
        <w:autoSpaceDN w:val="0"/>
        <w:adjustRightInd w:val="0"/>
        <w:spacing w:after="0" w:line="240" w:lineRule="auto"/>
        <w:rPr>
          <w:rFonts w:ascii="Arial" w:hAnsi="Arial" w:cs="Arial"/>
          <w:color w:val="000000"/>
          <w:sz w:val="28"/>
          <w:szCs w:val="28"/>
        </w:rPr>
      </w:pPr>
    </w:p>
    <w:p w14:paraId="736062D4" w14:textId="77777777" w:rsidR="006E6C32" w:rsidRPr="002A0010" w:rsidRDefault="00BD3E16" w:rsidP="006E6C32">
      <w:pPr>
        <w:autoSpaceDE w:val="0"/>
        <w:autoSpaceDN w:val="0"/>
        <w:adjustRightInd w:val="0"/>
        <w:spacing w:after="0" w:line="240" w:lineRule="auto"/>
        <w:rPr>
          <w:rFonts w:ascii="Arial" w:hAnsi="Arial" w:cs="Arial"/>
          <w:b/>
          <w:bCs/>
          <w:color w:val="000000"/>
          <w:sz w:val="28"/>
          <w:szCs w:val="28"/>
        </w:rPr>
      </w:pPr>
      <w:r w:rsidRPr="002A0010">
        <w:rPr>
          <w:rFonts w:ascii="Arial" w:hAnsi="Arial" w:cs="Arial"/>
          <w:b/>
          <w:bCs/>
          <w:color w:val="000000"/>
          <w:sz w:val="28"/>
          <w:szCs w:val="28"/>
        </w:rPr>
        <w:t>Please DO NOT pdf this form.</w:t>
      </w:r>
      <w:r w:rsidR="006E6C32" w:rsidRPr="002A0010">
        <w:rPr>
          <w:rFonts w:ascii="Arial" w:hAnsi="Arial" w:cs="Arial"/>
          <w:b/>
          <w:bCs/>
          <w:color w:val="000000"/>
          <w:sz w:val="28"/>
          <w:szCs w:val="28"/>
        </w:rPr>
        <w:t xml:space="preserve"> </w:t>
      </w:r>
    </w:p>
    <w:p w14:paraId="53BC4BBC" w14:textId="77777777" w:rsidR="006E6C32" w:rsidRPr="00967B1C" w:rsidRDefault="006E6C32" w:rsidP="006670BF">
      <w:pPr>
        <w:pStyle w:val="Heading3"/>
      </w:pPr>
      <w:r w:rsidRPr="00967B1C">
        <w:t>Section A – General Program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5724"/>
        <w:gridCol w:w="1494"/>
      </w:tblGrid>
      <w:tr w:rsidR="006E6C32" w:rsidRPr="002C06EE" w14:paraId="532BCD04" w14:textId="77777777" w:rsidTr="00B427B6">
        <w:tc>
          <w:tcPr>
            <w:tcW w:w="5724" w:type="dxa"/>
            <w:shd w:val="clear" w:color="auto" w:fill="F2F2F2" w:themeFill="background1" w:themeFillShade="F2"/>
          </w:tcPr>
          <w:p w14:paraId="79B25AB6" w14:textId="77777777" w:rsidR="006E6C32" w:rsidRPr="002C06EE" w:rsidRDefault="006E6C32" w:rsidP="008F2D77">
            <w:pPr>
              <w:spacing w:after="0" w:line="240" w:lineRule="auto"/>
              <w:rPr>
                <w:rFonts w:asciiTheme="minorBidi" w:hAnsiTheme="minorBidi" w:cstheme="minorBidi"/>
                <w:sz w:val="28"/>
                <w:szCs w:val="28"/>
              </w:rPr>
            </w:pPr>
            <w:r w:rsidRPr="002C06EE">
              <w:rPr>
                <w:rFonts w:asciiTheme="minorBidi" w:hAnsiTheme="minorBidi" w:cstheme="minorBidi"/>
                <w:sz w:val="28"/>
                <w:szCs w:val="28"/>
              </w:rPr>
              <w:t>Total domestic violence program budget</w:t>
            </w:r>
          </w:p>
        </w:tc>
        <w:tc>
          <w:tcPr>
            <w:tcW w:w="1494" w:type="dxa"/>
            <w:shd w:val="clear" w:color="auto" w:fill="F2F2F2" w:themeFill="background1" w:themeFillShade="F2"/>
          </w:tcPr>
          <w:p w14:paraId="4A4EFC24" w14:textId="47A35B97" w:rsidR="006E6C32" w:rsidRPr="002C06EE" w:rsidRDefault="006E6C32" w:rsidP="00497567">
            <w:pPr>
              <w:spacing w:after="0" w:line="240" w:lineRule="auto"/>
              <w:rPr>
                <w:rFonts w:asciiTheme="minorBidi" w:hAnsiTheme="minorBidi" w:cstheme="minorBidi"/>
                <w:sz w:val="28"/>
                <w:szCs w:val="28"/>
              </w:rPr>
            </w:pPr>
          </w:p>
        </w:tc>
      </w:tr>
      <w:tr w:rsidR="003735C3" w:rsidRPr="002C06EE" w14:paraId="4C998FDE" w14:textId="77777777" w:rsidTr="00B427B6">
        <w:tc>
          <w:tcPr>
            <w:tcW w:w="5724" w:type="dxa"/>
            <w:shd w:val="clear" w:color="auto" w:fill="F2F2F2" w:themeFill="background1" w:themeFillShade="F2"/>
          </w:tcPr>
          <w:p w14:paraId="5264E76C" w14:textId="77777777" w:rsidR="003735C3" w:rsidRPr="002C06EE" w:rsidRDefault="003735C3" w:rsidP="003735C3">
            <w:pPr>
              <w:spacing w:after="0" w:line="240" w:lineRule="auto"/>
              <w:rPr>
                <w:rFonts w:asciiTheme="minorBidi" w:hAnsiTheme="minorBidi" w:cstheme="minorBidi"/>
                <w:sz w:val="28"/>
                <w:szCs w:val="28"/>
              </w:rPr>
            </w:pPr>
            <w:r w:rsidRPr="002C06EE">
              <w:rPr>
                <w:rFonts w:asciiTheme="minorBidi" w:hAnsiTheme="minorBidi" w:cstheme="minorBidi"/>
                <w:sz w:val="28"/>
                <w:szCs w:val="28"/>
              </w:rPr>
              <w:t>FVPSA grant amount</w:t>
            </w:r>
          </w:p>
        </w:tc>
        <w:tc>
          <w:tcPr>
            <w:tcW w:w="1494" w:type="dxa"/>
            <w:shd w:val="clear" w:color="auto" w:fill="F2F2F2" w:themeFill="background1" w:themeFillShade="F2"/>
          </w:tcPr>
          <w:p w14:paraId="040EF354" w14:textId="60FD8725" w:rsidR="003735C3" w:rsidRPr="002C06EE" w:rsidRDefault="003735C3" w:rsidP="003735C3">
            <w:pPr>
              <w:spacing w:after="0" w:line="240" w:lineRule="auto"/>
              <w:rPr>
                <w:rFonts w:asciiTheme="minorBidi" w:hAnsiTheme="minorBidi" w:cstheme="minorBidi"/>
                <w:sz w:val="28"/>
                <w:szCs w:val="28"/>
              </w:rPr>
            </w:pPr>
          </w:p>
        </w:tc>
      </w:tr>
      <w:tr w:rsidR="003735C3" w:rsidRPr="002C06EE" w14:paraId="0654CD86" w14:textId="77777777" w:rsidTr="00B427B6">
        <w:tc>
          <w:tcPr>
            <w:tcW w:w="5724" w:type="dxa"/>
            <w:shd w:val="clear" w:color="auto" w:fill="F2F2F2" w:themeFill="background1" w:themeFillShade="F2"/>
          </w:tcPr>
          <w:p w14:paraId="3A3113E3" w14:textId="77777777" w:rsidR="003735C3" w:rsidRPr="002C06EE" w:rsidRDefault="003735C3" w:rsidP="003735C3">
            <w:pPr>
              <w:spacing w:after="0" w:line="240" w:lineRule="auto"/>
              <w:rPr>
                <w:rFonts w:asciiTheme="minorBidi" w:hAnsiTheme="minorBidi" w:cstheme="minorBidi"/>
                <w:sz w:val="28"/>
                <w:szCs w:val="28"/>
              </w:rPr>
            </w:pPr>
            <w:r w:rsidRPr="002C06EE">
              <w:rPr>
                <w:rFonts w:asciiTheme="minorBidi" w:hAnsiTheme="minorBidi" w:cstheme="minorBidi"/>
                <w:sz w:val="28"/>
                <w:szCs w:val="28"/>
              </w:rPr>
              <w:t>Number of shelter facilities</w:t>
            </w:r>
          </w:p>
        </w:tc>
        <w:tc>
          <w:tcPr>
            <w:tcW w:w="1494" w:type="dxa"/>
            <w:shd w:val="clear" w:color="auto" w:fill="F2F2F2" w:themeFill="background1" w:themeFillShade="F2"/>
          </w:tcPr>
          <w:p w14:paraId="07D4B5F3" w14:textId="793687BB" w:rsidR="003735C3" w:rsidRPr="002C06EE" w:rsidRDefault="003735C3" w:rsidP="003735C3">
            <w:pPr>
              <w:spacing w:after="0" w:line="240" w:lineRule="auto"/>
              <w:rPr>
                <w:rFonts w:asciiTheme="minorBidi" w:hAnsiTheme="minorBidi" w:cstheme="minorBidi"/>
                <w:sz w:val="28"/>
                <w:szCs w:val="28"/>
              </w:rPr>
            </w:pPr>
          </w:p>
        </w:tc>
      </w:tr>
      <w:tr w:rsidR="003735C3" w:rsidRPr="002C06EE" w14:paraId="725F4ECE" w14:textId="77777777" w:rsidTr="00B427B6">
        <w:tc>
          <w:tcPr>
            <w:tcW w:w="5724" w:type="dxa"/>
            <w:shd w:val="clear" w:color="auto" w:fill="F2F2F2" w:themeFill="background1" w:themeFillShade="F2"/>
          </w:tcPr>
          <w:p w14:paraId="7E5D4187" w14:textId="77777777" w:rsidR="003735C3" w:rsidRPr="002C06EE" w:rsidRDefault="003735C3" w:rsidP="003735C3">
            <w:pPr>
              <w:spacing w:after="0" w:line="240" w:lineRule="auto"/>
              <w:rPr>
                <w:rFonts w:asciiTheme="minorBidi" w:hAnsiTheme="minorBidi" w:cstheme="minorBidi"/>
                <w:sz w:val="28"/>
                <w:szCs w:val="28"/>
              </w:rPr>
            </w:pPr>
            <w:r w:rsidRPr="002C06EE">
              <w:rPr>
                <w:rFonts w:asciiTheme="minorBidi" w:hAnsiTheme="minorBidi" w:cstheme="minorBidi"/>
                <w:sz w:val="28"/>
                <w:szCs w:val="28"/>
              </w:rPr>
              <w:t>Number of non-shelter service sites</w:t>
            </w:r>
          </w:p>
        </w:tc>
        <w:tc>
          <w:tcPr>
            <w:tcW w:w="1494" w:type="dxa"/>
            <w:shd w:val="clear" w:color="auto" w:fill="F2F2F2" w:themeFill="background1" w:themeFillShade="F2"/>
          </w:tcPr>
          <w:p w14:paraId="5AA7CC8E" w14:textId="3C02035A" w:rsidR="003735C3" w:rsidRPr="002C06EE" w:rsidRDefault="003735C3" w:rsidP="003735C3">
            <w:pPr>
              <w:spacing w:after="0" w:line="240" w:lineRule="auto"/>
              <w:rPr>
                <w:rFonts w:asciiTheme="minorBidi" w:hAnsiTheme="minorBidi" w:cstheme="minorBidi"/>
                <w:sz w:val="28"/>
                <w:szCs w:val="28"/>
              </w:rPr>
            </w:pPr>
          </w:p>
        </w:tc>
      </w:tr>
    </w:tbl>
    <w:p w14:paraId="4D5F3244" w14:textId="77777777" w:rsidR="001410D1" w:rsidRDefault="001410D1" w:rsidP="001410D1">
      <w:pPr>
        <w:spacing w:after="0" w:line="240" w:lineRule="auto"/>
        <w:rPr>
          <w:sz w:val="28"/>
          <w:szCs w:val="28"/>
        </w:rPr>
      </w:pPr>
    </w:p>
    <w:p w14:paraId="5818373D" w14:textId="77777777" w:rsidR="002C792A"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Total Domestic Violence Program Budget:</w:t>
      </w:r>
      <w:r w:rsidRPr="005C377B">
        <w:rPr>
          <w:rFonts w:ascii="Arial" w:hAnsi="Arial" w:cs="Arial"/>
          <w:sz w:val="28"/>
          <w:szCs w:val="28"/>
        </w:rPr>
        <w:t xml:space="preserve"> Each local </w:t>
      </w:r>
      <w:r w:rsidR="002C792A" w:rsidRPr="005C377B">
        <w:rPr>
          <w:rFonts w:ascii="Arial" w:hAnsi="Arial" w:cs="Arial"/>
          <w:sz w:val="28"/>
          <w:szCs w:val="28"/>
        </w:rPr>
        <w:t>DV</w:t>
      </w:r>
      <w:r w:rsidRPr="005C377B">
        <w:rPr>
          <w:rFonts w:ascii="Arial" w:hAnsi="Arial" w:cs="Arial"/>
          <w:sz w:val="28"/>
          <w:szCs w:val="28"/>
        </w:rPr>
        <w:t xml:space="preserve"> </w:t>
      </w:r>
      <w:r w:rsidR="001410D1" w:rsidRPr="005C377B">
        <w:rPr>
          <w:rFonts w:ascii="Arial" w:hAnsi="Arial" w:cs="Arial"/>
          <w:sz w:val="28"/>
          <w:szCs w:val="28"/>
        </w:rPr>
        <w:t xml:space="preserve">agency </w:t>
      </w:r>
      <w:r w:rsidRPr="005C377B">
        <w:rPr>
          <w:rFonts w:ascii="Arial" w:hAnsi="Arial" w:cs="Arial"/>
          <w:sz w:val="28"/>
          <w:szCs w:val="28"/>
        </w:rPr>
        <w:t xml:space="preserve">will report its total </w:t>
      </w:r>
      <w:r w:rsidR="001410D1" w:rsidRPr="005C377B">
        <w:rPr>
          <w:rFonts w:ascii="Arial" w:hAnsi="Arial" w:cs="Arial"/>
          <w:sz w:val="28"/>
          <w:szCs w:val="28"/>
        </w:rPr>
        <w:t xml:space="preserve">domestic violence </w:t>
      </w:r>
      <w:r w:rsidRPr="005C377B">
        <w:rPr>
          <w:rFonts w:ascii="Arial" w:hAnsi="Arial" w:cs="Arial"/>
          <w:sz w:val="28"/>
          <w:szCs w:val="28"/>
        </w:rPr>
        <w:t xml:space="preserve">budget. This number could include additional funding from other sources, or it may be the same as the FVPSA grant amount listed in the FVPSA grant amount. Grant dollars set aside to provide separate services to sexual assault victims </w:t>
      </w:r>
      <w:r w:rsidRPr="005C377B">
        <w:rPr>
          <w:rFonts w:ascii="Arial" w:hAnsi="Arial" w:cs="Arial"/>
          <w:b/>
          <w:sz w:val="28"/>
          <w:szCs w:val="28"/>
        </w:rPr>
        <w:t>would not be included</w:t>
      </w:r>
      <w:r w:rsidRPr="005C377B">
        <w:rPr>
          <w:rFonts w:ascii="Arial" w:hAnsi="Arial" w:cs="Arial"/>
          <w:sz w:val="28"/>
          <w:szCs w:val="28"/>
        </w:rPr>
        <w:t xml:space="preserve"> here. In addition, a </w:t>
      </w:r>
      <w:r w:rsidR="002C792A" w:rsidRPr="005C377B">
        <w:rPr>
          <w:rFonts w:ascii="Arial" w:hAnsi="Arial" w:cs="Arial"/>
          <w:sz w:val="28"/>
          <w:szCs w:val="28"/>
        </w:rPr>
        <w:t>DV</w:t>
      </w:r>
      <w:r w:rsidRPr="005C377B">
        <w:rPr>
          <w:rFonts w:ascii="Arial" w:hAnsi="Arial" w:cs="Arial"/>
          <w:sz w:val="28"/>
          <w:szCs w:val="28"/>
        </w:rPr>
        <w:t xml:space="preserve"> program that is located within a larger social service agency would only include its budget for domestic violence programming. </w:t>
      </w:r>
    </w:p>
    <w:p w14:paraId="340C0583" w14:textId="77777777" w:rsidR="002C792A" w:rsidRPr="005C377B" w:rsidRDefault="002C792A" w:rsidP="006E6C32">
      <w:pPr>
        <w:spacing w:after="0" w:line="240" w:lineRule="auto"/>
        <w:rPr>
          <w:rFonts w:ascii="Arial" w:hAnsi="Arial" w:cs="Arial"/>
          <w:sz w:val="28"/>
          <w:szCs w:val="28"/>
        </w:rPr>
      </w:pPr>
    </w:p>
    <w:p w14:paraId="4C3C5113"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 xml:space="preserve">For example, a local </w:t>
      </w:r>
      <w:r w:rsidR="002C792A" w:rsidRPr="005C377B">
        <w:rPr>
          <w:rFonts w:ascii="Arial" w:hAnsi="Arial" w:cs="Arial"/>
          <w:sz w:val="28"/>
          <w:szCs w:val="28"/>
        </w:rPr>
        <w:t>DV</w:t>
      </w:r>
      <w:r w:rsidRPr="005C377B">
        <w:rPr>
          <w:rFonts w:ascii="Arial" w:hAnsi="Arial" w:cs="Arial"/>
          <w:sz w:val="28"/>
          <w:szCs w:val="28"/>
        </w:rPr>
        <w:t xml:space="preserve"> program that receives $50,000 in FVPSA funds, $20,000 from the state for DV services and $10,000 from a private funder would report $80,000 as its total </w:t>
      </w:r>
      <w:r w:rsidR="002C792A" w:rsidRPr="005C377B">
        <w:rPr>
          <w:rFonts w:ascii="Arial" w:hAnsi="Arial" w:cs="Arial"/>
          <w:sz w:val="28"/>
          <w:szCs w:val="28"/>
        </w:rPr>
        <w:t>DV</w:t>
      </w:r>
      <w:r w:rsidRPr="005C377B">
        <w:rPr>
          <w:rFonts w:ascii="Arial" w:hAnsi="Arial" w:cs="Arial"/>
          <w:sz w:val="28"/>
          <w:szCs w:val="28"/>
        </w:rPr>
        <w:t xml:space="preserve"> program budget.</w:t>
      </w:r>
    </w:p>
    <w:p w14:paraId="40FF219D" w14:textId="77777777" w:rsidR="002C792A" w:rsidRPr="005C377B" w:rsidRDefault="002C792A" w:rsidP="006E6C32">
      <w:pPr>
        <w:spacing w:after="0" w:line="240" w:lineRule="auto"/>
        <w:rPr>
          <w:rFonts w:ascii="Arial" w:hAnsi="Arial" w:cs="Arial"/>
          <w:b/>
          <w:bCs/>
          <w:sz w:val="28"/>
          <w:szCs w:val="28"/>
        </w:rPr>
      </w:pPr>
    </w:p>
    <w:p w14:paraId="16B96A77"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 xml:space="preserve">FVPSA Grant Amount: </w:t>
      </w:r>
      <w:r w:rsidRPr="005C377B">
        <w:rPr>
          <w:rFonts w:ascii="Arial" w:hAnsi="Arial" w:cs="Arial"/>
          <w:sz w:val="28"/>
          <w:szCs w:val="28"/>
        </w:rPr>
        <w:t>List total amount of FVPSA funds received within your current fiscal year.</w:t>
      </w:r>
    </w:p>
    <w:p w14:paraId="62361651" w14:textId="77777777" w:rsidR="002C792A" w:rsidRPr="005C377B" w:rsidRDefault="002C792A" w:rsidP="006E6C32">
      <w:pPr>
        <w:spacing w:after="0" w:line="240" w:lineRule="auto"/>
        <w:rPr>
          <w:rFonts w:ascii="Arial" w:hAnsi="Arial" w:cs="Arial"/>
          <w:b/>
          <w:bCs/>
          <w:sz w:val="28"/>
          <w:szCs w:val="28"/>
        </w:rPr>
      </w:pPr>
    </w:p>
    <w:p w14:paraId="50031F61" w14:textId="77777777" w:rsidR="002C792A"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Number of Shelter Facilities:</w:t>
      </w:r>
      <w:r w:rsidRPr="005C377B">
        <w:rPr>
          <w:rFonts w:ascii="Arial" w:hAnsi="Arial" w:cs="Arial"/>
          <w:sz w:val="28"/>
          <w:szCs w:val="28"/>
        </w:rPr>
        <w:t xml:space="preserve"> This is a count of shelter facilities providing immediate housing to victims of </w:t>
      </w:r>
      <w:r w:rsidR="002C792A" w:rsidRPr="005C377B">
        <w:rPr>
          <w:rFonts w:ascii="Arial" w:hAnsi="Arial" w:cs="Arial"/>
          <w:sz w:val="28"/>
          <w:szCs w:val="28"/>
        </w:rPr>
        <w:t>DV</w:t>
      </w:r>
      <w:r w:rsidRPr="005C377B">
        <w:rPr>
          <w:rFonts w:ascii="Arial" w:hAnsi="Arial" w:cs="Arial"/>
          <w:sz w:val="28"/>
          <w:szCs w:val="28"/>
        </w:rPr>
        <w:t xml:space="preserve"> and their children </w:t>
      </w:r>
      <w:r w:rsidRPr="005C377B">
        <w:rPr>
          <w:rFonts w:ascii="Arial" w:hAnsi="Arial" w:cs="Arial"/>
          <w:b/>
          <w:sz w:val="28"/>
          <w:szCs w:val="28"/>
        </w:rPr>
        <w:t>managed by</w:t>
      </w:r>
      <w:r w:rsidRPr="005C377B">
        <w:rPr>
          <w:rFonts w:ascii="Arial" w:hAnsi="Arial" w:cs="Arial"/>
          <w:sz w:val="28"/>
          <w:szCs w:val="28"/>
        </w:rPr>
        <w:t xml:space="preserve"> the </w:t>
      </w:r>
      <w:r w:rsidR="002C792A" w:rsidRPr="005C377B">
        <w:rPr>
          <w:rFonts w:ascii="Arial" w:hAnsi="Arial" w:cs="Arial"/>
          <w:sz w:val="28"/>
          <w:szCs w:val="28"/>
        </w:rPr>
        <w:t>DV</w:t>
      </w:r>
      <w:r w:rsidRPr="005C377B">
        <w:rPr>
          <w:rFonts w:ascii="Arial" w:hAnsi="Arial" w:cs="Arial"/>
          <w:sz w:val="28"/>
          <w:szCs w:val="28"/>
        </w:rPr>
        <w:t xml:space="preserve"> program. This normally includes only communal living spaces and other buildings owned or rented by the program.</w:t>
      </w:r>
      <w:r w:rsidR="002C792A" w:rsidRPr="005C377B">
        <w:rPr>
          <w:rFonts w:ascii="Arial" w:hAnsi="Arial" w:cs="Arial"/>
          <w:sz w:val="28"/>
          <w:szCs w:val="28"/>
        </w:rPr>
        <w:t xml:space="preserve"> </w:t>
      </w:r>
      <w:r w:rsidRPr="005C377B">
        <w:rPr>
          <w:rFonts w:ascii="Arial" w:hAnsi="Arial" w:cs="Arial"/>
          <w:sz w:val="28"/>
          <w:szCs w:val="28"/>
        </w:rPr>
        <w:t xml:space="preserve">This number </w:t>
      </w:r>
      <w:r w:rsidRPr="005C377B">
        <w:rPr>
          <w:rFonts w:ascii="Arial" w:hAnsi="Arial" w:cs="Arial"/>
          <w:b/>
          <w:sz w:val="28"/>
          <w:szCs w:val="28"/>
        </w:rPr>
        <w:t>should not</w:t>
      </w:r>
      <w:r w:rsidRPr="005C377B">
        <w:rPr>
          <w:rFonts w:ascii="Arial" w:hAnsi="Arial" w:cs="Arial"/>
          <w:sz w:val="28"/>
          <w:szCs w:val="28"/>
        </w:rPr>
        <w:t xml:space="preserve"> include safe homes, motels or shelter beds provided by other programs.</w:t>
      </w:r>
      <w:r w:rsidR="002C792A" w:rsidRPr="005C377B">
        <w:rPr>
          <w:rFonts w:ascii="Arial" w:hAnsi="Arial" w:cs="Arial"/>
          <w:sz w:val="28"/>
          <w:szCs w:val="28"/>
        </w:rPr>
        <w:t xml:space="preserve"> </w:t>
      </w:r>
    </w:p>
    <w:p w14:paraId="22D7B30B" w14:textId="77777777" w:rsidR="00E01143" w:rsidRPr="005C377B" w:rsidRDefault="00E01143" w:rsidP="006E6C32">
      <w:pPr>
        <w:spacing w:after="0" w:line="240" w:lineRule="auto"/>
        <w:rPr>
          <w:rFonts w:ascii="Arial" w:hAnsi="Arial" w:cs="Arial"/>
          <w:b/>
          <w:bCs/>
          <w:sz w:val="28"/>
          <w:szCs w:val="28"/>
        </w:rPr>
      </w:pPr>
    </w:p>
    <w:p w14:paraId="47FC6890" w14:textId="77777777" w:rsidR="006E6C32" w:rsidRDefault="006E6C32" w:rsidP="006E6C32">
      <w:pPr>
        <w:spacing w:after="0" w:line="240" w:lineRule="auto"/>
        <w:rPr>
          <w:rFonts w:ascii="Arial" w:hAnsi="Arial" w:cs="Arial"/>
          <w:sz w:val="28"/>
          <w:szCs w:val="28"/>
        </w:rPr>
      </w:pPr>
      <w:r w:rsidRPr="005C377B">
        <w:rPr>
          <w:rFonts w:ascii="Arial" w:hAnsi="Arial" w:cs="Arial"/>
          <w:b/>
          <w:bCs/>
          <w:sz w:val="28"/>
          <w:szCs w:val="28"/>
        </w:rPr>
        <w:lastRenderedPageBreak/>
        <w:t>Non-Shelter Services Sites:</w:t>
      </w:r>
      <w:r w:rsidRPr="005C377B">
        <w:rPr>
          <w:rFonts w:ascii="Arial" w:hAnsi="Arial" w:cs="Arial"/>
          <w:sz w:val="28"/>
          <w:szCs w:val="28"/>
        </w:rPr>
        <w:t xml:space="preserve">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w:t>
      </w:r>
      <w:r w:rsidR="00373595" w:rsidRPr="005C377B">
        <w:rPr>
          <w:rFonts w:ascii="Arial" w:hAnsi="Arial" w:cs="Arial"/>
          <w:sz w:val="28"/>
          <w:szCs w:val="28"/>
        </w:rPr>
        <w:t xml:space="preserve">including co-located locations, </w:t>
      </w:r>
      <w:r w:rsidRPr="005C377B">
        <w:rPr>
          <w:rFonts w:ascii="Arial" w:hAnsi="Arial" w:cs="Arial"/>
          <w:sz w:val="28"/>
          <w:szCs w:val="28"/>
        </w:rPr>
        <w:t>they should be counted here, i.e., one main office and two satellite</w:t>
      </w:r>
      <w:r w:rsidR="00373595" w:rsidRPr="005C377B">
        <w:rPr>
          <w:rFonts w:ascii="Arial" w:hAnsi="Arial" w:cs="Arial"/>
          <w:sz w:val="28"/>
          <w:szCs w:val="28"/>
        </w:rPr>
        <w:t xml:space="preserve"> or co-located</w:t>
      </w:r>
      <w:r w:rsidRPr="005C377B">
        <w:rPr>
          <w:rFonts w:ascii="Arial" w:hAnsi="Arial" w:cs="Arial"/>
          <w:sz w:val="28"/>
          <w:szCs w:val="28"/>
        </w:rPr>
        <w:t xml:space="preserve"> offices should be reported as three (3) sites. This is not a count of the number of hotels and safe homes used.</w:t>
      </w:r>
    </w:p>
    <w:p w14:paraId="394445AA" w14:textId="77777777" w:rsidR="006E6C32" w:rsidRPr="006670BF" w:rsidRDefault="006E6C32" w:rsidP="006670BF">
      <w:pPr>
        <w:pStyle w:val="Heading3"/>
      </w:pPr>
      <w:r w:rsidRPr="006670BF">
        <w:t>Section B – People Served</w:t>
      </w:r>
    </w:p>
    <w:p w14:paraId="0B314D13" w14:textId="77777777" w:rsidR="006E6C32" w:rsidRPr="005C377B" w:rsidRDefault="006E6C32" w:rsidP="006E6C32">
      <w:pPr>
        <w:pStyle w:val="Default"/>
        <w:rPr>
          <w:sz w:val="28"/>
          <w:szCs w:val="28"/>
        </w:rPr>
      </w:pPr>
      <w:r w:rsidRPr="005C377B">
        <w:rPr>
          <w:sz w:val="28"/>
          <w:szCs w:val="28"/>
        </w:rPr>
        <w:t>If the grantee has concerns that providing the data below will allow a report reader to personally identify a victim, please use the boxes for “not specified” or “unknown” for that client’s data.</w:t>
      </w:r>
    </w:p>
    <w:p w14:paraId="7D667BDC" w14:textId="0C95D8F7" w:rsidR="006E6C32" w:rsidRPr="006670BF" w:rsidRDefault="006E6C32" w:rsidP="006670BF">
      <w:pPr>
        <w:pStyle w:val="Heading4"/>
      </w:pPr>
      <w:r w:rsidRPr="006670BF">
        <w:t>Clients Served in Shelte</w:t>
      </w:r>
      <w:r w:rsidR="00E01143" w:rsidRPr="006670BF">
        <w:t>r, Safe Home or Hotel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4405"/>
        <w:gridCol w:w="2520"/>
      </w:tblGrid>
      <w:tr w:rsidR="003735C3" w:rsidRPr="005C377B" w14:paraId="397BB49D" w14:textId="77777777" w:rsidTr="00FA3E78">
        <w:tc>
          <w:tcPr>
            <w:tcW w:w="4405" w:type="dxa"/>
            <w:shd w:val="clear" w:color="auto" w:fill="F2F2F2" w:themeFill="background1" w:themeFillShade="F2"/>
          </w:tcPr>
          <w:p w14:paraId="5FAA9C55" w14:textId="77777777" w:rsidR="003735C3" w:rsidRPr="005C377B" w:rsidRDefault="003735C3" w:rsidP="003735C3">
            <w:pPr>
              <w:spacing w:after="0" w:line="240" w:lineRule="auto"/>
              <w:rPr>
                <w:rFonts w:ascii="Arial" w:hAnsi="Arial" w:cs="Arial"/>
                <w:sz w:val="28"/>
                <w:szCs w:val="28"/>
              </w:rPr>
            </w:pPr>
            <w:r w:rsidRPr="005C377B">
              <w:rPr>
                <w:rFonts w:ascii="Arial" w:hAnsi="Arial" w:cs="Arial"/>
                <w:sz w:val="28"/>
                <w:szCs w:val="28"/>
              </w:rPr>
              <w:t>Number of Children/Youth</w:t>
            </w:r>
          </w:p>
        </w:tc>
        <w:tc>
          <w:tcPr>
            <w:tcW w:w="2520" w:type="dxa"/>
            <w:shd w:val="clear" w:color="auto" w:fill="F2F2F2" w:themeFill="background1" w:themeFillShade="F2"/>
            <w:vAlign w:val="bottom"/>
          </w:tcPr>
          <w:p w14:paraId="2F3C5AFF" w14:textId="34475542" w:rsidR="003735C3" w:rsidRPr="005C377B" w:rsidRDefault="003735C3" w:rsidP="003735C3">
            <w:pPr>
              <w:spacing w:after="0" w:line="240" w:lineRule="auto"/>
              <w:rPr>
                <w:rFonts w:ascii="Arial" w:hAnsi="Arial" w:cs="Arial"/>
                <w:sz w:val="28"/>
                <w:szCs w:val="28"/>
              </w:rPr>
            </w:pPr>
          </w:p>
        </w:tc>
      </w:tr>
      <w:tr w:rsidR="003735C3" w:rsidRPr="005C377B" w14:paraId="45EF6279" w14:textId="77777777" w:rsidTr="00FA3E78">
        <w:tc>
          <w:tcPr>
            <w:tcW w:w="4405" w:type="dxa"/>
            <w:shd w:val="clear" w:color="auto" w:fill="F2F2F2" w:themeFill="background1" w:themeFillShade="F2"/>
          </w:tcPr>
          <w:p w14:paraId="59CCCBEB" w14:textId="77777777" w:rsidR="003735C3" w:rsidRPr="005C377B" w:rsidRDefault="003735C3" w:rsidP="003735C3">
            <w:pPr>
              <w:spacing w:after="0" w:line="240" w:lineRule="auto"/>
              <w:rPr>
                <w:rFonts w:ascii="Arial" w:hAnsi="Arial" w:cs="Arial"/>
                <w:sz w:val="28"/>
                <w:szCs w:val="28"/>
              </w:rPr>
            </w:pPr>
            <w:r w:rsidRPr="005C377B">
              <w:rPr>
                <w:rFonts w:ascii="Arial" w:hAnsi="Arial" w:cs="Arial"/>
                <w:sz w:val="28"/>
                <w:szCs w:val="28"/>
              </w:rPr>
              <w:t xml:space="preserve">Adults: </w:t>
            </w:r>
          </w:p>
        </w:tc>
        <w:tc>
          <w:tcPr>
            <w:tcW w:w="2520" w:type="dxa"/>
            <w:shd w:val="clear" w:color="auto" w:fill="F2F2F2" w:themeFill="background1" w:themeFillShade="F2"/>
            <w:vAlign w:val="bottom"/>
          </w:tcPr>
          <w:p w14:paraId="20B7CAE4" w14:textId="2F9E9C58" w:rsidR="003735C3" w:rsidRPr="005C377B" w:rsidRDefault="003735C3" w:rsidP="003735C3">
            <w:pPr>
              <w:spacing w:after="0" w:line="240" w:lineRule="auto"/>
              <w:rPr>
                <w:rFonts w:ascii="Arial" w:hAnsi="Arial" w:cs="Arial"/>
                <w:sz w:val="28"/>
                <w:szCs w:val="28"/>
              </w:rPr>
            </w:pPr>
          </w:p>
        </w:tc>
      </w:tr>
      <w:tr w:rsidR="003735C3" w:rsidRPr="005C377B" w14:paraId="264F4996" w14:textId="77777777" w:rsidTr="00FA3E78">
        <w:tc>
          <w:tcPr>
            <w:tcW w:w="4405" w:type="dxa"/>
            <w:shd w:val="clear" w:color="auto" w:fill="F2F2F2" w:themeFill="background1" w:themeFillShade="F2"/>
          </w:tcPr>
          <w:p w14:paraId="0BA1870A" w14:textId="77777777" w:rsidR="003735C3" w:rsidRPr="005C377B" w:rsidRDefault="003735C3" w:rsidP="003735C3">
            <w:pPr>
              <w:spacing w:after="0" w:line="240" w:lineRule="auto"/>
              <w:rPr>
                <w:rFonts w:ascii="Arial" w:hAnsi="Arial" w:cs="Arial"/>
                <w:sz w:val="28"/>
                <w:szCs w:val="28"/>
              </w:rPr>
            </w:pPr>
            <w:r w:rsidRPr="005C377B">
              <w:rPr>
                <w:rFonts w:ascii="Arial" w:hAnsi="Arial" w:cs="Arial"/>
                <w:sz w:val="28"/>
                <w:szCs w:val="28"/>
              </w:rPr>
              <w:t xml:space="preserve">Number of Women </w:t>
            </w:r>
          </w:p>
        </w:tc>
        <w:tc>
          <w:tcPr>
            <w:tcW w:w="2520" w:type="dxa"/>
            <w:shd w:val="clear" w:color="auto" w:fill="F2F2F2" w:themeFill="background1" w:themeFillShade="F2"/>
            <w:vAlign w:val="bottom"/>
          </w:tcPr>
          <w:p w14:paraId="4EC63E42" w14:textId="72E0ADDD" w:rsidR="003735C3" w:rsidRPr="005C377B" w:rsidRDefault="003735C3" w:rsidP="003735C3">
            <w:pPr>
              <w:spacing w:after="0" w:line="240" w:lineRule="auto"/>
              <w:rPr>
                <w:rFonts w:ascii="Arial" w:hAnsi="Arial" w:cs="Arial"/>
                <w:sz w:val="28"/>
                <w:szCs w:val="28"/>
              </w:rPr>
            </w:pPr>
          </w:p>
        </w:tc>
      </w:tr>
      <w:tr w:rsidR="003735C3" w:rsidRPr="005C377B" w14:paraId="31EBF64C" w14:textId="77777777" w:rsidTr="00FA3E78">
        <w:trPr>
          <w:trHeight w:val="233"/>
        </w:trPr>
        <w:tc>
          <w:tcPr>
            <w:tcW w:w="4405" w:type="dxa"/>
            <w:shd w:val="clear" w:color="auto" w:fill="F2F2F2" w:themeFill="background1" w:themeFillShade="F2"/>
          </w:tcPr>
          <w:p w14:paraId="4AC6D0A4" w14:textId="77777777" w:rsidR="003735C3" w:rsidRPr="005C377B" w:rsidRDefault="003735C3" w:rsidP="003735C3">
            <w:pPr>
              <w:spacing w:after="0" w:line="240" w:lineRule="auto"/>
              <w:rPr>
                <w:rFonts w:ascii="Arial" w:hAnsi="Arial" w:cs="Arial"/>
                <w:sz w:val="28"/>
                <w:szCs w:val="28"/>
              </w:rPr>
            </w:pPr>
            <w:r w:rsidRPr="005C377B">
              <w:rPr>
                <w:rFonts w:ascii="Arial" w:hAnsi="Arial" w:cs="Arial"/>
                <w:sz w:val="28"/>
                <w:szCs w:val="28"/>
              </w:rPr>
              <w:t>Number of Men</w:t>
            </w:r>
          </w:p>
        </w:tc>
        <w:tc>
          <w:tcPr>
            <w:tcW w:w="2520" w:type="dxa"/>
            <w:shd w:val="clear" w:color="auto" w:fill="F2F2F2" w:themeFill="background1" w:themeFillShade="F2"/>
            <w:vAlign w:val="bottom"/>
          </w:tcPr>
          <w:p w14:paraId="483EF28D" w14:textId="307AE595" w:rsidR="003735C3" w:rsidRPr="003735C3" w:rsidRDefault="003735C3" w:rsidP="003735C3">
            <w:pPr>
              <w:spacing w:after="0" w:line="240" w:lineRule="auto"/>
            </w:pPr>
          </w:p>
        </w:tc>
      </w:tr>
      <w:tr w:rsidR="003735C3" w:rsidRPr="005C377B" w14:paraId="1D7D438D" w14:textId="77777777" w:rsidTr="00FA3E78">
        <w:tc>
          <w:tcPr>
            <w:tcW w:w="4405" w:type="dxa"/>
            <w:shd w:val="clear" w:color="auto" w:fill="F2F2F2" w:themeFill="background1" w:themeFillShade="F2"/>
          </w:tcPr>
          <w:p w14:paraId="44548ABD" w14:textId="77777777" w:rsidR="003735C3" w:rsidRPr="005C377B" w:rsidRDefault="003735C3" w:rsidP="003735C3">
            <w:pPr>
              <w:spacing w:after="0" w:line="240" w:lineRule="auto"/>
              <w:rPr>
                <w:rFonts w:ascii="Arial" w:hAnsi="Arial" w:cs="Arial"/>
                <w:sz w:val="28"/>
                <w:szCs w:val="28"/>
              </w:rPr>
            </w:pPr>
            <w:r w:rsidRPr="005C377B">
              <w:rPr>
                <w:rFonts w:ascii="Arial" w:hAnsi="Arial" w:cs="Arial"/>
                <w:sz w:val="28"/>
                <w:szCs w:val="28"/>
              </w:rPr>
              <w:t>Number of Not specified/Other</w:t>
            </w:r>
          </w:p>
        </w:tc>
        <w:tc>
          <w:tcPr>
            <w:tcW w:w="2520" w:type="dxa"/>
            <w:shd w:val="clear" w:color="auto" w:fill="F2F2F2" w:themeFill="background1" w:themeFillShade="F2"/>
            <w:vAlign w:val="bottom"/>
          </w:tcPr>
          <w:p w14:paraId="7A5B5949" w14:textId="75C646FD" w:rsidR="003735C3" w:rsidRPr="003735C3" w:rsidRDefault="003735C3" w:rsidP="003735C3">
            <w:pPr>
              <w:spacing w:after="0" w:line="240" w:lineRule="auto"/>
            </w:pPr>
          </w:p>
        </w:tc>
      </w:tr>
    </w:tbl>
    <w:p w14:paraId="1DBCA10B" w14:textId="77777777" w:rsidR="006E6C32" w:rsidRDefault="006E6C32" w:rsidP="00924F2B">
      <w:pPr>
        <w:spacing w:before="240" w:after="120"/>
        <w:rPr>
          <w:rFonts w:ascii="Arial" w:hAnsi="Arial" w:cs="Arial"/>
          <w:sz w:val="28"/>
          <w:szCs w:val="28"/>
        </w:rPr>
      </w:pPr>
      <w:r w:rsidRPr="005C377B">
        <w:rPr>
          <w:rFonts w:ascii="Arial" w:hAnsi="Arial" w:cs="Arial"/>
          <w:b/>
          <w:bCs/>
          <w:sz w:val="28"/>
          <w:szCs w:val="28"/>
        </w:rPr>
        <w:t>Clients Served in Shelter:</w:t>
      </w:r>
      <w:r w:rsidRPr="005C377B">
        <w:rPr>
          <w:rFonts w:ascii="Arial" w:hAnsi="Arial" w:cs="Arial"/>
          <w:sz w:val="28"/>
          <w:szCs w:val="28"/>
        </w:rPr>
        <w:t xml:space="preserve"> Number of new </w:t>
      </w:r>
      <w:r w:rsidR="00FC1D77" w:rsidRPr="005C377B">
        <w:rPr>
          <w:rFonts w:ascii="Arial" w:hAnsi="Arial" w:cs="Arial"/>
          <w:sz w:val="28"/>
          <w:szCs w:val="28"/>
        </w:rPr>
        <w:t>DV</w:t>
      </w:r>
      <w:r w:rsidRPr="005C377B">
        <w:rPr>
          <w:rFonts w:ascii="Arial" w:hAnsi="Arial" w:cs="Arial"/>
          <w:sz w:val="28"/>
          <w:szCs w:val="28"/>
        </w:rPr>
        <w:t xml:space="preserve"> victims (clients) seen for the first time during this reporting period who received shelter services (including a shelter facility managed by the program, safe home or hotel</w:t>
      </w:r>
      <w:r w:rsidR="00FC1D77" w:rsidRPr="005C377B">
        <w:rPr>
          <w:rFonts w:ascii="Arial" w:hAnsi="Arial" w:cs="Arial"/>
          <w:sz w:val="28"/>
          <w:szCs w:val="28"/>
        </w:rPr>
        <w:t>.</w:t>
      </w:r>
      <w:r w:rsidRPr="005C377B">
        <w:rPr>
          <w:rFonts w:ascii="Arial" w:hAnsi="Arial" w:cs="Arial"/>
          <w:sz w:val="28"/>
          <w:szCs w:val="28"/>
        </w:rPr>
        <w:t>) Clients should be counted once regardless of the number of times served during the fiscal year. For example, if a client spent 30 days in the shelter in November, exited the shelter and then came back to the shelter in March, then she would only be counted one time. Clients who received shelter should only be counted in this element and not counted in Clients Served with Non-Shelter Services even though they may have received non-shelter services also.</w:t>
      </w:r>
      <w:r w:rsidR="00FC1D77" w:rsidRPr="005C377B">
        <w:rPr>
          <w:rFonts w:ascii="Arial" w:hAnsi="Arial" w:cs="Arial"/>
          <w:sz w:val="28"/>
          <w:szCs w:val="28"/>
        </w:rPr>
        <w:t xml:space="preserve"> </w:t>
      </w:r>
      <w:r w:rsidRPr="005C377B">
        <w:rPr>
          <w:rFonts w:ascii="Arial" w:hAnsi="Arial" w:cs="Arial"/>
          <w:sz w:val="28"/>
          <w:szCs w:val="28"/>
        </w:rPr>
        <w:t xml:space="preserve">Clients who were referred to another </w:t>
      </w:r>
      <w:r w:rsidR="00FC1D77" w:rsidRPr="005C377B">
        <w:rPr>
          <w:rFonts w:ascii="Arial" w:hAnsi="Arial" w:cs="Arial"/>
          <w:sz w:val="28"/>
          <w:szCs w:val="28"/>
        </w:rPr>
        <w:t>DV</w:t>
      </w:r>
      <w:r w:rsidRPr="005C377B">
        <w:rPr>
          <w:rFonts w:ascii="Arial" w:hAnsi="Arial" w:cs="Arial"/>
          <w:sz w:val="28"/>
          <w:szCs w:val="28"/>
        </w:rPr>
        <w:t xml:space="preserve"> shelter program should not be counted here. </w:t>
      </w:r>
    </w:p>
    <w:p w14:paraId="54D4B08D" w14:textId="77777777" w:rsidR="00FA3E78" w:rsidRDefault="00FA3E78" w:rsidP="00924F2B">
      <w:pPr>
        <w:spacing w:before="240" w:after="120"/>
        <w:rPr>
          <w:rFonts w:ascii="Arial" w:hAnsi="Arial" w:cs="Arial"/>
          <w:sz w:val="28"/>
          <w:szCs w:val="28"/>
        </w:rPr>
      </w:pPr>
    </w:p>
    <w:p w14:paraId="7272382A" w14:textId="77777777" w:rsidR="00FA3E78" w:rsidRDefault="00FA3E78" w:rsidP="00924F2B">
      <w:pPr>
        <w:spacing w:before="240" w:after="120"/>
        <w:rPr>
          <w:rFonts w:ascii="Arial" w:hAnsi="Arial" w:cs="Arial"/>
          <w:sz w:val="28"/>
          <w:szCs w:val="28"/>
        </w:rPr>
      </w:pPr>
    </w:p>
    <w:p w14:paraId="687ADE1D" w14:textId="77777777" w:rsidR="006E6C32" w:rsidRPr="002F6581" w:rsidRDefault="006E6C32" w:rsidP="006670BF">
      <w:pPr>
        <w:pStyle w:val="Heading4"/>
      </w:pPr>
      <w:r w:rsidRPr="002F6581">
        <w:lastRenderedPageBreak/>
        <w:t>Clients Served with Non-Shelter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4405"/>
        <w:gridCol w:w="1800"/>
      </w:tblGrid>
      <w:tr w:rsidR="006E6C32" w:rsidRPr="005C377B" w14:paraId="1A44E8A6" w14:textId="77777777" w:rsidTr="003C25CE">
        <w:trPr>
          <w:cantSplit/>
        </w:trPr>
        <w:tc>
          <w:tcPr>
            <w:tcW w:w="4405" w:type="dxa"/>
            <w:shd w:val="clear" w:color="auto" w:fill="F2F2F2" w:themeFill="background1" w:themeFillShade="F2"/>
          </w:tcPr>
          <w:p w14:paraId="4CA7E470"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Children/Youth</w:t>
            </w:r>
            <w:r w:rsidR="00FC1D77" w:rsidRPr="005C377B">
              <w:rPr>
                <w:rFonts w:ascii="Arial" w:hAnsi="Arial" w:cs="Arial"/>
                <w:sz w:val="28"/>
                <w:szCs w:val="28"/>
              </w:rPr>
              <w:t xml:space="preserve"> (0-17)</w:t>
            </w:r>
          </w:p>
        </w:tc>
        <w:tc>
          <w:tcPr>
            <w:tcW w:w="1800" w:type="dxa"/>
            <w:shd w:val="clear" w:color="auto" w:fill="F2F2F2" w:themeFill="background1" w:themeFillShade="F2"/>
          </w:tcPr>
          <w:p w14:paraId="5FF377B9" w14:textId="529E4B26" w:rsidR="006E6C32" w:rsidRPr="005C377B" w:rsidRDefault="006E6C32" w:rsidP="008F2D77">
            <w:pPr>
              <w:spacing w:after="0" w:line="240" w:lineRule="auto"/>
              <w:rPr>
                <w:rFonts w:ascii="Arial" w:hAnsi="Arial" w:cs="Arial"/>
                <w:sz w:val="28"/>
                <w:szCs w:val="28"/>
              </w:rPr>
            </w:pPr>
          </w:p>
        </w:tc>
      </w:tr>
      <w:tr w:rsidR="006E6C32" w:rsidRPr="005C377B" w14:paraId="1135D9D2" w14:textId="77777777" w:rsidTr="003C25CE">
        <w:trPr>
          <w:cantSplit/>
        </w:trPr>
        <w:tc>
          <w:tcPr>
            <w:tcW w:w="4405" w:type="dxa"/>
            <w:shd w:val="clear" w:color="auto" w:fill="F2F2F2" w:themeFill="background1" w:themeFillShade="F2"/>
          </w:tcPr>
          <w:p w14:paraId="609DE61E"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Adults: </w:t>
            </w:r>
          </w:p>
        </w:tc>
        <w:tc>
          <w:tcPr>
            <w:tcW w:w="1800" w:type="dxa"/>
            <w:shd w:val="clear" w:color="auto" w:fill="F2F2F2" w:themeFill="background1" w:themeFillShade="F2"/>
          </w:tcPr>
          <w:p w14:paraId="2492077C" w14:textId="1DB5D8BC" w:rsidR="006E6C32" w:rsidRPr="005C377B" w:rsidRDefault="006E6C32" w:rsidP="008F2D77">
            <w:pPr>
              <w:spacing w:after="0" w:line="240" w:lineRule="auto"/>
              <w:rPr>
                <w:rFonts w:ascii="Arial" w:hAnsi="Arial" w:cs="Arial"/>
                <w:sz w:val="28"/>
                <w:szCs w:val="28"/>
              </w:rPr>
            </w:pPr>
          </w:p>
        </w:tc>
      </w:tr>
      <w:tr w:rsidR="006E6C32" w:rsidRPr="005C377B" w14:paraId="6DF75E3F" w14:textId="77777777" w:rsidTr="003C25CE">
        <w:trPr>
          <w:cantSplit/>
        </w:trPr>
        <w:tc>
          <w:tcPr>
            <w:tcW w:w="4405" w:type="dxa"/>
            <w:shd w:val="clear" w:color="auto" w:fill="F2F2F2" w:themeFill="background1" w:themeFillShade="F2"/>
          </w:tcPr>
          <w:p w14:paraId="59F2027D"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of Women </w:t>
            </w:r>
          </w:p>
        </w:tc>
        <w:tc>
          <w:tcPr>
            <w:tcW w:w="1800" w:type="dxa"/>
            <w:shd w:val="clear" w:color="auto" w:fill="F2F2F2" w:themeFill="background1" w:themeFillShade="F2"/>
          </w:tcPr>
          <w:p w14:paraId="34564DE7" w14:textId="6448554C" w:rsidR="006E6C32" w:rsidRPr="005C377B" w:rsidRDefault="006E6C32" w:rsidP="008F2D77">
            <w:pPr>
              <w:spacing w:after="0" w:line="240" w:lineRule="auto"/>
              <w:rPr>
                <w:rFonts w:ascii="Arial" w:hAnsi="Arial" w:cs="Arial"/>
                <w:sz w:val="28"/>
                <w:szCs w:val="28"/>
              </w:rPr>
            </w:pPr>
          </w:p>
        </w:tc>
      </w:tr>
      <w:tr w:rsidR="006E6C32" w:rsidRPr="005C377B" w14:paraId="25617D2E" w14:textId="77777777" w:rsidTr="003C25CE">
        <w:trPr>
          <w:cantSplit/>
        </w:trPr>
        <w:tc>
          <w:tcPr>
            <w:tcW w:w="4405" w:type="dxa"/>
            <w:shd w:val="clear" w:color="auto" w:fill="F2F2F2" w:themeFill="background1" w:themeFillShade="F2"/>
          </w:tcPr>
          <w:p w14:paraId="45E79418"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Men</w:t>
            </w:r>
          </w:p>
        </w:tc>
        <w:tc>
          <w:tcPr>
            <w:tcW w:w="1800" w:type="dxa"/>
            <w:shd w:val="clear" w:color="auto" w:fill="F2F2F2" w:themeFill="background1" w:themeFillShade="F2"/>
          </w:tcPr>
          <w:p w14:paraId="60292446" w14:textId="45FD3CDF" w:rsidR="006E6C32" w:rsidRPr="005C377B" w:rsidRDefault="006E6C32" w:rsidP="008F2D77">
            <w:pPr>
              <w:spacing w:after="0" w:line="240" w:lineRule="auto"/>
              <w:rPr>
                <w:rFonts w:ascii="Arial" w:hAnsi="Arial" w:cs="Arial"/>
                <w:sz w:val="28"/>
                <w:szCs w:val="28"/>
              </w:rPr>
            </w:pPr>
          </w:p>
        </w:tc>
      </w:tr>
      <w:tr w:rsidR="006E6C32" w:rsidRPr="005C377B" w14:paraId="67001C68" w14:textId="77777777" w:rsidTr="003C25CE">
        <w:trPr>
          <w:cantSplit/>
        </w:trPr>
        <w:tc>
          <w:tcPr>
            <w:tcW w:w="4405" w:type="dxa"/>
            <w:shd w:val="clear" w:color="auto" w:fill="F2F2F2" w:themeFill="background1" w:themeFillShade="F2"/>
          </w:tcPr>
          <w:p w14:paraId="280C08D5"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w:t>
            </w:r>
            <w:r w:rsidR="00FC1D77" w:rsidRPr="005C377B">
              <w:rPr>
                <w:rFonts w:ascii="Arial" w:hAnsi="Arial" w:cs="Arial"/>
                <w:sz w:val="28"/>
                <w:szCs w:val="28"/>
              </w:rPr>
              <w:t xml:space="preserve">of </w:t>
            </w:r>
            <w:r w:rsidRPr="005C377B">
              <w:rPr>
                <w:rFonts w:ascii="Arial" w:hAnsi="Arial" w:cs="Arial"/>
                <w:sz w:val="28"/>
                <w:szCs w:val="28"/>
              </w:rPr>
              <w:t>Not</w:t>
            </w:r>
            <w:r w:rsidR="00FC1D77" w:rsidRPr="005C377B">
              <w:rPr>
                <w:rFonts w:ascii="Arial" w:hAnsi="Arial" w:cs="Arial"/>
                <w:sz w:val="28"/>
                <w:szCs w:val="28"/>
              </w:rPr>
              <w:t xml:space="preserve"> </w:t>
            </w:r>
            <w:r w:rsidRPr="005C377B">
              <w:rPr>
                <w:rFonts w:ascii="Arial" w:hAnsi="Arial" w:cs="Arial"/>
                <w:sz w:val="28"/>
                <w:szCs w:val="28"/>
              </w:rPr>
              <w:t>specified</w:t>
            </w:r>
            <w:r w:rsidR="00FC1D77" w:rsidRPr="005C377B">
              <w:rPr>
                <w:rFonts w:ascii="Arial" w:hAnsi="Arial" w:cs="Arial"/>
                <w:sz w:val="28"/>
                <w:szCs w:val="28"/>
              </w:rPr>
              <w:t>/</w:t>
            </w:r>
            <w:r w:rsidRPr="005C377B">
              <w:rPr>
                <w:rFonts w:ascii="Arial" w:hAnsi="Arial" w:cs="Arial"/>
                <w:sz w:val="28"/>
                <w:szCs w:val="28"/>
              </w:rPr>
              <w:t xml:space="preserve"> Other</w:t>
            </w:r>
          </w:p>
        </w:tc>
        <w:tc>
          <w:tcPr>
            <w:tcW w:w="1800" w:type="dxa"/>
            <w:shd w:val="clear" w:color="auto" w:fill="F2F2F2" w:themeFill="background1" w:themeFillShade="F2"/>
          </w:tcPr>
          <w:p w14:paraId="70BB92EA" w14:textId="1F14FEF2" w:rsidR="006E6C32" w:rsidRPr="005C377B" w:rsidRDefault="006E6C32" w:rsidP="008F2D77">
            <w:pPr>
              <w:spacing w:after="0" w:line="240" w:lineRule="auto"/>
              <w:rPr>
                <w:rFonts w:ascii="Arial" w:hAnsi="Arial" w:cs="Arial"/>
                <w:sz w:val="28"/>
                <w:szCs w:val="28"/>
              </w:rPr>
            </w:pPr>
          </w:p>
        </w:tc>
      </w:tr>
    </w:tbl>
    <w:p w14:paraId="0A4EB64C" w14:textId="77777777" w:rsidR="00FC1D77" w:rsidRPr="005C377B" w:rsidRDefault="00FC1D77" w:rsidP="006E6C32">
      <w:pPr>
        <w:pStyle w:val="NoSpacing"/>
        <w:rPr>
          <w:rFonts w:ascii="Arial" w:hAnsi="Arial" w:cs="Arial"/>
          <w:sz w:val="28"/>
          <w:szCs w:val="28"/>
        </w:rPr>
      </w:pPr>
    </w:p>
    <w:p w14:paraId="08B44666" w14:textId="77777777" w:rsidR="006E6C32" w:rsidRPr="005C377B" w:rsidRDefault="006E6C32" w:rsidP="006E6C32">
      <w:pPr>
        <w:pStyle w:val="NoSpacing"/>
        <w:rPr>
          <w:rFonts w:ascii="Arial" w:hAnsi="Arial" w:cs="Arial"/>
          <w:sz w:val="28"/>
          <w:szCs w:val="28"/>
        </w:rPr>
      </w:pPr>
      <w:r w:rsidRPr="005C377B">
        <w:rPr>
          <w:rFonts w:ascii="Arial" w:hAnsi="Arial" w:cs="Arial"/>
          <w:b/>
          <w:bCs/>
          <w:sz w:val="28"/>
          <w:szCs w:val="28"/>
        </w:rPr>
        <w:t>Clients Served with Non-Shelter (supportive</w:t>
      </w:r>
      <w:r w:rsidR="00FC1D77" w:rsidRPr="005C377B">
        <w:rPr>
          <w:rFonts w:ascii="Arial" w:hAnsi="Arial" w:cs="Arial"/>
          <w:b/>
          <w:bCs/>
          <w:sz w:val="28"/>
          <w:szCs w:val="28"/>
        </w:rPr>
        <w:t>)</w:t>
      </w:r>
      <w:r w:rsidRPr="005C377B">
        <w:rPr>
          <w:rFonts w:ascii="Arial" w:hAnsi="Arial" w:cs="Arial"/>
          <w:b/>
          <w:bCs/>
          <w:sz w:val="28"/>
          <w:szCs w:val="28"/>
        </w:rPr>
        <w:t xml:space="preserve"> </w:t>
      </w:r>
      <w:r w:rsidR="00FC1D77" w:rsidRPr="005C377B">
        <w:rPr>
          <w:rFonts w:ascii="Arial" w:hAnsi="Arial" w:cs="Arial"/>
          <w:b/>
          <w:bCs/>
          <w:sz w:val="28"/>
          <w:szCs w:val="28"/>
        </w:rPr>
        <w:t>S</w:t>
      </w:r>
      <w:r w:rsidRPr="005C377B">
        <w:rPr>
          <w:rFonts w:ascii="Arial" w:hAnsi="Arial" w:cs="Arial"/>
          <w:b/>
          <w:bCs/>
          <w:sz w:val="28"/>
          <w:szCs w:val="28"/>
        </w:rPr>
        <w:t>ervices only:</w:t>
      </w:r>
      <w:r w:rsidRPr="005C377B">
        <w:rPr>
          <w:rFonts w:ascii="Arial" w:hAnsi="Arial" w:cs="Arial"/>
          <w:sz w:val="28"/>
          <w:szCs w:val="28"/>
        </w:rPr>
        <w:t xml:space="preserve"> Number of new </w:t>
      </w:r>
      <w:r w:rsidR="00FC1D77" w:rsidRPr="005C377B">
        <w:rPr>
          <w:rFonts w:ascii="Arial" w:hAnsi="Arial" w:cs="Arial"/>
          <w:sz w:val="28"/>
          <w:szCs w:val="28"/>
        </w:rPr>
        <w:t>DV</w:t>
      </w:r>
      <w:r w:rsidRPr="005C377B">
        <w:rPr>
          <w:rFonts w:ascii="Arial" w:hAnsi="Arial" w:cs="Arial"/>
          <w:sz w:val="28"/>
          <w:szCs w:val="28"/>
        </w:rPr>
        <w:t xml:space="preserve"> victims (clients) seen for the first time during this reporting period who received only non-shelter services. Include only clients that received supportive services</w:t>
      </w:r>
      <w:r w:rsidR="00E01143" w:rsidRPr="005C377B">
        <w:rPr>
          <w:rFonts w:ascii="Arial" w:hAnsi="Arial" w:cs="Arial"/>
          <w:sz w:val="28"/>
          <w:szCs w:val="28"/>
        </w:rPr>
        <w:t xml:space="preserve"> </w:t>
      </w:r>
      <w:r w:rsidRPr="005C377B">
        <w:rPr>
          <w:rFonts w:ascii="Arial" w:hAnsi="Arial" w:cs="Arial"/>
          <w:sz w:val="28"/>
          <w:szCs w:val="28"/>
        </w:rPr>
        <w:t xml:space="preserve">and no shelter by your program. Calls to a crisis line or hotline should not be counted here and should be counted in Section C instead. </w:t>
      </w:r>
    </w:p>
    <w:p w14:paraId="06FD60CB" w14:textId="77777777" w:rsidR="006E6C32" w:rsidRPr="005C377B" w:rsidRDefault="006E6C32" w:rsidP="006670BF">
      <w:pPr>
        <w:pStyle w:val="Heading4"/>
      </w:pPr>
      <w:r w:rsidRPr="005C377B">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325"/>
        <w:gridCol w:w="1710"/>
      </w:tblGrid>
      <w:tr w:rsidR="006E6C32" w:rsidRPr="005C377B" w14:paraId="75B1D5E5" w14:textId="77777777" w:rsidTr="00561FFC">
        <w:tc>
          <w:tcPr>
            <w:tcW w:w="3325" w:type="dxa"/>
            <w:shd w:val="clear" w:color="auto" w:fill="F2F2F2" w:themeFill="background1" w:themeFillShade="F2"/>
          </w:tcPr>
          <w:p w14:paraId="417705E4"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0-12</w:t>
            </w:r>
          </w:p>
        </w:tc>
        <w:tc>
          <w:tcPr>
            <w:tcW w:w="1710" w:type="dxa"/>
            <w:shd w:val="clear" w:color="auto" w:fill="F2F2F2" w:themeFill="background1" w:themeFillShade="F2"/>
          </w:tcPr>
          <w:p w14:paraId="0E29D3DF" w14:textId="03854BC8" w:rsidR="006E6C32" w:rsidRPr="005C377B" w:rsidRDefault="006E6C32" w:rsidP="008F2D77">
            <w:pPr>
              <w:spacing w:after="0" w:line="240" w:lineRule="auto"/>
              <w:rPr>
                <w:rFonts w:ascii="Arial" w:hAnsi="Arial" w:cs="Arial"/>
                <w:sz w:val="28"/>
                <w:szCs w:val="28"/>
              </w:rPr>
            </w:pPr>
          </w:p>
        </w:tc>
      </w:tr>
      <w:tr w:rsidR="006E6C32" w:rsidRPr="005C377B" w14:paraId="79423B51" w14:textId="77777777" w:rsidTr="00561FFC">
        <w:tc>
          <w:tcPr>
            <w:tcW w:w="3325" w:type="dxa"/>
            <w:shd w:val="clear" w:color="auto" w:fill="F2F2F2" w:themeFill="background1" w:themeFillShade="F2"/>
          </w:tcPr>
          <w:p w14:paraId="4267A1C3"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13-17</w:t>
            </w:r>
          </w:p>
        </w:tc>
        <w:tc>
          <w:tcPr>
            <w:tcW w:w="1710" w:type="dxa"/>
            <w:shd w:val="clear" w:color="auto" w:fill="F2F2F2" w:themeFill="background1" w:themeFillShade="F2"/>
          </w:tcPr>
          <w:p w14:paraId="1CB57B27" w14:textId="2BB8DE2C" w:rsidR="006E6C32" w:rsidRPr="005C377B" w:rsidRDefault="006E6C32" w:rsidP="008F2D77">
            <w:pPr>
              <w:spacing w:after="0" w:line="240" w:lineRule="auto"/>
              <w:rPr>
                <w:rFonts w:ascii="Arial" w:hAnsi="Arial" w:cs="Arial"/>
                <w:sz w:val="28"/>
                <w:szCs w:val="28"/>
              </w:rPr>
            </w:pPr>
          </w:p>
        </w:tc>
      </w:tr>
      <w:tr w:rsidR="006E6C32" w:rsidRPr="005C377B" w14:paraId="21F9FA98" w14:textId="77777777" w:rsidTr="00561FFC">
        <w:tc>
          <w:tcPr>
            <w:tcW w:w="3325" w:type="dxa"/>
            <w:shd w:val="clear" w:color="auto" w:fill="F2F2F2" w:themeFill="background1" w:themeFillShade="F2"/>
          </w:tcPr>
          <w:p w14:paraId="7CEA7C72"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Unknown Child Age</w:t>
            </w:r>
          </w:p>
        </w:tc>
        <w:tc>
          <w:tcPr>
            <w:tcW w:w="1710" w:type="dxa"/>
            <w:shd w:val="clear" w:color="auto" w:fill="F2F2F2" w:themeFill="background1" w:themeFillShade="F2"/>
          </w:tcPr>
          <w:p w14:paraId="4AB52284" w14:textId="6E2FFF65" w:rsidR="006E6C32" w:rsidRPr="005C377B" w:rsidRDefault="006E6C32" w:rsidP="008F2D77">
            <w:pPr>
              <w:spacing w:after="0" w:line="240" w:lineRule="auto"/>
              <w:rPr>
                <w:rFonts w:ascii="Arial" w:hAnsi="Arial" w:cs="Arial"/>
                <w:sz w:val="28"/>
                <w:szCs w:val="28"/>
              </w:rPr>
            </w:pPr>
          </w:p>
        </w:tc>
      </w:tr>
      <w:tr w:rsidR="006E6C32" w:rsidRPr="005C377B" w14:paraId="2451BB53" w14:textId="77777777" w:rsidTr="00561FFC">
        <w:tc>
          <w:tcPr>
            <w:tcW w:w="3325" w:type="dxa"/>
            <w:shd w:val="clear" w:color="auto" w:fill="F2F2F2" w:themeFill="background1" w:themeFillShade="F2"/>
          </w:tcPr>
          <w:p w14:paraId="0E0F6E7E"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18-24</w:t>
            </w:r>
          </w:p>
        </w:tc>
        <w:tc>
          <w:tcPr>
            <w:tcW w:w="1710" w:type="dxa"/>
            <w:shd w:val="clear" w:color="auto" w:fill="F2F2F2" w:themeFill="background1" w:themeFillShade="F2"/>
          </w:tcPr>
          <w:p w14:paraId="010E8004" w14:textId="4265B57C" w:rsidR="006E6C32" w:rsidRPr="005C377B" w:rsidRDefault="006E6C32" w:rsidP="008F2D77">
            <w:pPr>
              <w:spacing w:after="0" w:line="240" w:lineRule="auto"/>
              <w:rPr>
                <w:rFonts w:ascii="Arial" w:hAnsi="Arial" w:cs="Arial"/>
                <w:sz w:val="28"/>
                <w:szCs w:val="28"/>
              </w:rPr>
            </w:pPr>
          </w:p>
        </w:tc>
      </w:tr>
      <w:tr w:rsidR="006E6C32" w:rsidRPr="005C377B" w14:paraId="7EB5C8C8" w14:textId="77777777" w:rsidTr="00561FFC">
        <w:tc>
          <w:tcPr>
            <w:tcW w:w="3325" w:type="dxa"/>
            <w:shd w:val="clear" w:color="auto" w:fill="F2F2F2" w:themeFill="background1" w:themeFillShade="F2"/>
          </w:tcPr>
          <w:p w14:paraId="6E8C1686"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25-59</w:t>
            </w:r>
          </w:p>
        </w:tc>
        <w:tc>
          <w:tcPr>
            <w:tcW w:w="1710" w:type="dxa"/>
            <w:shd w:val="clear" w:color="auto" w:fill="F2F2F2" w:themeFill="background1" w:themeFillShade="F2"/>
          </w:tcPr>
          <w:p w14:paraId="0F4900F1" w14:textId="52F0302F" w:rsidR="006E6C32" w:rsidRPr="005C377B" w:rsidRDefault="006E6C32" w:rsidP="008F2D77">
            <w:pPr>
              <w:spacing w:after="0" w:line="240" w:lineRule="auto"/>
              <w:rPr>
                <w:rFonts w:ascii="Arial" w:hAnsi="Arial" w:cs="Arial"/>
                <w:sz w:val="28"/>
                <w:szCs w:val="28"/>
              </w:rPr>
            </w:pPr>
          </w:p>
        </w:tc>
      </w:tr>
      <w:tr w:rsidR="006E6C32" w:rsidRPr="005C377B" w14:paraId="0D025270" w14:textId="77777777" w:rsidTr="00561FFC">
        <w:tc>
          <w:tcPr>
            <w:tcW w:w="3325" w:type="dxa"/>
            <w:shd w:val="clear" w:color="auto" w:fill="F2F2F2" w:themeFill="background1" w:themeFillShade="F2"/>
          </w:tcPr>
          <w:p w14:paraId="1EE49971"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60+</w:t>
            </w:r>
          </w:p>
        </w:tc>
        <w:tc>
          <w:tcPr>
            <w:tcW w:w="1710" w:type="dxa"/>
            <w:shd w:val="clear" w:color="auto" w:fill="F2F2F2" w:themeFill="background1" w:themeFillShade="F2"/>
          </w:tcPr>
          <w:p w14:paraId="42DF5666" w14:textId="6375689E" w:rsidR="006E6C32" w:rsidRPr="005C377B" w:rsidRDefault="006E6C32" w:rsidP="008F2D77">
            <w:pPr>
              <w:spacing w:after="0" w:line="240" w:lineRule="auto"/>
              <w:rPr>
                <w:rFonts w:ascii="Arial" w:hAnsi="Arial" w:cs="Arial"/>
                <w:sz w:val="28"/>
                <w:szCs w:val="28"/>
              </w:rPr>
            </w:pPr>
          </w:p>
        </w:tc>
      </w:tr>
      <w:tr w:rsidR="006E6C32" w:rsidRPr="005C377B" w14:paraId="0F2290F1" w14:textId="77777777" w:rsidTr="00561FFC">
        <w:tc>
          <w:tcPr>
            <w:tcW w:w="3325" w:type="dxa"/>
            <w:shd w:val="clear" w:color="auto" w:fill="F2F2F2" w:themeFill="background1" w:themeFillShade="F2"/>
          </w:tcPr>
          <w:p w14:paraId="2D213BD3"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Unknown Adult Age</w:t>
            </w:r>
          </w:p>
        </w:tc>
        <w:tc>
          <w:tcPr>
            <w:tcW w:w="1710" w:type="dxa"/>
            <w:shd w:val="clear" w:color="auto" w:fill="F2F2F2" w:themeFill="background1" w:themeFillShade="F2"/>
          </w:tcPr>
          <w:p w14:paraId="6F00DCC6" w14:textId="2A3B64AB" w:rsidR="006E6C32" w:rsidRPr="005C377B" w:rsidRDefault="006E6C32" w:rsidP="008F2D77">
            <w:pPr>
              <w:spacing w:after="0" w:line="240" w:lineRule="auto"/>
              <w:rPr>
                <w:rFonts w:ascii="Arial" w:hAnsi="Arial" w:cs="Arial"/>
                <w:sz w:val="28"/>
                <w:szCs w:val="28"/>
              </w:rPr>
            </w:pPr>
          </w:p>
        </w:tc>
      </w:tr>
    </w:tbl>
    <w:p w14:paraId="3C1F2E84" w14:textId="77777777" w:rsidR="00E01143" w:rsidRPr="005C377B" w:rsidRDefault="00E01143" w:rsidP="006E6C32">
      <w:pPr>
        <w:spacing w:after="0" w:line="240" w:lineRule="auto"/>
        <w:rPr>
          <w:rFonts w:ascii="Arial" w:hAnsi="Arial" w:cs="Arial"/>
          <w:sz w:val="28"/>
          <w:szCs w:val="28"/>
        </w:rPr>
      </w:pPr>
    </w:p>
    <w:p w14:paraId="134843F0"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Age:</w:t>
      </w:r>
      <w:r w:rsidRPr="005C377B">
        <w:rPr>
          <w:rFonts w:ascii="Arial" w:hAnsi="Arial" w:cs="Arial"/>
          <w:sz w:val="28"/>
          <w:szCs w:val="28"/>
        </w:rPr>
        <w:t xml:space="preserve"> Report the ages of the clients served, including children and youth. These age demographic totals should equal the </w:t>
      </w:r>
      <w:r w:rsidR="00E01143" w:rsidRPr="005C377B">
        <w:rPr>
          <w:rFonts w:ascii="Arial" w:hAnsi="Arial" w:cs="Arial"/>
          <w:sz w:val="28"/>
          <w:szCs w:val="28"/>
        </w:rPr>
        <w:t>total</w:t>
      </w:r>
      <w:r w:rsidRPr="005C377B">
        <w:rPr>
          <w:rFonts w:ascii="Arial" w:hAnsi="Arial" w:cs="Arial"/>
          <w:sz w:val="28"/>
          <w:szCs w:val="28"/>
        </w:rPr>
        <w:t xml:space="preserve"> numbers in Clients Served in Shelter </w:t>
      </w:r>
      <w:r w:rsidR="00E01143" w:rsidRPr="005C377B">
        <w:rPr>
          <w:rFonts w:ascii="Arial" w:hAnsi="Arial" w:cs="Arial"/>
          <w:sz w:val="28"/>
          <w:szCs w:val="28"/>
        </w:rPr>
        <w:t>plus</w:t>
      </w:r>
      <w:r w:rsidRPr="005C377B">
        <w:rPr>
          <w:rFonts w:ascii="Arial" w:hAnsi="Arial" w:cs="Arial"/>
          <w:sz w:val="28"/>
          <w:szCs w:val="28"/>
        </w:rPr>
        <w:t xml:space="preserve"> Clients Served with Non-Shelter. For example, if the program served 30 women, 62 children and 2 men (94 total), the total for all the ages should also add up to 94.</w:t>
      </w:r>
    </w:p>
    <w:p w14:paraId="56631AB0" w14:textId="77777777" w:rsidR="006E6C32" w:rsidRPr="005C377B" w:rsidRDefault="006E6C32" w:rsidP="006670BF">
      <w:pPr>
        <w:pStyle w:val="Heading4"/>
      </w:pPr>
      <w:r w:rsidRPr="005C377B">
        <w:t>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5485"/>
        <w:gridCol w:w="2610"/>
      </w:tblGrid>
      <w:tr w:rsidR="006E6C32" w:rsidRPr="005C377B" w14:paraId="0417B7A6" w14:textId="77777777" w:rsidTr="00C621B5">
        <w:tc>
          <w:tcPr>
            <w:tcW w:w="5485" w:type="dxa"/>
            <w:shd w:val="clear" w:color="auto" w:fill="F2F2F2" w:themeFill="background1" w:themeFillShade="F2"/>
          </w:tcPr>
          <w:p w14:paraId="3303BD3C"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Black or African American</w:t>
            </w:r>
          </w:p>
        </w:tc>
        <w:tc>
          <w:tcPr>
            <w:tcW w:w="2610" w:type="dxa"/>
            <w:shd w:val="clear" w:color="auto" w:fill="F2F2F2" w:themeFill="background1" w:themeFillShade="F2"/>
          </w:tcPr>
          <w:p w14:paraId="317F84D5" w14:textId="4391C3D8" w:rsidR="006E6C32" w:rsidRPr="005C377B" w:rsidRDefault="006E6C32" w:rsidP="008F2D77">
            <w:pPr>
              <w:spacing w:after="0" w:line="240" w:lineRule="auto"/>
              <w:rPr>
                <w:rFonts w:ascii="Arial" w:hAnsi="Arial" w:cs="Arial"/>
                <w:sz w:val="28"/>
                <w:szCs w:val="28"/>
              </w:rPr>
            </w:pPr>
          </w:p>
        </w:tc>
      </w:tr>
      <w:tr w:rsidR="006E6C32" w:rsidRPr="005C377B" w14:paraId="773D056F" w14:textId="77777777" w:rsidTr="00C621B5">
        <w:tc>
          <w:tcPr>
            <w:tcW w:w="5485" w:type="dxa"/>
            <w:shd w:val="clear" w:color="auto" w:fill="F2F2F2" w:themeFill="background1" w:themeFillShade="F2"/>
          </w:tcPr>
          <w:p w14:paraId="1CED0DBC"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American Indian/ Alaska Native</w:t>
            </w:r>
          </w:p>
        </w:tc>
        <w:tc>
          <w:tcPr>
            <w:tcW w:w="2610" w:type="dxa"/>
            <w:shd w:val="clear" w:color="auto" w:fill="F2F2F2" w:themeFill="background1" w:themeFillShade="F2"/>
          </w:tcPr>
          <w:p w14:paraId="4D34A223" w14:textId="4A13197F" w:rsidR="006E6C32" w:rsidRPr="005C377B" w:rsidRDefault="006E6C32" w:rsidP="008F2D77">
            <w:pPr>
              <w:spacing w:after="0" w:line="240" w:lineRule="auto"/>
              <w:rPr>
                <w:rFonts w:ascii="Arial" w:hAnsi="Arial" w:cs="Arial"/>
                <w:sz w:val="28"/>
                <w:szCs w:val="28"/>
              </w:rPr>
            </w:pPr>
          </w:p>
        </w:tc>
      </w:tr>
      <w:tr w:rsidR="006E6C32" w:rsidRPr="005C377B" w14:paraId="1A0B9B4A" w14:textId="77777777" w:rsidTr="00C621B5">
        <w:tc>
          <w:tcPr>
            <w:tcW w:w="5485" w:type="dxa"/>
            <w:shd w:val="clear" w:color="auto" w:fill="F2F2F2" w:themeFill="background1" w:themeFillShade="F2"/>
          </w:tcPr>
          <w:p w14:paraId="7B0662AA"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Asian</w:t>
            </w:r>
          </w:p>
        </w:tc>
        <w:tc>
          <w:tcPr>
            <w:tcW w:w="2610" w:type="dxa"/>
            <w:shd w:val="clear" w:color="auto" w:fill="F2F2F2" w:themeFill="background1" w:themeFillShade="F2"/>
          </w:tcPr>
          <w:p w14:paraId="3F0410F7" w14:textId="59C609C8" w:rsidR="006E6C32" w:rsidRPr="005C377B" w:rsidRDefault="006E6C32" w:rsidP="008F2D77">
            <w:pPr>
              <w:spacing w:after="0" w:line="240" w:lineRule="auto"/>
              <w:rPr>
                <w:rFonts w:ascii="Arial" w:hAnsi="Arial" w:cs="Arial"/>
                <w:sz w:val="28"/>
                <w:szCs w:val="28"/>
              </w:rPr>
            </w:pPr>
          </w:p>
        </w:tc>
      </w:tr>
      <w:tr w:rsidR="006E6C32" w:rsidRPr="005C377B" w14:paraId="3A9B3DFA" w14:textId="77777777" w:rsidTr="00C621B5">
        <w:tc>
          <w:tcPr>
            <w:tcW w:w="5485" w:type="dxa"/>
            <w:shd w:val="clear" w:color="auto" w:fill="F2F2F2" w:themeFill="background1" w:themeFillShade="F2"/>
          </w:tcPr>
          <w:p w14:paraId="4A512B44"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Hispanic or Latino</w:t>
            </w:r>
          </w:p>
        </w:tc>
        <w:tc>
          <w:tcPr>
            <w:tcW w:w="2610" w:type="dxa"/>
            <w:shd w:val="clear" w:color="auto" w:fill="F2F2F2" w:themeFill="background1" w:themeFillShade="F2"/>
          </w:tcPr>
          <w:p w14:paraId="26F5B130" w14:textId="1D722609" w:rsidR="006E6C32" w:rsidRPr="005C377B" w:rsidRDefault="006E6C32" w:rsidP="008F2D77">
            <w:pPr>
              <w:spacing w:after="0" w:line="240" w:lineRule="auto"/>
              <w:rPr>
                <w:rFonts w:ascii="Arial" w:hAnsi="Arial" w:cs="Arial"/>
                <w:sz w:val="28"/>
                <w:szCs w:val="28"/>
              </w:rPr>
            </w:pPr>
          </w:p>
        </w:tc>
      </w:tr>
      <w:tr w:rsidR="006E6C32" w:rsidRPr="005C377B" w14:paraId="691075F7" w14:textId="77777777" w:rsidTr="00C621B5">
        <w:tc>
          <w:tcPr>
            <w:tcW w:w="5485" w:type="dxa"/>
            <w:shd w:val="clear" w:color="auto" w:fill="F2F2F2" w:themeFill="background1" w:themeFillShade="F2"/>
          </w:tcPr>
          <w:p w14:paraId="70A57ADB"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Native Hawaiian/ Other Pacific Islander</w:t>
            </w:r>
          </w:p>
        </w:tc>
        <w:tc>
          <w:tcPr>
            <w:tcW w:w="2610" w:type="dxa"/>
            <w:shd w:val="clear" w:color="auto" w:fill="F2F2F2" w:themeFill="background1" w:themeFillShade="F2"/>
          </w:tcPr>
          <w:p w14:paraId="17671800" w14:textId="3F29DBB8" w:rsidR="006E6C32" w:rsidRPr="005C377B" w:rsidRDefault="006E6C32" w:rsidP="008F2D77">
            <w:pPr>
              <w:spacing w:after="0" w:line="240" w:lineRule="auto"/>
              <w:rPr>
                <w:rFonts w:ascii="Arial" w:hAnsi="Arial" w:cs="Arial"/>
                <w:sz w:val="28"/>
                <w:szCs w:val="28"/>
              </w:rPr>
            </w:pPr>
          </w:p>
        </w:tc>
      </w:tr>
      <w:tr w:rsidR="006E6C32" w:rsidRPr="005C377B" w14:paraId="52C0815F" w14:textId="77777777" w:rsidTr="00C621B5">
        <w:tc>
          <w:tcPr>
            <w:tcW w:w="5485" w:type="dxa"/>
            <w:shd w:val="clear" w:color="auto" w:fill="F2F2F2" w:themeFill="background1" w:themeFillShade="F2"/>
          </w:tcPr>
          <w:p w14:paraId="378A66E3"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White</w:t>
            </w:r>
          </w:p>
        </w:tc>
        <w:tc>
          <w:tcPr>
            <w:tcW w:w="2610" w:type="dxa"/>
            <w:shd w:val="clear" w:color="auto" w:fill="F2F2F2" w:themeFill="background1" w:themeFillShade="F2"/>
          </w:tcPr>
          <w:p w14:paraId="5399EA5B" w14:textId="43DF0161" w:rsidR="006E6C32" w:rsidRPr="005C377B" w:rsidRDefault="006E6C32" w:rsidP="008F2D77">
            <w:pPr>
              <w:spacing w:after="0" w:line="240" w:lineRule="auto"/>
              <w:rPr>
                <w:rFonts w:ascii="Arial" w:hAnsi="Arial" w:cs="Arial"/>
                <w:sz w:val="28"/>
                <w:szCs w:val="28"/>
              </w:rPr>
            </w:pPr>
          </w:p>
        </w:tc>
      </w:tr>
      <w:tr w:rsidR="006E6C32" w:rsidRPr="005C377B" w14:paraId="237BBCC9" w14:textId="77777777" w:rsidTr="00C621B5">
        <w:tc>
          <w:tcPr>
            <w:tcW w:w="5485" w:type="dxa"/>
            <w:shd w:val="clear" w:color="auto" w:fill="F2F2F2" w:themeFill="background1" w:themeFillShade="F2"/>
          </w:tcPr>
          <w:p w14:paraId="3E2FEAF6"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Unknown/Other</w:t>
            </w:r>
          </w:p>
        </w:tc>
        <w:tc>
          <w:tcPr>
            <w:tcW w:w="2610" w:type="dxa"/>
            <w:shd w:val="clear" w:color="auto" w:fill="F2F2F2" w:themeFill="background1" w:themeFillShade="F2"/>
          </w:tcPr>
          <w:p w14:paraId="4F55A3DA" w14:textId="5D44B06A" w:rsidR="006E6C32" w:rsidRPr="005C377B" w:rsidRDefault="006E6C32" w:rsidP="008F2D77">
            <w:pPr>
              <w:spacing w:after="0" w:line="240" w:lineRule="auto"/>
              <w:rPr>
                <w:rFonts w:ascii="Arial" w:hAnsi="Arial" w:cs="Arial"/>
                <w:sz w:val="28"/>
                <w:szCs w:val="28"/>
              </w:rPr>
            </w:pPr>
          </w:p>
        </w:tc>
      </w:tr>
    </w:tbl>
    <w:p w14:paraId="5D0635A6" w14:textId="77777777" w:rsidR="00E01143" w:rsidRPr="005C377B" w:rsidRDefault="00E01143" w:rsidP="006E6C32">
      <w:pPr>
        <w:pStyle w:val="NoSpacing"/>
        <w:rPr>
          <w:rFonts w:ascii="Arial" w:hAnsi="Arial" w:cs="Arial"/>
          <w:sz w:val="28"/>
          <w:szCs w:val="28"/>
        </w:rPr>
      </w:pPr>
    </w:p>
    <w:p w14:paraId="5244F7D9" w14:textId="77777777" w:rsidR="006E6C32" w:rsidRPr="005C377B" w:rsidRDefault="006E6C32" w:rsidP="006E6C32">
      <w:pPr>
        <w:pStyle w:val="NoSpacing"/>
        <w:rPr>
          <w:rFonts w:ascii="Arial" w:hAnsi="Arial" w:cs="Arial"/>
          <w:sz w:val="28"/>
          <w:szCs w:val="28"/>
        </w:rPr>
      </w:pPr>
      <w:r w:rsidRPr="005C377B">
        <w:rPr>
          <w:rFonts w:ascii="Arial" w:hAnsi="Arial" w:cs="Arial"/>
          <w:b/>
          <w:bCs/>
          <w:sz w:val="28"/>
          <w:szCs w:val="28"/>
        </w:rPr>
        <w:lastRenderedPageBreak/>
        <w:t>Race/Ethnicity:</w:t>
      </w:r>
      <w:r w:rsidRPr="005C377B">
        <w:rPr>
          <w:rFonts w:ascii="Arial" w:hAnsi="Arial" w:cs="Arial"/>
          <w:sz w:val="28"/>
          <w:szCs w:val="28"/>
        </w:rPr>
        <w:t xml:space="preserve"> Report the race and/or ethnicity of the clients served, including children and youth. Clients may self-identify in more than one category, e.g., White and Hispanic.</w:t>
      </w:r>
    </w:p>
    <w:p w14:paraId="3AE511CE" w14:textId="77777777" w:rsidR="006E6C32" w:rsidRPr="005C377B" w:rsidRDefault="006E6C32" w:rsidP="006670BF">
      <w:pPr>
        <w:pStyle w:val="Heading4"/>
      </w:pPr>
      <w:r w:rsidRPr="005C377B">
        <w:t>Other Demographics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365"/>
        <w:gridCol w:w="1170"/>
      </w:tblGrid>
      <w:tr w:rsidR="006E6C32" w:rsidRPr="005C377B" w14:paraId="572C36AB" w14:textId="77777777" w:rsidTr="00B427B6">
        <w:tc>
          <w:tcPr>
            <w:tcW w:w="8365" w:type="dxa"/>
            <w:shd w:val="clear" w:color="auto" w:fill="F2F2F2" w:themeFill="background1" w:themeFillShade="F2"/>
          </w:tcPr>
          <w:p w14:paraId="00E8DABD"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needing language services, such as interpretation </w:t>
            </w:r>
          </w:p>
        </w:tc>
        <w:tc>
          <w:tcPr>
            <w:tcW w:w="1170" w:type="dxa"/>
            <w:shd w:val="clear" w:color="auto" w:fill="F2F2F2" w:themeFill="background1" w:themeFillShade="F2"/>
          </w:tcPr>
          <w:p w14:paraId="001C4268" w14:textId="2F30CBF8" w:rsidR="006E6C32" w:rsidRPr="005C377B" w:rsidRDefault="006E6C32" w:rsidP="008F2D77">
            <w:pPr>
              <w:spacing w:after="0" w:line="240" w:lineRule="auto"/>
              <w:rPr>
                <w:rFonts w:ascii="Arial" w:hAnsi="Arial" w:cs="Arial"/>
                <w:sz w:val="28"/>
                <w:szCs w:val="28"/>
              </w:rPr>
            </w:pPr>
          </w:p>
        </w:tc>
      </w:tr>
      <w:tr w:rsidR="006E6C32" w:rsidRPr="005C377B" w14:paraId="181C2AC5" w14:textId="77777777" w:rsidTr="00B427B6">
        <w:tc>
          <w:tcPr>
            <w:tcW w:w="8365" w:type="dxa"/>
            <w:shd w:val="clear" w:color="auto" w:fill="F2F2F2" w:themeFill="background1" w:themeFillShade="F2"/>
          </w:tcPr>
          <w:p w14:paraId="563A2DE0"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self-identifying as lesbian, gay, bisexual, transgender or queer (LGBTQ)</w:t>
            </w:r>
          </w:p>
        </w:tc>
        <w:tc>
          <w:tcPr>
            <w:tcW w:w="1170" w:type="dxa"/>
            <w:shd w:val="clear" w:color="auto" w:fill="F2F2F2" w:themeFill="background1" w:themeFillShade="F2"/>
          </w:tcPr>
          <w:p w14:paraId="10FEC019" w14:textId="7E0DAD6D" w:rsidR="006E6C32" w:rsidRPr="005C377B" w:rsidRDefault="006E6C32" w:rsidP="008F2D77">
            <w:pPr>
              <w:spacing w:after="0" w:line="240" w:lineRule="auto"/>
              <w:rPr>
                <w:rFonts w:ascii="Arial" w:hAnsi="Arial" w:cs="Arial"/>
                <w:sz w:val="28"/>
                <w:szCs w:val="28"/>
              </w:rPr>
            </w:pPr>
          </w:p>
        </w:tc>
      </w:tr>
      <w:tr w:rsidR="006E6C32" w:rsidRPr="005C377B" w14:paraId="5F165B4E" w14:textId="77777777" w:rsidTr="00B427B6">
        <w:tc>
          <w:tcPr>
            <w:tcW w:w="8365" w:type="dxa"/>
            <w:shd w:val="clear" w:color="auto" w:fill="F2F2F2" w:themeFill="background1" w:themeFillShade="F2"/>
          </w:tcPr>
          <w:p w14:paraId="0BA17713"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of </w:t>
            </w:r>
            <w:proofErr w:type="gramStart"/>
            <w:r w:rsidRPr="005C377B">
              <w:rPr>
                <w:rFonts w:ascii="Arial" w:hAnsi="Arial" w:cs="Arial"/>
                <w:sz w:val="28"/>
                <w:szCs w:val="28"/>
              </w:rPr>
              <w:t>youth</w:t>
            </w:r>
            <w:proofErr w:type="gramEnd"/>
            <w:r w:rsidRPr="005C377B">
              <w:rPr>
                <w:rFonts w:ascii="Arial" w:hAnsi="Arial" w:cs="Arial"/>
                <w:sz w:val="28"/>
                <w:szCs w:val="28"/>
              </w:rPr>
              <w:t xml:space="preserve"> age 13-17 receiving services due to being a victim of dating violence</w:t>
            </w:r>
          </w:p>
        </w:tc>
        <w:tc>
          <w:tcPr>
            <w:tcW w:w="1170" w:type="dxa"/>
            <w:shd w:val="clear" w:color="auto" w:fill="F2F2F2" w:themeFill="background1" w:themeFillShade="F2"/>
          </w:tcPr>
          <w:p w14:paraId="4C61CD86" w14:textId="6DC3219C" w:rsidR="006E6C32" w:rsidRPr="005C377B" w:rsidRDefault="006E6C32" w:rsidP="008F2D77">
            <w:pPr>
              <w:spacing w:after="0" w:line="240" w:lineRule="auto"/>
              <w:rPr>
                <w:rFonts w:ascii="Arial" w:hAnsi="Arial" w:cs="Arial"/>
                <w:sz w:val="28"/>
                <w:szCs w:val="28"/>
              </w:rPr>
            </w:pPr>
          </w:p>
        </w:tc>
      </w:tr>
    </w:tbl>
    <w:p w14:paraId="77B9A011" w14:textId="77777777" w:rsidR="00E01143" w:rsidRPr="005C377B" w:rsidRDefault="00E01143" w:rsidP="006E6C32">
      <w:pPr>
        <w:spacing w:after="0"/>
        <w:rPr>
          <w:rFonts w:ascii="Arial" w:hAnsi="Arial" w:cs="Arial"/>
          <w:sz w:val="28"/>
          <w:szCs w:val="28"/>
        </w:rPr>
      </w:pPr>
    </w:p>
    <w:p w14:paraId="273E9920" w14:textId="77777777" w:rsidR="006E6C32" w:rsidRPr="005C377B" w:rsidRDefault="006E6C32" w:rsidP="006E6C32">
      <w:pPr>
        <w:spacing w:after="0"/>
        <w:rPr>
          <w:rFonts w:ascii="Arial" w:hAnsi="Arial" w:cs="Arial"/>
          <w:sz w:val="28"/>
          <w:szCs w:val="28"/>
        </w:rPr>
      </w:pPr>
      <w:r w:rsidRPr="005C377B">
        <w:rPr>
          <w:rFonts w:ascii="Arial" w:hAnsi="Arial" w:cs="Arial"/>
          <w:b/>
          <w:bCs/>
          <w:sz w:val="28"/>
          <w:szCs w:val="28"/>
        </w:rPr>
        <w:t>Language Services:</w:t>
      </w:r>
      <w:r w:rsidRPr="005C377B">
        <w:rPr>
          <w:rFonts w:ascii="Arial" w:hAnsi="Arial" w:cs="Arial"/>
          <w:sz w:val="28"/>
          <w:szCs w:val="28"/>
        </w:rPr>
        <w:t xml:space="preserve"> Provision of interpretation and/or translation. Provision of English as a second language class.</w:t>
      </w:r>
    </w:p>
    <w:p w14:paraId="2785184C" w14:textId="77777777" w:rsidR="00FB3CC0" w:rsidRPr="005C377B" w:rsidRDefault="00FB3CC0" w:rsidP="006E6C32">
      <w:pPr>
        <w:spacing w:after="0"/>
        <w:rPr>
          <w:rFonts w:ascii="Arial" w:hAnsi="Arial" w:cs="Arial"/>
          <w:sz w:val="28"/>
          <w:szCs w:val="28"/>
        </w:rPr>
      </w:pPr>
    </w:p>
    <w:p w14:paraId="3801F3E0" w14:textId="77777777" w:rsidR="006E6C32" w:rsidRPr="005C377B" w:rsidRDefault="006E6C32" w:rsidP="006E6C32">
      <w:pPr>
        <w:spacing w:after="0"/>
        <w:rPr>
          <w:rFonts w:ascii="Arial" w:hAnsi="Arial" w:cs="Arial"/>
          <w:sz w:val="28"/>
          <w:szCs w:val="28"/>
        </w:rPr>
      </w:pPr>
      <w:r w:rsidRPr="005C377B">
        <w:rPr>
          <w:rFonts w:ascii="Arial" w:hAnsi="Arial" w:cs="Arial"/>
          <w:b/>
          <w:bCs/>
          <w:sz w:val="28"/>
          <w:szCs w:val="28"/>
        </w:rPr>
        <w:t>LGBTQ:</w:t>
      </w:r>
      <w:r w:rsidRPr="005C377B">
        <w:rPr>
          <w:rFonts w:ascii="Arial" w:hAnsi="Arial" w:cs="Arial"/>
          <w:sz w:val="28"/>
          <w:szCs w:val="28"/>
        </w:rPr>
        <w:t xml:space="preserve"> This is a count of clients who self-identify as lesbian, gay, bisexual, transgender or queer.</w:t>
      </w:r>
    </w:p>
    <w:p w14:paraId="3DF5B12A" w14:textId="77777777" w:rsidR="00FB3CC0" w:rsidRPr="005C377B" w:rsidRDefault="00FB3CC0" w:rsidP="006E6C32">
      <w:pPr>
        <w:spacing w:after="0"/>
        <w:rPr>
          <w:rFonts w:ascii="Arial" w:hAnsi="Arial" w:cs="Arial"/>
          <w:sz w:val="28"/>
          <w:szCs w:val="28"/>
        </w:rPr>
      </w:pPr>
    </w:p>
    <w:p w14:paraId="159A7B77" w14:textId="70000DD8" w:rsidR="006E6C32" w:rsidRPr="005C377B" w:rsidRDefault="006E6C32" w:rsidP="006E6C32">
      <w:pPr>
        <w:spacing w:after="0"/>
        <w:rPr>
          <w:rFonts w:ascii="Arial" w:hAnsi="Arial" w:cs="Arial"/>
          <w:sz w:val="28"/>
          <w:szCs w:val="28"/>
        </w:rPr>
      </w:pPr>
      <w:r w:rsidRPr="005C377B">
        <w:rPr>
          <w:rFonts w:ascii="Arial" w:hAnsi="Arial" w:cs="Arial"/>
          <w:b/>
          <w:bCs/>
          <w:sz w:val="28"/>
          <w:szCs w:val="28"/>
        </w:rPr>
        <w:t>Teen dating violence:</w:t>
      </w:r>
      <w:r w:rsidRPr="005C377B">
        <w:rPr>
          <w:rFonts w:ascii="Arial" w:hAnsi="Arial" w:cs="Arial"/>
          <w:sz w:val="28"/>
          <w:szCs w:val="28"/>
        </w:rPr>
        <w:t xml:space="preserve"> This is a count of </w:t>
      </w:r>
      <w:proofErr w:type="gramStart"/>
      <w:r w:rsidRPr="005C377B">
        <w:rPr>
          <w:rFonts w:ascii="Arial" w:hAnsi="Arial" w:cs="Arial"/>
          <w:sz w:val="28"/>
          <w:szCs w:val="28"/>
        </w:rPr>
        <w:t>all of</w:t>
      </w:r>
      <w:proofErr w:type="gramEnd"/>
      <w:r w:rsidRPr="005C377B">
        <w:rPr>
          <w:rFonts w:ascii="Arial" w:hAnsi="Arial" w:cs="Arial"/>
          <w:sz w:val="28"/>
          <w:szCs w:val="28"/>
        </w:rPr>
        <w:t xml:space="preserve"> the youth</w:t>
      </w:r>
      <w:r w:rsidR="00FB3CC0" w:rsidRPr="005C377B">
        <w:rPr>
          <w:rFonts w:ascii="Arial" w:hAnsi="Arial" w:cs="Arial"/>
          <w:sz w:val="28"/>
          <w:szCs w:val="28"/>
        </w:rPr>
        <w:t>,</w:t>
      </w:r>
      <w:r w:rsidRPr="005C377B">
        <w:rPr>
          <w:rFonts w:ascii="Arial" w:hAnsi="Arial" w:cs="Arial"/>
          <w:sz w:val="28"/>
          <w:szCs w:val="28"/>
        </w:rPr>
        <w:t xml:space="preserve"> age 13-17</w:t>
      </w:r>
      <w:r w:rsidR="00FB3CC0" w:rsidRPr="005C377B">
        <w:rPr>
          <w:rFonts w:ascii="Arial" w:hAnsi="Arial" w:cs="Arial"/>
          <w:sz w:val="28"/>
          <w:szCs w:val="28"/>
        </w:rPr>
        <w:t>,</w:t>
      </w:r>
      <w:r w:rsidRPr="005C377B">
        <w:rPr>
          <w:rFonts w:ascii="Arial" w:hAnsi="Arial" w:cs="Arial"/>
          <w:sz w:val="28"/>
          <w:szCs w:val="28"/>
        </w:rPr>
        <w:t xml:space="preserve"> receiving services due to being a victim of dating violence in their own relationships. These youth could be receiving services on their own, as an emancipated minor or other minor eligible to receive services or could be a youth who accompanies their parent to shelter and self-identifies as needing their own services.</w:t>
      </w:r>
    </w:p>
    <w:p w14:paraId="485D4BD6" w14:textId="77777777" w:rsidR="006E6C32" w:rsidRPr="005C377B" w:rsidRDefault="006E6C32" w:rsidP="006670BF">
      <w:pPr>
        <w:pStyle w:val="Heading3"/>
      </w:pPr>
      <w:r w:rsidRPr="005C377B">
        <w:t>Section C – Shelter Services and Crisis Calls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4225"/>
        <w:gridCol w:w="2430"/>
      </w:tblGrid>
      <w:tr w:rsidR="006E6C32" w:rsidRPr="005C377B" w14:paraId="090E9D75" w14:textId="77777777" w:rsidTr="00561FFC">
        <w:tc>
          <w:tcPr>
            <w:tcW w:w="4225" w:type="dxa"/>
            <w:shd w:val="clear" w:color="auto" w:fill="F2F2F2" w:themeFill="background1" w:themeFillShade="F2"/>
          </w:tcPr>
          <w:p w14:paraId="3E33276F"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Shelter Nights</w:t>
            </w:r>
          </w:p>
        </w:tc>
        <w:tc>
          <w:tcPr>
            <w:tcW w:w="2430" w:type="dxa"/>
            <w:shd w:val="clear" w:color="auto" w:fill="F2F2F2" w:themeFill="background1" w:themeFillShade="F2"/>
          </w:tcPr>
          <w:p w14:paraId="4B7CAD3B" w14:textId="71ED56FA" w:rsidR="006E6C32" w:rsidRPr="005C377B" w:rsidRDefault="006E6C32" w:rsidP="008F2D77">
            <w:pPr>
              <w:spacing w:after="0" w:line="240" w:lineRule="auto"/>
              <w:rPr>
                <w:rFonts w:ascii="Arial" w:hAnsi="Arial" w:cs="Arial"/>
                <w:sz w:val="28"/>
                <w:szCs w:val="28"/>
              </w:rPr>
            </w:pPr>
          </w:p>
        </w:tc>
      </w:tr>
      <w:tr w:rsidR="006E6C32" w:rsidRPr="005C377B" w14:paraId="6B7ED2E0" w14:textId="77777777" w:rsidTr="00561FFC">
        <w:tc>
          <w:tcPr>
            <w:tcW w:w="4225" w:type="dxa"/>
            <w:shd w:val="clear" w:color="auto" w:fill="F2F2F2" w:themeFill="background1" w:themeFillShade="F2"/>
          </w:tcPr>
          <w:p w14:paraId="10BB4FFF"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Unmet Requests for Shelter</w:t>
            </w:r>
          </w:p>
        </w:tc>
        <w:tc>
          <w:tcPr>
            <w:tcW w:w="2430" w:type="dxa"/>
            <w:shd w:val="clear" w:color="auto" w:fill="F2F2F2" w:themeFill="background1" w:themeFillShade="F2"/>
          </w:tcPr>
          <w:p w14:paraId="7CF8AFD7" w14:textId="392EB805" w:rsidR="006E6C32" w:rsidRPr="005C377B" w:rsidRDefault="006E6C32" w:rsidP="008F2D77">
            <w:pPr>
              <w:spacing w:after="0" w:line="240" w:lineRule="auto"/>
              <w:rPr>
                <w:rFonts w:ascii="Arial" w:hAnsi="Arial" w:cs="Arial"/>
                <w:sz w:val="28"/>
                <w:szCs w:val="28"/>
              </w:rPr>
            </w:pPr>
          </w:p>
        </w:tc>
      </w:tr>
      <w:tr w:rsidR="006E6C32" w:rsidRPr="005C377B" w14:paraId="11B87092" w14:textId="77777777" w:rsidTr="00561FFC">
        <w:tc>
          <w:tcPr>
            <w:tcW w:w="4225" w:type="dxa"/>
            <w:shd w:val="clear" w:color="auto" w:fill="F2F2F2" w:themeFill="background1" w:themeFillShade="F2"/>
          </w:tcPr>
          <w:p w14:paraId="7B6CBA4E"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Crisis/Hotline Calls</w:t>
            </w:r>
          </w:p>
        </w:tc>
        <w:tc>
          <w:tcPr>
            <w:tcW w:w="2430" w:type="dxa"/>
            <w:shd w:val="clear" w:color="auto" w:fill="F2F2F2" w:themeFill="background1" w:themeFillShade="F2"/>
          </w:tcPr>
          <w:p w14:paraId="153447F0" w14:textId="505673C1" w:rsidR="006E6C32" w:rsidRPr="005C377B" w:rsidRDefault="006E6C32" w:rsidP="008F2D77">
            <w:pPr>
              <w:spacing w:after="0" w:line="240" w:lineRule="auto"/>
              <w:rPr>
                <w:rFonts w:ascii="Arial" w:hAnsi="Arial" w:cs="Arial"/>
                <w:sz w:val="28"/>
                <w:szCs w:val="28"/>
              </w:rPr>
            </w:pPr>
          </w:p>
        </w:tc>
      </w:tr>
    </w:tbl>
    <w:p w14:paraId="6BC35539" w14:textId="77777777" w:rsidR="00FB3CC0" w:rsidRPr="005C377B" w:rsidRDefault="00FB3CC0" w:rsidP="006E6C32">
      <w:pPr>
        <w:spacing w:after="0" w:line="240" w:lineRule="auto"/>
        <w:rPr>
          <w:rFonts w:ascii="Arial" w:hAnsi="Arial" w:cs="Arial"/>
          <w:sz w:val="28"/>
          <w:szCs w:val="28"/>
        </w:rPr>
      </w:pPr>
    </w:p>
    <w:p w14:paraId="3FA950C9"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Shelter Nights:</w:t>
      </w:r>
      <w:r w:rsidRPr="005C377B">
        <w:rPr>
          <w:rFonts w:ascii="Arial" w:hAnsi="Arial" w:cs="Arial"/>
          <w:sz w:val="28"/>
          <w:szCs w:val="28"/>
        </w:rPr>
        <w:t xml:space="preserve"> Indicate the number of shelter nights for </w:t>
      </w:r>
      <w:r w:rsidR="00FB3CC0" w:rsidRPr="005C377B">
        <w:rPr>
          <w:rFonts w:ascii="Arial" w:hAnsi="Arial" w:cs="Arial"/>
          <w:sz w:val="28"/>
          <w:szCs w:val="28"/>
        </w:rPr>
        <w:t>every</w:t>
      </w:r>
      <w:r w:rsidRPr="005C377B">
        <w:rPr>
          <w:rFonts w:ascii="Arial" w:hAnsi="Arial" w:cs="Arial"/>
          <w:sz w:val="28"/>
          <w:szCs w:val="28"/>
        </w:rPr>
        <w:t xml:space="preserve"> person who arrives and is provided a bed, including on-site shelter, safe home or hotel room. Include victims of </w:t>
      </w:r>
      <w:r w:rsidR="00FB3CC0" w:rsidRPr="005C377B">
        <w:rPr>
          <w:rFonts w:ascii="Arial" w:hAnsi="Arial" w:cs="Arial"/>
          <w:sz w:val="28"/>
          <w:szCs w:val="28"/>
        </w:rPr>
        <w:t>DV</w:t>
      </w:r>
      <w:r w:rsidRPr="005C377B">
        <w:rPr>
          <w:rFonts w:ascii="Arial" w:hAnsi="Arial" w:cs="Arial"/>
          <w:sz w:val="28"/>
          <w:szCs w:val="28"/>
        </w:rPr>
        <w:t xml:space="preserve"> and their dependents. Count the number of people housed times the number of nights. For example, a victim and her 3 children stay in the shelter or safe house for 5 nights; this means 4 people x 5 nights = 20 shelter nights.</w:t>
      </w:r>
    </w:p>
    <w:p w14:paraId="5D8D0A35"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 xml:space="preserve">Shelter includes onsite shelter managed by the domestic violence program, program-sponsored hotel rooms and safe homes (residences of volunteers who </w:t>
      </w:r>
      <w:r w:rsidRPr="005C377B">
        <w:rPr>
          <w:rFonts w:ascii="Arial" w:hAnsi="Arial" w:cs="Arial"/>
          <w:sz w:val="28"/>
          <w:szCs w:val="28"/>
        </w:rPr>
        <w:lastRenderedPageBreak/>
        <w:t>offer their private homes for short-term crisis situations) or other temporary housing that your program arranges. Nights that a victim stays in a shelter not managed by your program should not be counted (e.g., a shelter in a nearby county).]</w:t>
      </w:r>
    </w:p>
    <w:p w14:paraId="06CD6F45" w14:textId="77777777" w:rsidR="00FB3CC0" w:rsidRPr="005C377B" w:rsidRDefault="00FB3CC0" w:rsidP="006E6C32">
      <w:pPr>
        <w:spacing w:after="0" w:line="240" w:lineRule="auto"/>
        <w:rPr>
          <w:rFonts w:ascii="Arial" w:hAnsi="Arial" w:cs="Arial"/>
          <w:sz w:val="28"/>
          <w:szCs w:val="28"/>
        </w:rPr>
      </w:pPr>
    </w:p>
    <w:p w14:paraId="12325FA5"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Unmet Requests for Shelter:</w:t>
      </w:r>
      <w:r w:rsidRPr="005C377B">
        <w:rPr>
          <w:rFonts w:ascii="Arial" w:hAnsi="Arial" w:cs="Arial"/>
          <w:sz w:val="28"/>
          <w:szCs w:val="28"/>
        </w:rPr>
        <w:t xml:space="preserve"> Count the number of unmet requests for shelter due to program shelter, safe homes or sponsored hotel rooms being at capacity or unavailable. Count adult victims of domestic violence only. This count </w:t>
      </w:r>
      <w:r w:rsidRPr="005C377B">
        <w:rPr>
          <w:rFonts w:ascii="Arial" w:hAnsi="Arial" w:cs="Arial"/>
          <w:b/>
          <w:sz w:val="28"/>
          <w:szCs w:val="28"/>
        </w:rPr>
        <w:t>should not</w:t>
      </w:r>
      <w:r w:rsidRPr="005C377B">
        <w:rPr>
          <w:rFonts w:ascii="Arial" w:hAnsi="Arial" w:cs="Arial"/>
          <w:sz w:val="28"/>
          <w:szCs w:val="28"/>
        </w:rPr>
        <w:t xml:space="preserve"> include individuals who were not served because their needs were inappropriate for the services of your program, e.g., homelessness not related to domestic violence. Count the total number of times requests for shelter were declined, even if the program provided other services.</w:t>
      </w:r>
    </w:p>
    <w:p w14:paraId="318BEB8C" w14:textId="77777777" w:rsidR="00FB3CC0" w:rsidRPr="005C377B" w:rsidRDefault="00FB3CC0" w:rsidP="006E6C32">
      <w:pPr>
        <w:spacing w:after="0" w:line="240" w:lineRule="auto"/>
        <w:rPr>
          <w:rFonts w:ascii="Arial" w:hAnsi="Arial" w:cs="Arial"/>
          <w:sz w:val="28"/>
          <w:szCs w:val="28"/>
        </w:rPr>
      </w:pPr>
    </w:p>
    <w:p w14:paraId="5FD832F3"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Crisis/Hotline Calls:</w:t>
      </w:r>
      <w:r w:rsidRPr="005C377B">
        <w:rPr>
          <w:rFonts w:ascii="Arial" w:hAnsi="Arial" w:cs="Arial"/>
          <w:sz w:val="28"/>
          <w:szCs w:val="28"/>
        </w:rPr>
        <w:t xml:space="preserve"> Calls received on any agency line that relate to an individual or family in need of some kind of service. A program does not have to have a dedicated hotline to count these calls. Count all calls including repeat callers and calls from third parties such as a family member. </w:t>
      </w:r>
      <w:r w:rsidRPr="005C377B">
        <w:rPr>
          <w:rFonts w:ascii="Arial" w:hAnsi="Arial" w:cs="Arial"/>
          <w:b/>
          <w:sz w:val="28"/>
          <w:szCs w:val="28"/>
        </w:rPr>
        <w:t>Do not</w:t>
      </w:r>
      <w:r w:rsidRPr="005C377B">
        <w:rPr>
          <w:rFonts w:ascii="Arial" w:hAnsi="Arial" w:cs="Arial"/>
          <w:sz w:val="28"/>
          <w:szCs w:val="28"/>
        </w:rPr>
        <w:t xml:space="preserve"> count calls about donations or for general information about </w:t>
      </w:r>
      <w:r w:rsidR="00FB3CC0" w:rsidRPr="005C377B">
        <w:rPr>
          <w:rFonts w:ascii="Arial" w:hAnsi="Arial" w:cs="Arial"/>
          <w:sz w:val="28"/>
          <w:szCs w:val="28"/>
        </w:rPr>
        <w:t xml:space="preserve">the </w:t>
      </w:r>
      <w:r w:rsidRPr="005C377B">
        <w:rPr>
          <w:rFonts w:ascii="Arial" w:hAnsi="Arial" w:cs="Arial"/>
          <w:sz w:val="28"/>
          <w:szCs w:val="28"/>
        </w:rPr>
        <w:t>program or violence issues unrelated to a specific individual or family, calls from the media, etc.</w:t>
      </w:r>
    </w:p>
    <w:p w14:paraId="04276CFF" w14:textId="77777777" w:rsidR="006E6C32" w:rsidRPr="005C377B" w:rsidRDefault="006E6C32" w:rsidP="006670BF">
      <w:pPr>
        <w:pStyle w:val="Heading3"/>
      </w:pPr>
      <w:r w:rsidRPr="005C377B">
        <w:t>Section D – Services to Victims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005"/>
        <w:gridCol w:w="1440"/>
      </w:tblGrid>
      <w:tr w:rsidR="006E6C32" w:rsidRPr="005C377B" w14:paraId="323B1F4C" w14:textId="77777777" w:rsidTr="00FA3E78">
        <w:tc>
          <w:tcPr>
            <w:tcW w:w="8005" w:type="dxa"/>
            <w:shd w:val="clear" w:color="auto" w:fill="F2F2F2" w:themeFill="background1" w:themeFillShade="F2"/>
          </w:tcPr>
          <w:p w14:paraId="778D2882"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of children/youth </w:t>
            </w:r>
            <w:r w:rsidR="00FB3CC0" w:rsidRPr="005C377B">
              <w:rPr>
                <w:rFonts w:ascii="Arial" w:hAnsi="Arial" w:cs="Arial"/>
                <w:sz w:val="28"/>
                <w:szCs w:val="28"/>
              </w:rPr>
              <w:t xml:space="preserve">(0-17) </w:t>
            </w:r>
            <w:r w:rsidRPr="005C377B">
              <w:rPr>
                <w:rFonts w:ascii="Arial" w:hAnsi="Arial" w:cs="Arial"/>
                <w:sz w:val="28"/>
                <w:szCs w:val="28"/>
              </w:rPr>
              <w:t>receiving crisis intervention</w:t>
            </w:r>
          </w:p>
        </w:tc>
        <w:tc>
          <w:tcPr>
            <w:tcW w:w="1440" w:type="dxa"/>
            <w:shd w:val="clear" w:color="auto" w:fill="F2F2F2" w:themeFill="background1" w:themeFillShade="F2"/>
            <w:vAlign w:val="bottom"/>
          </w:tcPr>
          <w:p w14:paraId="7D57F411" w14:textId="1FA38816" w:rsidR="006E6C32" w:rsidRPr="005C377B" w:rsidRDefault="006E6C32" w:rsidP="008F2D77">
            <w:pPr>
              <w:spacing w:after="0" w:line="240" w:lineRule="auto"/>
              <w:rPr>
                <w:rFonts w:ascii="Arial" w:hAnsi="Arial" w:cs="Arial"/>
                <w:sz w:val="28"/>
                <w:szCs w:val="28"/>
              </w:rPr>
            </w:pPr>
          </w:p>
        </w:tc>
      </w:tr>
      <w:tr w:rsidR="006E6C32" w:rsidRPr="005C377B" w14:paraId="7962F127" w14:textId="77777777" w:rsidTr="00FA3E78">
        <w:tc>
          <w:tcPr>
            <w:tcW w:w="8005" w:type="dxa"/>
            <w:shd w:val="clear" w:color="auto" w:fill="F2F2F2" w:themeFill="background1" w:themeFillShade="F2"/>
          </w:tcPr>
          <w:p w14:paraId="212C6879"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of children/youth </w:t>
            </w:r>
            <w:r w:rsidR="00FB3CC0" w:rsidRPr="005C377B">
              <w:rPr>
                <w:rFonts w:ascii="Arial" w:hAnsi="Arial" w:cs="Arial"/>
                <w:sz w:val="28"/>
                <w:szCs w:val="28"/>
              </w:rPr>
              <w:t xml:space="preserve">(0-17) </w:t>
            </w:r>
            <w:r w:rsidRPr="005C377B">
              <w:rPr>
                <w:rFonts w:ascii="Arial" w:hAnsi="Arial" w:cs="Arial"/>
                <w:sz w:val="28"/>
                <w:szCs w:val="28"/>
              </w:rPr>
              <w:t>receiving victim advocacy services</w:t>
            </w:r>
          </w:p>
        </w:tc>
        <w:tc>
          <w:tcPr>
            <w:tcW w:w="1440" w:type="dxa"/>
            <w:shd w:val="clear" w:color="auto" w:fill="F2F2F2" w:themeFill="background1" w:themeFillShade="F2"/>
            <w:vAlign w:val="bottom"/>
          </w:tcPr>
          <w:p w14:paraId="3FB0B6D5" w14:textId="5FA866B8" w:rsidR="006E6C32" w:rsidRPr="005C377B" w:rsidRDefault="006E6C32" w:rsidP="008F2D77">
            <w:pPr>
              <w:spacing w:after="0" w:line="240" w:lineRule="auto"/>
              <w:rPr>
                <w:rFonts w:ascii="Arial" w:hAnsi="Arial" w:cs="Arial"/>
                <w:sz w:val="28"/>
                <w:szCs w:val="28"/>
              </w:rPr>
            </w:pPr>
          </w:p>
        </w:tc>
      </w:tr>
      <w:tr w:rsidR="006E6C32" w:rsidRPr="005C377B" w14:paraId="4339B169" w14:textId="77777777" w:rsidTr="00FA3E78">
        <w:tc>
          <w:tcPr>
            <w:tcW w:w="8005" w:type="dxa"/>
            <w:shd w:val="clear" w:color="auto" w:fill="F2F2F2" w:themeFill="background1" w:themeFillShade="F2"/>
          </w:tcPr>
          <w:p w14:paraId="63CA54F6"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of children/youth </w:t>
            </w:r>
            <w:r w:rsidR="00FB3CC0" w:rsidRPr="005C377B">
              <w:rPr>
                <w:rFonts w:ascii="Arial" w:hAnsi="Arial" w:cs="Arial"/>
                <w:sz w:val="28"/>
                <w:szCs w:val="28"/>
              </w:rPr>
              <w:t xml:space="preserve">(0-17) </w:t>
            </w:r>
            <w:r w:rsidRPr="005C377B">
              <w:rPr>
                <w:rFonts w:ascii="Arial" w:hAnsi="Arial" w:cs="Arial"/>
                <w:sz w:val="28"/>
                <w:szCs w:val="28"/>
              </w:rPr>
              <w:t>receiving individual or group counseling/support group</w:t>
            </w:r>
          </w:p>
        </w:tc>
        <w:tc>
          <w:tcPr>
            <w:tcW w:w="1440" w:type="dxa"/>
            <w:shd w:val="clear" w:color="auto" w:fill="F2F2F2" w:themeFill="background1" w:themeFillShade="F2"/>
            <w:vAlign w:val="bottom"/>
          </w:tcPr>
          <w:p w14:paraId="642A3B81" w14:textId="5A79798F" w:rsidR="006E6C32" w:rsidRPr="005C377B" w:rsidRDefault="006E6C32" w:rsidP="008F2D77">
            <w:pPr>
              <w:spacing w:after="0" w:line="240" w:lineRule="auto"/>
              <w:rPr>
                <w:rFonts w:ascii="Arial" w:hAnsi="Arial" w:cs="Arial"/>
                <w:sz w:val="28"/>
                <w:szCs w:val="28"/>
              </w:rPr>
            </w:pPr>
          </w:p>
        </w:tc>
      </w:tr>
      <w:tr w:rsidR="006E6C32" w:rsidRPr="005C377B" w14:paraId="5D70D743" w14:textId="77777777" w:rsidTr="00FA3E78">
        <w:tc>
          <w:tcPr>
            <w:tcW w:w="8005" w:type="dxa"/>
            <w:shd w:val="clear" w:color="auto" w:fill="F2F2F2" w:themeFill="background1" w:themeFillShade="F2"/>
          </w:tcPr>
          <w:p w14:paraId="708EBCB2"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adult victims receiving crisis intervention</w:t>
            </w:r>
          </w:p>
        </w:tc>
        <w:tc>
          <w:tcPr>
            <w:tcW w:w="1440" w:type="dxa"/>
            <w:shd w:val="clear" w:color="auto" w:fill="F2F2F2" w:themeFill="background1" w:themeFillShade="F2"/>
            <w:vAlign w:val="bottom"/>
          </w:tcPr>
          <w:p w14:paraId="2EE9E131" w14:textId="01393F31" w:rsidR="006E6C32" w:rsidRPr="005C377B" w:rsidRDefault="006E6C32" w:rsidP="008F2D77">
            <w:pPr>
              <w:spacing w:after="0" w:line="240" w:lineRule="auto"/>
              <w:rPr>
                <w:rFonts w:ascii="Arial" w:hAnsi="Arial" w:cs="Arial"/>
                <w:sz w:val="28"/>
                <w:szCs w:val="28"/>
              </w:rPr>
            </w:pPr>
          </w:p>
        </w:tc>
      </w:tr>
      <w:tr w:rsidR="006E6C32" w:rsidRPr="005C377B" w14:paraId="3FFC458A" w14:textId="77777777" w:rsidTr="00FA3E78">
        <w:tc>
          <w:tcPr>
            <w:tcW w:w="8005" w:type="dxa"/>
            <w:shd w:val="clear" w:color="auto" w:fill="F2F2F2" w:themeFill="background1" w:themeFillShade="F2"/>
          </w:tcPr>
          <w:p w14:paraId="4CFF0399"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adult victims receiving victim advocacy services</w:t>
            </w:r>
          </w:p>
        </w:tc>
        <w:tc>
          <w:tcPr>
            <w:tcW w:w="1440" w:type="dxa"/>
            <w:shd w:val="clear" w:color="auto" w:fill="F2F2F2" w:themeFill="background1" w:themeFillShade="F2"/>
            <w:vAlign w:val="bottom"/>
          </w:tcPr>
          <w:p w14:paraId="6E39F1C0" w14:textId="0C39DEEB" w:rsidR="006E6C32" w:rsidRPr="005C377B" w:rsidRDefault="006E6C32" w:rsidP="008F2D77">
            <w:pPr>
              <w:spacing w:after="0" w:line="240" w:lineRule="auto"/>
              <w:rPr>
                <w:rFonts w:ascii="Arial" w:hAnsi="Arial" w:cs="Arial"/>
                <w:sz w:val="28"/>
                <w:szCs w:val="28"/>
              </w:rPr>
            </w:pPr>
          </w:p>
        </w:tc>
      </w:tr>
      <w:tr w:rsidR="006E6C32" w:rsidRPr="005C377B" w14:paraId="37A96612" w14:textId="77777777" w:rsidTr="00FA3E78">
        <w:tc>
          <w:tcPr>
            <w:tcW w:w="8005" w:type="dxa"/>
            <w:shd w:val="clear" w:color="auto" w:fill="F2F2F2" w:themeFill="background1" w:themeFillShade="F2"/>
          </w:tcPr>
          <w:p w14:paraId="4C04A376"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 xml:space="preserve">Number of adult victims receiving individual or group counseling/support group </w:t>
            </w:r>
          </w:p>
        </w:tc>
        <w:tc>
          <w:tcPr>
            <w:tcW w:w="1440" w:type="dxa"/>
            <w:shd w:val="clear" w:color="auto" w:fill="F2F2F2" w:themeFill="background1" w:themeFillShade="F2"/>
            <w:vAlign w:val="bottom"/>
          </w:tcPr>
          <w:p w14:paraId="68FFC805" w14:textId="2329A5FB" w:rsidR="006E6C32" w:rsidRPr="005C377B" w:rsidRDefault="006E6C32" w:rsidP="008F2D77">
            <w:pPr>
              <w:spacing w:after="0" w:line="240" w:lineRule="auto"/>
              <w:rPr>
                <w:rFonts w:ascii="Arial" w:hAnsi="Arial" w:cs="Arial"/>
                <w:sz w:val="28"/>
                <w:szCs w:val="28"/>
              </w:rPr>
            </w:pPr>
          </w:p>
        </w:tc>
      </w:tr>
      <w:tr w:rsidR="006E6C32" w:rsidRPr="005C377B" w14:paraId="681F0680" w14:textId="77777777" w:rsidTr="00FA3E78">
        <w:tc>
          <w:tcPr>
            <w:tcW w:w="8005" w:type="dxa"/>
            <w:shd w:val="clear" w:color="auto" w:fill="F2F2F2" w:themeFill="background1" w:themeFillShade="F2"/>
          </w:tcPr>
          <w:p w14:paraId="78BD9CD9"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adult victims receiving criminal/civil legal advocacy</w:t>
            </w:r>
          </w:p>
        </w:tc>
        <w:tc>
          <w:tcPr>
            <w:tcW w:w="1440" w:type="dxa"/>
            <w:shd w:val="clear" w:color="auto" w:fill="F2F2F2" w:themeFill="background1" w:themeFillShade="F2"/>
            <w:vAlign w:val="bottom"/>
          </w:tcPr>
          <w:p w14:paraId="1D3728A5" w14:textId="0FD14D8A" w:rsidR="006E6C32" w:rsidRPr="005C377B" w:rsidRDefault="006E6C32" w:rsidP="008F2D77">
            <w:pPr>
              <w:spacing w:after="0" w:line="240" w:lineRule="auto"/>
              <w:rPr>
                <w:rFonts w:ascii="Arial" w:hAnsi="Arial" w:cs="Arial"/>
                <w:sz w:val="28"/>
                <w:szCs w:val="28"/>
              </w:rPr>
            </w:pPr>
          </w:p>
        </w:tc>
      </w:tr>
      <w:tr w:rsidR="006E6C32" w:rsidRPr="005C377B" w14:paraId="49AC0CEC" w14:textId="77777777" w:rsidTr="00FA3E78">
        <w:tc>
          <w:tcPr>
            <w:tcW w:w="8005" w:type="dxa"/>
            <w:shd w:val="clear" w:color="auto" w:fill="F2F2F2" w:themeFill="background1" w:themeFillShade="F2"/>
          </w:tcPr>
          <w:p w14:paraId="09493E0F"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adult victims receiving medical accompaniment</w:t>
            </w:r>
          </w:p>
        </w:tc>
        <w:tc>
          <w:tcPr>
            <w:tcW w:w="1440" w:type="dxa"/>
            <w:shd w:val="clear" w:color="auto" w:fill="F2F2F2" w:themeFill="background1" w:themeFillShade="F2"/>
            <w:vAlign w:val="bottom"/>
          </w:tcPr>
          <w:p w14:paraId="59DE8BF5" w14:textId="6B985D91" w:rsidR="006E6C32" w:rsidRPr="005C377B" w:rsidRDefault="006E6C32" w:rsidP="008F2D77">
            <w:pPr>
              <w:spacing w:after="0" w:line="240" w:lineRule="auto"/>
              <w:rPr>
                <w:rFonts w:ascii="Arial" w:hAnsi="Arial" w:cs="Arial"/>
                <w:sz w:val="28"/>
                <w:szCs w:val="28"/>
              </w:rPr>
            </w:pPr>
          </w:p>
        </w:tc>
      </w:tr>
      <w:tr w:rsidR="006E6C32" w:rsidRPr="005C377B" w14:paraId="615212E9" w14:textId="77777777" w:rsidTr="00FA3E78">
        <w:tc>
          <w:tcPr>
            <w:tcW w:w="8005" w:type="dxa"/>
            <w:shd w:val="clear" w:color="auto" w:fill="F2F2F2" w:themeFill="background1" w:themeFillShade="F2"/>
          </w:tcPr>
          <w:p w14:paraId="6878882F"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adult victims receiving transportation services</w:t>
            </w:r>
          </w:p>
        </w:tc>
        <w:tc>
          <w:tcPr>
            <w:tcW w:w="1440" w:type="dxa"/>
            <w:shd w:val="clear" w:color="auto" w:fill="F2F2F2" w:themeFill="background1" w:themeFillShade="F2"/>
            <w:vAlign w:val="bottom"/>
          </w:tcPr>
          <w:p w14:paraId="730D53BB" w14:textId="4F4A6F3C" w:rsidR="006E6C32" w:rsidRPr="005C377B" w:rsidRDefault="006E6C32" w:rsidP="008F2D77">
            <w:pPr>
              <w:spacing w:after="0" w:line="240" w:lineRule="auto"/>
              <w:rPr>
                <w:rFonts w:ascii="Arial" w:hAnsi="Arial" w:cs="Arial"/>
                <w:sz w:val="28"/>
                <w:szCs w:val="28"/>
              </w:rPr>
            </w:pPr>
          </w:p>
        </w:tc>
      </w:tr>
    </w:tbl>
    <w:p w14:paraId="24AC56BA" w14:textId="77777777" w:rsidR="00FB3CC0" w:rsidRPr="005C377B" w:rsidRDefault="00FB3CC0" w:rsidP="006E6C32">
      <w:pPr>
        <w:spacing w:after="0" w:line="240" w:lineRule="auto"/>
        <w:rPr>
          <w:rFonts w:ascii="Arial" w:hAnsi="Arial" w:cs="Arial"/>
          <w:sz w:val="28"/>
          <w:szCs w:val="28"/>
        </w:rPr>
      </w:pPr>
    </w:p>
    <w:p w14:paraId="0287EE7F"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 xml:space="preserve">Report the number of clients who received each </w:t>
      </w:r>
      <w:r w:rsidR="00A543B9" w:rsidRPr="005C377B">
        <w:rPr>
          <w:rFonts w:ascii="Arial" w:hAnsi="Arial" w:cs="Arial"/>
          <w:sz w:val="28"/>
          <w:szCs w:val="28"/>
        </w:rPr>
        <w:t xml:space="preserve">shelter or non-shelter </w:t>
      </w:r>
      <w:r w:rsidRPr="005C377B">
        <w:rPr>
          <w:rFonts w:ascii="Arial" w:hAnsi="Arial" w:cs="Arial"/>
          <w:sz w:val="28"/>
          <w:szCs w:val="28"/>
        </w:rPr>
        <w:t>service. Count each client only once for each type of service that the client received.</w:t>
      </w:r>
    </w:p>
    <w:p w14:paraId="33D53835" w14:textId="77777777" w:rsidR="00A543B9" w:rsidRPr="005C377B" w:rsidRDefault="00A543B9" w:rsidP="006E6C32">
      <w:pPr>
        <w:spacing w:after="0" w:line="240" w:lineRule="auto"/>
        <w:rPr>
          <w:rFonts w:ascii="Arial" w:hAnsi="Arial" w:cs="Arial"/>
          <w:sz w:val="28"/>
          <w:szCs w:val="28"/>
        </w:rPr>
      </w:pPr>
    </w:p>
    <w:p w14:paraId="6B30E786" w14:textId="4567A850" w:rsidR="00A543B9" w:rsidRPr="005C377B" w:rsidRDefault="006E6C32" w:rsidP="00F00DD2">
      <w:pPr>
        <w:spacing w:after="0" w:line="240" w:lineRule="auto"/>
        <w:rPr>
          <w:rFonts w:ascii="Arial" w:hAnsi="Arial" w:cs="Arial"/>
          <w:sz w:val="28"/>
          <w:szCs w:val="28"/>
        </w:rPr>
      </w:pPr>
      <w:r w:rsidRPr="005C377B">
        <w:rPr>
          <w:rFonts w:ascii="Arial" w:hAnsi="Arial" w:cs="Arial"/>
          <w:b/>
          <w:bCs/>
          <w:sz w:val="28"/>
          <w:szCs w:val="28"/>
        </w:rPr>
        <w:lastRenderedPageBreak/>
        <w:t>Individual/Group Counseling:</w:t>
      </w:r>
      <w:r w:rsidRPr="005C377B">
        <w:rPr>
          <w:rFonts w:ascii="Arial" w:hAnsi="Arial" w:cs="Arial"/>
          <w:sz w:val="28"/>
          <w:szCs w:val="28"/>
        </w:rPr>
        <w:t xml:space="preserve"> Individual or group counseling or support provided by a volunteer, staff or advocate.</w:t>
      </w:r>
    </w:p>
    <w:p w14:paraId="4E2EE5CE" w14:textId="77777777" w:rsidR="00A543B9"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Crisis intervention:</w:t>
      </w:r>
      <w:r w:rsidRPr="005C377B">
        <w:rPr>
          <w:rFonts w:ascii="Arial" w:hAnsi="Arial" w:cs="Arial"/>
          <w:sz w:val="28"/>
          <w:szCs w:val="28"/>
        </w:rPr>
        <w:t xml:space="preserve"> Process by which a person identifies, assesses, and intervenes with an individual in crisis </w:t>
      </w:r>
      <w:proofErr w:type="gramStart"/>
      <w:r w:rsidRPr="005C377B">
        <w:rPr>
          <w:rFonts w:ascii="Arial" w:hAnsi="Arial" w:cs="Arial"/>
          <w:sz w:val="28"/>
          <w:szCs w:val="28"/>
        </w:rPr>
        <w:t>so as to</w:t>
      </w:r>
      <w:proofErr w:type="gramEnd"/>
      <w:r w:rsidRPr="005C377B">
        <w:rPr>
          <w:rFonts w:ascii="Arial" w:hAnsi="Arial" w:cs="Arial"/>
          <w:sz w:val="28"/>
          <w:szCs w:val="28"/>
        </w:rPr>
        <w:t xml:space="preserve"> restore balance and reduce the effects of the crisis in her/his life. In this category, report crisis intervention that occurs in person and/or over the telephone with an established client. This does not include hotline calls.</w:t>
      </w:r>
    </w:p>
    <w:p w14:paraId="7832FFDA"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 xml:space="preserve"> </w:t>
      </w:r>
    </w:p>
    <w:p w14:paraId="578E3D3D"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Victim Advocacy Services:</w:t>
      </w:r>
      <w:r w:rsidRPr="005C377B">
        <w:rPr>
          <w:rFonts w:ascii="Arial" w:hAnsi="Arial" w:cs="Arial"/>
          <w:sz w:val="28"/>
          <w:szCs w:val="28"/>
        </w:rPr>
        <w:t xml:space="preserve"> Actions designed to help the victim/survivor obtain needed resources or services including employment, housing, shelter services, health care, victim’s compensation, etc.</w:t>
      </w:r>
    </w:p>
    <w:p w14:paraId="06D02E7F" w14:textId="77777777" w:rsidR="00A543B9" w:rsidRPr="005C377B" w:rsidRDefault="00A543B9" w:rsidP="006E6C32">
      <w:pPr>
        <w:spacing w:after="0" w:line="240" w:lineRule="auto"/>
        <w:rPr>
          <w:rFonts w:ascii="Arial" w:hAnsi="Arial" w:cs="Arial"/>
          <w:sz w:val="28"/>
          <w:szCs w:val="28"/>
        </w:rPr>
      </w:pPr>
    </w:p>
    <w:p w14:paraId="7B946FBC" w14:textId="6A2209E1"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Criminal/Civil Legal Advocacy:</w:t>
      </w:r>
      <w:r w:rsidRPr="005C377B">
        <w:rPr>
          <w:rFonts w:ascii="Arial" w:hAnsi="Arial" w:cs="Arial"/>
          <w:sz w:val="28"/>
          <w:szCs w:val="28"/>
        </w:rPr>
        <w:t xml:space="preserve">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14:paraId="088F88F2" w14:textId="77777777" w:rsidR="00A543B9" w:rsidRPr="005C377B" w:rsidRDefault="00A543B9" w:rsidP="006E6C32">
      <w:pPr>
        <w:spacing w:after="0" w:line="240" w:lineRule="auto"/>
        <w:rPr>
          <w:rFonts w:ascii="Arial" w:hAnsi="Arial" w:cs="Arial"/>
          <w:sz w:val="28"/>
          <w:szCs w:val="28"/>
        </w:rPr>
      </w:pPr>
    </w:p>
    <w:p w14:paraId="058552F5" w14:textId="7FBC4B0D"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Medical Accompaniment:</w:t>
      </w:r>
      <w:r w:rsidRPr="005C377B">
        <w:rPr>
          <w:rFonts w:ascii="Arial" w:hAnsi="Arial" w:cs="Arial"/>
          <w:sz w:val="28"/>
          <w:szCs w:val="28"/>
        </w:rPr>
        <w:t xml:space="preserve"> Accompanying a </w:t>
      </w:r>
      <w:r w:rsidR="00A543B9" w:rsidRPr="005C377B">
        <w:rPr>
          <w:rFonts w:ascii="Arial" w:hAnsi="Arial" w:cs="Arial"/>
          <w:sz w:val="28"/>
          <w:szCs w:val="28"/>
        </w:rPr>
        <w:t>DV</w:t>
      </w:r>
      <w:r w:rsidRPr="005C377B">
        <w:rPr>
          <w:rFonts w:ascii="Arial" w:hAnsi="Arial" w:cs="Arial"/>
          <w:sz w:val="28"/>
          <w:szCs w:val="28"/>
        </w:rPr>
        <w:t xml:space="preserve"> victim to, or meeting a victim at, a hospital, clinic or medical office.</w:t>
      </w:r>
    </w:p>
    <w:p w14:paraId="66CC2677" w14:textId="77777777" w:rsidR="00A543B9" w:rsidRPr="005C377B" w:rsidRDefault="00A543B9" w:rsidP="006E6C32">
      <w:pPr>
        <w:spacing w:after="0" w:line="240" w:lineRule="auto"/>
        <w:rPr>
          <w:rFonts w:ascii="Arial" w:hAnsi="Arial" w:cs="Arial"/>
          <w:sz w:val="28"/>
          <w:szCs w:val="28"/>
        </w:rPr>
      </w:pPr>
    </w:p>
    <w:p w14:paraId="40EC9C8A" w14:textId="11D3A70D" w:rsidR="006E6C32" w:rsidRPr="005C377B" w:rsidRDefault="006E6C32" w:rsidP="006E6C32">
      <w:pPr>
        <w:spacing w:after="0" w:line="240" w:lineRule="auto"/>
        <w:rPr>
          <w:rFonts w:ascii="Arial" w:hAnsi="Arial" w:cs="Arial"/>
          <w:sz w:val="28"/>
          <w:szCs w:val="28"/>
        </w:rPr>
      </w:pPr>
      <w:r w:rsidRPr="005C377B">
        <w:rPr>
          <w:rFonts w:ascii="Arial" w:hAnsi="Arial" w:cs="Arial"/>
          <w:b/>
          <w:bCs/>
          <w:sz w:val="28"/>
          <w:szCs w:val="28"/>
        </w:rPr>
        <w:t>Transportation Services:</w:t>
      </w:r>
      <w:r w:rsidRPr="005C377B">
        <w:rPr>
          <w:rFonts w:ascii="Arial" w:hAnsi="Arial" w:cs="Arial"/>
          <w:sz w:val="28"/>
          <w:szCs w:val="28"/>
        </w:rPr>
        <w:t xml:space="preserve"> Provision of transportation, either directly or through bus passes, taxi fares or other means of transportation.</w:t>
      </w:r>
    </w:p>
    <w:p w14:paraId="503E36E5" w14:textId="77777777" w:rsidR="006E6C32" w:rsidRPr="005C377B" w:rsidRDefault="006E6C32" w:rsidP="006670BF">
      <w:pPr>
        <w:pStyle w:val="Heading3"/>
      </w:pPr>
      <w:r w:rsidRPr="005C377B">
        <w:t xml:space="preserve">Section E – Community Education </w:t>
      </w:r>
    </w:p>
    <w:p w14:paraId="7DCCC415" w14:textId="77777777" w:rsidR="006E6C32" w:rsidRPr="005C377B" w:rsidRDefault="006E6C32" w:rsidP="006670BF">
      <w:pPr>
        <w:pStyle w:val="Heading4"/>
      </w:pPr>
      <w:r w:rsidRPr="005C377B">
        <w:t>Adults/General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528"/>
        <w:gridCol w:w="1440"/>
      </w:tblGrid>
      <w:tr w:rsidR="006E6C32" w:rsidRPr="005C377B" w14:paraId="0026BB61" w14:textId="77777777" w:rsidTr="00B427B6">
        <w:tc>
          <w:tcPr>
            <w:tcW w:w="3528" w:type="dxa"/>
            <w:shd w:val="clear" w:color="auto" w:fill="F2F2F2" w:themeFill="background1" w:themeFillShade="F2"/>
          </w:tcPr>
          <w:p w14:paraId="338B521D" w14:textId="77777777" w:rsidR="006E6C32" w:rsidRPr="005C377B" w:rsidRDefault="006E6C32" w:rsidP="008F2D77">
            <w:pPr>
              <w:keepNext/>
              <w:keepLines/>
              <w:spacing w:after="0" w:line="240" w:lineRule="auto"/>
              <w:rPr>
                <w:rFonts w:ascii="Arial" w:hAnsi="Arial" w:cs="Arial"/>
                <w:sz w:val="28"/>
                <w:szCs w:val="28"/>
              </w:rPr>
            </w:pPr>
            <w:r w:rsidRPr="005C377B">
              <w:rPr>
                <w:rFonts w:ascii="Arial" w:hAnsi="Arial" w:cs="Arial"/>
                <w:sz w:val="28"/>
                <w:szCs w:val="28"/>
              </w:rPr>
              <w:t>Number of Presentations</w:t>
            </w:r>
          </w:p>
        </w:tc>
        <w:tc>
          <w:tcPr>
            <w:tcW w:w="1440" w:type="dxa"/>
            <w:shd w:val="clear" w:color="auto" w:fill="F2F2F2" w:themeFill="background1" w:themeFillShade="F2"/>
          </w:tcPr>
          <w:p w14:paraId="02D9FF60" w14:textId="759A3413" w:rsidR="006E6C32" w:rsidRPr="005C377B" w:rsidRDefault="006E6C32" w:rsidP="008F2D77">
            <w:pPr>
              <w:keepNext/>
              <w:keepLines/>
              <w:spacing w:after="0" w:line="240" w:lineRule="auto"/>
              <w:rPr>
                <w:rFonts w:ascii="Arial" w:hAnsi="Arial" w:cs="Arial"/>
                <w:sz w:val="28"/>
                <w:szCs w:val="28"/>
              </w:rPr>
            </w:pPr>
          </w:p>
        </w:tc>
      </w:tr>
      <w:tr w:rsidR="006E6C32" w:rsidRPr="005C377B" w14:paraId="7169E181" w14:textId="77777777" w:rsidTr="00B427B6">
        <w:tc>
          <w:tcPr>
            <w:tcW w:w="3528" w:type="dxa"/>
            <w:shd w:val="clear" w:color="auto" w:fill="F2F2F2" w:themeFill="background1" w:themeFillShade="F2"/>
          </w:tcPr>
          <w:p w14:paraId="68EF1FE0" w14:textId="77777777" w:rsidR="006E6C32" w:rsidRPr="005C377B" w:rsidRDefault="006E6C32" w:rsidP="008F2D77">
            <w:pPr>
              <w:keepNext/>
              <w:keepLines/>
              <w:spacing w:after="0" w:line="240" w:lineRule="auto"/>
              <w:rPr>
                <w:rFonts w:ascii="Arial" w:hAnsi="Arial" w:cs="Arial"/>
                <w:sz w:val="28"/>
                <w:szCs w:val="28"/>
              </w:rPr>
            </w:pPr>
            <w:r w:rsidRPr="005C377B">
              <w:rPr>
                <w:rFonts w:ascii="Arial" w:hAnsi="Arial" w:cs="Arial"/>
                <w:sz w:val="28"/>
                <w:szCs w:val="28"/>
              </w:rPr>
              <w:t>Number of Participants</w:t>
            </w:r>
          </w:p>
        </w:tc>
        <w:tc>
          <w:tcPr>
            <w:tcW w:w="1440" w:type="dxa"/>
            <w:shd w:val="clear" w:color="auto" w:fill="F2F2F2" w:themeFill="background1" w:themeFillShade="F2"/>
          </w:tcPr>
          <w:p w14:paraId="38A6C896" w14:textId="37CCB098" w:rsidR="006E6C32" w:rsidRPr="005C377B" w:rsidRDefault="006E6C32" w:rsidP="008F2D77">
            <w:pPr>
              <w:keepNext/>
              <w:keepLines/>
              <w:spacing w:after="0" w:line="240" w:lineRule="auto"/>
              <w:rPr>
                <w:rFonts w:ascii="Arial" w:hAnsi="Arial" w:cs="Arial"/>
                <w:sz w:val="28"/>
                <w:szCs w:val="28"/>
              </w:rPr>
            </w:pPr>
          </w:p>
        </w:tc>
      </w:tr>
    </w:tbl>
    <w:p w14:paraId="05FD08DA" w14:textId="77777777" w:rsidR="00A543B9" w:rsidRPr="005C377B" w:rsidRDefault="00A543B9" w:rsidP="006E6C32">
      <w:pPr>
        <w:pStyle w:val="NoSpacing"/>
        <w:rPr>
          <w:rFonts w:ascii="Arial" w:hAnsi="Arial" w:cs="Arial"/>
          <w:sz w:val="28"/>
          <w:szCs w:val="28"/>
        </w:rPr>
      </w:pPr>
    </w:p>
    <w:p w14:paraId="574957C1" w14:textId="0B6A8DEE" w:rsidR="00A543B9" w:rsidRPr="005C377B" w:rsidRDefault="00895E0E" w:rsidP="006E6C32">
      <w:pPr>
        <w:pStyle w:val="NoSpacing"/>
        <w:rPr>
          <w:rFonts w:ascii="Arial" w:hAnsi="Arial" w:cs="Arial"/>
          <w:sz w:val="28"/>
          <w:szCs w:val="28"/>
        </w:rPr>
      </w:pPr>
      <w:r w:rsidRPr="005C377B">
        <w:rPr>
          <w:rFonts w:ascii="Arial" w:hAnsi="Arial" w:cs="Arial"/>
          <w:b/>
          <w:bCs/>
          <w:sz w:val="28"/>
          <w:szCs w:val="28"/>
        </w:rPr>
        <w:t>Presentations</w:t>
      </w:r>
      <w:r w:rsidR="006E6C32" w:rsidRPr="005C377B">
        <w:rPr>
          <w:rFonts w:ascii="Arial" w:hAnsi="Arial" w:cs="Arial"/>
          <w:b/>
          <w:bCs/>
          <w:sz w:val="28"/>
          <w:szCs w:val="28"/>
        </w:rPr>
        <w:t>:</w:t>
      </w:r>
      <w:r w:rsidR="006E6C32" w:rsidRPr="005C377B">
        <w:rPr>
          <w:rFonts w:ascii="Arial" w:hAnsi="Arial" w:cs="Arial"/>
          <w:sz w:val="28"/>
          <w:szCs w:val="28"/>
        </w:rPr>
        <w:t xml:space="preserve"> Count the total number of </w:t>
      </w:r>
      <w:r w:rsidR="00D7148E" w:rsidRPr="005C377B">
        <w:rPr>
          <w:rFonts w:ascii="Arial" w:hAnsi="Arial" w:cs="Arial"/>
          <w:sz w:val="28"/>
          <w:szCs w:val="28"/>
        </w:rPr>
        <w:t xml:space="preserve">outreach or prevention </w:t>
      </w:r>
      <w:r w:rsidR="006E6C32" w:rsidRPr="005C377B">
        <w:rPr>
          <w:rFonts w:ascii="Arial" w:hAnsi="Arial" w:cs="Arial"/>
          <w:sz w:val="28"/>
          <w:szCs w:val="28"/>
        </w:rPr>
        <w:t xml:space="preserve">presentations or trainings </w:t>
      </w:r>
      <w:r w:rsidR="004F119E" w:rsidRPr="005C377B">
        <w:rPr>
          <w:rFonts w:ascii="Arial" w:hAnsi="Arial" w:cs="Arial"/>
          <w:sz w:val="28"/>
          <w:szCs w:val="28"/>
        </w:rPr>
        <w:t>focused on adults</w:t>
      </w:r>
      <w:r w:rsidR="00A543B9" w:rsidRPr="005C377B">
        <w:rPr>
          <w:rFonts w:ascii="Arial" w:hAnsi="Arial" w:cs="Arial"/>
          <w:sz w:val="28"/>
          <w:szCs w:val="28"/>
        </w:rPr>
        <w:t xml:space="preserve"> </w:t>
      </w:r>
      <w:r w:rsidR="006E6C32" w:rsidRPr="005C377B">
        <w:rPr>
          <w:rFonts w:ascii="Arial" w:hAnsi="Arial" w:cs="Arial"/>
          <w:sz w:val="28"/>
          <w:szCs w:val="28"/>
        </w:rPr>
        <w:t xml:space="preserve">about </w:t>
      </w:r>
      <w:r w:rsidR="00A543B9" w:rsidRPr="005C377B">
        <w:rPr>
          <w:rFonts w:ascii="Arial" w:hAnsi="Arial" w:cs="Arial"/>
          <w:sz w:val="28"/>
          <w:szCs w:val="28"/>
        </w:rPr>
        <w:t>DV</w:t>
      </w:r>
      <w:r w:rsidR="00D7148E" w:rsidRPr="005C377B">
        <w:rPr>
          <w:rFonts w:ascii="Arial" w:hAnsi="Arial" w:cs="Arial"/>
          <w:sz w:val="28"/>
          <w:szCs w:val="28"/>
        </w:rPr>
        <w:t>, healthy relationships</w:t>
      </w:r>
      <w:r w:rsidR="006E6C32" w:rsidRPr="005C377B">
        <w:rPr>
          <w:rFonts w:ascii="Arial" w:hAnsi="Arial" w:cs="Arial"/>
          <w:sz w:val="28"/>
          <w:szCs w:val="28"/>
        </w:rPr>
        <w:t xml:space="preserve"> and/or services </w:t>
      </w:r>
      <w:r w:rsidR="00D7148E" w:rsidRPr="005C377B">
        <w:rPr>
          <w:rFonts w:ascii="Arial" w:hAnsi="Arial" w:cs="Arial"/>
          <w:sz w:val="28"/>
          <w:szCs w:val="28"/>
        </w:rPr>
        <w:t>available</w:t>
      </w:r>
      <w:r w:rsidR="006E6C32" w:rsidRPr="005C377B">
        <w:rPr>
          <w:rFonts w:ascii="Arial" w:hAnsi="Arial" w:cs="Arial"/>
          <w:sz w:val="28"/>
          <w:szCs w:val="28"/>
        </w:rPr>
        <w:t xml:space="preserve"> to victims. </w:t>
      </w:r>
    </w:p>
    <w:p w14:paraId="33B868AC" w14:textId="77777777" w:rsidR="00A543B9" w:rsidRPr="005C377B" w:rsidRDefault="00A543B9" w:rsidP="006E6C32">
      <w:pPr>
        <w:pStyle w:val="NoSpacing"/>
        <w:rPr>
          <w:rFonts w:ascii="Arial" w:hAnsi="Arial" w:cs="Arial"/>
          <w:sz w:val="28"/>
          <w:szCs w:val="28"/>
        </w:rPr>
      </w:pPr>
    </w:p>
    <w:p w14:paraId="449454FE" w14:textId="77777777" w:rsidR="006E6C32" w:rsidRPr="005C377B" w:rsidRDefault="00895E0E" w:rsidP="006E6C32">
      <w:pPr>
        <w:pStyle w:val="NoSpacing"/>
        <w:rPr>
          <w:rFonts w:ascii="Arial" w:hAnsi="Arial" w:cs="Arial"/>
          <w:sz w:val="28"/>
          <w:szCs w:val="28"/>
        </w:rPr>
      </w:pPr>
      <w:r w:rsidRPr="005C377B">
        <w:rPr>
          <w:rFonts w:ascii="Arial" w:hAnsi="Arial" w:cs="Arial"/>
          <w:b/>
          <w:bCs/>
          <w:sz w:val="28"/>
          <w:szCs w:val="28"/>
        </w:rPr>
        <w:t>Participants:</w:t>
      </w:r>
      <w:r w:rsidR="006E6C32" w:rsidRPr="005C377B">
        <w:rPr>
          <w:rFonts w:ascii="Arial" w:hAnsi="Arial" w:cs="Arial"/>
          <w:sz w:val="28"/>
          <w:szCs w:val="28"/>
        </w:rPr>
        <w:t xml:space="preserve"> </w:t>
      </w:r>
      <w:r w:rsidRPr="005C377B">
        <w:rPr>
          <w:rFonts w:ascii="Arial" w:hAnsi="Arial" w:cs="Arial"/>
          <w:sz w:val="28"/>
          <w:szCs w:val="28"/>
        </w:rPr>
        <w:t>C</w:t>
      </w:r>
      <w:r w:rsidR="006E6C32" w:rsidRPr="005C377B">
        <w:rPr>
          <w:rFonts w:ascii="Arial" w:hAnsi="Arial" w:cs="Arial"/>
          <w:sz w:val="28"/>
          <w:szCs w:val="28"/>
        </w:rPr>
        <w:t>ount the number of individuals in attendance. Some examples may be a training for health professionals or a workshop for tribal leaders. Include all presentations for a mixed-age audience. This number does not include health fairs, media interviews or advertising.</w:t>
      </w:r>
    </w:p>
    <w:p w14:paraId="098D6B32" w14:textId="77777777" w:rsidR="006E6C32" w:rsidRPr="005C377B" w:rsidRDefault="006E6C32" w:rsidP="006670BF">
      <w:pPr>
        <w:pStyle w:val="Heading4"/>
      </w:pPr>
      <w:r w:rsidRPr="005C377B">
        <w:t xml:space="preserve">Youth </w:t>
      </w:r>
      <w:r w:rsidR="00A543B9" w:rsidRPr="005C377B">
        <w:t>Focused</w:t>
      </w:r>
      <w:r w:rsidRPr="005C377B">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528"/>
        <w:gridCol w:w="1440"/>
      </w:tblGrid>
      <w:tr w:rsidR="006E6C32" w:rsidRPr="005C377B" w14:paraId="213DD243" w14:textId="77777777" w:rsidTr="00B427B6">
        <w:tc>
          <w:tcPr>
            <w:tcW w:w="3528" w:type="dxa"/>
            <w:shd w:val="clear" w:color="auto" w:fill="F2F2F2" w:themeFill="background1" w:themeFillShade="F2"/>
          </w:tcPr>
          <w:p w14:paraId="11560541"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Presentations</w:t>
            </w:r>
          </w:p>
        </w:tc>
        <w:tc>
          <w:tcPr>
            <w:tcW w:w="1440" w:type="dxa"/>
            <w:shd w:val="clear" w:color="auto" w:fill="F2F2F2" w:themeFill="background1" w:themeFillShade="F2"/>
          </w:tcPr>
          <w:p w14:paraId="2C1448E9" w14:textId="429F7C14" w:rsidR="006E6C32" w:rsidRPr="005C377B" w:rsidRDefault="006E6C32" w:rsidP="008F2D77">
            <w:pPr>
              <w:spacing w:after="0" w:line="240" w:lineRule="auto"/>
              <w:rPr>
                <w:rFonts w:ascii="Arial" w:hAnsi="Arial" w:cs="Arial"/>
                <w:sz w:val="28"/>
                <w:szCs w:val="28"/>
              </w:rPr>
            </w:pPr>
          </w:p>
        </w:tc>
      </w:tr>
      <w:tr w:rsidR="006E6C32" w:rsidRPr="005C377B" w14:paraId="1502130F" w14:textId="77777777" w:rsidTr="00B427B6">
        <w:tc>
          <w:tcPr>
            <w:tcW w:w="3528" w:type="dxa"/>
            <w:shd w:val="clear" w:color="auto" w:fill="F2F2F2" w:themeFill="background1" w:themeFillShade="F2"/>
          </w:tcPr>
          <w:p w14:paraId="5BB80FFB" w14:textId="77777777" w:rsidR="006E6C32" w:rsidRPr="005C377B" w:rsidRDefault="006E6C32" w:rsidP="008F2D77">
            <w:pPr>
              <w:spacing w:after="0" w:line="240" w:lineRule="auto"/>
              <w:rPr>
                <w:rFonts w:ascii="Arial" w:hAnsi="Arial" w:cs="Arial"/>
                <w:sz w:val="28"/>
                <w:szCs w:val="28"/>
              </w:rPr>
            </w:pPr>
            <w:r w:rsidRPr="005C377B">
              <w:rPr>
                <w:rFonts w:ascii="Arial" w:hAnsi="Arial" w:cs="Arial"/>
                <w:sz w:val="28"/>
                <w:szCs w:val="28"/>
              </w:rPr>
              <w:t>Number of Participants</w:t>
            </w:r>
          </w:p>
        </w:tc>
        <w:tc>
          <w:tcPr>
            <w:tcW w:w="1440" w:type="dxa"/>
            <w:shd w:val="clear" w:color="auto" w:fill="F2F2F2" w:themeFill="background1" w:themeFillShade="F2"/>
          </w:tcPr>
          <w:p w14:paraId="3F4A0080" w14:textId="7B67E254" w:rsidR="006E6C32" w:rsidRPr="005C377B" w:rsidRDefault="006E6C32" w:rsidP="008F2D77">
            <w:pPr>
              <w:spacing w:after="0" w:line="240" w:lineRule="auto"/>
              <w:rPr>
                <w:rFonts w:ascii="Arial" w:hAnsi="Arial" w:cs="Arial"/>
                <w:sz w:val="28"/>
                <w:szCs w:val="28"/>
              </w:rPr>
            </w:pPr>
          </w:p>
        </w:tc>
      </w:tr>
    </w:tbl>
    <w:p w14:paraId="0BA1D0CA" w14:textId="77777777" w:rsidR="00A543B9" w:rsidRPr="005C377B" w:rsidRDefault="00A543B9" w:rsidP="006E6C32">
      <w:pPr>
        <w:pStyle w:val="NoSpacing"/>
        <w:rPr>
          <w:rFonts w:ascii="Arial" w:hAnsi="Arial" w:cs="Arial"/>
          <w:b/>
          <w:bCs/>
          <w:sz w:val="28"/>
          <w:szCs w:val="28"/>
        </w:rPr>
      </w:pPr>
    </w:p>
    <w:p w14:paraId="59D37A8C" w14:textId="77777777" w:rsidR="00A543B9" w:rsidRPr="005C377B" w:rsidRDefault="00895E0E" w:rsidP="006E6C32">
      <w:pPr>
        <w:pStyle w:val="NoSpacing"/>
        <w:rPr>
          <w:rFonts w:ascii="Arial" w:hAnsi="Arial" w:cs="Arial"/>
          <w:sz w:val="28"/>
          <w:szCs w:val="28"/>
        </w:rPr>
      </w:pPr>
      <w:r w:rsidRPr="005C377B">
        <w:rPr>
          <w:rFonts w:ascii="Arial" w:hAnsi="Arial" w:cs="Arial"/>
          <w:b/>
          <w:bCs/>
          <w:sz w:val="28"/>
          <w:szCs w:val="28"/>
        </w:rPr>
        <w:t>Presentations</w:t>
      </w:r>
      <w:r w:rsidR="006E6C32" w:rsidRPr="005C377B">
        <w:rPr>
          <w:rFonts w:ascii="Arial" w:hAnsi="Arial" w:cs="Arial"/>
          <w:b/>
          <w:bCs/>
          <w:sz w:val="28"/>
          <w:szCs w:val="28"/>
        </w:rPr>
        <w:t>:</w:t>
      </w:r>
      <w:r w:rsidR="006E6C32" w:rsidRPr="005C377B">
        <w:rPr>
          <w:rFonts w:ascii="Arial" w:hAnsi="Arial" w:cs="Arial"/>
          <w:sz w:val="28"/>
          <w:szCs w:val="28"/>
        </w:rPr>
        <w:t xml:space="preserve"> Count the total number of </w:t>
      </w:r>
      <w:r w:rsidR="004F119E" w:rsidRPr="005C377B">
        <w:rPr>
          <w:rFonts w:ascii="Arial" w:hAnsi="Arial" w:cs="Arial"/>
          <w:sz w:val="28"/>
          <w:szCs w:val="28"/>
        </w:rPr>
        <w:t xml:space="preserve">youth focused </w:t>
      </w:r>
      <w:r w:rsidR="00D7148E" w:rsidRPr="005C377B">
        <w:rPr>
          <w:rFonts w:ascii="Arial" w:hAnsi="Arial" w:cs="Arial"/>
          <w:sz w:val="28"/>
          <w:szCs w:val="28"/>
        </w:rPr>
        <w:t xml:space="preserve">outreach or prevention </w:t>
      </w:r>
      <w:r w:rsidR="006E6C32" w:rsidRPr="005C377B">
        <w:rPr>
          <w:rFonts w:ascii="Arial" w:hAnsi="Arial" w:cs="Arial"/>
          <w:sz w:val="28"/>
          <w:szCs w:val="28"/>
        </w:rPr>
        <w:t xml:space="preserve">presentations or trainings about </w:t>
      </w:r>
      <w:r w:rsidR="00A543B9" w:rsidRPr="005C377B">
        <w:rPr>
          <w:rFonts w:ascii="Arial" w:hAnsi="Arial" w:cs="Arial"/>
          <w:sz w:val="28"/>
          <w:szCs w:val="28"/>
        </w:rPr>
        <w:t>DV</w:t>
      </w:r>
      <w:r w:rsidR="006E6C32" w:rsidRPr="005C377B">
        <w:rPr>
          <w:rFonts w:ascii="Arial" w:hAnsi="Arial" w:cs="Arial"/>
          <w:sz w:val="28"/>
          <w:szCs w:val="28"/>
        </w:rPr>
        <w:t xml:space="preserve">, dating violence, healthy relationships or available services for victims. </w:t>
      </w:r>
    </w:p>
    <w:p w14:paraId="21112A4C" w14:textId="77777777" w:rsidR="00A543B9" w:rsidRPr="005C377B" w:rsidRDefault="00A543B9" w:rsidP="006E6C32">
      <w:pPr>
        <w:pStyle w:val="NoSpacing"/>
        <w:rPr>
          <w:rFonts w:ascii="Arial" w:hAnsi="Arial" w:cs="Arial"/>
          <w:sz w:val="28"/>
          <w:szCs w:val="28"/>
        </w:rPr>
      </w:pPr>
    </w:p>
    <w:p w14:paraId="2A906C7E" w14:textId="77777777" w:rsidR="00397E96" w:rsidRPr="005C377B" w:rsidRDefault="00895E0E" w:rsidP="006E6C32">
      <w:pPr>
        <w:pStyle w:val="NoSpacing"/>
        <w:rPr>
          <w:rFonts w:ascii="Arial" w:hAnsi="Arial" w:cs="Arial"/>
          <w:sz w:val="28"/>
          <w:szCs w:val="28"/>
        </w:rPr>
      </w:pPr>
      <w:r w:rsidRPr="005C377B">
        <w:rPr>
          <w:rFonts w:ascii="Arial" w:hAnsi="Arial" w:cs="Arial"/>
          <w:b/>
          <w:bCs/>
          <w:sz w:val="28"/>
          <w:szCs w:val="28"/>
        </w:rPr>
        <w:t>Participants:</w:t>
      </w:r>
      <w:r w:rsidR="006E6C32" w:rsidRPr="005C377B">
        <w:rPr>
          <w:rFonts w:ascii="Arial" w:hAnsi="Arial" w:cs="Arial"/>
          <w:sz w:val="28"/>
          <w:szCs w:val="28"/>
        </w:rPr>
        <w:t xml:space="preserve"> </w:t>
      </w:r>
      <w:r w:rsidRPr="005C377B">
        <w:rPr>
          <w:rFonts w:ascii="Arial" w:hAnsi="Arial" w:cs="Arial"/>
          <w:sz w:val="28"/>
          <w:szCs w:val="28"/>
        </w:rPr>
        <w:t>C</w:t>
      </w:r>
      <w:r w:rsidR="006E6C32" w:rsidRPr="005C377B">
        <w:rPr>
          <w:rFonts w:ascii="Arial" w:hAnsi="Arial" w:cs="Arial"/>
          <w:sz w:val="28"/>
          <w:szCs w:val="28"/>
        </w:rPr>
        <w:t>ount the number of individuals in attendance. Some examples may be a presentation to youth in school on healthy relationships or a workshop for youth at a Safety Day event.</w:t>
      </w:r>
    </w:p>
    <w:p w14:paraId="019EF12C" w14:textId="77777777" w:rsidR="006E6C32" w:rsidRPr="005C377B" w:rsidRDefault="006E6C32" w:rsidP="006670BF">
      <w:pPr>
        <w:pStyle w:val="Heading3"/>
      </w:pPr>
      <w:r w:rsidRPr="005C377B">
        <w:t>Section F – Narrative Responses</w:t>
      </w:r>
    </w:p>
    <w:p w14:paraId="4996DED4"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 xml:space="preserve">H-01 - For services supported in whole or in part by your FVPSA grant, share a story about a client (without sharing any </w:t>
      </w:r>
      <w:r w:rsidR="004F119E" w:rsidRPr="005C377B">
        <w:rPr>
          <w:rFonts w:ascii="Arial" w:hAnsi="Arial" w:cs="Arial"/>
          <w:sz w:val="28"/>
          <w:szCs w:val="28"/>
        </w:rPr>
        <w:t>personally identifying</w:t>
      </w:r>
      <w:r w:rsidRPr="005C377B">
        <w:rPr>
          <w:rFonts w:ascii="Arial" w:hAnsi="Arial" w:cs="Arial"/>
          <w:sz w:val="28"/>
          <w:szCs w:val="28"/>
        </w:rPr>
        <w:t xml:space="preserve"> information), service or community initiative that could be shared with other stakeholders.</w:t>
      </w:r>
    </w:p>
    <w:p w14:paraId="3BEF4D8C" w14:textId="77777777" w:rsidR="00895E0E" w:rsidRPr="005C377B" w:rsidRDefault="00895E0E" w:rsidP="006E6C32">
      <w:pPr>
        <w:spacing w:after="0" w:line="240" w:lineRule="auto"/>
        <w:rPr>
          <w:rFonts w:ascii="Arial" w:hAnsi="Arial" w:cs="Arial"/>
          <w:sz w:val="28"/>
          <w:szCs w:val="28"/>
        </w:rPr>
      </w:pPr>
    </w:p>
    <w:p w14:paraId="667ED3B1"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H-02 - What does the FVPSA grant allow you to do that you wouldn’t be able to do without this funding?</w:t>
      </w:r>
    </w:p>
    <w:p w14:paraId="2A8C135B" w14:textId="77777777" w:rsidR="00895E0E" w:rsidRPr="005C377B" w:rsidRDefault="00895E0E" w:rsidP="006E6C32">
      <w:pPr>
        <w:spacing w:after="0" w:line="240" w:lineRule="auto"/>
        <w:rPr>
          <w:rFonts w:ascii="Arial" w:hAnsi="Arial" w:cs="Arial"/>
          <w:sz w:val="28"/>
          <w:szCs w:val="28"/>
        </w:rPr>
      </w:pPr>
    </w:p>
    <w:p w14:paraId="5ACF4CAB"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H-03 - Describe any efforts supported in whole or in part by your FVPSA grant to meet the needs of underserved populations in your community, including populations underserved because of ethnic, racial, cultural or language diversity, sexual orientation or gender identity or geographic isolation. Describe any ongoing challenges.</w:t>
      </w:r>
    </w:p>
    <w:p w14:paraId="5DBD2851" w14:textId="77777777" w:rsidR="00895E0E" w:rsidRPr="005C377B" w:rsidRDefault="00895E0E" w:rsidP="006E6C32">
      <w:pPr>
        <w:spacing w:after="0" w:line="240" w:lineRule="auto"/>
        <w:rPr>
          <w:rFonts w:ascii="Arial" w:hAnsi="Arial" w:cs="Arial"/>
          <w:sz w:val="28"/>
          <w:szCs w:val="28"/>
        </w:rPr>
      </w:pPr>
    </w:p>
    <w:p w14:paraId="3CC0905B"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H-04 - Describe significant prevention and outreach activities, supported in whole or in part by your FVPSA grant, during the program year.</w:t>
      </w:r>
    </w:p>
    <w:p w14:paraId="426EC03C" w14:textId="77777777" w:rsidR="00895E0E" w:rsidRPr="005C377B" w:rsidRDefault="00895E0E" w:rsidP="006E6C32">
      <w:pPr>
        <w:spacing w:after="0" w:line="240" w:lineRule="auto"/>
        <w:rPr>
          <w:rFonts w:ascii="Arial" w:hAnsi="Arial" w:cs="Arial"/>
          <w:sz w:val="28"/>
          <w:szCs w:val="28"/>
        </w:rPr>
      </w:pPr>
    </w:p>
    <w:p w14:paraId="2DD19B16"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t>H-05 - Provide information on the evaluation of the effectiveness of your domestic violence programming.</w:t>
      </w:r>
    </w:p>
    <w:p w14:paraId="5D3753F0" w14:textId="77777777" w:rsidR="00895E0E" w:rsidRPr="005C377B" w:rsidRDefault="00895E0E" w:rsidP="006E6C32">
      <w:pPr>
        <w:spacing w:after="0" w:line="240" w:lineRule="auto"/>
        <w:rPr>
          <w:rFonts w:ascii="Arial" w:hAnsi="Arial" w:cs="Arial"/>
          <w:sz w:val="28"/>
          <w:szCs w:val="28"/>
        </w:rPr>
      </w:pPr>
    </w:p>
    <w:p w14:paraId="2E9BF9D4" w14:textId="77777777" w:rsidR="006E6C32" w:rsidRPr="005C377B" w:rsidRDefault="006E6C32" w:rsidP="006E6C32">
      <w:pPr>
        <w:spacing w:after="0" w:line="240" w:lineRule="auto"/>
        <w:rPr>
          <w:rFonts w:ascii="Arial" w:hAnsi="Arial" w:cs="Arial"/>
          <w:sz w:val="28"/>
          <w:szCs w:val="28"/>
        </w:rPr>
      </w:pPr>
      <w:r w:rsidRPr="005C377B">
        <w:rPr>
          <w:rFonts w:ascii="Arial" w:hAnsi="Arial" w:cs="Arial"/>
          <w:sz w:val="28"/>
          <w:szCs w:val="28"/>
        </w:rPr>
        <w:lastRenderedPageBreak/>
        <w:t>H-06 - (Optional) Provide any additional information that you would like us to know about your FVPSA-supported domestic violence program, i.e., the unmet needs of victims in your community, other funding sources used for programming or service trends that are emerging in your community.</w:t>
      </w:r>
    </w:p>
    <w:p w14:paraId="30CBF31D" w14:textId="77777777" w:rsidR="006E6C32" w:rsidRPr="005C377B" w:rsidRDefault="006E6C32" w:rsidP="006670BF">
      <w:pPr>
        <w:pStyle w:val="Heading3"/>
      </w:pPr>
      <w:r w:rsidRPr="005C377B">
        <w:t>Section G – Service Outcome Data</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235"/>
        <w:gridCol w:w="1663"/>
        <w:gridCol w:w="1710"/>
        <w:gridCol w:w="1663"/>
        <w:gridCol w:w="1710"/>
      </w:tblGrid>
      <w:tr w:rsidR="00FE5F89" w:rsidRPr="00772FEC" w14:paraId="6C28F4A2" w14:textId="77777777" w:rsidTr="000604D2">
        <w:trPr>
          <w:cantSplit/>
          <w:trHeight w:val="782"/>
          <w:jc w:val="center"/>
        </w:trPr>
        <w:tc>
          <w:tcPr>
            <w:tcW w:w="3956" w:type="dxa"/>
            <w:gridSpan w:val="2"/>
            <w:vMerge w:val="restart"/>
            <w:shd w:val="clear" w:color="auto" w:fill="FBE4D5" w:themeFill="accent2" w:themeFillTint="33"/>
            <w:vAlign w:val="bottom"/>
          </w:tcPr>
          <w:p w14:paraId="29EB109B" w14:textId="7BA4BD83" w:rsidR="00FE5F89" w:rsidRPr="00772FEC" w:rsidRDefault="00FE5F89" w:rsidP="000604D2">
            <w:pPr>
              <w:jc w:val="center"/>
              <w:rPr>
                <w:rFonts w:asciiTheme="minorBidi" w:hAnsiTheme="minorBidi" w:cstheme="minorBidi"/>
                <w:sz w:val="28"/>
                <w:szCs w:val="28"/>
              </w:rPr>
            </w:pPr>
            <w:r w:rsidRPr="00772FEC">
              <w:rPr>
                <w:rFonts w:asciiTheme="minorBidi" w:hAnsiTheme="minorBidi" w:cstheme="minorBidi"/>
                <w:b/>
                <w:bCs/>
                <w:sz w:val="28"/>
                <w:szCs w:val="28"/>
              </w:rPr>
              <w:t>Survey Type</w:t>
            </w:r>
          </w:p>
        </w:tc>
        <w:tc>
          <w:tcPr>
            <w:tcW w:w="3373" w:type="dxa"/>
            <w:gridSpan w:val="2"/>
            <w:shd w:val="clear" w:color="auto" w:fill="D9E2F3" w:themeFill="accent1" w:themeFillTint="33"/>
          </w:tcPr>
          <w:p w14:paraId="39E8CE45" w14:textId="2C3A716A" w:rsidR="00FE5F89" w:rsidRPr="00772FEC" w:rsidRDefault="00FE5F89" w:rsidP="000604D2">
            <w:pPr>
              <w:jc w:val="center"/>
              <w:rPr>
                <w:rFonts w:asciiTheme="minorBidi" w:hAnsiTheme="minorBidi" w:cstheme="minorBidi"/>
                <w:b/>
                <w:bCs/>
                <w:sz w:val="28"/>
                <w:szCs w:val="28"/>
              </w:rPr>
            </w:pPr>
            <w:r w:rsidRPr="00772FEC">
              <w:rPr>
                <w:rFonts w:asciiTheme="minorBidi" w:hAnsiTheme="minorBidi" w:cstheme="minorBidi"/>
                <w:b/>
                <w:bCs/>
                <w:sz w:val="28"/>
                <w:szCs w:val="28"/>
              </w:rPr>
              <w:t>Know more about community resources</w:t>
            </w:r>
          </w:p>
        </w:tc>
        <w:tc>
          <w:tcPr>
            <w:tcW w:w="3373" w:type="dxa"/>
            <w:gridSpan w:val="2"/>
            <w:shd w:val="clear" w:color="auto" w:fill="E2EFD9" w:themeFill="accent6" w:themeFillTint="33"/>
          </w:tcPr>
          <w:p w14:paraId="333DFD3E" w14:textId="77777777" w:rsidR="00FE5F89" w:rsidRPr="00772FEC" w:rsidRDefault="00FE5F89" w:rsidP="000604D2">
            <w:pPr>
              <w:jc w:val="center"/>
              <w:rPr>
                <w:rFonts w:asciiTheme="minorBidi" w:hAnsiTheme="minorBidi" w:cstheme="minorBidi"/>
                <w:b/>
                <w:bCs/>
                <w:sz w:val="28"/>
                <w:szCs w:val="28"/>
              </w:rPr>
            </w:pPr>
            <w:r w:rsidRPr="00772FEC">
              <w:rPr>
                <w:rFonts w:asciiTheme="minorBidi" w:hAnsiTheme="minorBidi" w:cstheme="minorBidi"/>
                <w:b/>
                <w:bCs/>
                <w:sz w:val="28"/>
                <w:szCs w:val="28"/>
              </w:rPr>
              <w:t>Know more ways to plan for safety</w:t>
            </w:r>
          </w:p>
        </w:tc>
      </w:tr>
      <w:tr w:rsidR="00FE5F89" w:rsidRPr="00772FEC" w14:paraId="3C5CC7BA" w14:textId="77777777" w:rsidTr="00FE5F89">
        <w:trPr>
          <w:trHeight w:val="1385"/>
          <w:jc w:val="center"/>
        </w:trPr>
        <w:tc>
          <w:tcPr>
            <w:tcW w:w="3956" w:type="dxa"/>
            <w:gridSpan w:val="2"/>
            <w:vMerge/>
            <w:shd w:val="clear" w:color="auto" w:fill="FBE4D5" w:themeFill="accent2" w:themeFillTint="33"/>
          </w:tcPr>
          <w:p w14:paraId="338C33FA" w14:textId="6CF9B598" w:rsidR="00FE5F89" w:rsidRPr="00772FEC" w:rsidRDefault="00FE5F89" w:rsidP="002A0BDA">
            <w:pPr>
              <w:rPr>
                <w:rFonts w:asciiTheme="minorBidi" w:hAnsiTheme="minorBidi" w:cstheme="minorBidi"/>
                <w:b/>
                <w:bCs/>
                <w:sz w:val="28"/>
                <w:szCs w:val="28"/>
              </w:rPr>
            </w:pPr>
          </w:p>
        </w:tc>
        <w:tc>
          <w:tcPr>
            <w:tcW w:w="1663" w:type="dxa"/>
            <w:shd w:val="clear" w:color="auto" w:fill="D9E2F3" w:themeFill="accent1" w:themeFillTint="33"/>
          </w:tcPr>
          <w:p w14:paraId="24B2C395" w14:textId="591DC646" w:rsidR="00FE5F89" w:rsidRPr="00772FEC" w:rsidRDefault="00FE5F89" w:rsidP="000604D2">
            <w:pPr>
              <w:jc w:val="center"/>
              <w:rPr>
                <w:rFonts w:asciiTheme="minorBidi" w:hAnsiTheme="minorBidi" w:cstheme="minorBidi"/>
                <w:b/>
                <w:bCs/>
                <w:sz w:val="28"/>
                <w:szCs w:val="28"/>
              </w:rPr>
            </w:pPr>
            <w:r w:rsidRPr="00772FEC">
              <w:rPr>
                <w:rFonts w:asciiTheme="minorBidi" w:hAnsiTheme="minorBidi" w:cstheme="minorBidi"/>
                <w:b/>
                <w:bCs/>
                <w:sz w:val="28"/>
                <w:szCs w:val="28"/>
              </w:rPr>
              <w:t>Number of Surveys Completed</w:t>
            </w:r>
          </w:p>
        </w:tc>
        <w:tc>
          <w:tcPr>
            <w:tcW w:w="1710" w:type="dxa"/>
            <w:shd w:val="clear" w:color="auto" w:fill="D9E2F3" w:themeFill="accent1" w:themeFillTint="33"/>
          </w:tcPr>
          <w:p w14:paraId="7905E2B9" w14:textId="664C524E" w:rsidR="00FE5F89" w:rsidRPr="00772FEC" w:rsidRDefault="00FE5F89" w:rsidP="000604D2">
            <w:pPr>
              <w:jc w:val="center"/>
              <w:rPr>
                <w:rFonts w:asciiTheme="minorBidi" w:hAnsiTheme="minorBidi" w:cstheme="minorBidi"/>
                <w:b/>
                <w:bCs/>
                <w:sz w:val="28"/>
                <w:szCs w:val="28"/>
              </w:rPr>
            </w:pPr>
            <w:r w:rsidRPr="00772FEC">
              <w:rPr>
                <w:rFonts w:asciiTheme="minorBidi" w:hAnsiTheme="minorBidi" w:cstheme="minorBidi"/>
                <w:b/>
                <w:bCs/>
                <w:sz w:val="28"/>
                <w:szCs w:val="28"/>
              </w:rPr>
              <w:t>Number of Positive Responses to Resource Outcome</w:t>
            </w:r>
          </w:p>
        </w:tc>
        <w:tc>
          <w:tcPr>
            <w:tcW w:w="1663" w:type="dxa"/>
            <w:shd w:val="clear" w:color="auto" w:fill="E2EFD9" w:themeFill="accent6" w:themeFillTint="33"/>
          </w:tcPr>
          <w:p w14:paraId="71D7CADD" w14:textId="18FE633D" w:rsidR="00FE5F89" w:rsidRPr="00772FEC" w:rsidRDefault="00FE5F89" w:rsidP="000604D2">
            <w:pPr>
              <w:jc w:val="center"/>
              <w:rPr>
                <w:rFonts w:asciiTheme="minorBidi" w:hAnsiTheme="minorBidi" w:cstheme="minorBidi"/>
                <w:b/>
                <w:bCs/>
                <w:sz w:val="28"/>
                <w:szCs w:val="28"/>
              </w:rPr>
            </w:pPr>
            <w:r w:rsidRPr="00772FEC">
              <w:rPr>
                <w:rFonts w:asciiTheme="minorBidi" w:hAnsiTheme="minorBidi" w:cstheme="minorBidi"/>
                <w:b/>
                <w:bCs/>
                <w:sz w:val="28"/>
                <w:szCs w:val="28"/>
              </w:rPr>
              <w:t>Number of Surveys Completed</w:t>
            </w:r>
          </w:p>
        </w:tc>
        <w:tc>
          <w:tcPr>
            <w:tcW w:w="1710" w:type="dxa"/>
            <w:shd w:val="clear" w:color="auto" w:fill="E2EFD9" w:themeFill="accent6" w:themeFillTint="33"/>
          </w:tcPr>
          <w:p w14:paraId="7E8E83A2" w14:textId="7231DA06" w:rsidR="00FE5F89" w:rsidRPr="00772FEC" w:rsidRDefault="00FE5F89" w:rsidP="000604D2">
            <w:pPr>
              <w:jc w:val="center"/>
              <w:rPr>
                <w:rFonts w:asciiTheme="minorBidi" w:hAnsiTheme="minorBidi" w:cstheme="minorBidi"/>
                <w:b/>
                <w:bCs/>
                <w:sz w:val="28"/>
                <w:szCs w:val="28"/>
              </w:rPr>
            </w:pPr>
            <w:r w:rsidRPr="00772FEC">
              <w:rPr>
                <w:rFonts w:asciiTheme="minorBidi" w:hAnsiTheme="minorBidi" w:cstheme="minorBidi"/>
                <w:b/>
                <w:bCs/>
                <w:sz w:val="28"/>
                <w:szCs w:val="28"/>
              </w:rPr>
              <w:t>Number of Positive Responses to Safety Outcome</w:t>
            </w:r>
          </w:p>
        </w:tc>
      </w:tr>
      <w:tr w:rsidR="00895E0E" w:rsidRPr="00772FEC" w14:paraId="55EA2B9F" w14:textId="77777777" w:rsidTr="00FE5F89">
        <w:trPr>
          <w:jc w:val="center"/>
        </w:trPr>
        <w:tc>
          <w:tcPr>
            <w:tcW w:w="721" w:type="dxa"/>
            <w:shd w:val="clear" w:color="auto" w:fill="auto"/>
          </w:tcPr>
          <w:p w14:paraId="4E66F75F"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I-01 </w:t>
            </w:r>
          </w:p>
        </w:tc>
        <w:tc>
          <w:tcPr>
            <w:tcW w:w="3235" w:type="dxa"/>
            <w:shd w:val="clear" w:color="auto" w:fill="auto"/>
            <w:tcMar>
              <w:top w:w="115" w:type="dxa"/>
              <w:left w:w="115" w:type="dxa"/>
              <w:bottom w:w="115" w:type="dxa"/>
              <w:right w:w="115" w:type="dxa"/>
            </w:tcMar>
          </w:tcPr>
          <w:p w14:paraId="5F2CD851" w14:textId="253FA310"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Shelter survey </w:t>
            </w:r>
            <w:r w:rsidR="001C792E" w:rsidRPr="003405FE">
              <w:rPr>
                <w:rFonts w:asciiTheme="minorBidi" w:hAnsiTheme="minorBidi" w:cstheme="minorBidi"/>
                <w:b/>
                <w:bCs/>
                <w:sz w:val="28"/>
                <w:szCs w:val="28"/>
              </w:rPr>
              <w:tab/>
            </w:r>
          </w:p>
        </w:tc>
        <w:tc>
          <w:tcPr>
            <w:tcW w:w="1663" w:type="dxa"/>
            <w:shd w:val="clear" w:color="auto" w:fill="auto"/>
          </w:tcPr>
          <w:p w14:paraId="56738F57" w14:textId="403587FB" w:rsidR="004F119E" w:rsidRPr="00772FEC" w:rsidRDefault="00573D81" w:rsidP="00573D81">
            <w:pPr>
              <w:keepNext/>
              <w:keepLines/>
              <w:shd w:val="clear" w:color="auto" w:fill="A6A6A6" w:themeFill="background1" w:themeFillShade="A6"/>
              <w:tabs>
                <w:tab w:val="left" w:pos="1176"/>
              </w:tabs>
              <w:spacing w:after="0" w:line="240" w:lineRule="auto"/>
              <w:jc w:val="both"/>
              <w:rPr>
                <w:rFonts w:asciiTheme="minorBidi" w:hAnsiTheme="minorBidi" w:cstheme="minorBidi"/>
                <w:sz w:val="28"/>
                <w:szCs w:val="28"/>
              </w:rPr>
            </w:pPr>
            <w:r>
              <w:rPr>
                <w:rFonts w:asciiTheme="minorBidi" w:hAnsiTheme="minorBidi" w:cstheme="minorBidi"/>
                <w:sz w:val="28"/>
                <w:szCs w:val="28"/>
              </w:rPr>
              <w:tab/>
            </w:r>
          </w:p>
        </w:tc>
        <w:tc>
          <w:tcPr>
            <w:tcW w:w="1710" w:type="dxa"/>
            <w:shd w:val="clear" w:color="auto" w:fill="auto"/>
          </w:tcPr>
          <w:p w14:paraId="2A4ED65F" w14:textId="77777777" w:rsidR="004F119E" w:rsidRPr="00772FEC" w:rsidRDefault="004F119E" w:rsidP="00891FC9">
            <w:pPr>
              <w:keepNext/>
              <w:keepLines/>
              <w:shd w:val="clear" w:color="auto" w:fill="A6A6A6" w:themeFill="background1" w:themeFillShade="A6"/>
              <w:spacing w:after="0" w:line="240" w:lineRule="auto"/>
              <w:jc w:val="both"/>
              <w:rPr>
                <w:rFonts w:asciiTheme="minorBidi" w:hAnsiTheme="minorBidi" w:cstheme="minorBidi"/>
                <w:sz w:val="28"/>
                <w:szCs w:val="28"/>
              </w:rPr>
            </w:pPr>
          </w:p>
        </w:tc>
        <w:tc>
          <w:tcPr>
            <w:tcW w:w="1663" w:type="dxa"/>
            <w:shd w:val="clear" w:color="auto" w:fill="auto"/>
          </w:tcPr>
          <w:p w14:paraId="2D82C537" w14:textId="77777777" w:rsidR="004F119E" w:rsidRPr="00772FEC" w:rsidRDefault="004F119E" w:rsidP="00891FC9">
            <w:pPr>
              <w:keepNext/>
              <w:keepLines/>
              <w:shd w:val="clear" w:color="auto" w:fill="A6A6A6" w:themeFill="background1" w:themeFillShade="A6"/>
              <w:spacing w:after="0" w:line="240" w:lineRule="auto"/>
              <w:jc w:val="both"/>
              <w:rPr>
                <w:rFonts w:asciiTheme="minorBidi" w:hAnsiTheme="minorBidi" w:cstheme="minorBidi"/>
                <w:sz w:val="28"/>
                <w:szCs w:val="28"/>
              </w:rPr>
            </w:pPr>
          </w:p>
        </w:tc>
        <w:tc>
          <w:tcPr>
            <w:tcW w:w="1710" w:type="dxa"/>
            <w:shd w:val="clear" w:color="auto" w:fill="auto"/>
          </w:tcPr>
          <w:p w14:paraId="0CD4AC7F" w14:textId="77777777" w:rsidR="004F119E" w:rsidRPr="00772FEC" w:rsidRDefault="004F119E" w:rsidP="00891FC9">
            <w:pPr>
              <w:keepNext/>
              <w:keepLines/>
              <w:shd w:val="clear" w:color="auto" w:fill="A6A6A6" w:themeFill="background1" w:themeFillShade="A6"/>
              <w:spacing w:after="0" w:line="240" w:lineRule="auto"/>
              <w:jc w:val="both"/>
              <w:rPr>
                <w:rFonts w:asciiTheme="minorBidi" w:hAnsiTheme="minorBidi" w:cstheme="minorBidi"/>
                <w:sz w:val="28"/>
                <w:szCs w:val="28"/>
              </w:rPr>
            </w:pPr>
          </w:p>
        </w:tc>
      </w:tr>
      <w:tr w:rsidR="00895E0E" w:rsidRPr="00772FEC" w14:paraId="37041C97" w14:textId="77777777" w:rsidTr="00FE5F89">
        <w:trPr>
          <w:jc w:val="center"/>
        </w:trPr>
        <w:tc>
          <w:tcPr>
            <w:tcW w:w="721" w:type="dxa"/>
            <w:shd w:val="clear" w:color="auto" w:fill="auto"/>
          </w:tcPr>
          <w:p w14:paraId="13986867"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I-02 </w:t>
            </w:r>
          </w:p>
        </w:tc>
        <w:tc>
          <w:tcPr>
            <w:tcW w:w="3235" w:type="dxa"/>
            <w:shd w:val="clear" w:color="auto" w:fill="auto"/>
            <w:tcMar>
              <w:top w:w="115" w:type="dxa"/>
              <w:left w:w="115" w:type="dxa"/>
              <w:bottom w:w="115" w:type="dxa"/>
              <w:right w:w="115" w:type="dxa"/>
            </w:tcMar>
          </w:tcPr>
          <w:p w14:paraId="58E9F1A3"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Support</w:t>
            </w:r>
            <w:r w:rsidR="00895E0E" w:rsidRPr="003405FE">
              <w:rPr>
                <w:rFonts w:asciiTheme="minorBidi" w:hAnsiTheme="minorBidi" w:cstheme="minorBidi"/>
                <w:b/>
                <w:bCs/>
                <w:sz w:val="28"/>
                <w:szCs w:val="28"/>
              </w:rPr>
              <w:t xml:space="preserve"> services/</w:t>
            </w:r>
            <w:r w:rsidRPr="003405FE">
              <w:rPr>
                <w:rFonts w:asciiTheme="minorBidi" w:hAnsiTheme="minorBidi" w:cstheme="minorBidi"/>
                <w:b/>
                <w:bCs/>
                <w:sz w:val="28"/>
                <w:szCs w:val="28"/>
              </w:rPr>
              <w:t xml:space="preserve">advocacy survey </w:t>
            </w:r>
          </w:p>
        </w:tc>
        <w:tc>
          <w:tcPr>
            <w:tcW w:w="1663" w:type="dxa"/>
            <w:shd w:val="clear" w:color="auto" w:fill="auto"/>
          </w:tcPr>
          <w:p w14:paraId="21E7D93A"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568545D5"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c>
          <w:tcPr>
            <w:tcW w:w="1663" w:type="dxa"/>
            <w:shd w:val="clear" w:color="auto" w:fill="auto"/>
          </w:tcPr>
          <w:p w14:paraId="51D4EC52"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707AEDDD"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r>
      <w:tr w:rsidR="00895E0E" w:rsidRPr="00772FEC" w14:paraId="2AECCE44" w14:textId="77777777" w:rsidTr="00FE5F89">
        <w:trPr>
          <w:jc w:val="center"/>
        </w:trPr>
        <w:tc>
          <w:tcPr>
            <w:tcW w:w="721" w:type="dxa"/>
            <w:shd w:val="clear" w:color="auto" w:fill="auto"/>
          </w:tcPr>
          <w:p w14:paraId="33C99683"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I-03 </w:t>
            </w:r>
          </w:p>
        </w:tc>
        <w:tc>
          <w:tcPr>
            <w:tcW w:w="3235" w:type="dxa"/>
            <w:shd w:val="clear" w:color="auto" w:fill="auto"/>
            <w:tcMar>
              <w:top w:w="115" w:type="dxa"/>
              <w:left w:w="115" w:type="dxa"/>
              <w:bottom w:w="115" w:type="dxa"/>
              <w:right w:w="115" w:type="dxa"/>
            </w:tcMar>
          </w:tcPr>
          <w:p w14:paraId="579FE845"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Counseling survey </w:t>
            </w:r>
          </w:p>
        </w:tc>
        <w:tc>
          <w:tcPr>
            <w:tcW w:w="1663" w:type="dxa"/>
            <w:shd w:val="clear" w:color="auto" w:fill="auto"/>
          </w:tcPr>
          <w:p w14:paraId="2C9E8040"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57AAE147"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c>
          <w:tcPr>
            <w:tcW w:w="1663" w:type="dxa"/>
            <w:shd w:val="clear" w:color="auto" w:fill="auto"/>
          </w:tcPr>
          <w:p w14:paraId="51914C50"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4E298C01" w14:textId="77777777" w:rsidR="004F119E" w:rsidRPr="00772FEC" w:rsidRDefault="004F119E" w:rsidP="00891FC9">
            <w:pPr>
              <w:keepNext/>
              <w:keepLines/>
              <w:shd w:val="clear" w:color="auto" w:fill="A6A6A6" w:themeFill="background1" w:themeFillShade="A6"/>
              <w:spacing w:after="0" w:line="240" w:lineRule="auto"/>
              <w:rPr>
                <w:rFonts w:asciiTheme="minorBidi" w:hAnsiTheme="minorBidi" w:cstheme="minorBidi"/>
                <w:sz w:val="28"/>
                <w:szCs w:val="28"/>
              </w:rPr>
            </w:pPr>
          </w:p>
        </w:tc>
      </w:tr>
      <w:tr w:rsidR="00895E0E" w:rsidRPr="00772FEC" w14:paraId="5BEEA5F9" w14:textId="77777777" w:rsidTr="00FE5F89">
        <w:trPr>
          <w:jc w:val="center"/>
        </w:trPr>
        <w:tc>
          <w:tcPr>
            <w:tcW w:w="721" w:type="dxa"/>
            <w:shd w:val="clear" w:color="auto" w:fill="auto"/>
          </w:tcPr>
          <w:p w14:paraId="59B1E09E"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I-04 </w:t>
            </w:r>
          </w:p>
        </w:tc>
        <w:tc>
          <w:tcPr>
            <w:tcW w:w="3235" w:type="dxa"/>
            <w:shd w:val="clear" w:color="auto" w:fill="auto"/>
            <w:tcMar>
              <w:top w:w="115" w:type="dxa"/>
              <w:left w:w="115" w:type="dxa"/>
              <w:bottom w:w="115" w:type="dxa"/>
              <w:right w:w="115" w:type="dxa"/>
            </w:tcMar>
          </w:tcPr>
          <w:p w14:paraId="1802E60B"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Support group survey </w:t>
            </w:r>
          </w:p>
        </w:tc>
        <w:tc>
          <w:tcPr>
            <w:tcW w:w="1663" w:type="dxa"/>
            <w:shd w:val="clear" w:color="auto" w:fill="auto"/>
          </w:tcPr>
          <w:p w14:paraId="423FE2E7"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27F08685"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c>
          <w:tcPr>
            <w:tcW w:w="1663" w:type="dxa"/>
            <w:shd w:val="clear" w:color="auto" w:fill="auto"/>
          </w:tcPr>
          <w:p w14:paraId="5165648C"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39CF2C98"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r>
      <w:tr w:rsidR="00895E0E" w:rsidRPr="00772FEC" w14:paraId="59C4127C" w14:textId="77777777" w:rsidTr="00FE5F89">
        <w:trPr>
          <w:jc w:val="center"/>
        </w:trPr>
        <w:tc>
          <w:tcPr>
            <w:tcW w:w="721" w:type="dxa"/>
            <w:shd w:val="clear" w:color="auto" w:fill="auto"/>
          </w:tcPr>
          <w:p w14:paraId="6D622ABB"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I-05 </w:t>
            </w:r>
          </w:p>
        </w:tc>
        <w:tc>
          <w:tcPr>
            <w:tcW w:w="3235" w:type="dxa"/>
            <w:shd w:val="clear" w:color="auto" w:fill="auto"/>
            <w:tcMar>
              <w:top w:w="115" w:type="dxa"/>
              <w:left w:w="115" w:type="dxa"/>
              <w:bottom w:w="115" w:type="dxa"/>
              <w:right w:w="115" w:type="dxa"/>
            </w:tcMar>
          </w:tcPr>
          <w:p w14:paraId="6A0E29A3" w14:textId="77777777" w:rsidR="004F119E" w:rsidRPr="003405FE" w:rsidRDefault="004F119E" w:rsidP="002A0BDA">
            <w:pPr>
              <w:rPr>
                <w:rFonts w:asciiTheme="minorBidi" w:hAnsiTheme="minorBidi" w:cstheme="minorBidi"/>
                <w:b/>
                <w:bCs/>
                <w:sz w:val="28"/>
                <w:szCs w:val="28"/>
              </w:rPr>
            </w:pPr>
            <w:r w:rsidRPr="003405FE">
              <w:rPr>
                <w:rFonts w:asciiTheme="minorBidi" w:hAnsiTheme="minorBidi" w:cstheme="minorBidi"/>
                <w:b/>
                <w:bCs/>
                <w:sz w:val="28"/>
                <w:szCs w:val="28"/>
              </w:rPr>
              <w:t xml:space="preserve">TOTAL </w:t>
            </w:r>
          </w:p>
        </w:tc>
        <w:tc>
          <w:tcPr>
            <w:tcW w:w="1663" w:type="dxa"/>
            <w:shd w:val="clear" w:color="auto" w:fill="auto"/>
          </w:tcPr>
          <w:p w14:paraId="3C604D06"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5577ADDA"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c>
          <w:tcPr>
            <w:tcW w:w="1663" w:type="dxa"/>
            <w:shd w:val="clear" w:color="auto" w:fill="auto"/>
          </w:tcPr>
          <w:p w14:paraId="6B5579C1"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c>
          <w:tcPr>
            <w:tcW w:w="1710" w:type="dxa"/>
            <w:shd w:val="clear" w:color="auto" w:fill="auto"/>
          </w:tcPr>
          <w:p w14:paraId="492CE117" w14:textId="77777777" w:rsidR="004F119E" w:rsidRPr="00772FEC" w:rsidRDefault="004F119E" w:rsidP="00891FC9">
            <w:pPr>
              <w:shd w:val="clear" w:color="auto" w:fill="A6A6A6" w:themeFill="background1" w:themeFillShade="A6"/>
              <w:spacing w:after="0" w:line="240" w:lineRule="auto"/>
              <w:rPr>
                <w:rFonts w:asciiTheme="minorBidi" w:hAnsiTheme="minorBidi" w:cstheme="minorBidi"/>
                <w:sz w:val="28"/>
                <w:szCs w:val="28"/>
              </w:rPr>
            </w:pPr>
          </w:p>
        </w:tc>
      </w:tr>
    </w:tbl>
    <w:p w14:paraId="520604CC" w14:textId="77777777" w:rsidR="00EF52E3" w:rsidRPr="005C377B" w:rsidRDefault="00EF52E3" w:rsidP="007C533B">
      <w:pPr>
        <w:pStyle w:val="Default"/>
        <w:rPr>
          <w:sz w:val="28"/>
          <w:szCs w:val="28"/>
        </w:rPr>
      </w:pPr>
    </w:p>
    <w:p w14:paraId="4BF2F993" w14:textId="097F783F" w:rsidR="006E6C32" w:rsidRPr="005C377B" w:rsidRDefault="006E6C32" w:rsidP="006E6C32">
      <w:pPr>
        <w:pStyle w:val="Default"/>
        <w:rPr>
          <w:sz w:val="28"/>
          <w:szCs w:val="28"/>
        </w:rPr>
      </w:pPr>
      <w:r w:rsidRPr="005C377B">
        <w:rPr>
          <w:sz w:val="28"/>
          <w:szCs w:val="28"/>
        </w:rPr>
        <w:t xml:space="preserve">Domestic violence programs should be collecting outcome information from their clients served. A manual and instructions from the Documenting Our Work Project are available online at the Outcomes webpage from the National Resource Center on Domestic Violence at </w:t>
      </w:r>
      <w:hyperlink r:id="rId9" w:history="1">
        <w:r w:rsidR="002D1A7A" w:rsidRPr="005C377B">
          <w:rPr>
            <w:rStyle w:val="Hyperlink"/>
            <w:sz w:val="28"/>
            <w:szCs w:val="28"/>
          </w:rPr>
          <w:t>http://nrcdv.org/fvps</w:t>
        </w:r>
        <w:r w:rsidR="002D1A7A" w:rsidRPr="005C377B">
          <w:rPr>
            <w:rStyle w:val="Hyperlink"/>
            <w:sz w:val="28"/>
            <w:szCs w:val="28"/>
          </w:rPr>
          <w:t>a</w:t>
        </w:r>
        <w:r w:rsidR="002D1A7A" w:rsidRPr="005C377B">
          <w:rPr>
            <w:rStyle w:val="Hyperlink"/>
            <w:sz w:val="28"/>
            <w:szCs w:val="28"/>
          </w:rPr>
          <w:t>outcomes</w:t>
        </w:r>
      </w:hyperlink>
      <w:r w:rsidRPr="005C377B">
        <w:rPr>
          <w:sz w:val="28"/>
          <w:szCs w:val="28"/>
        </w:rPr>
        <w:t xml:space="preserve">. There are two mandated questions that must be asked of clients. </w:t>
      </w:r>
    </w:p>
    <w:p w14:paraId="435D52B8" w14:textId="77777777" w:rsidR="00EF52E3" w:rsidRPr="005C377B" w:rsidRDefault="00EF52E3" w:rsidP="006E6C32">
      <w:pPr>
        <w:autoSpaceDE w:val="0"/>
        <w:autoSpaceDN w:val="0"/>
        <w:adjustRightInd w:val="0"/>
        <w:spacing w:after="0" w:line="240" w:lineRule="auto"/>
        <w:rPr>
          <w:rFonts w:ascii="Arial" w:hAnsi="Arial" w:cs="Arial"/>
          <w:color w:val="000000"/>
          <w:sz w:val="28"/>
          <w:szCs w:val="28"/>
        </w:rPr>
      </w:pPr>
    </w:p>
    <w:p w14:paraId="6E3B4045" w14:textId="77777777" w:rsidR="006E6C32" w:rsidRPr="005C377B" w:rsidRDefault="006E6C32" w:rsidP="006E6C32">
      <w:pPr>
        <w:autoSpaceDE w:val="0"/>
        <w:autoSpaceDN w:val="0"/>
        <w:adjustRightInd w:val="0"/>
        <w:spacing w:after="0" w:line="240" w:lineRule="auto"/>
        <w:rPr>
          <w:rFonts w:ascii="Arial" w:hAnsi="Arial" w:cs="Arial"/>
          <w:color w:val="000000"/>
          <w:sz w:val="28"/>
          <w:szCs w:val="28"/>
        </w:rPr>
      </w:pPr>
      <w:r w:rsidRPr="005C377B">
        <w:rPr>
          <w:rFonts w:ascii="Arial" w:hAnsi="Arial" w:cs="Arial"/>
          <w:color w:val="000000"/>
          <w:sz w:val="28"/>
          <w:szCs w:val="28"/>
        </w:rPr>
        <w:lastRenderedPageBreak/>
        <w:t xml:space="preserve">Because of the services I received, I feel: </w:t>
      </w:r>
    </w:p>
    <w:p w14:paraId="721D98B1" w14:textId="0CEEDCAB" w:rsidR="006E6C32" w:rsidRPr="005C377B" w:rsidRDefault="006E6C32" w:rsidP="006E6C32">
      <w:pPr>
        <w:autoSpaceDE w:val="0"/>
        <w:autoSpaceDN w:val="0"/>
        <w:adjustRightInd w:val="0"/>
        <w:spacing w:after="0" w:line="240" w:lineRule="auto"/>
        <w:rPr>
          <w:rFonts w:ascii="Arial" w:hAnsi="Arial" w:cs="Arial"/>
          <w:color w:val="000000"/>
          <w:sz w:val="28"/>
          <w:szCs w:val="28"/>
        </w:rPr>
      </w:pPr>
      <w:r w:rsidRPr="005C377B">
        <w:rPr>
          <w:rFonts w:ascii="Arial" w:hAnsi="Arial" w:cs="Arial"/>
          <w:color w:val="000000"/>
          <w:sz w:val="28"/>
          <w:szCs w:val="28"/>
        </w:rPr>
        <w:t>• I know more about community resources</w:t>
      </w:r>
    </w:p>
    <w:p w14:paraId="7477A16E" w14:textId="42943209" w:rsidR="006E6C32" w:rsidRPr="005C377B" w:rsidRDefault="006E6C32" w:rsidP="006E6C32">
      <w:pPr>
        <w:autoSpaceDE w:val="0"/>
        <w:autoSpaceDN w:val="0"/>
        <w:adjustRightInd w:val="0"/>
        <w:spacing w:after="0" w:line="240" w:lineRule="auto"/>
        <w:rPr>
          <w:rFonts w:ascii="Arial" w:hAnsi="Arial" w:cs="Arial"/>
          <w:color w:val="000000"/>
          <w:sz w:val="28"/>
          <w:szCs w:val="28"/>
        </w:rPr>
      </w:pPr>
      <w:r w:rsidRPr="005C377B">
        <w:rPr>
          <w:rFonts w:ascii="Arial" w:hAnsi="Arial" w:cs="Arial"/>
          <w:color w:val="000000"/>
          <w:sz w:val="28"/>
          <w:szCs w:val="28"/>
        </w:rPr>
        <w:t>• I know more ways to plan for my safety</w:t>
      </w:r>
    </w:p>
    <w:p w14:paraId="2C78DECA" w14:textId="77777777" w:rsidR="006E6C32" w:rsidRPr="005C377B" w:rsidRDefault="006E6C32" w:rsidP="006E6C32">
      <w:pPr>
        <w:autoSpaceDE w:val="0"/>
        <w:autoSpaceDN w:val="0"/>
        <w:adjustRightInd w:val="0"/>
        <w:spacing w:after="0" w:line="240" w:lineRule="auto"/>
        <w:rPr>
          <w:rFonts w:ascii="Arial" w:hAnsi="Arial" w:cs="Arial"/>
          <w:color w:val="000000"/>
          <w:sz w:val="28"/>
          <w:szCs w:val="28"/>
        </w:rPr>
      </w:pPr>
    </w:p>
    <w:p w14:paraId="3407BF87" w14:textId="77777777" w:rsidR="006E6C32" w:rsidRPr="005C377B" w:rsidRDefault="006E6C32" w:rsidP="006E6C32">
      <w:pPr>
        <w:autoSpaceDE w:val="0"/>
        <w:autoSpaceDN w:val="0"/>
        <w:adjustRightInd w:val="0"/>
        <w:spacing w:after="0" w:line="240" w:lineRule="auto"/>
        <w:rPr>
          <w:rFonts w:ascii="Arial" w:hAnsi="Arial" w:cs="Arial"/>
          <w:color w:val="000000"/>
          <w:sz w:val="28"/>
          <w:szCs w:val="28"/>
        </w:rPr>
      </w:pPr>
      <w:r w:rsidRPr="005C377B">
        <w:rPr>
          <w:rFonts w:ascii="Arial" w:hAnsi="Arial" w:cs="Arial"/>
          <w:color w:val="000000"/>
          <w:sz w:val="28"/>
          <w:szCs w:val="28"/>
        </w:rPr>
        <w:t xml:space="preserve">Outcome information may be collected for each service – shelter, support services and advocacy, counseling and support group. However, at a minimum, FVPSA requests outcome information on shelter services from programs that provide shelter services. For each service, count the number of surveys completed and the number of </w:t>
      </w:r>
      <w:r w:rsidR="00895E0E" w:rsidRPr="005C377B">
        <w:rPr>
          <w:rFonts w:ascii="Arial" w:hAnsi="Arial" w:cs="Arial"/>
          <w:color w:val="000000"/>
          <w:sz w:val="28"/>
          <w:szCs w:val="28"/>
        </w:rPr>
        <w:t xml:space="preserve">positive </w:t>
      </w:r>
      <w:r w:rsidRPr="005C377B">
        <w:rPr>
          <w:rFonts w:ascii="Arial" w:hAnsi="Arial" w:cs="Arial"/>
          <w:color w:val="000000"/>
          <w:sz w:val="28"/>
          <w:szCs w:val="28"/>
        </w:rPr>
        <w:t xml:space="preserve">responses to each question. It is expected that the number of surveys completed would be the same for each, but there may be instances when it differs, e.g., a client doesn’t answer one of the questions. </w:t>
      </w:r>
    </w:p>
    <w:p w14:paraId="284B7736" w14:textId="77777777" w:rsidR="006E6C32" w:rsidRPr="005C377B" w:rsidRDefault="006E6C32">
      <w:pPr>
        <w:rPr>
          <w:rFonts w:ascii="Arial" w:hAnsi="Arial" w:cs="Arial"/>
          <w:sz w:val="28"/>
          <w:szCs w:val="28"/>
        </w:rPr>
      </w:pPr>
    </w:p>
    <w:sectPr w:rsidR="006E6C32" w:rsidRPr="005C377B" w:rsidSect="00FA3E78">
      <w:headerReference w:type="default" r:id="rId10"/>
      <w:footerReference w:type="default" r:id="rId11"/>
      <w:pgSz w:w="12240" w:h="15840"/>
      <w:pgMar w:top="1440" w:right="1080" w:bottom="1440" w:left="108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2F9E" w14:textId="77777777" w:rsidR="00CA14BB" w:rsidRDefault="00CA14BB" w:rsidP="00FC7E14">
      <w:pPr>
        <w:spacing w:after="0" w:line="240" w:lineRule="auto"/>
      </w:pPr>
      <w:r>
        <w:separator/>
      </w:r>
    </w:p>
  </w:endnote>
  <w:endnote w:type="continuationSeparator" w:id="0">
    <w:p w14:paraId="2773D22A" w14:textId="77777777" w:rsidR="00CA14BB" w:rsidRDefault="00CA14BB" w:rsidP="00FC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09373"/>
      <w:docPartObj>
        <w:docPartGallery w:val="Page Numbers (Bottom of Page)"/>
        <w:docPartUnique/>
      </w:docPartObj>
    </w:sdtPr>
    <w:sdtEndPr>
      <w:rPr>
        <w:rFonts w:asciiTheme="minorBidi" w:hAnsiTheme="minorBidi" w:cstheme="minorBidi"/>
        <w:sz w:val="24"/>
        <w:szCs w:val="24"/>
      </w:rPr>
    </w:sdtEndPr>
    <w:sdtContent>
      <w:sdt>
        <w:sdtPr>
          <w:id w:val="-1769616900"/>
          <w:docPartObj>
            <w:docPartGallery w:val="Page Numbers (Top of Page)"/>
            <w:docPartUnique/>
          </w:docPartObj>
        </w:sdtPr>
        <w:sdtEndPr>
          <w:rPr>
            <w:rFonts w:asciiTheme="minorBidi" w:hAnsiTheme="minorBidi" w:cstheme="minorBidi"/>
            <w:sz w:val="24"/>
            <w:szCs w:val="24"/>
          </w:rPr>
        </w:sdtEndPr>
        <w:sdtContent>
          <w:p w14:paraId="7578B078" w14:textId="0AB6EC66" w:rsidR="00FC7E14" w:rsidRPr="003735C3" w:rsidRDefault="003735C3" w:rsidP="003735C3">
            <w:pPr>
              <w:pStyle w:val="Footer"/>
              <w:tabs>
                <w:tab w:val="clear" w:pos="9360"/>
                <w:tab w:val="right" w:pos="10800"/>
              </w:tabs>
              <w:rPr>
                <w:rFonts w:ascii="Arial" w:hAnsi="Arial" w:cs="Arial"/>
                <w:sz w:val="24"/>
                <w:szCs w:val="24"/>
              </w:rPr>
            </w:pPr>
            <w:r w:rsidRPr="003735C3">
              <w:rPr>
                <w:rFonts w:ascii="Arial" w:hAnsi="Arial" w:cs="Arial"/>
                <w:sz w:val="24"/>
                <w:szCs w:val="24"/>
              </w:rPr>
              <w:t>5/6/2025</w:t>
            </w:r>
            <w:r>
              <w:rPr>
                <w:rFonts w:ascii="Arial" w:hAnsi="Arial" w:cs="Arial"/>
                <w:sz w:val="24"/>
                <w:szCs w:val="24"/>
              </w:rPr>
              <w:tab/>
            </w:r>
            <w:r>
              <w:rPr>
                <w:rFonts w:ascii="Arial" w:hAnsi="Arial" w:cs="Arial"/>
                <w:sz w:val="24"/>
                <w:szCs w:val="24"/>
              </w:rPr>
              <w:tab/>
            </w:r>
            <w:r w:rsidR="00FC7E14" w:rsidRPr="00945552">
              <w:rPr>
                <w:rFonts w:asciiTheme="minorBidi" w:hAnsiTheme="minorBidi" w:cstheme="minorBidi"/>
                <w:sz w:val="24"/>
                <w:szCs w:val="24"/>
              </w:rPr>
              <w:t xml:space="preserve">Page </w:t>
            </w:r>
            <w:r w:rsidR="00FC7E14" w:rsidRPr="00945552">
              <w:rPr>
                <w:rFonts w:asciiTheme="minorBidi" w:hAnsiTheme="minorBidi" w:cstheme="minorBidi"/>
                <w:b/>
                <w:bCs/>
                <w:sz w:val="24"/>
                <w:szCs w:val="24"/>
              </w:rPr>
              <w:fldChar w:fldCharType="begin"/>
            </w:r>
            <w:r w:rsidR="00FC7E14" w:rsidRPr="00945552">
              <w:rPr>
                <w:rFonts w:asciiTheme="minorBidi" w:hAnsiTheme="minorBidi" w:cstheme="minorBidi"/>
                <w:b/>
                <w:bCs/>
                <w:sz w:val="24"/>
                <w:szCs w:val="24"/>
              </w:rPr>
              <w:instrText xml:space="preserve"> PAGE </w:instrText>
            </w:r>
            <w:r w:rsidR="00FC7E14" w:rsidRPr="00945552">
              <w:rPr>
                <w:rFonts w:asciiTheme="minorBidi" w:hAnsiTheme="minorBidi" w:cstheme="minorBidi"/>
                <w:b/>
                <w:bCs/>
                <w:sz w:val="24"/>
                <w:szCs w:val="24"/>
              </w:rPr>
              <w:fldChar w:fldCharType="separate"/>
            </w:r>
            <w:r w:rsidR="00FC7E14" w:rsidRPr="00945552">
              <w:rPr>
                <w:rFonts w:asciiTheme="minorBidi" w:hAnsiTheme="minorBidi" w:cstheme="minorBidi"/>
                <w:b/>
                <w:bCs/>
                <w:noProof/>
                <w:sz w:val="24"/>
                <w:szCs w:val="24"/>
              </w:rPr>
              <w:t>2</w:t>
            </w:r>
            <w:r w:rsidR="00FC7E14" w:rsidRPr="00945552">
              <w:rPr>
                <w:rFonts w:asciiTheme="minorBidi" w:hAnsiTheme="minorBidi" w:cstheme="minorBidi"/>
                <w:b/>
                <w:bCs/>
                <w:sz w:val="24"/>
                <w:szCs w:val="24"/>
              </w:rPr>
              <w:fldChar w:fldCharType="end"/>
            </w:r>
            <w:r w:rsidR="00FC7E14" w:rsidRPr="00945552">
              <w:rPr>
                <w:rFonts w:asciiTheme="minorBidi" w:hAnsiTheme="minorBidi" w:cstheme="minorBidi"/>
                <w:sz w:val="24"/>
                <w:szCs w:val="24"/>
              </w:rPr>
              <w:t xml:space="preserve"> of </w:t>
            </w:r>
            <w:r w:rsidR="00FC7E14" w:rsidRPr="00945552">
              <w:rPr>
                <w:rFonts w:asciiTheme="minorBidi" w:hAnsiTheme="minorBidi" w:cstheme="minorBidi"/>
                <w:b/>
                <w:bCs/>
                <w:sz w:val="24"/>
                <w:szCs w:val="24"/>
              </w:rPr>
              <w:fldChar w:fldCharType="begin"/>
            </w:r>
            <w:r w:rsidR="00FC7E14" w:rsidRPr="00945552">
              <w:rPr>
                <w:rFonts w:asciiTheme="minorBidi" w:hAnsiTheme="minorBidi" w:cstheme="minorBidi"/>
                <w:b/>
                <w:bCs/>
                <w:sz w:val="24"/>
                <w:szCs w:val="24"/>
              </w:rPr>
              <w:instrText xml:space="preserve"> NUMPAGES  </w:instrText>
            </w:r>
            <w:r w:rsidR="00FC7E14" w:rsidRPr="00945552">
              <w:rPr>
                <w:rFonts w:asciiTheme="minorBidi" w:hAnsiTheme="minorBidi" w:cstheme="minorBidi"/>
                <w:b/>
                <w:bCs/>
                <w:sz w:val="24"/>
                <w:szCs w:val="24"/>
              </w:rPr>
              <w:fldChar w:fldCharType="separate"/>
            </w:r>
            <w:r w:rsidR="00FC7E14" w:rsidRPr="00945552">
              <w:rPr>
                <w:rFonts w:asciiTheme="minorBidi" w:hAnsiTheme="minorBidi" w:cstheme="minorBidi"/>
                <w:b/>
                <w:bCs/>
                <w:noProof/>
                <w:sz w:val="24"/>
                <w:szCs w:val="24"/>
              </w:rPr>
              <w:t>2</w:t>
            </w:r>
            <w:r w:rsidR="00FC7E14" w:rsidRPr="00945552">
              <w:rPr>
                <w:rFonts w:asciiTheme="minorBidi" w:hAnsiTheme="minorBidi" w:cstheme="minorBidi"/>
                <w:b/>
                <w:bCs/>
                <w:sz w:val="24"/>
                <w:szCs w:val="24"/>
              </w:rPr>
              <w:fldChar w:fldCharType="end"/>
            </w:r>
          </w:p>
        </w:sdtContent>
      </w:sdt>
    </w:sdtContent>
  </w:sdt>
  <w:p w14:paraId="30AC0F9C" w14:textId="77777777" w:rsidR="003735C3" w:rsidRDefault="003735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5A31" w14:textId="77777777" w:rsidR="00CA14BB" w:rsidRDefault="00CA14BB" w:rsidP="00FC7E14">
      <w:pPr>
        <w:spacing w:after="0" w:line="240" w:lineRule="auto"/>
      </w:pPr>
      <w:r>
        <w:separator/>
      </w:r>
    </w:p>
  </w:footnote>
  <w:footnote w:type="continuationSeparator" w:id="0">
    <w:p w14:paraId="53CA0D10" w14:textId="77777777" w:rsidR="00CA14BB" w:rsidRDefault="00CA14BB" w:rsidP="00FC7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FF57" w14:textId="4F6AB775" w:rsidR="003B6BC8" w:rsidRDefault="003B6BC8" w:rsidP="003B6BC8">
    <w:pPr>
      <w:pStyle w:val="Header"/>
    </w:pPr>
    <w:r>
      <w:rPr>
        <w:b/>
        <w:bCs/>
        <w:noProof/>
        <w:color w:val="2F5496" w:themeColor="accent1" w:themeShade="BF"/>
        <w:sz w:val="36"/>
        <w:szCs w:val="36"/>
      </w:rPr>
      <w:drawing>
        <wp:inline distT="0" distB="0" distL="0" distR="0" wp14:anchorId="4C0CF193" wp14:editId="44F41BDB">
          <wp:extent cx="2102208" cy="643914"/>
          <wp:effectExtent l="0" t="0" r="0" b="3810"/>
          <wp:docPr id="1646901366" name="Picture 1" descr="Oregon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687" name="Picture 1" descr="Oregon Department of Human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1220" cy="646674"/>
                  </a:xfrm>
                  <a:prstGeom prst="rect">
                    <a:avLst/>
                  </a:prstGeom>
                </pic:spPr>
              </pic:pic>
            </a:graphicData>
          </a:graphic>
        </wp:inline>
      </w:drawing>
    </w:r>
  </w:p>
  <w:p w14:paraId="553917A2" w14:textId="77777777" w:rsidR="00CF0DC7" w:rsidRPr="003B6BC8" w:rsidRDefault="00CF0DC7" w:rsidP="003B6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32"/>
    <w:rsid w:val="000604D2"/>
    <w:rsid w:val="0007211C"/>
    <w:rsid w:val="000B372E"/>
    <w:rsid w:val="001144C7"/>
    <w:rsid w:val="001410D1"/>
    <w:rsid w:val="00181E38"/>
    <w:rsid w:val="001C2C92"/>
    <w:rsid w:val="001C792E"/>
    <w:rsid w:val="001D4BEF"/>
    <w:rsid w:val="001D4FB6"/>
    <w:rsid w:val="001F51F8"/>
    <w:rsid w:val="00292E43"/>
    <w:rsid w:val="002A0010"/>
    <w:rsid w:val="002A0BDA"/>
    <w:rsid w:val="002C06EE"/>
    <w:rsid w:val="002C792A"/>
    <w:rsid w:val="002D03F3"/>
    <w:rsid w:val="002D1A7A"/>
    <w:rsid w:val="002F6581"/>
    <w:rsid w:val="003405FE"/>
    <w:rsid w:val="00373595"/>
    <w:rsid w:val="003735C3"/>
    <w:rsid w:val="00374460"/>
    <w:rsid w:val="00397E96"/>
    <w:rsid w:val="003B6BC8"/>
    <w:rsid w:val="003C25CE"/>
    <w:rsid w:val="003D39CE"/>
    <w:rsid w:val="00497567"/>
    <w:rsid w:val="004F119E"/>
    <w:rsid w:val="00527AAF"/>
    <w:rsid w:val="00561FFC"/>
    <w:rsid w:val="00573D81"/>
    <w:rsid w:val="005A3E52"/>
    <w:rsid w:val="005C377B"/>
    <w:rsid w:val="00634B67"/>
    <w:rsid w:val="00641A63"/>
    <w:rsid w:val="00651F46"/>
    <w:rsid w:val="006670BF"/>
    <w:rsid w:val="00692E97"/>
    <w:rsid w:val="006E6C32"/>
    <w:rsid w:val="00727A5F"/>
    <w:rsid w:val="00771470"/>
    <w:rsid w:val="00772FEC"/>
    <w:rsid w:val="007A673A"/>
    <w:rsid w:val="007A78C8"/>
    <w:rsid w:val="007C533B"/>
    <w:rsid w:val="00813A7C"/>
    <w:rsid w:val="00821AA9"/>
    <w:rsid w:val="00891FC9"/>
    <w:rsid w:val="00895E0E"/>
    <w:rsid w:val="008E2714"/>
    <w:rsid w:val="00917DF6"/>
    <w:rsid w:val="00924996"/>
    <w:rsid w:val="00924F2B"/>
    <w:rsid w:val="00945552"/>
    <w:rsid w:val="00967B1C"/>
    <w:rsid w:val="00A543B9"/>
    <w:rsid w:val="00B427B6"/>
    <w:rsid w:val="00B5590C"/>
    <w:rsid w:val="00B80477"/>
    <w:rsid w:val="00BD3E16"/>
    <w:rsid w:val="00C35A60"/>
    <w:rsid w:val="00C621B5"/>
    <w:rsid w:val="00CA14BB"/>
    <w:rsid w:val="00CC62A4"/>
    <w:rsid w:val="00CD7C19"/>
    <w:rsid w:val="00CF0DC7"/>
    <w:rsid w:val="00D56BDF"/>
    <w:rsid w:val="00D7148E"/>
    <w:rsid w:val="00DA5C31"/>
    <w:rsid w:val="00E01143"/>
    <w:rsid w:val="00E35FCB"/>
    <w:rsid w:val="00E8588E"/>
    <w:rsid w:val="00EF52E3"/>
    <w:rsid w:val="00F00DD2"/>
    <w:rsid w:val="00F1634A"/>
    <w:rsid w:val="00FA3E78"/>
    <w:rsid w:val="00FB3CC0"/>
    <w:rsid w:val="00FC1D77"/>
    <w:rsid w:val="00FC3738"/>
    <w:rsid w:val="00FC7E14"/>
    <w:rsid w:val="00FE5F8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0460"/>
  <w15:chartTrackingRefBased/>
  <w15:docId w15:val="{25020402-D191-409C-A13E-6D23A9F9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32"/>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CF0DC7"/>
    <w:pPr>
      <w:keepNext/>
      <w:keepLines/>
      <w:spacing w:before="240" w:after="240"/>
      <w:outlineLvl w:val="0"/>
    </w:pPr>
    <w:rPr>
      <w:rFonts w:asciiTheme="minorBidi" w:eastAsia="Times New Roman" w:hAnsiTheme="minorBidi" w:cstheme="minorBidi"/>
      <w:b/>
      <w:bCs/>
      <w:sz w:val="40"/>
      <w:szCs w:val="40"/>
    </w:rPr>
  </w:style>
  <w:style w:type="paragraph" w:styleId="Heading2">
    <w:name w:val="heading 2"/>
    <w:basedOn w:val="Normal"/>
    <w:next w:val="Normal"/>
    <w:link w:val="Heading2Char"/>
    <w:uiPriority w:val="9"/>
    <w:unhideWhenUsed/>
    <w:qFormat/>
    <w:rsid w:val="00E35FCB"/>
    <w:pPr>
      <w:keepNext/>
      <w:keepLines/>
      <w:spacing w:before="240" w:after="240"/>
      <w:outlineLvl w:val="1"/>
    </w:pPr>
    <w:rPr>
      <w:rFonts w:ascii="Arial" w:eastAsia="Times New Roman" w:hAnsi="Arial" w:cs="Arial"/>
      <w:b/>
      <w:bCs/>
      <w:color w:val="2F5496" w:themeColor="accent1" w:themeShade="BF"/>
      <w:sz w:val="36"/>
      <w:szCs w:val="36"/>
    </w:rPr>
  </w:style>
  <w:style w:type="paragraph" w:styleId="Heading3">
    <w:name w:val="heading 3"/>
    <w:basedOn w:val="Normal"/>
    <w:next w:val="Normal"/>
    <w:link w:val="Heading3Char"/>
    <w:uiPriority w:val="9"/>
    <w:unhideWhenUsed/>
    <w:qFormat/>
    <w:rsid w:val="006670BF"/>
    <w:pPr>
      <w:keepNext/>
      <w:keepLines/>
      <w:spacing w:before="240" w:after="120"/>
      <w:outlineLvl w:val="2"/>
    </w:pPr>
    <w:rPr>
      <w:rFonts w:ascii="Arial" w:eastAsiaTheme="majorEastAsia" w:hAnsi="Arial" w:cs="Arial"/>
      <w:b/>
      <w:bCs/>
      <w:color w:val="1F3763" w:themeColor="accent1" w:themeShade="7F"/>
      <w:sz w:val="32"/>
      <w:szCs w:val="32"/>
    </w:rPr>
  </w:style>
  <w:style w:type="paragraph" w:styleId="Heading4">
    <w:name w:val="heading 4"/>
    <w:basedOn w:val="Normal"/>
    <w:next w:val="Normal"/>
    <w:link w:val="Heading4Char"/>
    <w:uiPriority w:val="9"/>
    <w:unhideWhenUsed/>
    <w:qFormat/>
    <w:rsid w:val="006670BF"/>
    <w:pPr>
      <w:keepNext/>
      <w:keepLines/>
      <w:spacing w:before="240" w:after="120"/>
      <w:outlineLvl w:val="3"/>
    </w:pPr>
    <w:rPr>
      <w:rFonts w:ascii="Arial" w:eastAsia="Times New Roman" w:hAnsi="Arial" w:cs="Arial"/>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C7"/>
    <w:rPr>
      <w:rFonts w:asciiTheme="minorBidi" w:eastAsia="Times New Roman" w:hAnsiTheme="minorBidi"/>
      <w:b/>
      <w:bCs/>
      <w:sz w:val="40"/>
      <w:szCs w:val="40"/>
    </w:rPr>
  </w:style>
  <w:style w:type="character" w:customStyle="1" w:styleId="Heading2Char">
    <w:name w:val="Heading 2 Char"/>
    <w:basedOn w:val="DefaultParagraphFont"/>
    <w:link w:val="Heading2"/>
    <w:uiPriority w:val="9"/>
    <w:rsid w:val="00E35FCB"/>
    <w:rPr>
      <w:rFonts w:ascii="Arial" w:eastAsia="Times New Roman" w:hAnsi="Arial" w:cs="Arial"/>
      <w:b/>
      <w:bCs/>
      <w:color w:val="2F5496" w:themeColor="accent1" w:themeShade="BF"/>
      <w:sz w:val="36"/>
      <w:szCs w:val="36"/>
    </w:rPr>
  </w:style>
  <w:style w:type="character" w:customStyle="1" w:styleId="Heading4Char">
    <w:name w:val="Heading 4 Char"/>
    <w:basedOn w:val="DefaultParagraphFont"/>
    <w:link w:val="Heading4"/>
    <w:uiPriority w:val="9"/>
    <w:rsid w:val="006670BF"/>
    <w:rPr>
      <w:rFonts w:ascii="Arial" w:eastAsia="Times New Roman" w:hAnsi="Arial" w:cs="Arial"/>
      <w:b/>
      <w:bCs/>
      <w:color w:val="2F5496" w:themeColor="accent1" w:themeShade="BF"/>
      <w:szCs w:val="28"/>
    </w:rPr>
  </w:style>
  <w:style w:type="paragraph" w:customStyle="1" w:styleId="Default">
    <w:name w:val="Default"/>
    <w:rsid w:val="006E6C32"/>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6E6C32"/>
    <w:pPr>
      <w:spacing w:after="0" w:line="240" w:lineRule="auto"/>
    </w:pPr>
    <w:rPr>
      <w:rFonts w:ascii="Calibri" w:eastAsia="Calibri" w:hAnsi="Calibri" w:cs="Times New Roman"/>
      <w:sz w:val="22"/>
    </w:rPr>
  </w:style>
  <w:style w:type="character" w:styleId="Hyperlink">
    <w:name w:val="Hyperlink"/>
    <w:uiPriority w:val="99"/>
    <w:unhideWhenUsed/>
    <w:rsid w:val="006E6C32"/>
    <w:rPr>
      <w:color w:val="000080"/>
      <w:u w:val="single"/>
    </w:rPr>
  </w:style>
  <w:style w:type="paragraph" w:styleId="Header">
    <w:name w:val="header"/>
    <w:basedOn w:val="Normal"/>
    <w:link w:val="HeaderChar"/>
    <w:uiPriority w:val="99"/>
    <w:unhideWhenUsed/>
    <w:rsid w:val="00FC7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E14"/>
    <w:rPr>
      <w:rFonts w:ascii="Calibri" w:eastAsia="Calibri" w:hAnsi="Calibri" w:cs="Times New Roman"/>
      <w:sz w:val="22"/>
    </w:rPr>
  </w:style>
  <w:style w:type="paragraph" w:styleId="Footer">
    <w:name w:val="footer"/>
    <w:basedOn w:val="Normal"/>
    <w:link w:val="FooterChar"/>
    <w:uiPriority w:val="99"/>
    <w:unhideWhenUsed/>
    <w:rsid w:val="00FC7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E14"/>
    <w:rPr>
      <w:rFonts w:ascii="Calibri" w:eastAsia="Calibri" w:hAnsi="Calibri" w:cs="Times New Roman"/>
      <w:sz w:val="22"/>
    </w:rPr>
  </w:style>
  <w:style w:type="character" w:customStyle="1" w:styleId="Heading3Char">
    <w:name w:val="Heading 3 Char"/>
    <w:basedOn w:val="DefaultParagraphFont"/>
    <w:link w:val="Heading3"/>
    <w:uiPriority w:val="9"/>
    <w:rsid w:val="006670BF"/>
    <w:rPr>
      <w:rFonts w:ascii="Arial" w:eastAsiaTheme="majorEastAsia" w:hAnsi="Arial" w:cs="Arial"/>
      <w:b/>
      <w:bCs/>
      <w:color w:val="1F3763" w:themeColor="accent1" w:themeShade="7F"/>
      <w:sz w:val="32"/>
      <w:szCs w:val="32"/>
    </w:rPr>
  </w:style>
  <w:style w:type="character" w:styleId="PlaceholderText">
    <w:name w:val="Placeholder Text"/>
    <w:basedOn w:val="DefaultParagraphFont"/>
    <w:uiPriority w:val="99"/>
    <w:semiHidden/>
    <w:rsid w:val="000B372E"/>
    <w:rPr>
      <w:color w:val="666666"/>
    </w:rPr>
  </w:style>
  <w:style w:type="character" w:styleId="FollowedHyperlink">
    <w:name w:val="FollowedHyperlink"/>
    <w:basedOn w:val="DefaultParagraphFont"/>
    <w:uiPriority w:val="99"/>
    <w:semiHidden/>
    <w:unhideWhenUsed/>
    <w:rsid w:val="00497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nrcdv.org/FVPSAOut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50BA08498BD4EA228B9B92DB24244" ma:contentTypeVersion="2" ma:contentTypeDescription="Create a new document." ma:contentTypeScope="" ma:versionID="201e61ffc44c26068f49e78473c3053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96FDAD-C93E-41FF-893E-9306EE13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1b1f5-4598-4f10-9cb7-32cc96214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D2ECF-E9FF-4B6C-B7CF-A13203265156}">
  <ds:schemaRefs>
    <ds:schemaRef ds:uri="http://schemas.microsoft.com/sharepoint/v3/contenttype/forms"/>
  </ds:schemaRefs>
</ds:datastoreItem>
</file>

<file path=customXml/itemProps3.xml><?xml version="1.0" encoding="utf-8"?>
<ds:datastoreItem xmlns:ds="http://schemas.openxmlformats.org/officeDocument/2006/customXml" ds:itemID="{7EF49ACF-3432-4960-BB15-E07208AF386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FVPSA Report Guide</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FVPSA Report Guide</dc:title>
  <dc:subject/>
  <dc:creator>Oneill Cheryl L</dc:creator>
  <cp:keywords/>
  <dc:description/>
  <cp:lastModifiedBy>SUZANNE NEWTON</cp:lastModifiedBy>
  <cp:revision>4</cp:revision>
  <dcterms:created xsi:type="dcterms:W3CDTF">2025-05-06T23:43:00Z</dcterms:created>
  <dcterms:modified xsi:type="dcterms:W3CDTF">2025-05-06T23:45:00Z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0x01010038750BA08498BD4EA228B9B92DB24244</vt:lpwstr>
  </property>
  <property fmtid="{D5CDD505-2E9C-101B-9397-08002B2CF9AE}" pid="3" name="WorkflowChangePath">
    <vt:lpwstr>f0dde925-d97d-41a7-ac9d-a5ace65eee29,2;f0dde925-d97d-41a7-ac9d-a5ace65eee29,4;f0dde925-d97d-41a7-ac9d-a5ace65eee29,6;f0dde925-d97d-41a7-ac9d-a5ace65eee29,8;f0dde925-d97d-41a7-ac9d-a5ace65eee29,10;f0dde925-d97d-41a7-ac9d-a5ace65eee29,12;</vt:lpwstr>
  </property>
  <property fmtid="{D5CDD505-2E9C-101B-9397-08002B2CF9AE}" pid="4" name="Project">
    <vt:lpwstr>Keep</vt:lpwstr>
  </property>
  <property fmtid="{D5CDD505-2E9C-101B-9397-08002B2CF9AE}" pid="5" name="MSIP_Label_ebdd6eeb-0dd0-4927-947e-a759f08fcf55_Enabled">
    <vt:lpwstr>true</vt:lpwstr>
  </property>
  <property fmtid="{D5CDD505-2E9C-101B-9397-08002B2CF9AE}" pid="6" name="MSIP_Label_ebdd6eeb-0dd0-4927-947e-a759f08fcf55_SetDate">
    <vt:lpwstr>2025-04-30T23:41:31Z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ba896f4e-60c8-470d-8a2e-81b203c93e20</vt:lpwstr>
  </property>
  <property fmtid="{D5CDD505-2E9C-101B-9397-08002B2CF9AE}" pid="11" name="MSIP_Label_ebdd6eeb-0dd0-4927-947e-a759f08fcf55_ContentBits">
    <vt:lpwstr>0</vt:lpwstr>
  </property>
</Properties>
</file>