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0B3A" w14:textId="682D88E7" w:rsidR="003D6591" w:rsidRDefault="003D6591" w:rsidP="000A182B">
      <w:pPr>
        <w:spacing w:line="280" w:lineRule="exact"/>
        <w:ind w:left="420" w:hanging="560"/>
        <w:rPr>
          <w:b/>
          <w:smallCaps/>
          <w:sz w:val="36"/>
          <w:szCs w:val="36"/>
        </w:rPr>
      </w:pPr>
    </w:p>
    <w:p w14:paraId="2342AF62" w14:textId="5108D646" w:rsidR="003D6591" w:rsidRPr="006E2A03" w:rsidRDefault="003D6591" w:rsidP="003D6591">
      <w:pPr>
        <w:ind w:left="420" w:hanging="560"/>
        <w:jc w:val="center"/>
        <w:rPr>
          <w:b/>
          <w:sz w:val="36"/>
          <w:szCs w:val="36"/>
        </w:rPr>
      </w:pPr>
      <w:r w:rsidRPr="006E2A03">
        <w:rPr>
          <w:b/>
          <w:sz w:val="36"/>
          <w:szCs w:val="36"/>
        </w:rPr>
        <w:t>Request to transfer OAA Title IIIB, IIIC1 and/or IIIC2 funds</w:t>
      </w:r>
    </w:p>
    <w:p w14:paraId="78701A99" w14:textId="77777777" w:rsidR="00855D7B" w:rsidRDefault="00855D7B" w:rsidP="00855D7B">
      <w:pPr>
        <w:spacing w:line="280" w:lineRule="exact"/>
        <w:ind w:left="420" w:hanging="56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059"/>
      </w:tblGrid>
      <w:tr w:rsidR="00D52D91" w:rsidRPr="00D52D91" w14:paraId="6A524AE5" w14:textId="77777777" w:rsidTr="006E2A03">
        <w:trPr>
          <w:trHeight w:val="373"/>
        </w:trPr>
        <w:tc>
          <w:tcPr>
            <w:tcW w:w="2155" w:type="dxa"/>
            <w:shd w:val="clear" w:color="auto" w:fill="D9D9D9"/>
            <w:vAlign w:val="center"/>
          </w:tcPr>
          <w:p w14:paraId="7FB94DDF" w14:textId="36144357" w:rsidR="00EA353D" w:rsidRPr="004D1B85" w:rsidRDefault="006D44F9" w:rsidP="006E2A03">
            <w:pPr>
              <w:rPr>
                <w:color w:val="C00000"/>
              </w:rPr>
            </w:pPr>
            <w:r w:rsidRPr="004D1B85">
              <w:rPr>
                <w:color w:val="C00000"/>
              </w:rPr>
              <w:t>CSSU</w:t>
            </w:r>
            <w:r w:rsidR="00EA353D" w:rsidRPr="004D1B85">
              <w:rPr>
                <w:color w:val="C00000"/>
              </w:rPr>
              <w:t xml:space="preserve"> use only</w:t>
            </w:r>
          </w:p>
        </w:tc>
        <w:tc>
          <w:tcPr>
            <w:tcW w:w="8059" w:type="dxa"/>
            <w:shd w:val="clear" w:color="auto" w:fill="D9D9D9"/>
            <w:vAlign w:val="center"/>
          </w:tcPr>
          <w:p w14:paraId="02ED729B" w14:textId="0A2B9191" w:rsidR="00EA353D" w:rsidRPr="004D1B85" w:rsidRDefault="00EA353D" w:rsidP="006E2A03">
            <w:pPr>
              <w:rPr>
                <w:color w:val="C00000"/>
              </w:rPr>
            </w:pPr>
            <w:r w:rsidRPr="004D1B85">
              <w:rPr>
                <w:color w:val="C00000"/>
              </w:rPr>
              <w:t xml:space="preserve">Approved  </w:t>
            </w:r>
            <w:r w:rsidRPr="004D1B85">
              <w:rPr>
                <w:color w:val="C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4D1B85">
              <w:rPr>
                <w:color w:val="C00000"/>
              </w:rPr>
              <w:instrText xml:space="preserve"> FORMCHECKBOX </w:instrText>
            </w:r>
            <w:r w:rsidR="00000000">
              <w:rPr>
                <w:color w:val="C00000"/>
              </w:rPr>
            </w:r>
            <w:r w:rsidR="00000000">
              <w:rPr>
                <w:color w:val="C00000"/>
              </w:rPr>
              <w:fldChar w:fldCharType="separate"/>
            </w:r>
            <w:r w:rsidRPr="004D1B85">
              <w:rPr>
                <w:color w:val="C00000"/>
              </w:rPr>
              <w:fldChar w:fldCharType="end"/>
            </w:r>
            <w:bookmarkEnd w:id="0"/>
            <w:r w:rsidRPr="004D1B85">
              <w:rPr>
                <w:color w:val="C00000"/>
              </w:rPr>
              <w:t xml:space="preserve"> Y </w:t>
            </w:r>
            <w:r w:rsidRPr="004D1B85">
              <w:rPr>
                <w:color w:val="C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4D1B85">
              <w:rPr>
                <w:color w:val="C00000"/>
              </w:rPr>
              <w:instrText xml:space="preserve"> FORMCHECKBOX </w:instrText>
            </w:r>
            <w:r w:rsidR="00000000">
              <w:rPr>
                <w:color w:val="C00000"/>
              </w:rPr>
            </w:r>
            <w:r w:rsidR="00000000">
              <w:rPr>
                <w:color w:val="C00000"/>
              </w:rPr>
              <w:fldChar w:fldCharType="separate"/>
            </w:r>
            <w:r w:rsidRPr="004D1B85">
              <w:rPr>
                <w:color w:val="C00000"/>
              </w:rPr>
              <w:fldChar w:fldCharType="end"/>
            </w:r>
            <w:bookmarkEnd w:id="1"/>
            <w:r w:rsidRPr="004D1B85">
              <w:rPr>
                <w:color w:val="C00000"/>
              </w:rPr>
              <w:t xml:space="preserve"> N </w:t>
            </w:r>
            <w:r w:rsidR="006A251D">
              <w:rPr>
                <w:color w:val="C00000"/>
              </w:rPr>
              <w:t xml:space="preserve">   </w:t>
            </w:r>
            <w:r w:rsidRPr="004D1B85">
              <w:rPr>
                <w:color w:val="C00000"/>
              </w:rPr>
              <w:t xml:space="preserve"> Date:  </w:t>
            </w:r>
            <w:r w:rsidRPr="004D1B85">
              <w:rPr>
                <w:color w:val="C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4D1B85">
              <w:rPr>
                <w:color w:val="C00000"/>
              </w:rPr>
              <w:instrText xml:space="preserve"> FORMTEXT </w:instrText>
            </w:r>
            <w:r w:rsidRPr="004D1B85">
              <w:rPr>
                <w:color w:val="C00000"/>
              </w:rPr>
            </w:r>
            <w:r w:rsidRPr="004D1B85">
              <w:rPr>
                <w:color w:val="C00000"/>
              </w:rPr>
              <w:fldChar w:fldCharType="separate"/>
            </w:r>
            <w:r w:rsidR="00074392" w:rsidRPr="004D1B85">
              <w:rPr>
                <w:color w:val="C00000"/>
              </w:rPr>
              <w:t> </w:t>
            </w:r>
            <w:r w:rsidR="00074392" w:rsidRPr="004D1B85">
              <w:rPr>
                <w:color w:val="C00000"/>
              </w:rPr>
              <w:t> </w:t>
            </w:r>
            <w:r w:rsidR="00074392" w:rsidRPr="004D1B85">
              <w:rPr>
                <w:color w:val="C00000"/>
              </w:rPr>
              <w:t> </w:t>
            </w:r>
            <w:r w:rsidR="00074392" w:rsidRPr="004D1B85">
              <w:rPr>
                <w:color w:val="C00000"/>
              </w:rPr>
              <w:t> </w:t>
            </w:r>
            <w:r w:rsidR="00074392" w:rsidRPr="004D1B85">
              <w:rPr>
                <w:color w:val="C00000"/>
              </w:rPr>
              <w:t> </w:t>
            </w:r>
            <w:r w:rsidRPr="004D1B85">
              <w:rPr>
                <w:color w:val="C00000"/>
              </w:rPr>
              <w:fldChar w:fldCharType="end"/>
            </w:r>
            <w:bookmarkEnd w:id="2"/>
            <w:r w:rsidRPr="004D1B85">
              <w:rPr>
                <w:color w:val="C00000"/>
              </w:rPr>
              <w:t xml:space="preserve">    </w:t>
            </w:r>
            <w:r w:rsidR="006D44F9" w:rsidRPr="004D1B85">
              <w:rPr>
                <w:color w:val="C00000"/>
              </w:rPr>
              <w:t>CSSU</w:t>
            </w:r>
            <w:r w:rsidRPr="004D1B85">
              <w:rPr>
                <w:color w:val="C00000"/>
              </w:rPr>
              <w:t xml:space="preserve"> Initials:  </w:t>
            </w:r>
            <w:r w:rsidRPr="004D1B85">
              <w:rPr>
                <w:color w:val="C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4D1B85">
              <w:rPr>
                <w:color w:val="C00000"/>
              </w:rPr>
              <w:instrText xml:space="preserve"> FORMTEXT </w:instrText>
            </w:r>
            <w:r w:rsidRPr="004D1B85">
              <w:rPr>
                <w:color w:val="C00000"/>
              </w:rPr>
            </w:r>
            <w:r w:rsidRPr="004D1B85">
              <w:rPr>
                <w:color w:val="C00000"/>
              </w:rPr>
              <w:fldChar w:fldCharType="separate"/>
            </w:r>
            <w:r w:rsidR="00297D8F" w:rsidRPr="004D1B85">
              <w:rPr>
                <w:color w:val="C00000"/>
              </w:rPr>
              <w:t> </w:t>
            </w:r>
            <w:r w:rsidR="00297D8F" w:rsidRPr="004D1B85">
              <w:rPr>
                <w:color w:val="C00000"/>
              </w:rPr>
              <w:t> </w:t>
            </w:r>
            <w:r w:rsidR="00297D8F" w:rsidRPr="004D1B85">
              <w:rPr>
                <w:color w:val="C00000"/>
              </w:rPr>
              <w:t> </w:t>
            </w:r>
            <w:r w:rsidR="00297D8F" w:rsidRPr="004D1B85">
              <w:rPr>
                <w:color w:val="C00000"/>
              </w:rPr>
              <w:t> </w:t>
            </w:r>
            <w:r w:rsidR="00297D8F" w:rsidRPr="004D1B85">
              <w:rPr>
                <w:color w:val="C00000"/>
              </w:rPr>
              <w:t> </w:t>
            </w:r>
            <w:r w:rsidRPr="004D1B85">
              <w:rPr>
                <w:color w:val="C00000"/>
              </w:rPr>
              <w:fldChar w:fldCharType="end"/>
            </w:r>
            <w:bookmarkEnd w:id="3"/>
          </w:p>
        </w:tc>
      </w:tr>
    </w:tbl>
    <w:p w14:paraId="4437DEE6" w14:textId="77777777" w:rsidR="003D6591" w:rsidRDefault="003D6591" w:rsidP="00605F7A">
      <w:pPr>
        <w:tabs>
          <w:tab w:val="left" w:pos="-140"/>
        </w:tabs>
        <w:ind w:hanging="140"/>
        <w:rPr>
          <w:rFonts w:ascii="Arial Narrow" w:hAnsi="Arial Narrow"/>
          <w:szCs w:val="28"/>
        </w:rPr>
      </w:pPr>
    </w:p>
    <w:p w14:paraId="721021EF" w14:textId="2D170FDC" w:rsidR="00605F7A" w:rsidRPr="00605F7A" w:rsidRDefault="00703D18" w:rsidP="00605F7A">
      <w:pPr>
        <w:tabs>
          <w:tab w:val="left" w:pos="-140"/>
        </w:tabs>
        <w:ind w:hanging="140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</w:t>
      </w:r>
      <w:r w:rsidR="00605F7A">
        <w:rPr>
          <w:rFonts w:ascii="Arial Narrow" w:hAnsi="Arial Narrow"/>
          <w:szCs w:val="28"/>
        </w:rPr>
        <w:t>Note to AAA:</w:t>
      </w:r>
      <w:r w:rsidR="006E2A03">
        <w:rPr>
          <w:rFonts w:ascii="Arial Narrow" w:hAnsi="Arial Narrow"/>
          <w:szCs w:val="28"/>
        </w:rPr>
        <w:t xml:space="preserve"> </w:t>
      </w:r>
      <w:r w:rsidR="00605F7A" w:rsidRPr="00605F7A">
        <w:rPr>
          <w:rFonts w:ascii="Arial Narrow" w:hAnsi="Arial Narrow"/>
          <w:szCs w:val="28"/>
        </w:rPr>
        <w:t xml:space="preserve">Upon approval, report transfer sum(s) on </w:t>
      </w:r>
      <w:r w:rsidR="000F5E65">
        <w:rPr>
          <w:rFonts w:ascii="Arial Narrow" w:hAnsi="Arial Narrow"/>
          <w:szCs w:val="28"/>
        </w:rPr>
        <w:t xml:space="preserve">Form 150, pg 1, </w:t>
      </w:r>
      <w:r w:rsidR="00605F7A" w:rsidRPr="00605F7A">
        <w:rPr>
          <w:rFonts w:ascii="Arial Narrow" w:hAnsi="Arial Narrow"/>
          <w:szCs w:val="28"/>
        </w:rPr>
        <w:t xml:space="preserve">Line </w:t>
      </w:r>
      <w:r w:rsidR="00691342">
        <w:rPr>
          <w:rFonts w:ascii="Arial Narrow" w:hAnsi="Arial Narrow"/>
          <w:szCs w:val="28"/>
        </w:rPr>
        <w:t>C or D (applicable year)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079"/>
        <w:gridCol w:w="3417"/>
      </w:tblGrid>
      <w:tr w:rsidR="00EA353D" w14:paraId="0EE021D7" w14:textId="77777777" w:rsidTr="00FE7809">
        <w:tc>
          <w:tcPr>
            <w:tcW w:w="2768" w:type="dxa"/>
            <w:shd w:val="clear" w:color="auto" w:fill="auto"/>
          </w:tcPr>
          <w:p w14:paraId="6FF2D07F" w14:textId="77777777" w:rsidR="00EA353D" w:rsidRPr="001323D3" w:rsidRDefault="00EA353D" w:rsidP="00691342">
            <w:r w:rsidRPr="001323D3">
              <w:t xml:space="preserve">Date: </w:t>
            </w:r>
            <w:r w:rsidRPr="00FE7809">
              <w:rPr>
                <w:b/>
              </w:rPr>
              <w:t xml:space="preserve">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7672" w:type="dxa"/>
            <w:gridSpan w:val="2"/>
            <w:shd w:val="clear" w:color="auto" w:fill="auto"/>
          </w:tcPr>
          <w:p w14:paraId="51358FF2" w14:textId="77777777" w:rsidR="00EA353D" w:rsidRPr="001323D3" w:rsidRDefault="00EA353D" w:rsidP="00691342">
            <w:r w:rsidRPr="001323D3">
              <w:t xml:space="preserve">AAA: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EA353D" w14:paraId="78AEC599" w14:textId="77777777" w:rsidTr="00FE7809">
        <w:tc>
          <w:tcPr>
            <w:tcW w:w="6968" w:type="dxa"/>
            <w:gridSpan w:val="2"/>
            <w:shd w:val="clear" w:color="auto" w:fill="auto"/>
          </w:tcPr>
          <w:p w14:paraId="477EF04C" w14:textId="77777777" w:rsidR="00EA353D" w:rsidRPr="001323D3" w:rsidRDefault="00EA353D" w:rsidP="00691342">
            <w:r w:rsidRPr="001323D3">
              <w:t xml:space="preserve">Contact Name: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14:paraId="6BD5807A" w14:textId="246C7224" w:rsidR="00EA353D" w:rsidRPr="001323D3" w:rsidRDefault="00EA353D" w:rsidP="00691342">
            <w:r w:rsidRPr="001323D3">
              <w:t>Tele</w:t>
            </w:r>
            <w:r w:rsidR="006D44F9">
              <w:t>phone</w:t>
            </w:r>
            <w:r w:rsidRPr="001323D3">
              <w:t>:</w:t>
            </w:r>
            <w:r w:rsidRPr="00FE7809">
              <w:rPr>
                <w:b/>
              </w:rPr>
              <w:t xml:space="preserve">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 w:rsidR="008E7117">
              <w:rPr>
                <w:rFonts w:ascii="Arial Narrow" w:hAnsi="Arial Narrow"/>
              </w:rPr>
              <w:t> </w:t>
            </w:r>
            <w:r w:rsidR="008E7117">
              <w:rPr>
                <w:rFonts w:ascii="Arial Narrow" w:hAnsi="Arial Narrow"/>
              </w:rPr>
              <w:t> </w:t>
            </w:r>
            <w:r w:rsidR="008E7117">
              <w:rPr>
                <w:rFonts w:ascii="Arial Narrow" w:hAnsi="Arial Narrow"/>
              </w:rPr>
              <w:t> </w:t>
            </w:r>
            <w:r w:rsidR="008E7117">
              <w:rPr>
                <w:rFonts w:ascii="Arial Narrow" w:hAnsi="Arial Narrow"/>
              </w:rPr>
              <w:t> </w:t>
            </w:r>
            <w:r w:rsidR="008E7117"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  <w:bookmarkEnd w:id="7"/>
          </w:p>
        </w:tc>
      </w:tr>
      <w:tr w:rsidR="00EA353D" w14:paraId="4C147E2E" w14:textId="77777777" w:rsidTr="00FE7809">
        <w:tc>
          <w:tcPr>
            <w:tcW w:w="6968" w:type="dxa"/>
            <w:gridSpan w:val="2"/>
            <w:shd w:val="clear" w:color="auto" w:fill="auto"/>
          </w:tcPr>
          <w:p w14:paraId="63DF7365" w14:textId="77777777" w:rsidR="00EA353D" w:rsidRPr="001323D3" w:rsidRDefault="00EA353D" w:rsidP="00691342">
            <w:r w:rsidRPr="001323D3">
              <w:t xml:space="preserve">Email: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</w:tcPr>
          <w:p w14:paraId="0E5ACA6D" w14:textId="77777777" w:rsidR="00EA353D" w:rsidRPr="001323D3" w:rsidRDefault="00EC3F3F" w:rsidP="00691342">
            <w:r>
              <w:t xml:space="preserve">Contract # </w:t>
            </w:r>
            <w:r w:rsidRPr="00FE7809"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FE7809">
              <w:rPr>
                <w:rFonts w:ascii="Arial Narrow" w:hAnsi="Arial Narrow"/>
              </w:rPr>
              <w:instrText xml:space="preserve"> FORMTEXT </w:instrText>
            </w:r>
            <w:r w:rsidRPr="00FE7809">
              <w:rPr>
                <w:rFonts w:ascii="Arial Narrow" w:hAnsi="Arial Narrow"/>
              </w:rPr>
            </w:r>
            <w:r w:rsidRPr="00FE7809">
              <w:rPr>
                <w:rFonts w:ascii="Arial Narrow" w:hAnsi="Arial Narrow"/>
              </w:rPr>
              <w:fldChar w:fldCharType="separate"/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="00691342">
              <w:rPr>
                <w:rFonts w:ascii="Arial Narrow" w:hAnsi="Arial Narrow"/>
              </w:rPr>
              <w:t> </w:t>
            </w:r>
            <w:r w:rsidRPr="00FE7809">
              <w:rPr>
                <w:rFonts w:ascii="Arial Narrow" w:hAnsi="Arial Narrow"/>
              </w:rPr>
              <w:fldChar w:fldCharType="end"/>
            </w:r>
            <w:bookmarkEnd w:id="9"/>
          </w:p>
        </w:tc>
      </w:tr>
    </w:tbl>
    <w:p w14:paraId="49398899" w14:textId="77777777" w:rsidR="00D52D91" w:rsidRDefault="00D52D91" w:rsidP="00D52D91">
      <w:pPr>
        <w:widowControl w:val="0"/>
        <w:tabs>
          <w:tab w:val="left" w:pos="360"/>
        </w:tabs>
        <w:autoSpaceDE w:val="0"/>
        <w:autoSpaceDN w:val="0"/>
        <w:adjustRightInd w:val="0"/>
        <w:ind w:left="720" w:hanging="810"/>
        <w:rPr>
          <w:b/>
          <w:szCs w:val="28"/>
        </w:rPr>
      </w:pPr>
    </w:p>
    <w:p w14:paraId="3F3A1FE9" w14:textId="2A2BD5E1" w:rsidR="00146047" w:rsidRPr="000E6ABD" w:rsidRDefault="00146047" w:rsidP="00B86738">
      <w:pPr>
        <w:widowControl w:val="0"/>
        <w:tabs>
          <w:tab w:val="left" w:pos="360"/>
        </w:tabs>
        <w:autoSpaceDE w:val="0"/>
        <w:autoSpaceDN w:val="0"/>
        <w:adjustRightInd w:val="0"/>
        <w:ind w:left="720" w:hanging="810"/>
        <w:rPr>
          <w:szCs w:val="28"/>
          <w:u w:val="single"/>
        </w:rPr>
      </w:pPr>
      <w:r w:rsidRPr="00F20A89">
        <w:rPr>
          <w:b/>
          <w:szCs w:val="28"/>
        </w:rPr>
        <w:t>Note</w:t>
      </w:r>
      <w:r w:rsidRPr="001323D3">
        <w:rPr>
          <w:szCs w:val="28"/>
        </w:rPr>
        <w:t xml:space="preserve">: </w:t>
      </w:r>
      <w:r w:rsidR="0035262F">
        <w:rPr>
          <w:szCs w:val="28"/>
        </w:rPr>
        <w:t>F</w:t>
      </w:r>
      <w:r w:rsidR="002C1C7B">
        <w:rPr>
          <w:szCs w:val="28"/>
        </w:rPr>
        <w:t xml:space="preserve">iscal </w:t>
      </w:r>
      <w:r w:rsidR="0035262F">
        <w:rPr>
          <w:szCs w:val="28"/>
        </w:rPr>
        <w:t>Y</w:t>
      </w:r>
      <w:r w:rsidR="002C1C7B">
        <w:rPr>
          <w:szCs w:val="28"/>
        </w:rPr>
        <w:t>ear</w:t>
      </w:r>
      <w:r w:rsidR="0035262F">
        <w:rPr>
          <w:szCs w:val="28"/>
        </w:rPr>
        <w:t xml:space="preserve"> </w:t>
      </w:r>
      <w:r w:rsidR="00703D18">
        <w:rPr>
          <w:szCs w:val="28"/>
        </w:rPr>
        <w:t>’</w:t>
      </w:r>
      <w:r w:rsidR="00C953A8">
        <w:rPr>
          <w:szCs w:val="28"/>
        </w:rPr>
        <w:t>25-26</w:t>
      </w:r>
      <w:r w:rsidR="0035262F">
        <w:rPr>
          <w:szCs w:val="28"/>
        </w:rPr>
        <w:t xml:space="preserve"> t</w:t>
      </w:r>
      <w:r w:rsidR="00B86738">
        <w:rPr>
          <w:szCs w:val="28"/>
        </w:rPr>
        <w:t>ransfer r</w:t>
      </w:r>
      <w:r w:rsidR="00D52D91">
        <w:rPr>
          <w:szCs w:val="28"/>
        </w:rPr>
        <w:t xml:space="preserve">equests </w:t>
      </w:r>
      <w:r w:rsidR="0073541B">
        <w:rPr>
          <w:szCs w:val="28"/>
        </w:rPr>
        <w:t xml:space="preserve">may be submitted </w:t>
      </w:r>
      <w:r w:rsidR="00B86738" w:rsidRPr="00B86738">
        <w:rPr>
          <w:szCs w:val="28"/>
        </w:rPr>
        <w:t>b</w:t>
      </w:r>
      <w:r w:rsidR="00D52D91" w:rsidRPr="00B86738">
        <w:rPr>
          <w:szCs w:val="28"/>
        </w:rPr>
        <w:t>eginning October 1</w:t>
      </w:r>
      <w:r w:rsidR="00B86738">
        <w:rPr>
          <w:szCs w:val="28"/>
        </w:rPr>
        <w:t>, 20</w:t>
      </w:r>
      <w:r w:rsidR="002C1C7B">
        <w:rPr>
          <w:szCs w:val="28"/>
        </w:rPr>
        <w:t>2</w:t>
      </w:r>
      <w:r w:rsidR="00C953A8">
        <w:rPr>
          <w:szCs w:val="28"/>
        </w:rPr>
        <w:t>5</w:t>
      </w:r>
      <w:r w:rsidR="00060299">
        <w:rPr>
          <w:szCs w:val="28"/>
        </w:rPr>
        <w:t>,</w:t>
      </w:r>
      <w:r w:rsidR="000E6ABD">
        <w:rPr>
          <w:szCs w:val="28"/>
        </w:rPr>
        <w:t xml:space="preserve"> </w:t>
      </w:r>
      <w:r w:rsidR="00D52D91" w:rsidRPr="00B86738">
        <w:rPr>
          <w:szCs w:val="28"/>
        </w:rPr>
        <w:t>but not later than June 30</w:t>
      </w:r>
      <w:r w:rsidR="00B86738">
        <w:rPr>
          <w:szCs w:val="28"/>
        </w:rPr>
        <w:t>, 20</w:t>
      </w:r>
      <w:r w:rsidR="00A042DD">
        <w:rPr>
          <w:szCs w:val="28"/>
        </w:rPr>
        <w:t>2</w:t>
      </w:r>
      <w:r w:rsidR="00C953A8">
        <w:rPr>
          <w:szCs w:val="28"/>
        </w:rPr>
        <w:t>6</w:t>
      </w:r>
      <w:r w:rsidR="00B86738">
        <w:rPr>
          <w:szCs w:val="28"/>
        </w:rPr>
        <w:t xml:space="preserve">.  </w:t>
      </w:r>
      <w:r w:rsidRPr="00D71635">
        <w:rPr>
          <w:b/>
          <w:bCs/>
          <w:szCs w:val="28"/>
        </w:rPr>
        <w:t>Submit to</w:t>
      </w:r>
      <w:r w:rsidR="00060299" w:rsidRPr="00D71635">
        <w:rPr>
          <w:b/>
          <w:bCs/>
          <w:szCs w:val="28"/>
        </w:rPr>
        <w:t xml:space="preserve"> the</w:t>
      </w:r>
      <w:r w:rsidRPr="00D71635">
        <w:rPr>
          <w:b/>
          <w:bCs/>
          <w:szCs w:val="28"/>
        </w:rPr>
        <w:t xml:space="preserve"> </w:t>
      </w:r>
      <w:r w:rsidR="00E57E83" w:rsidRPr="00D71635">
        <w:rPr>
          <w:b/>
          <w:bCs/>
          <w:szCs w:val="28"/>
        </w:rPr>
        <w:t>Community Services and Support</w:t>
      </w:r>
      <w:r w:rsidR="005243A1" w:rsidRPr="00D71635">
        <w:rPr>
          <w:b/>
          <w:bCs/>
          <w:szCs w:val="28"/>
        </w:rPr>
        <w:t>s Unit</w:t>
      </w:r>
      <w:r w:rsidRPr="00D71635">
        <w:rPr>
          <w:b/>
          <w:bCs/>
          <w:szCs w:val="28"/>
        </w:rPr>
        <w:t xml:space="preserve"> </w:t>
      </w:r>
      <w:r w:rsidR="00F413B2" w:rsidRPr="00D71635">
        <w:rPr>
          <w:b/>
          <w:bCs/>
          <w:szCs w:val="28"/>
        </w:rPr>
        <w:t>a</w:t>
      </w:r>
      <w:r w:rsidR="00F413B2" w:rsidRPr="00277B1E">
        <w:rPr>
          <w:b/>
          <w:bCs/>
          <w:szCs w:val="28"/>
        </w:rPr>
        <w:t>t</w:t>
      </w:r>
      <w:r w:rsidR="00F413B2" w:rsidRPr="00277B1E">
        <w:rPr>
          <w:szCs w:val="28"/>
        </w:rPr>
        <w:t xml:space="preserve"> </w:t>
      </w:r>
      <w:hyperlink r:id="rId10" w:history="1">
        <w:r w:rsidR="00730CA2" w:rsidRPr="009034F8">
          <w:rPr>
            <w:rStyle w:val="Hyperlink"/>
            <w:szCs w:val="28"/>
          </w:rPr>
          <w:t>SUA.Email@odhsoha.oregon.gov</w:t>
        </w:r>
      </w:hyperlink>
      <w:r w:rsidR="003278B7" w:rsidRPr="003278B7">
        <w:rPr>
          <w:szCs w:val="28"/>
        </w:rPr>
        <w:t>.</w:t>
      </w:r>
    </w:p>
    <w:p w14:paraId="33E70EAD" w14:textId="77777777" w:rsidR="00A01904" w:rsidRDefault="006A689C" w:rsidP="00A01904">
      <w:pPr>
        <w:tabs>
          <w:tab w:val="left" w:pos="140"/>
          <w:tab w:val="left" w:pos="420"/>
        </w:tabs>
        <w:ind w:left="140" w:hanging="564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1048BE" wp14:editId="60307882">
                <wp:simplePos x="0" y="0"/>
                <wp:positionH relativeFrom="column">
                  <wp:posOffset>-88900</wp:posOffset>
                </wp:positionH>
                <wp:positionV relativeFrom="paragraph">
                  <wp:posOffset>161925</wp:posOffset>
                </wp:positionV>
                <wp:extent cx="6578600" cy="0"/>
                <wp:effectExtent l="36830" t="31750" r="33020" b="34925"/>
                <wp:wrapNone/>
                <wp:docPr id="14" name="Line 1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9883D4E" id="Line 186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2.75pt" to="51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9SuwEAAFoDAAAOAAAAZHJzL2Uyb0RvYy54bWysU8Fu2zAMvQ/YPwi6L3YKJC2MOD2k7S7d&#10;FqDZBzCSbAuVREFUYufvJ6lJWmy3oT4QlEg+Pz5Sq/vJGnZUgTS6ls9nNWfKCZTa9S3/vXv6dscZ&#10;RXASDDrV8pMifr/++mU1+kbd4IBGqsASiKNm9C0fYvRNVZEYlAWaoVcuBTsMFmI6hr6SAcaEbk11&#10;U9fLasQgfUChiNLtw1uQrwt+1ykRf3UdqchMyxO3WGwodp9ttV5B0wfwgxZnGvAfLCxol356hXqA&#10;COwQ9D9QVouAhF2cCbQVdp0WqvSQupnXf3XzMoBXpZckDvmrTPR5sOLnceO2IVMXk3vxzyheiTnc&#10;DOB6VQjsTj4Nbp6lqkZPzbUkH8hvA9uPP1CmHDhELCpMXbAZMvXHpiL26Sq2miIT6XK5uL1b1mkm&#10;4hKroLkU+kDxu0LLstNyo13WARo4PlPMRKC5pORrh0/amDJL49jY8sXtfJGhrZctj4N2uzTf1wJB&#10;aLTM6bmQQr/fmMCOkPejfKXPFPmYFvDgZIEfFMjHsx9Bmzc/0THuLE9WJK8fNXuUp224yJYGWHif&#10;ly1vyMdzqX5/Eus/AAAA//8DAFBLAwQUAAYACAAAACEAh0/0xOAAAAAKAQAADwAAAGRycy9kb3du&#10;cmV2LnhtbEyPwU7DMBBE70j8g7VIXKrWaaAoSrOpUAUXDkhtOdCbGy9JRLxObbcJfD2uOMBxZ0cz&#10;b4rVaDpxJudbywjzWQKCuLK65Rrhbfc8zUD4oFirzjIhfJGHVXl9Vahc24E3dN6GWsQQ9rlCaELo&#10;cyl91ZBRfmZ74vj7sM6oEE9XS+3UEMNNJ9MkeZBGtRwbGtXTuqHqc3syCHrj/dN6zL7vXt3L8fie&#10;TfbDboJ4ezM+LkEEGsOfGS74ER3KyHSwJ9ZedAjT+X3cEhDSxQLExZCkaVQOv4osC/l/QvkDAAD/&#10;/wMAUEsBAi0AFAAGAAgAAAAhALaDOJL+AAAA4QEAABMAAAAAAAAAAAAAAAAAAAAAAFtDb250ZW50&#10;X1R5cGVzXS54bWxQSwECLQAUAAYACAAAACEAOP0h/9YAAACUAQAACwAAAAAAAAAAAAAAAAAvAQAA&#10;X3JlbHMvLnJlbHNQSwECLQAUAAYACAAAACEAk75fUrsBAABaAwAADgAAAAAAAAAAAAAAAAAuAgAA&#10;ZHJzL2Uyb0RvYy54bWxQSwECLQAUAAYACAAAACEAh0/0xOAAAAAK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  <w:r w:rsidR="00146047">
        <w:rPr>
          <w:szCs w:val="28"/>
        </w:rPr>
        <w:tab/>
      </w:r>
    </w:p>
    <w:p w14:paraId="422AE54E" w14:textId="351B4E0B" w:rsidR="00A443DD" w:rsidRDefault="00BB3380" w:rsidP="00AB5E05">
      <w:pPr>
        <w:tabs>
          <w:tab w:val="left" w:pos="140"/>
          <w:tab w:val="left" w:pos="420"/>
        </w:tabs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007B08" wp14:editId="67ACD9C8">
                <wp:simplePos x="0" y="0"/>
                <wp:positionH relativeFrom="column">
                  <wp:posOffset>622971</wp:posOffset>
                </wp:positionH>
                <wp:positionV relativeFrom="paragraph">
                  <wp:posOffset>189817</wp:posOffset>
                </wp:positionV>
                <wp:extent cx="2222500" cy="1248410"/>
                <wp:effectExtent l="38100" t="0" r="25400" b="27940"/>
                <wp:wrapNone/>
                <wp:docPr id="567839628" name="Group 2" descr="An arrow goes from an oval titled &quot;Title IIIB&quot; to an oval titled &quot;Title IIIC1/C2,&quot; and another arrow goes back to the oval titled &quot;Title IIIB.&quot;  Between the two ovals is text that reads &quot;No more than 30%.&quot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248410"/>
                          <a:chOff x="0" y="39737"/>
                          <a:chExt cx="2222728" cy="1248822"/>
                        </a:xfrm>
                      </wpg:grpSpPr>
                      <wps:wsp>
                        <wps:cNvPr id="12" name="AutoShape 2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1174142">
                            <a:off x="0" y="129396"/>
                            <a:ext cx="532245" cy="967740"/>
                          </a:xfrm>
                          <a:prstGeom prst="curvedLeftArrow">
                            <a:avLst>
                              <a:gd name="adj1" fmla="val 35690"/>
                              <a:gd name="adj2" fmla="val 72019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341497" y="804689"/>
                            <a:ext cx="1472746" cy="4838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none" w="lg" len="med"/>
                          </a:ln>
                        </wps:spPr>
                        <wps:txbx>
                          <w:txbxContent>
                            <w:p w14:paraId="7A59446B" w14:textId="799B36CE" w:rsidR="00D71466" w:rsidRPr="00D652E3" w:rsidRDefault="00D71466" w:rsidP="00027699">
                              <w:pP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Title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I</w:t>
                              </w:r>
                              <w:r w:rsidR="00294475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I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I</w:t>
                              </w: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1/C</w:t>
                              </w: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7" descr="An arrow goes from an oval titled &quot;Title IIIB&quot; to an oval titled &quot;Title,&quot; and another arrow goes back to the oval titled &quot;Title IIIB.&quot;  Between the two ovals is text that reads &quot;No more than 30%.&quot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-819213">
                            <a:off x="1600428" y="127755"/>
                            <a:ext cx="622300" cy="967740"/>
                          </a:xfrm>
                          <a:prstGeom prst="curvedLeftArrow">
                            <a:avLst>
                              <a:gd name="adj1" fmla="val 31102"/>
                              <a:gd name="adj2" fmla="val 6220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391840" y="39737"/>
                            <a:ext cx="1333500" cy="4832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none" w="lg" len="med"/>
                          </a:ln>
                        </wps:spPr>
                        <wps:txbx>
                          <w:txbxContent>
                            <w:p w14:paraId="74AC6B8F" w14:textId="77777777" w:rsidR="00D71466" w:rsidRPr="00D652E3" w:rsidRDefault="00D71466" w:rsidP="00027699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Title III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  <w:p w14:paraId="15A74177" w14:textId="77777777" w:rsidR="00D71466" w:rsidRPr="00146047" w:rsidRDefault="00D71466" w:rsidP="00027699">
                              <w:pPr>
                                <w:rPr>
                                  <w:b/>
                                </w:rPr>
                              </w:pPr>
                              <w:r w:rsidRPr="00146047">
                                <w:rPr>
                                  <w:b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28977" y="321717"/>
                            <a:ext cx="18669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DBB69" w14:textId="77777777" w:rsidR="00D71466" w:rsidRDefault="00D71466" w:rsidP="00027699">
                              <w:p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C7366">
                                <w:rPr>
                                  <w:rFonts w:ascii="Arial Narrow" w:hAnsi="Arial Narrow"/>
                                  <w:b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526B6643" w14:textId="77777777" w:rsidR="00D71466" w:rsidRPr="00D652E3" w:rsidRDefault="00D71466" w:rsidP="0035262F">
                              <w:pPr>
                                <w:spacing w:before="120" w:after="240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         No more than 3</w:t>
                              </w: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007B08" id="Group 2" o:spid="_x0000_s1026" alt="An arrow goes from an oval titled &quot;Title IIIB&quot; to an oval titled &quot;Title IIIC1/C2,&quot; and another arrow goes back to the oval titled &quot;Title IIIB.&quot;  Between the two ovals is text that reads &quot;No more than 30%.&quot;" style="position:absolute;margin-left:49.05pt;margin-top:14.95pt;width:175pt;height:98.3pt;z-index:251664384;mso-height-relative:margin" coordorigin=",397" coordsize="22227,1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KorQQAAEkSAAAOAAAAZHJzL2Uyb0RvYy54bWzsWNtu3DYQfS/QfyAItE+NV6S0utVyYMex&#10;YcBNAsT9AK5EXRqJVEiute7Xd0hJa23iOEBqAwVqPeyKIjkcHp0zM9Tx613XoluudCNFhsmRhxEX&#10;uSwaUWX4z5uLVzFG2jBRsFYKnuE7rvHrk59/Oh76lFNZy7bgCoERodOhz3BtTJ+uVjqvecf0key5&#10;gM5Sqo4ZaKpqVSg2gPWuXVHPC1eDVEWvZM61hqfnYyc+cfbLkufmfVlqblCbYfDNuF/lfjf2d3Vy&#10;zNJKsb5u8skN9gNedKwRsOje1DkzDG1V85WprsmV1LI0R7nsVrIsm5y7PcBuiPfFbi6V3PZuL1U6&#10;VP0eJoD2C5x+2Gz+7vZS9R/7DwqQGPoKsHAtu5ddqTr7D16inYPsbg8Z3xmUw0MK19oDZHPoIzSI&#10;AzKBmteA/P08P4n8aIQ7r98uZkcUKDLPjim1Y1bz4qsDl4YeSKLvcdD/DoePNeu5g1engMMHhZrC&#10;bgIjwTrg6unWSDcGUW9t3bLrw0CLlsVF99cy/6SRkG9qJip+qpQcas4K8Iu4bRxMsA0NU9Fm+EMW&#10;YJ+BfUcaCzRSEshJCIkCElD3+AB3QhM/CUcAZ/DXPqXBekQvCaMocNDvwWNpr7S55LJD9ibD+Vbd&#10;8uKal8a56hZht9faOOYW07ZZ8RfBqOxaEMIta5G/DpNZKIsxANP9mAjYm4zOVYsx/nKMby8HC0un&#10;VcHV2UUHqGyb4qJpW9dQ1eZNqxC4kOELd02T9XJYK9AAuCXe2nP7OejUSxueux6yYX04Z7oe19J3&#10;+lyacTNdYyA8tU2X4Xg/naX2Jb8VhQsehjXteA+7aQWQd37RI2E2sriDl+5eL+gEYiW8iVqqvzEa&#10;IO5kWH/eMsUxaq8EECchAbxGZFwjWAOwGKllz2bZw0QOpjJsMBpv35gxuG171VS1ZZRDRUhL5rIx&#10;VlzWv9GrqQGaGn19dnGFs7beW2ZRzxH6QCVPLCvLpElHPggriTCCQBV7QRhPfJ3FRIKIRgE4aGNR&#10;EPtx9B018bZtem0DyMTnMXA9DaHpOoCo+rgovk1oyBsTOx9gKjJ3PUQfAfkYKJjhtgLuccjeHS8m&#10;dTxAY7Pb7KYQ+MLoZbqAGPd1ugCaFVznoMVTgZjNC6iSXKNSQTBmAklLf9OYlhfo189baX6/sQ10&#10;dXV1NraRkY8M/G0aBIUVjJKmhii1WGbD8k/WADx/dKmjyQw642bgXLgJZpBukkaNRsbKw9TMIGUT&#10;2+TsO4k6qbjtEMj3fpnsWPY8p5jHIPoqJgklvhPHJG0Sel5g6whXhETR2qVrls7aDin15yLlGRMl&#10;IZ4rX6AMXCTBg0QJnnjBmFuWY14S5ZySXhKlq0IhgIxRZUqU8XNra5koExLbGgTEtKjaZy0RqOL2&#10;FT/kSeo7sX276vz/5cnxHDG/sZd0uUiXEKNHXt9YPp3JHRSBrhBb5A1kdtAxl65PespasJzQOInG&#10;ctCnJCLT4XRP8ziEYw+owJaDoU+D8DvloIJvDY/VgkLakw1kyPGUwNL9g4fPDbbgckRyKeW+Zv/v&#10;B0h3aIfvFe4cP31bsR9Elm138rj/AnTyDwAAAP//AwBQSwMEFAAGAAgAAAAhANPd3AvgAAAACQEA&#10;AA8AAABkcnMvZG93bnJldi54bWxMj0FLw0AQhe+C/2EZwZvdJLalidmUUtRTEWwF8bbNTpPQ7GzI&#10;bpP03zs96XHee7z5Xr6ebCsG7H3jSEE8i0Aglc40VCn4Orw9rUD4oMno1hEquKKHdXF/l+vMuJE+&#10;cdiHSnAJ+UwrqEPoMil9WaPVfuY6JPZOrrc68NlX0vR65HLbyiSKltLqhvhDrTvc1lie9xer4H3U&#10;4+Y5fh1259P2+nNYfHzvYlTq8WHavIAIOIW/MNzwGR0KZjq6CxkvWgXpKuakgiRNQbA/n9+EIwvJ&#10;cgGyyOX/BcUvAAAA//8DAFBLAQItABQABgAIAAAAIQC2gziS/gAAAOEBAAATAAAAAAAAAAAAAAAA&#10;AAAAAABbQ29udGVudF9UeXBlc10ueG1sUEsBAi0AFAAGAAgAAAAhADj9If/WAAAAlAEAAAsAAAAA&#10;AAAAAAAAAAAALwEAAF9yZWxzLy5yZWxzUEsBAi0AFAAGAAgAAAAhAH1eYqitBAAASRIAAA4AAAAA&#10;AAAAAAAAAAAALgIAAGRycy9lMm9Eb2MueG1sUEsBAi0AFAAGAAgAAAAhANPd3AvgAAAACQEAAA8A&#10;AAAAAAAAAAAAAAAABwcAAGRycy9kb3ducmV2LnhtbFBLBQYAAAAABAAEAPMAAAAUCAAAAAA=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205" o:spid="_x0000_s1027" type="#_x0000_t103" alt="&quot;&quot;" style="position:absolute;top:1293;width:5322;height:9678;rotation:-113878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7WBwAAAANsAAAAPAAAAZHJzL2Rvd25yZXYueG1sRE9Ni8Iw&#10;EL0L/ocwgrc1VcSVahQRdpHdw2qt97EZ22IzKU209d+bBcHbPN7nLNedqcSdGldaVjAeRSCIM6tL&#10;zhWkx6+POQjnkTVWlknBgxysV/3eEmNtWz7QPfG5CCHsYlRQeF/HUrqsIINuZGviwF1sY9AH2ORS&#10;N9iGcFPJSRTNpMGSQ0OBNW0Lyq7JzSj4rP3+NG2T6/eleqSR/Dlv6O9XqeGg2yxAeOr8W/xy73SY&#10;P4H/X8IBcvUEAAD//wMAUEsBAi0AFAAGAAgAAAAhANvh9svuAAAAhQEAABMAAAAAAAAAAAAAAAAA&#10;AAAAAFtDb250ZW50X1R5cGVzXS54bWxQSwECLQAUAAYACAAAACEAWvQsW78AAAAVAQAACwAAAAAA&#10;AAAAAAAAAAAfAQAAX3JlbHMvLnJlbHNQSwECLQAUAAYACAAAACEAYnu1gcAAAADbAAAADwAAAAAA&#10;AAAAAAAAAAAHAgAAZHJzL2Rvd25yZXYueG1sUEsFBgAAAAADAAMAtwAAAPQCAAAAAA==&#10;" adj="13044,19442" strokeweight="1.5pt">
                  <v:stroke dashstyle="1 1"/>
                </v:shape>
                <v:oval id="Oval 206" o:spid="_x0000_s1028" style="position:absolute;left:3414;top:8046;width:14728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slvQAAANoAAAAPAAAAZHJzL2Rvd25yZXYueG1sRI/NCsIw&#10;EITvgu8QVvCmqSIq1bSIIHgQwZ8HWJq1LTab0sS2vr0RBI/DzHzDbNPeVKKlxpWWFcymEQjizOqS&#10;cwX322GyBuE8ssbKMil4k4M0GQ62GGvb8YXaq89FgLCLUUHhfR1L6bKCDLqprYmD97CNQR9kk0vd&#10;YBfgppLzKFpKgyWHhQJr2heUPa8vo0CefTszdtetbu/uciLpDC9OSo1H/W4DwlPv/+Ff+6gVLOF7&#10;JdwAmXwAAAD//wMAUEsBAi0AFAAGAAgAAAAhANvh9svuAAAAhQEAABMAAAAAAAAAAAAAAAAAAAAA&#10;AFtDb250ZW50X1R5cGVzXS54bWxQSwECLQAUAAYACAAAACEAWvQsW78AAAAVAQAACwAAAAAAAAAA&#10;AAAAAAAfAQAAX3JlbHMvLnJlbHNQSwECLQAUAAYACAAAACEAb6mrJb0AAADaAAAADwAAAAAAAAAA&#10;AAAAAAAHAgAAZHJzL2Rvd25yZXYueG1sUEsFBgAAAAADAAMAtwAAAPECAAAAAA==&#10;" strokeweight="2pt">
                  <v:stroke endarrowwidth="wide"/>
                  <v:textbox>
                    <w:txbxContent>
                      <w:p w14:paraId="7A59446B" w14:textId="799B36CE" w:rsidR="00D71466" w:rsidRPr="00D652E3" w:rsidRDefault="00D71466" w:rsidP="00027699">
                        <w:pP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Title </w:t>
                        </w: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I</w:t>
                        </w:r>
                        <w:r w:rsidR="00294475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I</w:t>
                        </w: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1/C</w:t>
                        </w: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oval>
                <v:shape id="AutoShape 207" o:spid="_x0000_s1029" type="#_x0000_t103" alt="An arrow goes from an oval titled &quot;Title IIIB&quot; to an oval titled &quot;Title,&quot; and another arrow goes back to the oval titled &quot;Title IIIB.&quot;  Between the two ovals is text that reads &quot;No more than 30%.&quot;" style="position:absolute;left:16004;top:1277;width:6223;height:9677;rotation:-8947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DNvQAAANsAAAAPAAAAZHJzL2Rvd25yZXYueG1sRE9Ni8Iw&#10;EL0L/ocwghfRdBUWqUYRQVi8WfU+NmNSbCaliVr/vRGEvc3jfc5y3blaPKgNlWcFP5MMBHHpdcVG&#10;wem4G89BhIissfZMCl4UYL3q95aYa//kAz2KaEQK4ZCjAhtjk0sZSksOw8Q3xIm7+tZhTLA1Urf4&#10;TOGultMs+5UOK04NFhvaWipvxd0p2PnT2YyKej+jy566wm7062iUGg66zQJEpC7+i7/uP53mz+Dz&#10;SzpArt4AAAD//wMAUEsBAi0AFAAGAAgAAAAhANvh9svuAAAAhQEAABMAAAAAAAAAAAAAAAAAAAAA&#10;AFtDb250ZW50X1R5cGVzXS54bWxQSwECLQAUAAYACAAAACEAWvQsW78AAAAVAQAACwAAAAAAAAAA&#10;AAAAAAAfAQAAX3JlbHMvLnJlbHNQSwECLQAUAAYACAAAACEAHkSQzb0AAADbAAAADwAAAAAAAAAA&#10;AAAAAAAHAgAAZHJzL2Rvd25yZXYueG1sUEsFBgAAAAADAAMAtwAAAPECAAAAAA==&#10;" strokeweight="1.5pt">
                  <v:stroke dashstyle="1 1"/>
                </v:shape>
                <v:oval id="Oval 208" o:spid="_x0000_s1030" style="position:absolute;left:3918;top:397;width:13335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Q6+vQAAANoAAAAPAAAAZHJzL2Rvd25yZXYueG1sRI/NCsIw&#10;EITvgu8QVvCmqSIq1bSIIHgQwZ8HWJq1LTab0sS2vr0RBI/DzHzDbNPeVKKlxpWWFcymEQjizOqS&#10;cwX322GyBuE8ssbKMil4k4M0GQ62GGvb8YXaq89FgLCLUUHhfR1L6bKCDLqprYmD97CNQR9kk0vd&#10;YBfgppLzKFpKgyWHhQJr2heUPa8vo0CefTszdtetbu/uciLpDC9OSo1H/W4DwlPv/+Ff+6gVrOB7&#10;JdwAmXwAAAD//wMAUEsBAi0AFAAGAAgAAAAhANvh9svuAAAAhQEAABMAAAAAAAAAAAAAAAAAAAAA&#10;AFtDb250ZW50X1R5cGVzXS54bWxQSwECLQAUAAYACAAAACEAWvQsW78AAAAVAQAACwAAAAAAAAAA&#10;AAAAAAAfAQAAX3JlbHMvLnJlbHNQSwECLQAUAAYACAAAACEAAOUOvr0AAADaAAAADwAAAAAAAAAA&#10;AAAAAAAHAgAAZHJzL2Rvd25yZXYueG1sUEsFBgAAAAADAAMAtwAAAPECAAAAAA==&#10;" strokeweight="2pt">
                  <v:stroke endarrowwidth="wide"/>
                  <v:textbox>
                    <w:txbxContent>
                      <w:p w14:paraId="74AC6B8F" w14:textId="77777777" w:rsidR="00D71466" w:rsidRPr="00D652E3" w:rsidRDefault="00D71466" w:rsidP="00027699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Title III</w:t>
                        </w: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B</w:t>
                        </w:r>
                      </w:p>
                      <w:p w14:paraId="15A74177" w14:textId="77777777" w:rsidR="00D71466" w:rsidRPr="00146047" w:rsidRDefault="00D71466" w:rsidP="00027699">
                        <w:pPr>
                          <w:rPr>
                            <w:b/>
                          </w:rPr>
                        </w:pPr>
                        <w:r w:rsidRPr="00146047">
                          <w:rPr>
                            <w:b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9" o:spid="_x0000_s1031" type="#_x0000_t202" style="position:absolute;left:1289;top:3217;width:18669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48QwwAAANoAAAAPAAAAZHJzL2Rvd25yZXYueG1sRE/LasJA&#10;FN0L/sNwBXd1YhfSRkdR29JSfKARxN01c02imTshM9X0752F4PJw3qNJY0pxpdoVlhX0exEI4tTq&#10;gjMFu+Tr5Q2E88gaS8uk4J8cTMbt1ghjbW+8oevWZyKEsItRQe59FUvp0pwMup6tiAN3srVBH2Cd&#10;SV3jLYSbUr5G0UAaLDg05FjRPKf0sv0zCk7L5LBazj5mi89vt39frJNj8XtWqttppkMQnhr/FD/c&#10;P1pB2BquhBsgx3cAAAD//wMAUEsBAi0AFAAGAAgAAAAhANvh9svuAAAAhQEAABMAAAAAAAAAAAAA&#10;AAAAAAAAAFtDb250ZW50X1R5cGVzXS54bWxQSwECLQAUAAYACAAAACEAWvQsW78AAAAVAQAACwAA&#10;AAAAAAAAAAAAAAAfAQAAX3JlbHMvLnJlbHNQSwECLQAUAAYACAAAACEAanOPEMMAAADaAAAADwAA&#10;AAAAAAAAAAAAAAAHAgAAZHJzL2Rvd25yZXYueG1sUEsFBgAAAAADAAMAtwAAAPcCAAAAAA==&#10;" filled="f" stroked="f" strokeweight="1.5pt">
                  <v:stroke dashstyle="1 1"/>
                  <v:textbox>
                    <w:txbxContent>
                      <w:p w14:paraId="21DDBB69" w14:textId="77777777" w:rsidR="00D71466" w:rsidRDefault="00D71466" w:rsidP="00027699">
                        <w:p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 w:rsidRPr="00EC7366">
                          <w:rPr>
                            <w:rFonts w:ascii="Arial Narrow" w:hAnsi="Arial Narrow"/>
                            <w:b/>
                            <w:szCs w:val="28"/>
                          </w:rPr>
                          <w:t xml:space="preserve">      </w:t>
                        </w:r>
                      </w:p>
                      <w:p w14:paraId="526B6643" w14:textId="77777777" w:rsidR="00D71466" w:rsidRPr="00D652E3" w:rsidRDefault="00D71466" w:rsidP="0035262F">
                        <w:pPr>
                          <w:spacing w:before="120" w:after="240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         No more than 3</w:t>
                        </w: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27DD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39422D" wp14:editId="738DC832">
                <wp:simplePos x="0" y="0"/>
                <wp:positionH relativeFrom="column">
                  <wp:posOffset>3491889</wp:posOffset>
                </wp:positionH>
                <wp:positionV relativeFrom="paragraph">
                  <wp:posOffset>147955</wp:posOffset>
                </wp:positionV>
                <wp:extent cx="2226011" cy="1286762"/>
                <wp:effectExtent l="38100" t="0" r="22225" b="27940"/>
                <wp:wrapNone/>
                <wp:docPr id="2128618271" name="Group 3" descr="An arrow goes from an oval titled &quot;Title IIIC1&quot; to an oval titled &quot;Title IIIC2,&quot; and another arrow goes back to the oval titled &quot;Title IIIC1.&quot;  Between the two ovals is text that reads &quot;No more than 40%.&quot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011" cy="1286762"/>
                          <a:chOff x="0" y="0"/>
                          <a:chExt cx="2226011" cy="1286762"/>
                        </a:xfrm>
                      </wpg:grpSpPr>
                      <wps:wsp>
                        <wps:cNvPr id="10" name="AutoShape 177" descr="An arrow goes from an oval titled &quot;Title IIIC1&quot; to an oval titled &quot;Title IIIC2.&quot; Between the two circles is text that reads &quot;No more than 40%.&quot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1174142">
                            <a:off x="0" y="101349"/>
                            <a:ext cx="532765" cy="967740"/>
                          </a:xfrm>
                          <a:prstGeom prst="curvedLeftArrow">
                            <a:avLst>
                              <a:gd name="adj1" fmla="val 35690"/>
                              <a:gd name="adj2" fmla="val 72019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78" descr="An arrow goes from an oval titled &quot;Title IIIC1&quot; to an oval titled &quot;Title IIIC2.&quot; Between the two circles is text that reads &quot;No more than 40%.&quot;"/>
                        <wps:cNvSpPr>
                          <a:spLocks noChangeArrowheads="1"/>
                        </wps:cNvSpPr>
                        <wps:spPr bwMode="auto">
                          <a:xfrm>
                            <a:off x="451965" y="802892"/>
                            <a:ext cx="1422400" cy="4838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none" w="lg" len="med"/>
                          </a:ln>
                        </wps:spPr>
                        <wps:txbx>
                          <w:txbxContent>
                            <w:p w14:paraId="54CC3AF5" w14:textId="77777777" w:rsidR="00D71466" w:rsidRPr="00D652E3" w:rsidRDefault="00D71466" w:rsidP="00FF7F45">
                              <w:pP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Title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III</w:t>
                              </w: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0709" y="319920"/>
                            <a:ext cx="18669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E0F40" w14:textId="77777777" w:rsidR="00D71466" w:rsidRDefault="00D71466" w:rsidP="00FF7F45">
                              <w:p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C7366">
                                <w:rPr>
                                  <w:rFonts w:ascii="Arial Narrow" w:hAnsi="Arial Narrow"/>
                                  <w:b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05BBF7F3" w14:textId="77777777" w:rsidR="00D71466" w:rsidRPr="00D652E3" w:rsidRDefault="00D71466" w:rsidP="00FF7F45">
                              <w:pPr>
                                <w:spacing w:before="120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         No more than 4</w:t>
                              </w: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80" descr="An arrow goes from an oval titled &quot;Title IIIC1&quot; to an oval titled &quot;Title IIIC2.&quot; Between the two circles is text that reads &quot;No more than 40%.&quot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-819213">
                            <a:off x="1603711" y="88277"/>
                            <a:ext cx="622300" cy="967740"/>
                          </a:xfrm>
                          <a:prstGeom prst="curvedLeftArrow">
                            <a:avLst>
                              <a:gd name="adj1" fmla="val 31102"/>
                              <a:gd name="adj2" fmla="val 6220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200" descr="An arrow goes from an oval titled &quot;Title IIIC1&quot; to an oval titled &quot;Title IIIC2.&quot; Between the two circles is text that reads &quot;No more than 40%.&quot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09839" y="0"/>
                            <a:ext cx="1333500" cy="4838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none" w="lg" len="med"/>
                          </a:ln>
                        </wps:spPr>
                        <wps:txbx>
                          <w:txbxContent>
                            <w:p w14:paraId="51BC3714" w14:textId="77777777" w:rsidR="00D71466" w:rsidRPr="00D652E3" w:rsidRDefault="00D71466" w:rsidP="00FF7F45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652E3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Title III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>C1</w:t>
                              </w:r>
                            </w:p>
                            <w:p w14:paraId="3C99D484" w14:textId="77777777" w:rsidR="00D71466" w:rsidRPr="00146047" w:rsidRDefault="00D71466" w:rsidP="00FF7F45">
                              <w:pPr>
                                <w:rPr>
                                  <w:b/>
                                </w:rPr>
                              </w:pPr>
                              <w:r w:rsidRPr="00146047">
                                <w:rPr>
                                  <w:b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9422D" id="Group 3" o:spid="_x0000_s1032" alt="An arrow goes from an oval titled &quot;Title IIIC1&quot; to an oval titled &quot;Title IIIC2,&quot; and another arrow goes back to the oval titled &quot;Title IIIC1.&quot;  Between the two ovals is text that reads &quot;No more than 40%.&quot;" style="position:absolute;margin-left:274.95pt;margin-top:11.65pt;width:175.3pt;height:101.3pt;z-index:251658240" coordsize="22260,1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KXiwQAACkUAAAOAAAAZHJzL2Uyb0RvYy54bWzsWF1v2zYUfR+w/0AI2N4ai5KsDy9KkSZN&#10;ECBrCzT7AbREfWwUqZK0Ze/X75KiHCXOGqBrHwbYD7IoUuTlveece6nzt7uOoS2VqhU89/CZ7yHK&#10;C1G2vM69Px5u3qQeUprwkjDBae7tqfLeXvz80/nQr2ggGsFKKhFMwtVq6HOv0bpfLRaqaGhH1Jno&#10;KYfOSsiOaGjKelFKMsDsHVsEvh8vBiHLXoqCKgVPr8dO78LOX1W00B+rSlGNWO6Bbdpepb2uzXVx&#10;cU5WtSR90xbODPINVnSk5bDoYaprognayPZoqq4tpFCi0meF6BaiqtqC2j3AbrD/bDe3Umx6u5d6&#10;NdT9wU3g2md++uZpiw/bW9l/7j9J8MTQ1+AL2zJ72VWyM/9gJdpZl+0PLqM7jQp4GARB7GPsoQL6&#10;cJDGSRyMTi0a8PzRe0Xz/pU3F9PCiyfmDD0ARD36QP03H3xuSE+ta9UKfPBJoraEDQBEOOkAp5cb&#10;LewYhJPEQyVVBaDmkiMipRhQLahClRQdIhyJLWFIt5rREv36ZSP0bw+mge7u7q7w+ABp8drI4MwN&#10;fUf1QClHuqFIDwIVrSwYLNcqpI3bdUM0kpSUyq32QaBOSBjcgDGR/4ubyITBeA22Z+JrIqn6e1H8&#10;pRAXVzC2ppdmM42ZCvZuxoPPZy+YhoJX0Xr4XZTgFQJesTA30EBSAJ0wxkmEo8A+foIU7OMwykYw&#10;THBZhkESL0e0ZHGSRJaBh5CTVS+VvqXgV3OTe8VGbml5TyttTbWLkO290pZrpQsWKf8EBFYdA+qa&#10;WITLOJuoPRsTzMckwDdnXD0bE87HhOZn3UJWblUwdTLROlSwtrxpGbMNWa+vmERgQu7d2J97Wc2H&#10;MY4G8FvmL327nyedaj6Hb38vzWFsuCaqGddSe3Ut9OjprtUgqKztci89vE5WJsjveWnlTpOWjfew&#10;G8Zd1E2gR8CsRbmHoNvwAiFA3SESjZB/e2gApcw99WVDJPUQu+MAnAxHEEakbSNagmM9JOc963kP&#10;4QVMlXvaA0KY2ys9yvGml23dGERZr3BhKFi1ekLlaJUzFpRgtPWHS0I0KcJHgyycQD47icGxGBj8&#10;O/ZHS5wZjkNCSP0gzVw+mCQAtCKIfMCIyRhRGqbJKxpAGWt7ZcTasdAg4nvRMFgaW75O5X+nIeRn&#10;x6kX+IX0vgfN5FD3AHFyj9XAGApVUkdLx+kXyKd3653NRVZ4jAKf6DjL0ICrMUE/GDy9EzugpJXx&#10;WeJCegcdk5B815w3g3nsJ35mUR7iLAPRs9p6QHkaQw5yKI/DIIpfQbmEUvVrEOfCpBm7hkENWR0e&#10;vCziBxxFxrATjqZSyFV6ELmjQi+FcJ20/Vjbx0rgTYqzAIcWo07pceyHiSn+jdSnARTKTzgQB0E4&#10;UeAHFnsY+y7FzAu5J8UeWOJbHsAB7VTsuar+pAqAZZc2pvMfYHmUBVvtwQeGkyK8dPSbpcHIz9Jw&#10;zIPPUyAcnpYT/0+F3ni2fjxlHRL08v+WoO2HGfgeZctw9+3MfPCat+057fEL38U/AAAA//8DAFBL&#10;AwQUAAYACAAAACEA9+/6lOEAAAAKAQAADwAAAGRycy9kb3ducmV2LnhtbEyPwU7DMAyG70i8Q2Qk&#10;bixpSxHtmk7TBJwmpG1IaLes8dpqjVM1Wdu9PeEER9uffn9/sZpNx0YcXGtJQrQQwJAqq1uqJXwd&#10;3p9egTmvSKvOEkq4oYNVeX9XqFzbiXY47n3NQgi5XElovO9zzl3VoFFuYXukcDvbwSgfxqHmelBT&#10;CDcdj4V44Ua1FD40qsdNg9VlfzUSPiY1rZPobdxezpvb8ZB+fm8jlPLxYV4vgXmc/R8Mv/pBHcrg&#10;dLJX0o51EtLnLAuohDhJgAUgEyIFdgqLOM2AlwX/X6H8AQAA//8DAFBLAQItABQABgAIAAAAIQC2&#10;gziS/gAAAOEBAAATAAAAAAAAAAAAAAAAAAAAAABbQ29udGVudF9UeXBlc10ueG1sUEsBAi0AFAAG&#10;AAgAAAAhADj9If/WAAAAlAEAAAsAAAAAAAAAAAAAAAAALwEAAF9yZWxzLy5yZWxzUEsBAi0AFAAG&#10;AAgAAAAhAOlsApeLBAAAKRQAAA4AAAAAAAAAAAAAAAAALgIAAGRycy9lMm9Eb2MueG1sUEsBAi0A&#10;FAAGAAgAAAAhAPfv+pThAAAACgEAAA8AAAAAAAAAAAAAAAAA5QYAAGRycy9kb3ducmV2LnhtbFBL&#10;BQYAAAAABAAEAPMAAADzBwAAAAA=&#10;">
                <v:shape id="AutoShape 177" o:spid="_x0000_s1033" type="#_x0000_t103" alt="An arrow goes from an oval titled &quot;Title IIIC1&quot; to an oval titled &quot;Title IIIC2.&quot; Between the two circles is text that reads &quot;No more than 40%.&quot;" style="position:absolute;top:1013;width:5327;height:9677;rotation:-113878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cWxAAAANsAAAAPAAAAZHJzL2Rvd25yZXYueG1sRI9BawIx&#10;EIXvhf6HMEJvNWsPRVejiKUgCAVdQY/DZrpZupksSVa3/75zKHib4b1575vVZvSdulFMbWADs2kB&#10;irgOtuXGwLn6fJ2DShnZYheYDPxSgs36+WmFpQ13PtLtlBslIZxKNOBy7kutU+3IY5qGnli07xA9&#10;Zlljo23Eu4T7Tr8Vxbv22LI0OOxp56j+OQ3eQNxeU7UfduEcFtXh6zI/Hj4GZ8zLZNwuQWUa88P8&#10;f723gi/08osMoNd/AAAA//8DAFBLAQItABQABgAIAAAAIQDb4fbL7gAAAIUBAAATAAAAAAAAAAAA&#10;AAAAAAAAAABbQ29udGVudF9UeXBlc10ueG1sUEsBAi0AFAAGAAgAAAAhAFr0LFu/AAAAFQEAAAsA&#10;AAAAAAAAAAAAAAAAHwEAAF9yZWxzLy5yZWxzUEsBAi0AFAAGAAgAAAAhAK5LNxbEAAAA2wAAAA8A&#10;AAAAAAAAAAAAAAAABwIAAGRycy9kb3ducmV2LnhtbFBLBQYAAAAAAwADALcAAAD4AgAAAAA=&#10;" adj="13036" strokeweight="1.5pt">
                  <v:stroke dashstyle="1 1"/>
                </v:shape>
                <v:oval id="Oval 178" o:spid="_x0000_s1034" alt="An arrow goes from an oval titled &quot;Title IIIC1&quot; to an oval titled &quot;Title IIIC2.&quot; Between the two circles is text that reads &quot;No more than 40%.&quot;" style="position:absolute;left:4519;top:8028;width:14224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DJvQAAANoAAAAPAAAAZHJzL2Rvd25yZXYueG1sRI/NCsIw&#10;EITvgu8QVvCmqSIq1bSIIHgQwZ8HWJq1LTab0sS2vr0RBI/DzHzDbNPeVKKlxpWWFcymEQjizOqS&#10;cwX322GyBuE8ssbKMil4k4M0GQ62GGvb8YXaq89FgLCLUUHhfR1L6bKCDLqprYmD97CNQR9kk0vd&#10;YBfgppLzKFpKgyWHhQJr2heUPa8vo0CefTszdtetbu/uciLpDC9OSo1H/W4DwlPv/+Ff+6gVLOB7&#10;JdwAmXwAAAD//wMAUEsBAi0AFAAGAAgAAAAhANvh9svuAAAAhQEAABMAAAAAAAAAAAAAAAAAAAAA&#10;AFtDb250ZW50X1R5cGVzXS54bWxQSwECLQAUAAYACAAAACEAWvQsW78AAAAVAQAACwAAAAAAAAAA&#10;AAAAAAAfAQAAX3JlbHMvLnJlbHNQSwECLQAUAAYACAAAACEA8DeQyb0AAADaAAAADwAAAAAAAAAA&#10;AAAAAAAHAgAAZHJzL2Rvd25yZXYueG1sUEsFBgAAAAADAAMAtwAAAPECAAAAAA==&#10;" strokeweight="2pt">
                  <v:stroke endarrowwidth="wide"/>
                  <v:textbox>
                    <w:txbxContent>
                      <w:p w14:paraId="54CC3AF5" w14:textId="77777777" w:rsidR="00D71466" w:rsidRPr="00D652E3" w:rsidRDefault="00D71466" w:rsidP="00FF7F45">
                        <w:pP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Title </w:t>
                        </w: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III</w:t>
                        </w: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C2</w:t>
                        </w:r>
                      </w:p>
                    </w:txbxContent>
                  </v:textbox>
                </v:oval>
                <v:shape id="Text Box 179" o:spid="_x0000_s1035" type="#_x0000_t202" style="position:absolute;left:607;top:3199;width:18669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COxgAAANoAAAAPAAAAZHJzL2Rvd25yZXYueG1sRI9Ba8JA&#10;FITvQv/D8gredFNBsamrVKsoohVNofT2mn0mabNvQ3bV+O+7gtDjMDPfMKNJY0pxptoVlhU8dSMQ&#10;xKnVBWcKPpJFZwjCeWSNpWVScCUHk/FDa4Sxthfe0/ngMxEg7GJUkHtfxVK6NCeDrmsr4uAdbW3Q&#10;B1lnUtd4CXBTyl4UDaTBgsNCjhXNckp/Dyej4LhNvt6307fpZr50n8+bXfJdrH+Uaj82ry8gPDX+&#10;P3xvr7SCPtyuhBsgx38AAAD//wMAUEsBAi0AFAAGAAgAAAAhANvh9svuAAAAhQEAABMAAAAAAAAA&#10;AAAAAAAAAAAAAFtDb250ZW50X1R5cGVzXS54bWxQSwECLQAUAAYACAAAACEAWvQsW78AAAAVAQAA&#10;CwAAAAAAAAAAAAAAAAAfAQAAX3JlbHMvLnJlbHNQSwECLQAUAAYACAAAACEAhHIgjsYAAADaAAAA&#10;DwAAAAAAAAAAAAAAAAAHAgAAZHJzL2Rvd25yZXYueG1sUEsFBgAAAAADAAMAtwAAAPoCAAAAAA==&#10;" filled="f" stroked="f" strokeweight="1.5pt">
                  <v:stroke dashstyle="1 1"/>
                  <v:textbox>
                    <w:txbxContent>
                      <w:p w14:paraId="779E0F40" w14:textId="77777777" w:rsidR="00D71466" w:rsidRDefault="00D71466" w:rsidP="00FF7F45">
                        <w:p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 w:rsidRPr="00EC7366">
                          <w:rPr>
                            <w:rFonts w:ascii="Arial Narrow" w:hAnsi="Arial Narrow"/>
                            <w:b/>
                            <w:szCs w:val="28"/>
                          </w:rPr>
                          <w:t xml:space="preserve">      </w:t>
                        </w:r>
                      </w:p>
                      <w:p w14:paraId="05BBF7F3" w14:textId="77777777" w:rsidR="00D71466" w:rsidRPr="00D652E3" w:rsidRDefault="00D71466" w:rsidP="00FF7F45">
                        <w:pPr>
                          <w:spacing w:before="120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         No more than 4</w:t>
                        </w: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0%</w:t>
                        </w:r>
                      </w:p>
                    </w:txbxContent>
                  </v:textbox>
                </v:shape>
                <v:shape id="AutoShape 180" o:spid="_x0000_s1036" type="#_x0000_t103" alt="An arrow goes from an oval titled &quot;Title IIIC1&quot; to an oval titled &quot;Title IIIC2.&quot; Between the two circles is text that reads &quot;No more than 40%.&quot;" style="position:absolute;left:16037;top:882;width:6223;height:9678;rotation:-8947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8DrwAAAANoAAAAPAAAAZHJzL2Rvd25yZXYueG1sRI9Bi8Iw&#10;FITvwv6H8Ba8yJqqIG41iiwI4m1rvT+bZ1K2eSlN1PrvzYLgcZiZb5jVpneNuFEXas8KJuMMBHHl&#10;dc1GQXncfS1AhIissfFMCh4UYLP+GKww1/7Ov3QrohEJwiFHBTbGNpcyVJYchrFviZN38Z3DmGRn&#10;pO7wnuCukdMsm0uHNacFiy39WKr+iqtTsPPlyYyK5jCj84H6wm7142iUGn722yWISH18h1/tvVbw&#10;Df9X0g2Q6ycAAAD//wMAUEsBAi0AFAAGAAgAAAAhANvh9svuAAAAhQEAABMAAAAAAAAAAAAAAAAA&#10;AAAAAFtDb250ZW50X1R5cGVzXS54bWxQSwECLQAUAAYACAAAACEAWvQsW78AAAAVAQAACwAAAAAA&#10;AAAAAAAAAAAfAQAAX3JlbHMvLnJlbHNQSwECLQAUAAYACAAAACEAXO/A68AAAADaAAAADwAAAAAA&#10;AAAAAAAAAAAHAgAAZHJzL2Rvd25yZXYueG1sUEsFBgAAAAADAAMAtwAAAPQCAAAAAA==&#10;" strokeweight="1.5pt">
                  <v:stroke dashstyle="1 1"/>
                </v:shape>
                <v:oval id="Oval 200" o:spid="_x0000_s1037" alt="An arrow goes from an oval titled &quot;Title IIIC1&quot; to an oval titled &quot;Title IIIC2.&quot; Between the two circles is text that reads &quot;No more than 40%.&quot;" style="position:absolute;left:4098;width:13335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W5uwAAANsAAAAPAAAAZHJzL2Rvd25yZXYueG1sRE9LCsIw&#10;EN0L3iGM4M6mFVGpRhFBcCGCnwMMzdgWm0lpYltvbwTB3Tzed9bb3lSipcaVlhUkUQyCOLO65FzB&#10;/XaYLEE4j6yxskwK3uRguxkO1phq2/GF2qvPRQhhl6KCwvs6ldJlBRl0ka2JA/ewjUEfYJNL3WAX&#10;wk0lp3E8lwZLDg0F1rQvKHteX0aBPPs2MXbXLW7v7nIi6QzPTkqNR/1uBcJT7//in/uow/wEvr+E&#10;A+TmAwAA//8DAFBLAQItABQABgAIAAAAIQDb4fbL7gAAAIUBAAATAAAAAAAAAAAAAAAAAAAAAABb&#10;Q29udGVudF9UeXBlc10ueG1sUEsBAi0AFAAGAAgAAAAhAFr0LFu/AAAAFQEAAAsAAAAAAAAAAAAA&#10;AAAAHwEAAF9yZWxzLy5yZWxzUEsBAi0AFAAGAAgAAAAhAOQFxbm7AAAA2wAAAA8AAAAAAAAAAAAA&#10;AAAABwIAAGRycy9kb3ducmV2LnhtbFBLBQYAAAAAAwADALcAAADvAgAAAAA=&#10;" strokeweight="2pt">
                  <v:stroke endarrowwidth="wide"/>
                  <v:textbox>
                    <w:txbxContent>
                      <w:p w14:paraId="51BC3714" w14:textId="77777777" w:rsidR="00D71466" w:rsidRPr="00D652E3" w:rsidRDefault="00D71466" w:rsidP="00FF7F45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D652E3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Title III</w:t>
                        </w:r>
                        <w:r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>C1</w:t>
                        </w:r>
                      </w:p>
                      <w:p w14:paraId="3C99D484" w14:textId="77777777" w:rsidR="00D71466" w:rsidRPr="00146047" w:rsidRDefault="00D71466" w:rsidP="00FF7F45">
                        <w:pPr>
                          <w:rPr>
                            <w:b/>
                          </w:rPr>
                        </w:pPr>
                        <w:r w:rsidRPr="00146047">
                          <w:rPr>
                            <w:b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02ABAEBE" w14:textId="2CB1380D" w:rsidR="00AB5E05" w:rsidRDefault="00AB5E05" w:rsidP="00AB5E05">
      <w:pPr>
        <w:tabs>
          <w:tab w:val="left" w:pos="140"/>
          <w:tab w:val="left" w:pos="420"/>
        </w:tabs>
        <w:rPr>
          <w:szCs w:val="28"/>
        </w:rPr>
      </w:pPr>
    </w:p>
    <w:p w14:paraId="0F5B547E" w14:textId="22F3EF11" w:rsidR="00146047" w:rsidRDefault="00C0094A" w:rsidP="00EC7366">
      <w:pPr>
        <w:tabs>
          <w:tab w:val="left" w:pos="140"/>
          <w:tab w:val="left" w:pos="980"/>
        </w:tabs>
        <w:ind w:left="140" w:hanging="564"/>
        <w:rPr>
          <w:sz w:val="32"/>
          <w:szCs w:val="32"/>
        </w:rPr>
      </w:pPr>
      <w:r>
        <w:rPr>
          <w:szCs w:val="28"/>
        </w:rPr>
        <w:tab/>
      </w:r>
    </w:p>
    <w:p w14:paraId="3DC5125C" w14:textId="57D4762F" w:rsidR="00BB6779" w:rsidRDefault="0094249A" w:rsidP="00931118">
      <w:pPr>
        <w:ind w:left="4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C5E20D3" w14:textId="081BA747" w:rsidR="00C95F2A" w:rsidRPr="001323D3" w:rsidRDefault="00C95F2A" w:rsidP="001323D3">
      <w:pPr>
        <w:spacing w:before="240"/>
        <w:ind w:left="418"/>
      </w:pPr>
    </w:p>
    <w:p w14:paraId="521E0A7B" w14:textId="2EFF40D9" w:rsidR="00C95F2A" w:rsidRDefault="00C95F2A" w:rsidP="00931118">
      <w:pPr>
        <w:ind w:left="420"/>
      </w:pPr>
    </w:p>
    <w:p w14:paraId="777DEC73" w14:textId="77777777" w:rsidR="00726554" w:rsidRDefault="00726554" w:rsidP="00931118">
      <w:pPr>
        <w:ind w:left="420"/>
      </w:pPr>
    </w:p>
    <w:p w14:paraId="05E81A8E" w14:textId="12C76412" w:rsidR="00726554" w:rsidRPr="00EC7366" w:rsidRDefault="00726554" w:rsidP="00726554">
      <w:pPr>
        <w:jc w:val="center"/>
        <w:rPr>
          <w:b/>
        </w:rPr>
      </w:pPr>
      <w:r w:rsidRPr="00EC7366">
        <w:rPr>
          <w:b/>
        </w:rPr>
        <w:t xml:space="preserve">Percentage based upon Fiscal-Year </w:t>
      </w:r>
      <w:r>
        <w:rPr>
          <w:b/>
        </w:rPr>
        <w:t>A</w:t>
      </w:r>
      <w:r w:rsidRPr="00EC7366">
        <w:rPr>
          <w:b/>
        </w:rPr>
        <w:t>llocation</w:t>
      </w:r>
    </w:p>
    <w:p w14:paraId="361D7440" w14:textId="77777777" w:rsidR="00A01904" w:rsidRDefault="00A01904" w:rsidP="00931118">
      <w:pPr>
        <w:ind w:left="420"/>
      </w:pPr>
    </w:p>
    <w:p w14:paraId="23019025" w14:textId="1E58D4E0" w:rsidR="00321780" w:rsidRDefault="00321780" w:rsidP="00C0094A">
      <w:pPr>
        <w:numPr>
          <w:ilvl w:val="0"/>
          <w:numId w:val="1"/>
        </w:numPr>
        <w:tabs>
          <w:tab w:val="clear" w:pos="750"/>
          <w:tab w:val="left" w:pos="140"/>
          <w:tab w:val="num" w:pos="420"/>
        </w:tabs>
        <w:spacing w:after="120"/>
        <w:ind w:left="140" w:firstLine="0"/>
      </w:pPr>
      <w:r>
        <w:t>Request</w:t>
      </w:r>
      <w:r w:rsidR="009B381D">
        <w:t>ed sum and OAA title:</w:t>
      </w:r>
    </w:p>
    <w:tbl>
      <w:tblPr>
        <w:tblW w:w="0" w:type="auto"/>
        <w:tblInd w:w="528" w:type="dxa"/>
        <w:tblLook w:val="01E0" w:firstRow="1" w:lastRow="1" w:firstColumn="1" w:lastColumn="1" w:noHBand="0" w:noVBand="0"/>
      </w:tblPr>
      <w:tblGrid>
        <w:gridCol w:w="4591"/>
        <w:gridCol w:w="5105"/>
      </w:tblGrid>
      <w:tr w:rsidR="006D44F9" w:rsidRPr="00FE7809" w14:paraId="5DF76FAA" w14:textId="77777777" w:rsidTr="00FE7809">
        <w:tc>
          <w:tcPr>
            <w:tcW w:w="4692" w:type="dxa"/>
            <w:shd w:val="clear" w:color="auto" w:fill="auto"/>
          </w:tcPr>
          <w:p w14:paraId="0E03AD91" w14:textId="77777777" w:rsidR="009A6681" w:rsidRPr="00FE7809" w:rsidRDefault="009A6681" w:rsidP="00010F71">
            <w:pPr>
              <w:tabs>
                <w:tab w:val="left" w:pos="420"/>
              </w:tabs>
              <w:spacing w:line="360" w:lineRule="auto"/>
              <w:rPr>
                <w:b/>
              </w:rPr>
            </w:pPr>
            <w:r w:rsidRPr="00FE7809">
              <w:rPr>
                <w:b/>
              </w:rPr>
              <w:t>$</w:t>
            </w:r>
            <w:bookmarkStart w:id="10" w:name="Text1"/>
            <w:r w:rsidR="00010F71">
              <w:rPr>
                <w:rFonts w:cs="Arial"/>
                <w:u w:val="doub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10F71">
              <w:rPr>
                <w:rFonts w:cs="Arial"/>
                <w:u w:val="double"/>
              </w:rPr>
              <w:instrText xml:space="preserve"> FORMTEXT </w:instrText>
            </w:r>
            <w:r w:rsidR="00010F71">
              <w:rPr>
                <w:rFonts w:cs="Arial"/>
                <w:u w:val="double"/>
              </w:rPr>
            </w:r>
            <w:r w:rsidR="00010F71">
              <w:rPr>
                <w:rFonts w:cs="Arial"/>
                <w:u w:val="double"/>
              </w:rPr>
              <w:fldChar w:fldCharType="separate"/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fldChar w:fldCharType="end"/>
            </w:r>
            <w:bookmarkEnd w:id="10"/>
            <w:r>
              <w:t xml:space="preserve"> from IIIB into IIIC1</w:t>
            </w:r>
            <w:r>
              <w:tab/>
            </w:r>
          </w:p>
        </w:tc>
        <w:tc>
          <w:tcPr>
            <w:tcW w:w="5220" w:type="dxa"/>
            <w:shd w:val="clear" w:color="auto" w:fill="auto"/>
          </w:tcPr>
          <w:p w14:paraId="3E264A26" w14:textId="1DF9F119" w:rsidR="009A6681" w:rsidRPr="00FE7809" w:rsidRDefault="009A6681" w:rsidP="00010F71">
            <w:pPr>
              <w:tabs>
                <w:tab w:val="left" w:pos="420"/>
              </w:tabs>
              <w:spacing w:line="360" w:lineRule="auto"/>
              <w:rPr>
                <w:b/>
              </w:rPr>
            </w:pPr>
            <w:r w:rsidRPr="00FE7809">
              <w:rPr>
                <w:b/>
              </w:rPr>
              <w:t>$</w:t>
            </w:r>
            <w:r w:rsidR="00010F71">
              <w:rPr>
                <w:rFonts w:cs="Arial"/>
                <w:u w:val="doub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10F71">
              <w:rPr>
                <w:rFonts w:cs="Arial"/>
                <w:u w:val="double"/>
              </w:rPr>
              <w:instrText xml:space="preserve"> FORMTEXT </w:instrText>
            </w:r>
            <w:r w:rsidR="00010F71">
              <w:rPr>
                <w:rFonts w:cs="Arial"/>
                <w:u w:val="double"/>
              </w:rPr>
            </w:r>
            <w:r w:rsidR="00010F71">
              <w:rPr>
                <w:rFonts w:cs="Arial"/>
                <w:u w:val="double"/>
              </w:rPr>
              <w:fldChar w:fldCharType="separate"/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fldChar w:fldCharType="end"/>
            </w:r>
            <w:r>
              <w:t xml:space="preserve"> from IIIB into IIIC2</w:t>
            </w:r>
          </w:p>
        </w:tc>
      </w:tr>
      <w:tr w:rsidR="006D44F9" w:rsidRPr="00FE7809" w14:paraId="6DB6BD4C" w14:textId="77777777" w:rsidTr="00FE7809">
        <w:tc>
          <w:tcPr>
            <w:tcW w:w="4692" w:type="dxa"/>
            <w:shd w:val="clear" w:color="auto" w:fill="auto"/>
          </w:tcPr>
          <w:p w14:paraId="7883C11E" w14:textId="77777777" w:rsidR="009A6681" w:rsidRPr="00FE7809" w:rsidRDefault="009A6681" w:rsidP="00010F71">
            <w:pPr>
              <w:tabs>
                <w:tab w:val="left" w:pos="420"/>
              </w:tabs>
              <w:spacing w:line="360" w:lineRule="auto"/>
              <w:rPr>
                <w:b/>
              </w:rPr>
            </w:pPr>
            <w:r w:rsidRPr="00FE7809">
              <w:rPr>
                <w:b/>
              </w:rPr>
              <w:t>$</w:t>
            </w:r>
            <w:r w:rsidR="00010F71">
              <w:rPr>
                <w:rFonts w:cs="Arial"/>
                <w:u w:val="doub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10F71">
              <w:rPr>
                <w:rFonts w:cs="Arial"/>
                <w:u w:val="double"/>
              </w:rPr>
              <w:instrText xml:space="preserve"> FORMTEXT </w:instrText>
            </w:r>
            <w:r w:rsidR="00010F71">
              <w:rPr>
                <w:rFonts w:cs="Arial"/>
                <w:u w:val="double"/>
              </w:rPr>
            </w:r>
            <w:r w:rsidR="00010F71">
              <w:rPr>
                <w:rFonts w:cs="Arial"/>
                <w:u w:val="double"/>
              </w:rPr>
              <w:fldChar w:fldCharType="separate"/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fldChar w:fldCharType="end"/>
            </w:r>
            <w:r w:rsidRPr="00FE7809">
              <w:rPr>
                <w:rFonts w:ascii="Arial Narrow" w:hAnsi="Arial Narrow"/>
              </w:rPr>
              <w:t xml:space="preserve"> </w:t>
            </w:r>
            <w:r>
              <w:t>from IIIC1 into IIIB</w:t>
            </w:r>
            <w:r>
              <w:tab/>
            </w:r>
          </w:p>
        </w:tc>
        <w:tc>
          <w:tcPr>
            <w:tcW w:w="5220" w:type="dxa"/>
            <w:shd w:val="clear" w:color="auto" w:fill="auto"/>
          </w:tcPr>
          <w:p w14:paraId="71949F78" w14:textId="77777777" w:rsidR="009A6681" w:rsidRPr="00FE7809" w:rsidRDefault="009A6681" w:rsidP="00010F71">
            <w:pPr>
              <w:tabs>
                <w:tab w:val="left" w:pos="420"/>
              </w:tabs>
              <w:spacing w:line="360" w:lineRule="auto"/>
              <w:rPr>
                <w:b/>
              </w:rPr>
            </w:pPr>
            <w:r w:rsidRPr="00FE7809">
              <w:rPr>
                <w:b/>
              </w:rPr>
              <w:t>$</w:t>
            </w:r>
            <w:r w:rsidR="00010F71">
              <w:rPr>
                <w:rFonts w:cs="Arial"/>
                <w:u w:val="doub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10F71">
              <w:rPr>
                <w:rFonts w:cs="Arial"/>
                <w:u w:val="double"/>
              </w:rPr>
              <w:instrText xml:space="preserve"> FORMTEXT </w:instrText>
            </w:r>
            <w:r w:rsidR="00010F71">
              <w:rPr>
                <w:rFonts w:cs="Arial"/>
                <w:u w:val="double"/>
              </w:rPr>
            </w:r>
            <w:r w:rsidR="00010F71">
              <w:rPr>
                <w:rFonts w:cs="Arial"/>
                <w:u w:val="double"/>
              </w:rPr>
              <w:fldChar w:fldCharType="separate"/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fldChar w:fldCharType="end"/>
            </w:r>
            <w:r>
              <w:t xml:space="preserve"> from IIIC2 into IIIB</w:t>
            </w:r>
          </w:p>
        </w:tc>
      </w:tr>
      <w:tr w:rsidR="006D44F9" w:rsidRPr="00FE7809" w14:paraId="3E455B4A" w14:textId="77777777" w:rsidTr="00FE7809">
        <w:tc>
          <w:tcPr>
            <w:tcW w:w="4692" w:type="dxa"/>
            <w:shd w:val="clear" w:color="auto" w:fill="auto"/>
          </w:tcPr>
          <w:p w14:paraId="1688EC72" w14:textId="49B0259E" w:rsidR="009A6681" w:rsidRPr="00FE7809" w:rsidRDefault="009A6681" w:rsidP="00010F71">
            <w:pPr>
              <w:tabs>
                <w:tab w:val="left" w:pos="420"/>
              </w:tabs>
              <w:spacing w:line="360" w:lineRule="auto"/>
              <w:rPr>
                <w:b/>
              </w:rPr>
            </w:pPr>
            <w:r w:rsidRPr="00FE7809">
              <w:rPr>
                <w:b/>
              </w:rPr>
              <w:t>$</w:t>
            </w:r>
            <w:r w:rsidR="00010F71">
              <w:rPr>
                <w:rFonts w:cs="Arial"/>
                <w:u w:val="doub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10F71">
              <w:rPr>
                <w:rFonts w:cs="Arial"/>
                <w:u w:val="double"/>
              </w:rPr>
              <w:instrText xml:space="preserve"> FORMTEXT </w:instrText>
            </w:r>
            <w:r w:rsidR="00010F71">
              <w:rPr>
                <w:rFonts w:cs="Arial"/>
                <w:u w:val="double"/>
              </w:rPr>
            </w:r>
            <w:r w:rsidR="00010F71">
              <w:rPr>
                <w:rFonts w:cs="Arial"/>
                <w:u w:val="double"/>
              </w:rPr>
              <w:fldChar w:fldCharType="separate"/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fldChar w:fldCharType="end"/>
            </w:r>
            <w:r w:rsidRPr="00FE7809">
              <w:rPr>
                <w:rFonts w:ascii="Arial Narrow" w:hAnsi="Arial Narrow"/>
              </w:rPr>
              <w:t xml:space="preserve"> </w:t>
            </w:r>
            <w:r>
              <w:t>from IIIC1 into IIIC2</w:t>
            </w:r>
          </w:p>
        </w:tc>
        <w:tc>
          <w:tcPr>
            <w:tcW w:w="5220" w:type="dxa"/>
            <w:shd w:val="clear" w:color="auto" w:fill="auto"/>
          </w:tcPr>
          <w:p w14:paraId="1DE3912E" w14:textId="77777777" w:rsidR="009A6681" w:rsidRPr="00FE7809" w:rsidRDefault="009A6681" w:rsidP="00010F71">
            <w:pPr>
              <w:tabs>
                <w:tab w:val="left" w:pos="420"/>
              </w:tabs>
              <w:spacing w:line="360" w:lineRule="auto"/>
              <w:rPr>
                <w:b/>
              </w:rPr>
            </w:pPr>
            <w:r w:rsidRPr="00FE7809">
              <w:rPr>
                <w:b/>
              </w:rPr>
              <w:t>$</w:t>
            </w:r>
            <w:r w:rsidR="00010F71">
              <w:rPr>
                <w:rFonts w:cs="Arial"/>
                <w:u w:val="doub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10F71">
              <w:rPr>
                <w:rFonts w:cs="Arial"/>
                <w:u w:val="double"/>
              </w:rPr>
              <w:instrText xml:space="preserve"> FORMTEXT </w:instrText>
            </w:r>
            <w:r w:rsidR="00010F71">
              <w:rPr>
                <w:rFonts w:cs="Arial"/>
                <w:u w:val="double"/>
              </w:rPr>
            </w:r>
            <w:r w:rsidR="00010F71">
              <w:rPr>
                <w:rFonts w:cs="Arial"/>
                <w:u w:val="double"/>
              </w:rPr>
              <w:fldChar w:fldCharType="separate"/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t> </w:t>
            </w:r>
            <w:r w:rsidR="00010F71">
              <w:rPr>
                <w:rFonts w:cs="Arial"/>
                <w:u w:val="double"/>
              </w:rPr>
              <w:fldChar w:fldCharType="end"/>
            </w:r>
            <w:r>
              <w:t xml:space="preserve"> from IIIC2 into IIIC1</w:t>
            </w:r>
          </w:p>
        </w:tc>
      </w:tr>
    </w:tbl>
    <w:p w14:paraId="05CC0DF6" w14:textId="77777777" w:rsidR="00B86738" w:rsidRDefault="00B86738" w:rsidP="005E7249">
      <w:pPr>
        <w:ind w:left="360" w:hanging="220"/>
      </w:pPr>
    </w:p>
    <w:p w14:paraId="00405550" w14:textId="6C9C312E" w:rsidR="009F4DCC" w:rsidRDefault="009B381D" w:rsidP="005E7249">
      <w:pPr>
        <w:ind w:left="360" w:hanging="220"/>
      </w:pPr>
      <w:r>
        <w:t xml:space="preserve">Please </w:t>
      </w:r>
      <w:r w:rsidR="007C5389">
        <w:t>provide rationale for the</w:t>
      </w:r>
      <w:r>
        <w:t xml:space="preserve"> above transfer</w:t>
      </w:r>
      <w:r w:rsidR="00157DDF">
        <w:t>(s)</w:t>
      </w:r>
      <w:r>
        <w:t xml:space="preserve">.  </w:t>
      </w:r>
    </w:p>
    <w:p w14:paraId="3F15815B" w14:textId="3BBB5D9A" w:rsidR="005E7249" w:rsidRPr="005E7249" w:rsidRDefault="009B381D" w:rsidP="007053F8">
      <w:pPr>
        <w:tabs>
          <w:tab w:val="left" w:pos="140"/>
        </w:tabs>
        <w:spacing w:after="120" w:line="260" w:lineRule="exact"/>
        <w:ind w:left="144"/>
        <w:rPr>
          <w:rFonts w:ascii="Arial Narrow" w:hAnsi="Arial Narrow"/>
          <w:szCs w:val="28"/>
        </w:rPr>
      </w:pPr>
      <w:r w:rsidRPr="00B86738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B86738">
        <w:rPr>
          <w:rFonts w:cs="Arial"/>
        </w:rPr>
        <w:instrText xml:space="preserve"> FORMTEXT </w:instrText>
      </w:r>
      <w:r w:rsidRPr="00B86738">
        <w:rPr>
          <w:rFonts w:cs="Arial"/>
        </w:rPr>
      </w:r>
      <w:r w:rsidRPr="00B86738">
        <w:rPr>
          <w:rFonts w:cs="Arial"/>
        </w:rPr>
        <w:fldChar w:fldCharType="separate"/>
      </w:r>
      <w:r w:rsidR="000F5E65">
        <w:rPr>
          <w:rFonts w:cs="Arial"/>
        </w:rPr>
        <w:t> </w:t>
      </w:r>
      <w:r w:rsidR="000F5E65">
        <w:rPr>
          <w:rFonts w:cs="Arial"/>
        </w:rPr>
        <w:t> </w:t>
      </w:r>
      <w:r w:rsidR="000F5E65">
        <w:rPr>
          <w:rFonts w:cs="Arial"/>
        </w:rPr>
        <w:t> </w:t>
      </w:r>
      <w:r w:rsidR="000F5E65">
        <w:rPr>
          <w:rFonts w:cs="Arial"/>
        </w:rPr>
        <w:t> </w:t>
      </w:r>
      <w:r w:rsidR="000F5E65">
        <w:rPr>
          <w:rFonts w:cs="Arial"/>
        </w:rPr>
        <w:t> </w:t>
      </w:r>
      <w:r w:rsidRPr="00B86738">
        <w:rPr>
          <w:rFonts w:cs="Arial"/>
        </w:rPr>
        <w:fldChar w:fldCharType="end"/>
      </w:r>
      <w:bookmarkEnd w:id="11"/>
    </w:p>
    <w:sectPr w:rsidR="005E7249" w:rsidRPr="005E7249" w:rsidSect="00B86738">
      <w:headerReference w:type="default" r:id="rId11"/>
      <w:footerReference w:type="default" r:id="rId12"/>
      <w:type w:val="evenPage"/>
      <w:pgSz w:w="12240" w:h="15840" w:code="1"/>
      <w:pgMar w:top="1624" w:right="1008" w:bottom="720" w:left="100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9CC4" w14:textId="77777777" w:rsidR="004B1A14" w:rsidRDefault="004B1A14">
      <w:r>
        <w:separator/>
      </w:r>
    </w:p>
  </w:endnote>
  <w:endnote w:type="continuationSeparator" w:id="0">
    <w:p w14:paraId="240172C2" w14:textId="77777777" w:rsidR="004B1A14" w:rsidRDefault="004B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0BA5" w14:textId="2CE9C3B4" w:rsidR="00D71466" w:rsidRPr="008E110E" w:rsidRDefault="00D71466">
    <w:pPr>
      <w:pStyle w:val="Footer"/>
      <w:rPr>
        <w:sz w:val="16"/>
        <w:szCs w:val="16"/>
      </w:rPr>
    </w:pPr>
    <w:r>
      <w:rPr>
        <w:sz w:val="16"/>
        <w:szCs w:val="16"/>
      </w:rPr>
      <w:t xml:space="preserve">Last updated:  </w:t>
    </w:r>
    <w:r w:rsidR="00730CA2">
      <w:rPr>
        <w:sz w:val="16"/>
        <w:szCs w:val="16"/>
      </w:rPr>
      <w:t>9/10/2025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83B9" w14:textId="77777777" w:rsidR="004B1A14" w:rsidRDefault="004B1A14">
      <w:r>
        <w:separator/>
      </w:r>
    </w:p>
  </w:footnote>
  <w:footnote w:type="continuationSeparator" w:id="0">
    <w:p w14:paraId="0DF33F55" w14:textId="77777777" w:rsidR="004B1A14" w:rsidRDefault="004B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4F5" w14:textId="2D80DB23" w:rsidR="00DD12D2" w:rsidRPr="00F35F30" w:rsidRDefault="005353FE" w:rsidP="00DD12D2">
    <w:pPr>
      <w:spacing w:line="280" w:lineRule="exact"/>
      <w:ind w:left="2880" w:firstLine="720"/>
      <w:rPr>
        <w:rFonts w:ascii="Arial Narrow" w:hAnsi="Arial Narrow" w:cs="Arial"/>
        <w:b/>
        <w:spacing w:val="36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63962F" wp14:editId="477E8B6C">
          <wp:simplePos x="0" y="0"/>
          <wp:positionH relativeFrom="column">
            <wp:posOffset>-247650</wp:posOffset>
          </wp:positionH>
          <wp:positionV relativeFrom="paragraph">
            <wp:posOffset>-209550</wp:posOffset>
          </wp:positionV>
          <wp:extent cx="2516003" cy="704703"/>
          <wp:effectExtent l="0" t="0" r="0" b="0"/>
          <wp:wrapNone/>
          <wp:docPr id="590392929" name="Picture 4" descr="Logo for Oregon Department of Human Services Aging and People with Disabilities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92929" name="Picture 4" descr="Logo for Oregon Department of Human Services Aging and People with Disabilities di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003" cy="704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2D2" w:rsidRPr="00F35F30">
      <w:rPr>
        <w:rFonts w:ascii="Arial Narrow" w:hAnsi="Arial Narrow" w:cs="Arial"/>
        <w:b/>
        <w:spacing w:val="36"/>
        <w:sz w:val="32"/>
        <w:szCs w:val="32"/>
      </w:rPr>
      <w:t>Community Services and Supports Unit</w:t>
    </w:r>
  </w:p>
  <w:p w14:paraId="2267F106" w14:textId="77777777" w:rsidR="00DD12D2" w:rsidRPr="00181851" w:rsidRDefault="00DD12D2" w:rsidP="00DD12D2">
    <w:pPr>
      <w:spacing w:line="280" w:lineRule="exact"/>
      <w:ind w:left="3600"/>
      <w:rPr>
        <w:rFonts w:ascii="Arial Narrow" w:hAnsi="Arial Narrow" w:cs="Arial"/>
        <w:b/>
        <w:spacing w:val="36"/>
        <w:szCs w:val="28"/>
      </w:rPr>
    </w:pPr>
    <w:r w:rsidRPr="00181851">
      <w:rPr>
        <w:rFonts w:ascii="Arial Narrow" w:hAnsi="Arial Narrow" w:cs="Arial"/>
        <w:spacing w:val="36"/>
        <w:szCs w:val="28"/>
      </w:rPr>
      <w:t xml:space="preserve">500 Summer St NE, MS E-12 </w:t>
    </w:r>
    <w:r w:rsidRPr="00181851">
      <w:rPr>
        <w:rFonts w:ascii="Arial Narrow" w:hAnsi="Arial Narrow" w:cs="Arial"/>
        <w:spacing w:val="36"/>
        <w:szCs w:val="28"/>
      </w:rPr>
      <w:sym w:font="Wingdings" w:char="F09F"/>
    </w:r>
    <w:r>
      <w:rPr>
        <w:rFonts w:ascii="Arial Narrow" w:hAnsi="Arial Narrow" w:cs="Arial"/>
        <w:spacing w:val="36"/>
        <w:szCs w:val="28"/>
      </w:rPr>
      <w:t xml:space="preserve"> </w:t>
    </w:r>
    <w:r w:rsidRPr="00181851">
      <w:rPr>
        <w:rFonts w:ascii="Arial Narrow" w:hAnsi="Arial Narrow" w:cs="Arial"/>
        <w:spacing w:val="36"/>
        <w:szCs w:val="28"/>
      </w:rPr>
      <w:t>Salem OR 97301</w:t>
    </w:r>
  </w:p>
  <w:p w14:paraId="5BFA2DE6" w14:textId="4D3D2FDB" w:rsidR="00D71466" w:rsidRPr="00620718" w:rsidRDefault="00E57E83" w:rsidP="005104B4">
    <w:pPr>
      <w:spacing w:line="280" w:lineRule="exact"/>
      <w:ind w:left="1080" w:firstLine="360"/>
      <w:rPr>
        <w:rFonts w:cs="Arial"/>
        <w:spacing w:val="36"/>
      </w:rPr>
    </w:pPr>
    <w:r>
      <w:rPr>
        <w:rFonts w:cs="Arial"/>
        <w:spacing w:val="36"/>
      </w:rPr>
      <w:tab/>
    </w:r>
    <w:r>
      <w:rPr>
        <w:rFonts w:cs="Arial"/>
        <w:spacing w:val="36"/>
      </w:rPr>
      <w:tab/>
    </w:r>
    <w:r>
      <w:rPr>
        <w:rFonts w:cs="Arial"/>
        <w:spacing w:val="36"/>
      </w:rPr>
      <w:tab/>
    </w:r>
    <w:r>
      <w:rPr>
        <w:rFonts w:cs="Arial"/>
        <w:spacing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E5643"/>
    <w:multiLevelType w:val="multilevel"/>
    <w:tmpl w:val="3C48070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1049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3B7F59"/>
    <w:multiLevelType w:val="hybridMultilevel"/>
    <w:tmpl w:val="3C480708"/>
    <w:lvl w:ilvl="0" w:tplc="0F765CC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2656123">
    <w:abstractNumId w:val="2"/>
  </w:num>
  <w:num w:numId="2" w16cid:durableId="1732776324">
    <w:abstractNumId w:val="0"/>
  </w:num>
  <w:num w:numId="3" w16cid:durableId="2061703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ocumentProtection w:edit="forms" w:enforcement="1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 fillcolor="white">
      <v:fill color="white"/>
      <v:stroke dashstyle="1 1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C5"/>
    <w:rsid w:val="00010F71"/>
    <w:rsid w:val="00024257"/>
    <w:rsid w:val="00027699"/>
    <w:rsid w:val="0003344D"/>
    <w:rsid w:val="00034651"/>
    <w:rsid w:val="00034B96"/>
    <w:rsid w:val="00055A4C"/>
    <w:rsid w:val="00060299"/>
    <w:rsid w:val="0006138D"/>
    <w:rsid w:val="00065D11"/>
    <w:rsid w:val="00072DD9"/>
    <w:rsid w:val="00074392"/>
    <w:rsid w:val="000A182B"/>
    <w:rsid w:val="000C019F"/>
    <w:rsid w:val="000C0D99"/>
    <w:rsid w:val="000C2165"/>
    <w:rsid w:val="000C2855"/>
    <w:rsid w:val="000D7324"/>
    <w:rsid w:val="000E6ABD"/>
    <w:rsid w:val="000F5E65"/>
    <w:rsid w:val="0010305B"/>
    <w:rsid w:val="00110F04"/>
    <w:rsid w:val="00120E8E"/>
    <w:rsid w:val="001323D3"/>
    <w:rsid w:val="0013729C"/>
    <w:rsid w:val="00146047"/>
    <w:rsid w:val="001473EF"/>
    <w:rsid w:val="00151E7F"/>
    <w:rsid w:val="00156F39"/>
    <w:rsid w:val="00157DDF"/>
    <w:rsid w:val="00194263"/>
    <w:rsid w:val="001A6594"/>
    <w:rsid w:val="00201B3E"/>
    <w:rsid w:val="00245D9D"/>
    <w:rsid w:val="00250276"/>
    <w:rsid w:val="00251223"/>
    <w:rsid w:val="002651AB"/>
    <w:rsid w:val="00277B1E"/>
    <w:rsid w:val="002939AB"/>
    <w:rsid w:val="00294475"/>
    <w:rsid w:val="00297D8F"/>
    <w:rsid w:val="002A1C9F"/>
    <w:rsid w:val="002C1C7B"/>
    <w:rsid w:val="002E6CB1"/>
    <w:rsid w:val="003008C7"/>
    <w:rsid w:val="00321780"/>
    <w:rsid w:val="003278B7"/>
    <w:rsid w:val="00345195"/>
    <w:rsid w:val="0035262F"/>
    <w:rsid w:val="00356549"/>
    <w:rsid w:val="003730F5"/>
    <w:rsid w:val="003752FA"/>
    <w:rsid w:val="00386889"/>
    <w:rsid w:val="003B4F73"/>
    <w:rsid w:val="003D6591"/>
    <w:rsid w:val="003E49F7"/>
    <w:rsid w:val="003E4C4E"/>
    <w:rsid w:val="003F502F"/>
    <w:rsid w:val="00411884"/>
    <w:rsid w:val="004208D7"/>
    <w:rsid w:val="00426D4E"/>
    <w:rsid w:val="00434039"/>
    <w:rsid w:val="0044041F"/>
    <w:rsid w:val="0044600D"/>
    <w:rsid w:val="00455227"/>
    <w:rsid w:val="0048362D"/>
    <w:rsid w:val="004904B3"/>
    <w:rsid w:val="00493983"/>
    <w:rsid w:val="004B1A14"/>
    <w:rsid w:val="004B36ED"/>
    <w:rsid w:val="004C64E1"/>
    <w:rsid w:val="004D1B85"/>
    <w:rsid w:val="0050204E"/>
    <w:rsid w:val="005104B4"/>
    <w:rsid w:val="005243A1"/>
    <w:rsid w:val="005353FE"/>
    <w:rsid w:val="0054092B"/>
    <w:rsid w:val="005422F5"/>
    <w:rsid w:val="00547C52"/>
    <w:rsid w:val="00574E9C"/>
    <w:rsid w:val="005C2C88"/>
    <w:rsid w:val="005D6CB7"/>
    <w:rsid w:val="005E7249"/>
    <w:rsid w:val="0060220E"/>
    <w:rsid w:val="00605F7A"/>
    <w:rsid w:val="006152A0"/>
    <w:rsid w:val="0061640F"/>
    <w:rsid w:val="00620718"/>
    <w:rsid w:val="0065165B"/>
    <w:rsid w:val="0065261C"/>
    <w:rsid w:val="00661628"/>
    <w:rsid w:val="00687F2B"/>
    <w:rsid w:val="00691342"/>
    <w:rsid w:val="006A251D"/>
    <w:rsid w:val="006A689C"/>
    <w:rsid w:val="006D44F9"/>
    <w:rsid w:val="006E2A03"/>
    <w:rsid w:val="006F54EE"/>
    <w:rsid w:val="006F7C49"/>
    <w:rsid w:val="007027DD"/>
    <w:rsid w:val="00703D18"/>
    <w:rsid w:val="007053F8"/>
    <w:rsid w:val="0072308D"/>
    <w:rsid w:val="00723760"/>
    <w:rsid w:val="00726554"/>
    <w:rsid w:val="00727924"/>
    <w:rsid w:val="00730CA2"/>
    <w:rsid w:val="0073541B"/>
    <w:rsid w:val="0074437A"/>
    <w:rsid w:val="007C0794"/>
    <w:rsid w:val="007C5389"/>
    <w:rsid w:val="007D3B09"/>
    <w:rsid w:val="00824986"/>
    <w:rsid w:val="0085107F"/>
    <w:rsid w:val="00855D7B"/>
    <w:rsid w:val="008625F3"/>
    <w:rsid w:val="008642A4"/>
    <w:rsid w:val="00873403"/>
    <w:rsid w:val="00877BA4"/>
    <w:rsid w:val="008C708B"/>
    <w:rsid w:val="008E110E"/>
    <w:rsid w:val="008E7117"/>
    <w:rsid w:val="008F53CE"/>
    <w:rsid w:val="009124A9"/>
    <w:rsid w:val="00916759"/>
    <w:rsid w:val="00921705"/>
    <w:rsid w:val="00931118"/>
    <w:rsid w:val="0094249A"/>
    <w:rsid w:val="00956900"/>
    <w:rsid w:val="009862F2"/>
    <w:rsid w:val="009A6681"/>
    <w:rsid w:val="009B381D"/>
    <w:rsid w:val="009C6659"/>
    <w:rsid w:val="009D503F"/>
    <w:rsid w:val="009F4DCC"/>
    <w:rsid w:val="009F7317"/>
    <w:rsid w:val="00A01904"/>
    <w:rsid w:val="00A042DD"/>
    <w:rsid w:val="00A11162"/>
    <w:rsid w:val="00A443DD"/>
    <w:rsid w:val="00A44667"/>
    <w:rsid w:val="00A55AC8"/>
    <w:rsid w:val="00AB5E05"/>
    <w:rsid w:val="00AC2038"/>
    <w:rsid w:val="00AC2833"/>
    <w:rsid w:val="00AC2FD0"/>
    <w:rsid w:val="00AD33DC"/>
    <w:rsid w:val="00AD5536"/>
    <w:rsid w:val="00AE436B"/>
    <w:rsid w:val="00B05C16"/>
    <w:rsid w:val="00B07A8E"/>
    <w:rsid w:val="00B25AFA"/>
    <w:rsid w:val="00B34E8C"/>
    <w:rsid w:val="00B66392"/>
    <w:rsid w:val="00B86738"/>
    <w:rsid w:val="00B960D7"/>
    <w:rsid w:val="00BA7A8D"/>
    <w:rsid w:val="00BB3380"/>
    <w:rsid w:val="00BB6779"/>
    <w:rsid w:val="00BC6DDD"/>
    <w:rsid w:val="00C0094A"/>
    <w:rsid w:val="00C14400"/>
    <w:rsid w:val="00C22CFC"/>
    <w:rsid w:val="00C2518C"/>
    <w:rsid w:val="00C267E8"/>
    <w:rsid w:val="00C26B7B"/>
    <w:rsid w:val="00C56A16"/>
    <w:rsid w:val="00C62D34"/>
    <w:rsid w:val="00C64C85"/>
    <w:rsid w:val="00C852BF"/>
    <w:rsid w:val="00C876D9"/>
    <w:rsid w:val="00C91E34"/>
    <w:rsid w:val="00C953A8"/>
    <w:rsid w:val="00C95F2A"/>
    <w:rsid w:val="00C9699E"/>
    <w:rsid w:val="00C96F4C"/>
    <w:rsid w:val="00CB3263"/>
    <w:rsid w:val="00D051F7"/>
    <w:rsid w:val="00D26295"/>
    <w:rsid w:val="00D41D81"/>
    <w:rsid w:val="00D455C5"/>
    <w:rsid w:val="00D52D91"/>
    <w:rsid w:val="00D652E3"/>
    <w:rsid w:val="00D71466"/>
    <w:rsid w:val="00D71635"/>
    <w:rsid w:val="00DB4793"/>
    <w:rsid w:val="00DD0F35"/>
    <w:rsid w:val="00DD12D2"/>
    <w:rsid w:val="00DE6FEC"/>
    <w:rsid w:val="00E0502B"/>
    <w:rsid w:val="00E57E83"/>
    <w:rsid w:val="00EA353D"/>
    <w:rsid w:val="00EB0553"/>
    <w:rsid w:val="00EC06A4"/>
    <w:rsid w:val="00EC3F3F"/>
    <w:rsid w:val="00EC5980"/>
    <w:rsid w:val="00EC7366"/>
    <w:rsid w:val="00F07F48"/>
    <w:rsid w:val="00F20A89"/>
    <w:rsid w:val="00F3395A"/>
    <w:rsid w:val="00F413B2"/>
    <w:rsid w:val="00F4754C"/>
    <w:rsid w:val="00F53BA6"/>
    <w:rsid w:val="00F55A9B"/>
    <w:rsid w:val="00F563E5"/>
    <w:rsid w:val="00F61E79"/>
    <w:rsid w:val="00F671D3"/>
    <w:rsid w:val="00F75151"/>
    <w:rsid w:val="00FA2D69"/>
    <w:rsid w:val="00FE7809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1.5pt"/>
    </o:shapedefaults>
    <o:shapelayout v:ext="edit">
      <o:idmap v:ext="edit" data="2"/>
    </o:shapelayout>
  </w:shapeDefaults>
  <w:decimalSymbol w:val="."/>
  <w:listSeparator w:val=","/>
  <w14:docId w14:val="0CF1F779"/>
  <w15:docId w15:val="{A9F6604B-C38A-427D-BE71-442ABCCB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117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065D11"/>
    <w:pPr>
      <w:keepNext/>
      <w:outlineLvl w:val="0"/>
    </w:pPr>
    <w:rPr>
      <w:rFonts w:ascii="TimesNewRoman,Bold" w:hAnsi="TimesNewRoman,Bold"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65D11"/>
    <w:pPr>
      <w:keepNext/>
      <w:outlineLvl w:val="1"/>
    </w:pPr>
    <w:rPr>
      <w:rFonts w:ascii="TimesNewRoman,BoldItalic" w:hAnsi="TimesNewRoman,BoldItalic"/>
      <w:b/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Title"/>
    <w:next w:val="Normal"/>
    <w:semiHidden/>
    <w:rsid w:val="00065D11"/>
    <w:pPr>
      <w:spacing w:before="120"/>
    </w:pPr>
    <w:rPr>
      <w:bCs w:val="0"/>
      <w:szCs w:val="24"/>
    </w:rPr>
  </w:style>
  <w:style w:type="paragraph" w:styleId="Title">
    <w:name w:val="Title"/>
    <w:basedOn w:val="Normal"/>
    <w:qFormat/>
    <w:rsid w:val="00065D11"/>
    <w:pPr>
      <w:spacing w:before="240" w:after="60"/>
      <w:jc w:val="center"/>
      <w:outlineLvl w:val="0"/>
    </w:pPr>
    <w:rPr>
      <w:rFonts w:cs="Arial"/>
      <w:bCs/>
      <w:kern w:val="28"/>
      <w:sz w:val="32"/>
      <w:szCs w:val="32"/>
    </w:rPr>
  </w:style>
  <w:style w:type="paragraph" w:styleId="BodyText">
    <w:name w:val="Body Text"/>
    <w:basedOn w:val="Normal"/>
    <w:autoRedefine/>
    <w:rsid w:val="00065D11"/>
    <w:pPr>
      <w:outlineLvl w:val="0"/>
    </w:pPr>
    <w:rPr>
      <w:rFonts w:cs="Arial"/>
      <w:b/>
      <w:szCs w:val="28"/>
    </w:rPr>
  </w:style>
  <w:style w:type="paragraph" w:styleId="TOC1">
    <w:name w:val="toc 1"/>
    <w:basedOn w:val="TOAHeading"/>
    <w:next w:val="Normal"/>
    <w:rsid w:val="00065D11"/>
    <w:pPr>
      <w:spacing w:before="360" w:after="360"/>
    </w:pPr>
    <w:rPr>
      <w:bCs/>
      <w:caps/>
      <w:szCs w:val="22"/>
    </w:rPr>
  </w:style>
  <w:style w:type="paragraph" w:styleId="TOC2">
    <w:name w:val="toc 2"/>
    <w:basedOn w:val="Normal"/>
    <w:next w:val="Normal"/>
    <w:autoRedefine/>
    <w:rsid w:val="00065D11"/>
    <w:rPr>
      <w:bCs/>
      <w:szCs w:val="24"/>
    </w:rPr>
  </w:style>
  <w:style w:type="paragraph" w:styleId="TOC3">
    <w:name w:val="toc 3"/>
    <w:basedOn w:val="Normal"/>
    <w:next w:val="Normal"/>
    <w:autoRedefine/>
    <w:rsid w:val="00065D11"/>
    <w:rPr>
      <w:smallCaps/>
      <w:szCs w:val="22"/>
    </w:rPr>
  </w:style>
  <w:style w:type="paragraph" w:styleId="TOC4">
    <w:name w:val="toc 4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7">
    <w:name w:val="toc 7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8">
    <w:name w:val="toc 8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TOC9">
    <w:name w:val="toc 9"/>
    <w:basedOn w:val="Normal"/>
    <w:next w:val="Normal"/>
    <w:autoRedefine/>
    <w:semiHidden/>
    <w:rsid w:val="00065D11"/>
    <w:rPr>
      <w:b/>
      <w:sz w:val="22"/>
      <w:szCs w:val="22"/>
    </w:rPr>
  </w:style>
  <w:style w:type="paragraph" w:styleId="Header">
    <w:name w:val="header"/>
    <w:basedOn w:val="Normal"/>
    <w:rsid w:val="006022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2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3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23D3"/>
    <w:rPr>
      <w:color w:val="0000FF"/>
      <w:u w:val="single"/>
    </w:rPr>
  </w:style>
  <w:style w:type="paragraph" w:styleId="BalloonText">
    <w:name w:val="Balloon Text"/>
    <w:basedOn w:val="Normal"/>
    <w:semiHidden/>
    <w:rsid w:val="0007439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1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A.Email@odhsoha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5921b60-9b2e-4daa-8c80-faaf819f1b87" xsi:nil="true"/>
    <Subcategory xmlns="b5921b60-9b2e-4daa-8c80-faaf819f1b87" xsi:nil="true"/>
    <PublishingExpirationDate xmlns="http://schemas.microsoft.com/sharepoint/v3" xsi:nil="true"/>
    <PublishingStartDate xmlns="http://schemas.microsoft.com/sharepoint/v3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F83F8774-37AB-4295-ADAD-4ACC872D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921b60-9b2e-4daa-8c80-faaf819f1b87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5FE20-A684-4231-AFB3-3D81B906C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9ABE7-AAAF-4A18-8AD3-45F69836711E}">
  <ds:schemaRefs>
    <ds:schemaRef ds:uri="http://schemas.microsoft.com/office/2006/metadata/properties"/>
    <ds:schemaRef ds:uri="http://schemas.microsoft.com/office/infopath/2007/PartnerControls"/>
    <ds:schemaRef ds:uri="b5921b60-9b2e-4daa-8c80-faaf819f1b8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Transfer OAA Title IIIB, IIIC1 or IIIC2 Funds</vt:lpstr>
    </vt:vector>
  </TitlesOfParts>
  <Company/>
  <LinksUpToDate>false</LinksUpToDate>
  <CharactersWithSpaces>1160</CharactersWithSpaces>
  <SharedDoc>false</SharedDoc>
  <HLinks>
    <vt:vector size="6" baseType="variant">
      <vt:variant>
        <vt:i4>6094972</vt:i4>
      </vt:variant>
      <vt:variant>
        <vt:i4>28</vt:i4>
      </vt:variant>
      <vt:variant>
        <vt:i4>0</vt:i4>
      </vt:variant>
      <vt:variant>
        <vt:i4>5</vt:i4>
      </vt:variant>
      <vt:variant>
        <vt:lpwstr>mailto:sua.email@state.or.us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Request to Transfer OAA Title IIIB, IIIC1 or IIIC2 Funds</dc:title>
  <dc:subject/>
  <dc:creator>Oregon Department of Human Services</dc:creator>
  <cp:keywords/>
  <dc:description/>
  <cp:lastModifiedBy>Sara Woodcock</cp:lastModifiedBy>
  <cp:revision>48</cp:revision>
  <cp:lastPrinted>2014-10-28T18:50:00Z</cp:lastPrinted>
  <dcterms:created xsi:type="dcterms:W3CDTF">2024-09-04T19:16:00Z</dcterms:created>
  <dcterms:modified xsi:type="dcterms:W3CDTF">2025-09-17T16:12:00Z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PeriodDate">
    <vt:lpwstr/>
  </property>
  <property fmtid="{D5CDD505-2E9C-101B-9397-08002B2CF9AE}" pid="3" name="CopyToStateLib">
    <vt:lpwstr>0</vt:lpwstr>
  </property>
  <property fmtid="{D5CDD505-2E9C-101B-9397-08002B2CF9AE}" pid="4" name="Metadata">
    <vt:lpwstr/>
  </property>
  <property fmtid="{D5CDD505-2E9C-101B-9397-08002B2CF9AE}" pid="5" name="DocumentLocale">
    <vt:lpwstr>en</vt:lpwstr>
  </property>
  <property fmtid="{D5CDD505-2E9C-101B-9397-08002B2CF9AE}" pid="6" name="WorkflowChangePath">
    <vt:lpwstr>5f633908-c4fc-47cf-ad0b-130847b6ab11,10;bbfaaaad-5153-41bf-8618-d3e2006892e9,7;bbfaaaad-5153-41bf-8618-d3e2006892e9,10;bbfaaaad-5153-41bf-8618-d3e2006892e9,13;bbfaaaad-5153-41bf-8618-d3e2006892e9,15;</vt:lpwstr>
  </property>
  <property fmtid="{D5CDD505-2E9C-101B-9397-08002B2CF9AE}" pid="7" name="ContentTypeId">
    <vt:lpwstr>0x0101003C57793A573FA24A999BFD6F01BF9242</vt:lpwstr>
  </property>
  <property fmtid="{D5CDD505-2E9C-101B-9397-08002B2CF9AE}" pid="8" name="WF">
    <vt:r8>1</vt:r8>
  </property>
  <property fmtid="{D5CDD505-2E9C-101B-9397-08002B2CF9AE}" pid="9" name="MSIP_Label_ebdd6eeb-0dd0-4927-947e-a759f08fcf55_Enabled">
    <vt:lpwstr>true</vt:lpwstr>
  </property>
  <property fmtid="{D5CDD505-2E9C-101B-9397-08002B2CF9AE}" pid="10" name="MSIP_Label_ebdd6eeb-0dd0-4927-947e-a759f08fcf55_SetDate">
    <vt:lpwstr>2024-08-29T23:27:21Z</vt:lpwstr>
  </property>
  <property fmtid="{D5CDD505-2E9C-101B-9397-08002B2CF9AE}" pid="11" name="MSIP_Label_ebdd6eeb-0dd0-4927-947e-a759f08fcf55_Method">
    <vt:lpwstr>Privileged</vt:lpwstr>
  </property>
  <property fmtid="{D5CDD505-2E9C-101B-9397-08002B2CF9AE}" pid="12" name="MSIP_Label_ebdd6eeb-0dd0-4927-947e-a759f08fcf55_Name">
    <vt:lpwstr>Level 1 - Published (Items)</vt:lpwstr>
  </property>
  <property fmtid="{D5CDD505-2E9C-101B-9397-08002B2CF9AE}" pid="13" name="MSIP_Label_ebdd6eeb-0dd0-4927-947e-a759f08fcf55_SiteId">
    <vt:lpwstr>658e63e8-8d39-499c-8f48-13adc9452f4c</vt:lpwstr>
  </property>
  <property fmtid="{D5CDD505-2E9C-101B-9397-08002B2CF9AE}" pid="14" name="MSIP_Label_ebdd6eeb-0dd0-4927-947e-a759f08fcf55_ActionId">
    <vt:lpwstr>31e62d75-cff9-44d8-946e-b9fb39e64847</vt:lpwstr>
  </property>
  <property fmtid="{D5CDD505-2E9C-101B-9397-08002B2CF9AE}" pid="15" name="MSIP_Label_ebdd6eeb-0dd0-4927-947e-a759f08fcf55_ContentBits">
    <vt:lpwstr>0</vt:lpwstr>
  </property>
</Properties>
</file>