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F09AC" w14:textId="3A9420EA" w:rsidR="000F7ACC" w:rsidRPr="00FD621E" w:rsidRDefault="009578B7" w:rsidP="00FD621E">
      <w:pPr>
        <w:pStyle w:val="Heading1"/>
        <w:rPr>
          <w:color w:val="auto"/>
          <w:sz w:val="44"/>
          <w:szCs w:val="44"/>
        </w:rPr>
      </w:pPr>
      <w:r w:rsidRPr="00FD621E">
        <w:rPr>
          <w:color w:val="auto"/>
          <w:sz w:val="44"/>
          <w:szCs w:val="44"/>
        </w:rPr>
        <w:t>State Unit on Aging</w:t>
      </w:r>
      <w:r w:rsidR="00545FB8" w:rsidRPr="00FD621E">
        <w:rPr>
          <w:color w:val="auto"/>
          <w:sz w:val="44"/>
          <w:szCs w:val="44"/>
        </w:rPr>
        <w:t xml:space="preserve"> </w:t>
      </w:r>
      <w:r w:rsidR="000A1FB7" w:rsidRPr="00FD621E">
        <w:rPr>
          <w:color w:val="auto"/>
          <w:sz w:val="44"/>
          <w:szCs w:val="44"/>
        </w:rPr>
        <w:t xml:space="preserve">Organizational Conflict of Interest </w:t>
      </w:r>
      <w:r w:rsidR="00545FB8" w:rsidRPr="00FD621E">
        <w:rPr>
          <w:color w:val="auto"/>
          <w:sz w:val="44"/>
          <w:szCs w:val="44"/>
        </w:rPr>
        <w:t xml:space="preserve">Screening </w:t>
      </w:r>
      <w:r w:rsidR="000A1FB7" w:rsidRPr="00FD621E">
        <w:rPr>
          <w:color w:val="auto"/>
          <w:sz w:val="44"/>
          <w:szCs w:val="44"/>
        </w:rPr>
        <w:t>Form</w:t>
      </w:r>
    </w:p>
    <w:p w14:paraId="6C0BFA0A" w14:textId="77777777" w:rsidR="00263935" w:rsidRDefault="00263935" w:rsidP="00263935">
      <w:r>
        <w:t>In accordance with OAA Final Rule, 45 CFR 1321, the State Unit on Aging (SUA) must have policies and procedures to ensure no organizational conflicts of interest (COI) exist. Organizations involved in the establishment of the Older Americans Act (OAA) and the individuals who carry out the duties of the OAA, the SUA, AAAs, and Provider Agencies must be free from conflicts of interest, pursuant to Section 712(f) of the Older Americans Act, 45 CFR 1321, and policies developed by the SUA.</w:t>
      </w:r>
    </w:p>
    <w:p w14:paraId="2284325E" w14:textId="77777777" w:rsidR="00263935" w:rsidRDefault="00263935" w:rsidP="00263935">
      <w:r>
        <w:t>The SUA shall consider both the organizational and individual conflicts of interest that may impact the effectiveness and credibility of the work of the SUA. It is the duty of all SUA employees to identify and report any conflict of interest to the Division Director. Organizational conflicts include any conflict that may impact the effectiveness and credibility of the work of the SUA.</w:t>
      </w:r>
    </w:p>
    <w:p w14:paraId="448D06CE" w14:textId="30F3F99D" w:rsidR="00263935" w:rsidRDefault="00263935" w:rsidP="00F26140">
      <w:pPr>
        <w:spacing w:after="0"/>
      </w:pPr>
      <w:r>
        <w:t>An Organizational Conflict of Interest includes: (1) One or more conflicts between competing duties, programs, and/or services; and (2) Other conflicts of interest identified in guidance issued by the Assistant Secretary for Aging and/or by State agency policies. To your knowledge, do any organizational conflicts exist within the SUA’s duties, programs, and/or services?</w:t>
      </w:r>
    </w:p>
    <w:p w14:paraId="714AF1B0" w14:textId="33EBFEE7" w:rsidR="00263935" w:rsidRDefault="00000000" w:rsidP="00B60642">
      <w:pPr>
        <w:jc w:val="right"/>
      </w:pPr>
      <w:sdt>
        <w:sdtPr>
          <w:id w:val="1585567862"/>
          <w14:checkbox>
            <w14:checked w14:val="0"/>
            <w14:checkedState w14:val="2612" w14:font="MS Gothic"/>
            <w14:uncheckedState w14:val="2610" w14:font="MS Gothic"/>
          </w14:checkbox>
        </w:sdtPr>
        <w:sdtContent>
          <w:r w:rsidR="00B60642">
            <w:rPr>
              <w:rFonts w:ascii="MS Gothic" w:eastAsia="MS Gothic" w:hAnsi="MS Gothic" w:hint="eastAsia"/>
            </w:rPr>
            <w:t>☐</w:t>
          </w:r>
        </w:sdtContent>
      </w:sdt>
      <w:r w:rsidR="00263935">
        <w:t xml:space="preserve"> Yes       </w:t>
      </w:r>
      <w:sdt>
        <w:sdtPr>
          <w:id w:val="828647981"/>
          <w14:checkbox>
            <w14:checked w14:val="0"/>
            <w14:checkedState w14:val="2612" w14:font="MS Gothic"/>
            <w14:uncheckedState w14:val="2610" w14:font="MS Gothic"/>
          </w14:checkbox>
        </w:sdtPr>
        <w:sdtContent>
          <w:r w:rsidR="00372C52">
            <w:rPr>
              <w:rFonts w:ascii="MS Gothic" w:eastAsia="MS Gothic" w:hAnsi="MS Gothic" w:hint="eastAsia"/>
            </w:rPr>
            <w:t>☐</w:t>
          </w:r>
        </w:sdtContent>
      </w:sdt>
      <w:r w:rsidR="00263935">
        <w:t xml:space="preserve"> No</w:t>
      </w:r>
    </w:p>
    <w:p w14:paraId="6326D982" w14:textId="77777777" w:rsidR="00263935" w:rsidRDefault="00263935" w:rsidP="00263935">
      <w:r>
        <w:t xml:space="preserve">Organizational Conflicts of Interest also include, but are not limited to, placement of the State Long Term Care Ombudsman Program, or </w:t>
      </w:r>
      <w:proofErr w:type="gramStart"/>
      <w:r>
        <w:t>requiring</w:t>
      </w:r>
      <w:proofErr w:type="gramEnd"/>
      <w:r>
        <w:t xml:space="preserve"> the State Long Term Care Ombudsman Program staff to perform activities in an organization that meet any of the following:</w:t>
      </w:r>
    </w:p>
    <w:p w14:paraId="647331B5" w14:textId="77777777" w:rsidR="00263935" w:rsidRDefault="00263935" w:rsidP="00263935"/>
    <w:p w14:paraId="14BA9794" w14:textId="79D6652A" w:rsidR="00263935" w:rsidRDefault="00263935" w:rsidP="00F26140">
      <w:pPr>
        <w:spacing w:after="0"/>
      </w:pPr>
      <w:r>
        <w:t>Is responsible for the licensing, surveying, or certifying long-term care facilities.</w:t>
      </w:r>
    </w:p>
    <w:p w14:paraId="56E27867" w14:textId="731C65D4" w:rsidR="008027DF" w:rsidRDefault="00000000" w:rsidP="00B60642">
      <w:pPr>
        <w:jc w:val="right"/>
      </w:pPr>
      <w:sdt>
        <w:sdtPr>
          <w:id w:val="-494574895"/>
          <w14:checkbox>
            <w14:checked w14:val="0"/>
            <w14:checkedState w14:val="2612" w14:font="MS Gothic"/>
            <w14:uncheckedState w14:val="2610" w14:font="MS Gothic"/>
          </w14:checkbox>
        </w:sdtPr>
        <w:sdtContent>
          <w:r w:rsidR="008E27CD">
            <w:rPr>
              <w:rFonts w:ascii="MS Gothic" w:eastAsia="MS Gothic" w:hAnsi="MS Gothic" w:hint="eastAsia"/>
            </w:rPr>
            <w:t>☐</w:t>
          </w:r>
        </w:sdtContent>
      </w:sdt>
      <w:r w:rsidR="008027DF">
        <w:t xml:space="preserve"> Yes       </w:t>
      </w:r>
      <w:sdt>
        <w:sdtPr>
          <w:id w:val="1363472791"/>
          <w14:checkbox>
            <w14:checked w14:val="0"/>
            <w14:checkedState w14:val="2612" w14:font="MS Gothic"/>
            <w14:uncheckedState w14:val="2610" w14:font="MS Gothic"/>
          </w14:checkbox>
        </w:sdtPr>
        <w:sdtContent>
          <w:r w:rsidR="008027DF">
            <w:rPr>
              <w:rFonts w:ascii="MS Gothic" w:eastAsia="MS Gothic" w:hAnsi="MS Gothic" w:hint="eastAsia"/>
            </w:rPr>
            <w:t>☐</w:t>
          </w:r>
        </w:sdtContent>
      </w:sdt>
      <w:r w:rsidR="008027DF">
        <w:t xml:space="preserve"> No</w:t>
      </w:r>
    </w:p>
    <w:p w14:paraId="0DB54A9E" w14:textId="259FADAC" w:rsidR="00263935" w:rsidRDefault="00263935" w:rsidP="00F26140">
      <w:pPr>
        <w:spacing w:after="0"/>
      </w:pPr>
      <w:r>
        <w:t>Is an association (or an affiliate of such an association) of long-term care facilities, or of any other residential facilities for older individuals or individuals with disabilities.</w:t>
      </w:r>
      <w:r>
        <w:tab/>
      </w:r>
    </w:p>
    <w:p w14:paraId="3774FD5B" w14:textId="77777777" w:rsidR="008027DF" w:rsidRDefault="00000000" w:rsidP="008027DF">
      <w:pPr>
        <w:jc w:val="right"/>
      </w:pPr>
      <w:sdt>
        <w:sdtPr>
          <w:id w:val="1025836813"/>
          <w14:checkbox>
            <w14:checked w14:val="0"/>
            <w14:checkedState w14:val="2612" w14:font="MS Gothic"/>
            <w14:uncheckedState w14:val="2610" w14:font="MS Gothic"/>
          </w14:checkbox>
        </w:sdtPr>
        <w:sdtContent>
          <w:r w:rsidR="008027DF">
            <w:rPr>
              <w:rFonts w:ascii="MS Gothic" w:eastAsia="MS Gothic" w:hAnsi="MS Gothic" w:hint="eastAsia"/>
            </w:rPr>
            <w:t>☐</w:t>
          </w:r>
        </w:sdtContent>
      </w:sdt>
      <w:r w:rsidR="008027DF">
        <w:t xml:space="preserve"> Yes       </w:t>
      </w:r>
      <w:sdt>
        <w:sdtPr>
          <w:id w:val="-689215439"/>
          <w14:checkbox>
            <w14:checked w14:val="0"/>
            <w14:checkedState w14:val="2612" w14:font="MS Gothic"/>
            <w14:uncheckedState w14:val="2610" w14:font="MS Gothic"/>
          </w14:checkbox>
        </w:sdtPr>
        <w:sdtContent>
          <w:r w:rsidR="008027DF">
            <w:rPr>
              <w:rFonts w:ascii="MS Gothic" w:eastAsia="MS Gothic" w:hAnsi="MS Gothic" w:hint="eastAsia"/>
            </w:rPr>
            <w:t>☐</w:t>
          </w:r>
        </w:sdtContent>
      </w:sdt>
      <w:r w:rsidR="008027DF">
        <w:t xml:space="preserve"> No</w:t>
      </w:r>
    </w:p>
    <w:p w14:paraId="7E5983A8" w14:textId="2262067D" w:rsidR="00263935" w:rsidRDefault="00263935" w:rsidP="00E13592">
      <w:pPr>
        <w:spacing w:after="0"/>
      </w:pPr>
      <w:r>
        <w:t>Has any ownership or investment interest (represented by equity, debt, or other financial relationship) in, or receives grants or donations from, a long-term care facility.</w:t>
      </w:r>
    </w:p>
    <w:p w14:paraId="306526D1" w14:textId="77777777" w:rsidR="0071257A" w:rsidRDefault="00000000" w:rsidP="0071257A">
      <w:pPr>
        <w:jc w:val="right"/>
      </w:pPr>
      <w:sdt>
        <w:sdtPr>
          <w:id w:val="-383097265"/>
          <w14:checkbox>
            <w14:checked w14:val="0"/>
            <w14:checkedState w14:val="2612" w14:font="MS Gothic"/>
            <w14:uncheckedState w14:val="2610" w14:font="MS Gothic"/>
          </w14:checkbox>
        </w:sdtPr>
        <w:sdtContent>
          <w:r w:rsidR="0071257A">
            <w:rPr>
              <w:rFonts w:ascii="MS Gothic" w:eastAsia="MS Gothic" w:hAnsi="MS Gothic" w:hint="eastAsia"/>
            </w:rPr>
            <w:t>☐</w:t>
          </w:r>
        </w:sdtContent>
      </w:sdt>
      <w:r w:rsidR="0071257A">
        <w:t xml:space="preserve"> Yes       </w:t>
      </w:r>
      <w:sdt>
        <w:sdtPr>
          <w:id w:val="1124650817"/>
          <w14:checkbox>
            <w14:checked w14:val="0"/>
            <w14:checkedState w14:val="2612" w14:font="MS Gothic"/>
            <w14:uncheckedState w14:val="2610" w14:font="MS Gothic"/>
          </w14:checkbox>
        </w:sdtPr>
        <w:sdtContent>
          <w:r w:rsidR="0071257A">
            <w:rPr>
              <w:rFonts w:ascii="MS Gothic" w:eastAsia="MS Gothic" w:hAnsi="MS Gothic" w:hint="eastAsia"/>
            </w:rPr>
            <w:t>☐</w:t>
          </w:r>
        </w:sdtContent>
      </w:sdt>
      <w:r w:rsidR="0071257A">
        <w:t xml:space="preserve"> No</w:t>
      </w:r>
    </w:p>
    <w:p w14:paraId="09682F37" w14:textId="05A191C6" w:rsidR="00263935" w:rsidRDefault="00263935" w:rsidP="00E13592">
      <w:pPr>
        <w:spacing w:after="0"/>
      </w:pPr>
      <w:r>
        <w:t>Has governing board members with any ownership, investment, or employment in long-term care facilities.</w:t>
      </w:r>
    </w:p>
    <w:p w14:paraId="4CC54C6A" w14:textId="77777777" w:rsidR="0071257A" w:rsidRDefault="00000000" w:rsidP="0071257A">
      <w:pPr>
        <w:jc w:val="right"/>
      </w:pPr>
      <w:sdt>
        <w:sdtPr>
          <w:id w:val="-1013917217"/>
          <w14:checkbox>
            <w14:checked w14:val="0"/>
            <w14:checkedState w14:val="2612" w14:font="MS Gothic"/>
            <w14:uncheckedState w14:val="2610" w14:font="MS Gothic"/>
          </w14:checkbox>
        </w:sdtPr>
        <w:sdtContent>
          <w:r w:rsidR="0071257A">
            <w:rPr>
              <w:rFonts w:ascii="MS Gothic" w:eastAsia="MS Gothic" w:hAnsi="MS Gothic" w:hint="eastAsia"/>
            </w:rPr>
            <w:t>☐</w:t>
          </w:r>
        </w:sdtContent>
      </w:sdt>
      <w:r w:rsidR="0071257A">
        <w:t xml:space="preserve"> Yes       </w:t>
      </w:r>
      <w:sdt>
        <w:sdtPr>
          <w:id w:val="-1174722215"/>
          <w14:checkbox>
            <w14:checked w14:val="0"/>
            <w14:checkedState w14:val="2612" w14:font="MS Gothic"/>
            <w14:uncheckedState w14:val="2610" w14:font="MS Gothic"/>
          </w14:checkbox>
        </w:sdtPr>
        <w:sdtContent>
          <w:r w:rsidR="0071257A">
            <w:rPr>
              <w:rFonts w:ascii="MS Gothic" w:eastAsia="MS Gothic" w:hAnsi="MS Gothic" w:hint="eastAsia"/>
            </w:rPr>
            <w:t>☐</w:t>
          </w:r>
        </w:sdtContent>
      </w:sdt>
      <w:r w:rsidR="0071257A">
        <w:t xml:space="preserve"> No</w:t>
      </w:r>
    </w:p>
    <w:p w14:paraId="32536224" w14:textId="55C93A8B" w:rsidR="00263935" w:rsidRDefault="00263935" w:rsidP="00B60642">
      <w:pPr>
        <w:spacing w:after="0"/>
      </w:pPr>
      <w:r>
        <w:t>Provides long-term care to residents of long-term care facilities, including the provisions of personnel for long-term care facilities or the operation of programs which control access to or services for long-term care facilities.</w:t>
      </w:r>
    </w:p>
    <w:p w14:paraId="40C02265" w14:textId="77777777" w:rsidR="0071257A" w:rsidRDefault="00000000" w:rsidP="0071257A">
      <w:pPr>
        <w:jc w:val="right"/>
      </w:pPr>
      <w:sdt>
        <w:sdtPr>
          <w:id w:val="-438837650"/>
          <w14:checkbox>
            <w14:checked w14:val="0"/>
            <w14:checkedState w14:val="2612" w14:font="MS Gothic"/>
            <w14:uncheckedState w14:val="2610" w14:font="MS Gothic"/>
          </w14:checkbox>
        </w:sdtPr>
        <w:sdtContent>
          <w:r w:rsidR="0071257A">
            <w:rPr>
              <w:rFonts w:ascii="MS Gothic" w:eastAsia="MS Gothic" w:hAnsi="MS Gothic" w:hint="eastAsia"/>
            </w:rPr>
            <w:t>☐</w:t>
          </w:r>
        </w:sdtContent>
      </w:sdt>
      <w:r w:rsidR="0071257A">
        <w:t xml:space="preserve"> Yes       </w:t>
      </w:r>
      <w:sdt>
        <w:sdtPr>
          <w:id w:val="-1771922716"/>
          <w14:checkbox>
            <w14:checked w14:val="0"/>
            <w14:checkedState w14:val="2612" w14:font="MS Gothic"/>
            <w14:uncheckedState w14:val="2610" w14:font="MS Gothic"/>
          </w14:checkbox>
        </w:sdtPr>
        <w:sdtContent>
          <w:r w:rsidR="0071257A">
            <w:rPr>
              <w:rFonts w:ascii="MS Gothic" w:eastAsia="MS Gothic" w:hAnsi="MS Gothic" w:hint="eastAsia"/>
            </w:rPr>
            <w:t>☐</w:t>
          </w:r>
        </w:sdtContent>
      </w:sdt>
      <w:r w:rsidR="0071257A">
        <w:t xml:space="preserve"> No</w:t>
      </w:r>
    </w:p>
    <w:p w14:paraId="3408CD5B" w14:textId="583A6B56" w:rsidR="00263935" w:rsidRDefault="00263935" w:rsidP="00E13592">
      <w:pPr>
        <w:spacing w:after="0"/>
      </w:pPr>
      <w:r>
        <w:t>Provides long-term care coordination or case management for residents of long-term care facilities.</w:t>
      </w:r>
    </w:p>
    <w:p w14:paraId="146780C8" w14:textId="1E179B79" w:rsidR="0071257A" w:rsidRDefault="00000000" w:rsidP="0071257A">
      <w:pPr>
        <w:jc w:val="right"/>
      </w:pPr>
      <w:sdt>
        <w:sdtPr>
          <w:id w:val="-960416881"/>
          <w14:checkbox>
            <w14:checked w14:val="0"/>
            <w14:checkedState w14:val="2612" w14:font="MS Gothic"/>
            <w14:uncheckedState w14:val="2610" w14:font="MS Gothic"/>
          </w14:checkbox>
        </w:sdtPr>
        <w:sdtContent>
          <w:r w:rsidR="005E7463">
            <w:rPr>
              <w:rFonts w:ascii="MS Gothic" w:eastAsia="MS Gothic" w:hAnsi="MS Gothic" w:hint="eastAsia"/>
            </w:rPr>
            <w:t>☐</w:t>
          </w:r>
        </w:sdtContent>
      </w:sdt>
      <w:r w:rsidR="0071257A">
        <w:t xml:space="preserve"> Yes       </w:t>
      </w:r>
      <w:sdt>
        <w:sdtPr>
          <w:id w:val="1140378688"/>
          <w14:checkbox>
            <w14:checked w14:val="0"/>
            <w14:checkedState w14:val="2612" w14:font="MS Gothic"/>
            <w14:uncheckedState w14:val="2610" w14:font="MS Gothic"/>
          </w14:checkbox>
        </w:sdtPr>
        <w:sdtContent>
          <w:r w:rsidR="0071257A">
            <w:rPr>
              <w:rFonts w:ascii="MS Gothic" w:eastAsia="MS Gothic" w:hAnsi="MS Gothic" w:hint="eastAsia"/>
            </w:rPr>
            <w:t>☐</w:t>
          </w:r>
        </w:sdtContent>
      </w:sdt>
      <w:r w:rsidR="0071257A">
        <w:t xml:space="preserve"> No</w:t>
      </w:r>
    </w:p>
    <w:p w14:paraId="30F6A455" w14:textId="77777777" w:rsidR="00263935" w:rsidRDefault="00263935" w:rsidP="00E13592">
      <w:pPr>
        <w:spacing w:after="0"/>
      </w:pPr>
      <w:r>
        <w:t xml:space="preserve">Provides long-term care services, including programs carried out under a Medicaid wavier approved under section 1115 of the Social Security Act (42 U.S.C. 1315) or under subsection (b) or (c) of section 1915 of the Social Security Act (42 U.S.C. 1396n), or under a Medicaid State plan amendment </w:t>
      </w:r>
      <w:r>
        <w:lastRenderedPageBreak/>
        <w:t>under subsection (i), (j), or (k) of section 1915 of the Social Security Act (24 U.S.C. 1396n).</w:t>
      </w:r>
    </w:p>
    <w:p w14:paraId="0B65B5B2" w14:textId="77777777" w:rsidR="0071257A" w:rsidRDefault="00000000" w:rsidP="0071257A">
      <w:pPr>
        <w:jc w:val="right"/>
      </w:pPr>
      <w:sdt>
        <w:sdtPr>
          <w:id w:val="-441691361"/>
          <w14:checkbox>
            <w14:checked w14:val="0"/>
            <w14:checkedState w14:val="2612" w14:font="MS Gothic"/>
            <w14:uncheckedState w14:val="2610" w14:font="MS Gothic"/>
          </w14:checkbox>
        </w:sdtPr>
        <w:sdtContent>
          <w:r w:rsidR="0071257A">
            <w:rPr>
              <w:rFonts w:ascii="MS Gothic" w:eastAsia="MS Gothic" w:hAnsi="MS Gothic" w:hint="eastAsia"/>
            </w:rPr>
            <w:t>☐</w:t>
          </w:r>
        </w:sdtContent>
      </w:sdt>
      <w:r w:rsidR="0071257A">
        <w:t xml:space="preserve"> Yes       </w:t>
      </w:r>
      <w:sdt>
        <w:sdtPr>
          <w:id w:val="295189417"/>
          <w14:checkbox>
            <w14:checked w14:val="0"/>
            <w14:checkedState w14:val="2612" w14:font="MS Gothic"/>
            <w14:uncheckedState w14:val="2610" w14:font="MS Gothic"/>
          </w14:checkbox>
        </w:sdtPr>
        <w:sdtContent>
          <w:r w:rsidR="0071257A">
            <w:rPr>
              <w:rFonts w:ascii="MS Gothic" w:eastAsia="MS Gothic" w:hAnsi="MS Gothic" w:hint="eastAsia"/>
            </w:rPr>
            <w:t>☐</w:t>
          </w:r>
        </w:sdtContent>
      </w:sdt>
      <w:r w:rsidR="0071257A">
        <w:t xml:space="preserve"> No</w:t>
      </w:r>
    </w:p>
    <w:p w14:paraId="246A06E8" w14:textId="77777777" w:rsidR="00263935" w:rsidRDefault="00263935" w:rsidP="00E13592">
      <w:pPr>
        <w:spacing w:after="0"/>
      </w:pPr>
      <w:r>
        <w:t>Sets reimbursement rates for long-term care facilities.</w:t>
      </w:r>
    </w:p>
    <w:p w14:paraId="1297B1AD" w14:textId="02EE0267" w:rsidR="00263935" w:rsidRDefault="00263935" w:rsidP="0071257A">
      <w:pPr>
        <w:jc w:val="right"/>
      </w:pPr>
      <w:r>
        <w:t xml:space="preserve"> </w:t>
      </w:r>
      <w:sdt>
        <w:sdtPr>
          <w:id w:val="-951701533"/>
          <w14:checkbox>
            <w14:checked w14:val="0"/>
            <w14:checkedState w14:val="2612" w14:font="MS Gothic"/>
            <w14:uncheckedState w14:val="2610" w14:font="MS Gothic"/>
          </w14:checkbox>
        </w:sdtPr>
        <w:sdtContent>
          <w:r w:rsidR="0071257A">
            <w:rPr>
              <w:rFonts w:ascii="MS Gothic" w:eastAsia="MS Gothic" w:hAnsi="MS Gothic" w:hint="eastAsia"/>
            </w:rPr>
            <w:t>☐</w:t>
          </w:r>
        </w:sdtContent>
      </w:sdt>
      <w:r w:rsidR="0071257A">
        <w:t xml:space="preserve"> Yes       </w:t>
      </w:r>
      <w:sdt>
        <w:sdtPr>
          <w:id w:val="1897001692"/>
          <w14:checkbox>
            <w14:checked w14:val="0"/>
            <w14:checkedState w14:val="2612" w14:font="MS Gothic"/>
            <w14:uncheckedState w14:val="2610" w14:font="MS Gothic"/>
          </w14:checkbox>
        </w:sdtPr>
        <w:sdtContent>
          <w:r w:rsidR="0071257A">
            <w:rPr>
              <w:rFonts w:ascii="MS Gothic" w:eastAsia="MS Gothic" w:hAnsi="MS Gothic" w:hint="eastAsia"/>
            </w:rPr>
            <w:t>☐</w:t>
          </w:r>
        </w:sdtContent>
      </w:sdt>
      <w:r w:rsidR="0071257A">
        <w:t xml:space="preserve"> No</w:t>
      </w:r>
    </w:p>
    <w:p w14:paraId="6087EC16" w14:textId="77777777" w:rsidR="00263935" w:rsidRDefault="00263935" w:rsidP="00E13592">
      <w:pPr>
        <w:spacing w:after="0"/>
      </w:pPr>
      <w:r>
        <w:t xml:space="preserve">Sets reimbursement rates for long-term care services. </w:t>
      </w:r>
    </w:p>
    <w:p w14:paraId="4C06C60E" w14:textId="77777777" w:rsidR="0071257A" w:rsidRDefault="00000000" w:rsidP="0071257A">
      <w:pPr>
        <w:jc w:val="right"/>
      </w:pPr>
      <w:sdt>
        <w:sdtPr>
          <w:id w:val="551357509"/>
          <w14:checkbox>
            <w14:checked w14:val="0"/>
            <w14:checkedState w14:val="2612" w14:font="MS Gothic"/>
            <w14:uncheckedState w14:val="2610" w14:font="MS Gothic"/>
          </w14:checkbox>
        </w:sdtPr>
        <w:sdtContent>
          <w:r w:rsidR="0071257A">
            <w:rPr>
              <w:rFonts w:ascii="MS Gothic" w:eastAsia="MS Gothic" w:hAnsi="MS Gothic" w:hint="eastAsia"/>
            </w:rPr>
            <w:t>☐</w:t>
          </w:r>
        </w:sdtContent>
      </w:sdt>
      <w:r w:rsidR="0071257A">
        <w:t xml:space="preserve"> Yes       </w:t>
      </w:r>
      <w:sdt>
        <w:sdtPr>
          <w:id w:val="60213652"/>
          <w14:checkbox>
            <w14:checked w14:val="0"/>
            <w14:checkedState w14:val="2612" w14:font="MS Gothic"/>
            <w14:uncheckedState w14:val="2610" w14:font="MS Gothic"/>
          </w14:checkbox>
        </w:sdtPr>
        <w:sdtContent>
          <w:r w:rsidR="0071257A">
            <w:rPr>
              <w:rFonts w:ascii="MS Gothic" w:eastAsia="MS Gothic" w:hAnsi="MS Gothic" w:hint="eastAsia"/>
            </w:rPr>
            <w:t>☐</w:t>
          </w:r>
        </w:sdtContent>
      </w:sdt>
      <w:r w:rsidR="0071257A">
        <w:t xml:space="preserve"> No</w:t>
      </w:r>
    </w:p>
    <w:p w14:paraId="0F2756D0" w14:textId="0AB42DBA" w:rsidR="00263935" w:rsidRDefault="00263935" w:rsidP="00E13592">
      <w:pPr>
        <w:spacing w:after="0"/>
      </w:pPr>
      <w:r>
        <w:t>Provides adult protective services.</w:t>
      </w:r>
    </w:p>
    <w:p w14:paraId="6D7A76AD" w14:textId="77777777" w:rsidR="0071257A" w:rsidRDefault="00000000" w:rsidP="0071257A">
      <w:pPr>
        <w:jc w:val="right"/>
      </w:pPr>
      <w:sdt>
        <w:sdtPr>
          <w:id w:val="354007086"/>
          <w14:checkbox>
            <w14:checked w14:val="0"/>
            <w14:checkedState w14:val="2612" w14:font="MS Gothic"/>
            <w14:uncheckedState w14:val="2610" w14:font="MS Gothic"/>
          </w14:checkbox>
        </w:sdtPr>
        <w:sdtContent>
          <w:r w:rsidR="0071257A">
            <w:rPr>
              <w:rFonts w:ascii="MS Gothic" w:eastAsia="MS Gothic" w:hAnsi="MS Gothic" w:hint="eastAsia"/>
            </w:rPr>
            <w:t>☐</w:t>
          </w:r>
        </w:sdtContent>
      </w:sdt>
      <w:r w:rsidR="0071257A">
        <w:t xml:space="preserve"> Yes       </w:t>
      </w:r>
      <w:sdt>
        <w:sdtPr>
          <w:id w:val="622425244"/>
          <w14:checkbox>
            <w14:checked w14:val="0"/>
            <w14:checkedState w14:val="2612" w14:font="MS Gothic"/>
            <w14:uncheckedState w14:val="2610" w14:font="MS Gothic"/>
          </w14:checkbox>
        </w:sdtPr>
        <w:sdtContent>
          <w:r w:rsidR="0071257A">
            <w:rPr>
              <w:rFonts w:ascii="MS Gothic" w:eastAsia="MS Gothic" w:hAnsi="MS Gothic" w:hint="eastAsia"/>
            </w:rPr>
            <w:t>☐</w:t>
          </w:r>
        </w:sdtContent>
      </w:sdt>
      <w:r w:rsidR="0071257A">
        <w:t xml:space="preserve"> No</w:t>
      </w:r>
    </w:p>
    <w:p w14:paraId="02A826F1" w14:textId="3D4AF7F6" w:rsidR="00263935" w:rsidRDefault="00263935" w:rsidP="00E13592">
      <w:pPr>
        <w:spacing w:after="0"/>
      </w:pPr>
      <w:r>
        <w:t xml:space="preserve">Is responsible for eligibility determinations regarding Medicaid or other public benefits for residents of long-term care facility placements. </w:t>
      </w:r>
    </w:p>
    <w:p w14:paraId="07EA96DD" w14:textId="0DDC2027" w:rsidR="00263935" w:rsidRDefault="00000000" w:rsidP="0071257A">
      <w:pPr>
        <w:jc w:val="right"/>
      </w:pPr>
      <w:sdt>
        <w:sdtPr>
          <w:id w:val="1195040223"/>
          <w14:checkbox>
            <w14:checked w14:val="0"/>
            <w14:checkedState w14:val="2612" w14:font="MS Gothic"/>
            <w14:uncheckedState w14:val="2610" w14:font="MS Gothic"/>
          </w14:checkbox>
        </w:sdtPr>
        <w:sdtContent>
          <w:r w:rsidR="0071257A">
            <w:rPr>
              <w:rFonts w:ascii="MS Gothic" w:eastAsia="MS Gothic" w:hAnsi="MS Gothic" w:hint="eastAsia"/>
            </w:rPr>
            <w:t>☐</w:t>
          </w:r>
        </w:sdtContent>
      </w:sdt>
      <w:r w:rsidR="0071257A">
        <w:t xml:space="preserve"> Yes       </w:t>
      </w:r>
      <w:sdt>
        <w:sdtPr>
          <w:id w:val="378604586"/>
          <w14:checkbox>
            <w14:checked w14:val="0"/>
            <w14:checkedState w14:val="2612" w14:font="MS Gothic"/>
            <w14:uncheckedState w14:val="2610" w14:font="MS Gothic"/>
          </w14:checkbox>
        </w:sdtPr>
        <w:sdtContent>
          <w:r w:rsidR="0071257A">
            <w:rPr>
              <w:rFonts w:ascii="MS Gothic" w:eastAsia="MS Gothic" w:hAnsi="MS Gothic" w:hint="eastAsia"/>
            </w:rPr>
            <w:t>☐</w:t>
          </w:r>
        </w:sdtContent>
      </w:sdt>
      <w:r w:rsidR="0071257A">
        <w:t xml:space="preserve"> No</w:t>
      </w:r>
    </w:p>
    <w:p w14:paraId="4DAA4F50" w14:textId="77777777" w:rsidR="00263935" w:rsidRDefault="00263935" w:rsidP="00E13592">
      <w:pPr>
        <w:spacing w:after="0"/>
      </w:pPr>
      <w:r>
        <w:t xml:space="preserve">Conducts preadmission screening for long-term care facility placements. </w:t>
      </w:r>
    </w:p>
    <w:p w14:paraId="129E26EE" w14:textId="77777777" w:rsidR="0071257A" w:rsidRDefault="00000000" w:rsidP="0071257A">
      <w:pPr>
        <w:jc w:val="right"/>
      </w:pPr>
      <w:sdt>
        <w:sdtPr>
          <w:id w:val="-951624564"/>
          <w14:checkbox>
            <w14:checked w14:val="0"/>
            <w14:checkedState w14:val="2612" w14:font="MS Gothic"/>
            <w14:uncheckedState w14:val="2610" w14:font="MS Gothic"/>
          </w14:checkbox>
        </w:sdtPr>
        <w:sdtContent>
          <w:r w:rsidR="0071257A">
            <w:rPr>
              <w:rFonts w:ascii="MS Gothic" w:eastAsia="MS Gothic" w:hAnsi="MS Gothic" w:hint="eastAsia"/>
            </w:rPr>
            <w:t>☐</w:t>
          </w:r>
        </w:sdtContent>
      </w:sdt>
      <w:r w:rsidR="0071257A">
        <w:t xml:space="preserve"> Yes       </w:t>
      </w:r>
      <w:sdt>
        <w:sdtPr>
          <w:id w:val="-898284537"/>
          <w14:checkbox>
            <w14:checked w14:val="0"/>
            <w14:checkedState w14:val="2612" w14:font="MS Gothic"/>
            <w14:uncheckedState w14:val="2610" w14:font="MS Gothic"/>
          </w14:checkbox>
        </w:sdtPr>
        <w:sdtContent>
          <w:r w:rsidR="0071257A">
            <w:rPr>
              <w:rFonts w:ascii="MS Gothic" w:eastAsia="MS Gothic" w:hAnsi="MS Gothic" w:hint="eastAsia"/>
            </w:rPr>
            <w:t>☐</w:t>
          </w:r>
        </w:sdtContent>
      </w:sdt>
      <w:r w:rsidR="0071257A">
        <w:t xml:space="preserve"> No</w:t>
      </w:r>
    </w:p>
    <w:p w14:paraId="67675C70" w14:textId="645AAD6A" w:rsidR="00263935" w:rsidRDefault="00263935" w:rsidP="00E13592">
      <w:pPr>
        <w:spacing w:after="0"/>
      </w:pPr>
      <w:r>
        <w:t>Makes decisions regarding admission or discharge of individuals to or from long-term care facilities.</w:t>
      </w:r>
    </w:p>
    <w:p w14:paraId="34A45D2F" w14:textId="77777777" w:rsidR="0071257A" w:rsidRDefault="00000000" w:rsidP="0071257A">
      <w:pPr>
        <w:jc w:val="right"/>
      </w:pPr>
      <w:sdt>
        <w:sdtPr>
          <w:id w:val="-1781338625"/>
          <w14:checkbox>
            <w14:checked w14:val="0"/>
            <w14:checkedState w14:val="2612" w14:font="MS Gothic"/>
            <w14:uncheckedState w14:val="2610" w14:font="MS Gothic"/>
          </w14:checkbox>
        </w:sdtPr>
        <w:sdtContent>
          <w:r w:rsidR="0071257A">
            <w:rPr>
              <w:rFonts w:ascii="MS Gothic" w:eastAsia="MS Gothic" w:hAnsi="MS Gothic" w:hint="eastAsia"/>
            </w:rPr>
            <w:t>☐</w:t>
          </w:r>
        </w:sdtContent>
      </w:sdt>
      <w:r w:rsidR="0071257A">
        <w:t xml:space="preserve"> Yes       </w:t>
      </w:r>
      <w:sdt>
        <w:sdtPr>
          <w:id w:val="-1330911327"/>
          <w14:checkbox>
            <w14:checked w14:val="0"/>
            <w14:checkedState w14:val="2612" w14:font="MS Gothic"/>
            <w14:uncheckedState w14:val="2610" w14:font="MS Gothic"/>
          </w14:checkbox>
        </w:sdtPr>
        <w:sdtContent>
          <w:r w:rsidR="0071257A">
            <w:rPr>
              <w:rFonts w:ascii="MS Gothic" w:eastAsia="MS Gothic" w:hAnsi="MS Gothic" w:hint="eastAsia"/>
            </w:rPr>
            <w:t>☐</w:t>
          </w:r>
        </w:sdtContent>
      </w:sdt>
      <w:r w:rsidR="0071257A">
        <w:t xml:space="preserve"> No</w:t>
      </w:r>
    </w:p>
    <w:p w14:paraId="7E90FC60" w14:textId="77777777" w:rsidR="00263935" w:rsidRDefault="00263935" w:rsidP="00E13592">
      <w:pPr>
        <w:spacing w:after="0"/>
      </w:pPr>
      <w:r>
        <w:t xml:space="preserve">Provides guardianship, conservatorship, or other fiduciary or surrogate decision-making services for residents of long-term care facilities. </w:t>
      </w:r>
    </w:p>
    <w:p w14:paraId="4ACF8CA8" w14:textId="386D82D0" w:rsidR="0071257A" w:rsidRDefault="00263935" w:rsidP="0071257A">
      <w:pPr>
        <w:jc w:val="right"/>
      </w:pPr>
      <w:r>
        <w:tab/>
      </w:r>
      <w:r>
        <w:tab/>
      </w:r>
      <w:r>
        <w:tab/>
      </w:r>
      <w:r>
        <w:tab/>
      </w:r>
      <w:r>
        <w:tab/>
      </w:r>
      <w:r>
        <w:tab/>
      </w:r>
      <w:r>
        <w:tab/>
      </w:r>
      <w:r>
        <w:tab/>
      </w:r>
      <w:r>
        <w:tab/>
      </w:r>
      <w:r>
        <w:tab/>
      </w:r>
      <w:sdt>
        <w:sdtPr>
          <w:id w:val="-321589809"/>
          <w14:checkbox>
            <w14:checked w14:val="0"/>
            <w14:checkedState w14:val="2612" w14:font="MS Gothic"/>
            <w14:uncheckedState w14:val="2610" w14:font="MS Gothic"/>
          </w14:checkbox>
        </w:sdtPr>
        <w:sdtContent>
          <w:r w:rsidR="0071257A">
            <w:rPr>
              <w:rFonts w:ascii="MS Gothic" w:eastAsia="MS Gothic" w:hAnsi="MS Gothic" w:hint="eastAsia"/>
            </w:rPr>
            <w:t>☐</w:t>
          </w:r>
        </w:sdtContent>
      </w:sdt>
      <w:r w:rsidR="0071257A">
        <w:t xml:space="preserve"> Yes       </w:t>
      </w:r>
      <w:sdt>
        <w:sdtPr>
          <w:id w:val="-1717969651"/>
          <w14:checkbox>
            <w14:checked w14:val="0"/>
            <w14:checkedState w14:val="2612" w14:font="MS Gothic"/>
            <w14:uncheckedState w14:val="2610" w14:font="MS Gothic"/>
          </w14:checkbox>
        </w:sdtPr>
        <w:sdtContent>
          <w:r w:rsidR="0071257A">
            <w:rPr>
              <w:rFonts w:ascii="MS Gothic" w:eastAsia="MS Gothic" w:hAnsi="MS Gothic" w:hint="eastAsia"/>
            </w:rPr>
            <w:t>☐</w:t>
          </w:r>
        </w:sdtContent>
      </w:sdt>
      <w:r w:rsidR="0071257A">
        <w:t xml:space="preserve"> No</w:t>
      </w:r>
    </w:p>
    <w:p w14:paraId="5EC90D29" w14:textId="77777777" w:rsidR="00263935" w:rsidRDefault="00263935" w:rsidP="00263935">
      <w:r>
        <w:t xml:space="preserve">Answering “Yes” to any of these questions indicates a potential organizational conflict of interest. If a conflict of interest is identified, the “Organizational Conflict of Interest Identification, Removal and Remedy Form” must be completed and submitted to the SUA Director for review and approval. </w:t>
      </w:r>
    </w:p>
    <w:p w14:paraId="51906973" w14:textId="77777777" w:rsidR="00263935" w:rsidRDefault="00263935" w:rsidP="00263935">
      <w:r>
        <w:lastRenderedPageBreak/>
        <w:t>Failure to identify and remove a conflict of interest could result in disciplinary action or termination of employment.</w:t>
      </w:r>
    </w:p>
    <w:p w14:paraId="6BA74A9A" w14:textId="3BCFF96D" w:rsidR="00263935" w:rsidRDefault="00000000" w:rsidP="00263935">
      <w:sdt>
        <w:sdtPr>
          <w:id w:val="1375893394"/>
          <w14:checkbox>
            <w14:checked w14:val="0"/>
            <w14:checkedState w14:val="2612" w14:font="MS Gothic"/>
            <w14:uncheckedState w14:val="2610" w14:font="MS Gothic"/>
          </w14:checkbox>
        </w:sdtPr>
        <w:sdtContent>
          <w:r w:rsidR="0071257A">
            <w:rPr>
              <w:rFonts w:ascii="MS Gothic" w:eastAsia="MS Gothic" w:hAnsi="MS Gothic" w:hint="eastAsia"/>
            </w:rPr>
            <w:t>☐</w:t>
          </w:r>
        </w:sdtContent>
      </w:sdt>
      <w:r w:rsidR="00263935">
        <w:t xml:space="preserve">  I certify that I have read and understand this COI form and I have no conflicts.</w:t>
      </w:r>
    </w:p>
    <w:p w14:paraId="30250DF7" w14:textId="7575F1A8" w:rsidR="0053741E" w:rsidRDefault="00000000" w:rsidP="00263935">
      <w:pPr>
        <w:rPr>
          <w:rStyle w:val="Strong"/>
          <w:b w:val="0"/>
          <w:bCs w:val="0"/>
        </w:rPr>
      </w:pPr>
      <w:sdt>
        <w:sdtPr>
          <w:rPr>
            <w:b/>
            <w:bCs/>
          </w:rPr>
          <w:id w:val="827634435"/>
          <w14:checkbox>
            <w14:checked w14:val="0"/>
            <w14:checkedState w14:val="2612" w14:font="MS Gothic"/>
            <w14:uncheckedState w14:val="2610" w14:font="MS Gothic"/>
          </w14:checkbox>
        </w:sdtPr>
        <w:sdtEndPr>
          <w:rPr>
            <w:b w:val="0"/>
            <w:bCs w:val="0"/>
          </w:rPr>
        </w:sdtEndPr>
        <w:sdtContent>
          <w:r w:rsidR="00F26140">
            <w:rPr>
              <w:rFonts w:ascii="MS Gothic" w:eastAsia="MS Gothic" w:hAnsi="MS Gothic" w:hint="eastAsia"/>
            </w:rPr>
            <w:t>☐</w:t>
          </w:r>
        </w:sdtContent>
      </w:sdt>
      <w:r w:rsidR="00263935">
        <w:t xml:space="preserve">  I certify that I have read and understand this COI form and I notified the SUA Director.</w:t>
      </w:r>
    </w:p>
    <w:p w14:paraId="11EE459E" w14:textId="77777777" w:rsidR="004E5E58" w:rsidRDefault="004E5E58" w:rsidP="004E5E58">
      <w:pPr>
        <w:pBdr>
          <w:bottom w:val="single" w:sz="4" w:space="1" w:color="auto"/>
        </w:pBdr>
        <w:rPr>
          <w:rStyle w:val="Strong"/>
          <w:b w:val="0"/>
          <w:bCs w:val="0"/>
        </w:rPr>
      </w:pPr>
    </w:p>
    <w:p w14:paraId="7CAFFABD" w14:textId="77777777" w:rsidR="00E747D8" w:rsidRDefault="00E747D8" w:rsidP="004E5E58">
      <w:pPr>
        <w:pBdr>
          <w:bottom w:val="single" w:sz="4" w:space="1" w:color="auto"/>
        </w:pBdr>
        <w:rPr>
          <w:rStyle w:val="Strong"/>
          <w:b w:val="0"/>
          <w:bCs w:val="0"/>
        </w:rPr>
      </w:pPr>
    </w:p>
    <w:p w14:paraId="7CF17791" w14:textId="77777777" w:rsidR="004E5E58" w:rsidRDefault="004E5E58" w:rsidP="004E5E58">
      <w:pPr>
        <w:rPr>
          <w:rStyle w:val="Strong"/>
          <w:b w:val="0"/>
          <w:bCs w:val="0"/>
        </w:rPr>
      </w:pPr>
      <w:r>
        <w:rPr>
          <w:rStyle w:val="Strong"/>
          <w:b w:val="0"/>
          <w:bCs w:val="0"/>
        </w:rPr>
        <w:t>Employee Name</w:t>
      </w:r>
      <w:r>
        <w:rPr>
          <w:rStyle w:val="Strong"/>
          <w:b w:val="0"/>
          <w:bCs w:val="0"/>
        </w:rPr>
        <w:tab/>
      </w:r>
      <w:r>
        <w:rPr>
          <w:rStyle w:val="Strong"/>
          <w:b w:val="0"/>
          <w:bCs w:val="0"/>
        </w:rPr>
        <w:tab/>
      </w:r>
      <w:r>
        <w:rPr>
          <w:rStyle w:val="Strong"/>
          <w:b w:val="0"/>
          <w:bCs w:val="0"/>
        </w:rPr>
        <w:tab/>
      </w:r>
      <w:r>
        <w:rPr>
          <w:rStyle w:val="Strong"/>
          <w:b w:val="0"/>
          <w:bCs w:val="0"/>
        </w:rPr>
        <w:tab/>
        <w:t>Signature</w:t>
      </w:r>
      <w:r>
        <w:rPr>
          <w:rStyle w:val="Strong"/>
          <w:b w:val="0"/>
          <w:bCs w:val="0"/>
        </w:rPr>
        <w:tab/>
      </w:r>
      <w:r>
        <w:rPr>
          <w:rStyle w:val="Strong"/>
          <w:b w:val="0"/>
          <w:bCs w:val="0"/>
        </w:rPr>
        <w:tab/>
      </w:r>
      <w:r>
        <w:rPr>
          <w:rStyle w:val="Strong"/>
          <w:b w:val="0"/>
          <w:bCs w:val="0"/>
        </w:rPr>
        <w:tab/>
      </w:r>
      <w:r>
        <w:rPr>
          <w:rStyle w:val="Strong"/>
          <w:b w:val="0"/>
          <w:bCs w:val="0"/>
        </w:rPr>
        <w:tab/>
        <w:t xml:space="preserve">      Date</w:t>
      </w:r>
    </w:p>
    <w:p w14:paraId="1618E79F" w14:textId="77777777" w:rsidR="004E5E58" w:rsidRDefault="004E5E58" w:rsidP="004E5E58">
      <w:pPr>
        <w:pBdr>
          <w:bottom w:val="single" w:sz="4" w:space="1" w:color="auto"/>
        </w:pBdr>
        <w:rPr>
          <w:rStyle w:val="Strong"/>
          <w:b w:val="0"/>
          <w:bCs w:val="0"/>
        </w:rPr>
      </w:pPr>
    </w:p>
    <w:p w14:paraId="227EE218" w14:textId="77777777" w:rsidR="0076215E" w:rsidRDefault="0076215E" w:rsidP="004E5E58">
      <w:pPr>
        <w:pBdr>
          <w:bottom w:val="single" w:sz="4" w:space="1" w:color="auto"/>
        </w:pBdr>
        <w:rPr>
          <w:rStyle w:val="Strong"/>
          <w:b w:val="0"/>
          <w:bCs w:val="0"/>
        </w:rPr>
      </w:pPr>
    </w:p>
    <w:p w14:paraId="547A8B0A" w14:textId="77777777" w:rsidR="004E5E58" w:rsidRDefault="004E5E58" w:rsidP="004E5E58">
      <w:pPr>
        <w:rPr>
          <w:rStyle w:val="Strong"/>
          <w:b w:val="0"/>
          <w:bCs w:val="0"/>
        </w:rPr>
      </w:pPr>
      <w:r>
        <w:rPr>
          <w:rStyle w:val="Strong"/>
          <w:b w:val="0"/>
          <w:bCs w:val="0"/>
        </w:rPr>
        <w:t>Employee Name</w:t>
      </w:r>
      <w:r>
        <w:rPr>
          <w:rStyle w:val="Strong"/>
          <w:b w:val="0"/>
          <w:bCs w:val="0"/>
        </w:rPr>
        <w:tab/>
      </w:r>
      <w:r>
        <w:rPr>
          <w:rStyle w:val="Strong"/>
          <w:b w:val="0"/>
          <w:bCs w:val="0"/>
        </w:rPr>
        <w:tab/>
      </w:r>
      <w:r>
        <w:rPr>
          <w:rStyle w:val="Strong"/>
          <w:b w:val="0"/>
          <w:bCs w:val="0"/>
        </w:rPr>
        <w:tab/>
      </w:r>
      <w:r>
        <w:rPr>
          <w:rStyle w:val="Strong"/>
          <w:b w:val="0"/>
          <w:bCs w:val="0"/>
        </w:rPr>
        <w:tab/>
        <w:t>Signature</w:t>
      </w:r>
      <w:r>
        <w:rPr>
          <w:rStyle w:val="Strong"/>
          <w:b w:val="0"/>
          <w:bCs w:val="0"/>
        </w:rPr>
        <w:tab/>
      </w:r>
      <w:r>
        <w:rPr>
          <w:rStyle w:val="Strong"/>
          <w:b w:val="0"/>
          <w:bCs w:val="0"/>
        </w:rPr>
        <w:tab/>
      </w:r>
      <w:r>
        <w:rPr>
          <w:rStyle w:val="Strong"/>
          <w:b w:val="0"/>
          <w:bCs w:val="0"/>
        </w:rPr>
        <w:tab/>
      </w:r>
      <w:r>
        <w:rPr>
          <w:rStyle w:val="Strong"/>
          <w:b w:val="0"/>
          <w:bCs w:val="0"/>
        </w:rPr>
        <w:tab/>
        <w:t xml:space="preserve">      Date</w:t>
      </w:r>
    </w:p>
    <w:p w14:paraId="789D3034" w14:textId="77777777" w:rsidR="00B60723" w:rsidRDefault="00B60723" w:rsidP="00E929D0">
      <w:pPr>
        <w:rPr>
          <w:rStyle w:val="Strong"/>
          <w:b w:val="0"/>
          <w:bCs w:val="0"/>
        </w:rPr>
      </w:pPr>
    </w:p>
    <w:sectPr w:rsidR="00B60723" w:rsidSect="00804FF1">
      <w:headerReference w:type="even" r:id="rId8"/>
      <w:headerReference w:type="default" r:id="rId9"/>
      <w:footerReference w:type="even" r:id="rId10"/>
      <w:footerReference w:type="default" r:id="rId11"/>
      <w:headerReference w:type="first" r:id="rId12"/>
      <w:footerReference w:type="first" r:id="rId13"/>
      <w:pgSz w:w="12240" w:h="15840"/>
      <w:pgMar w:top="1440" w:right="1224" w:bottom="1080" w:left="108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7AC8A" w14:textId="77777777" w:rsidR="00FB3BF8" w:rsidRDefault="00FB3BF8" w:rsidP="00E76474">
      <w:pPr>
        <w:spacing w:after="0" w:line="240" w:lineRule="auto"/>
      </w:pPr>
      <w:r>
        <w:separator/>
      </w:r>
    </w:p>
  </w:endnote>
  <w:endnote w:type="continuationSeparator" w:id="0">
    <w:p w14:paraId="37D10A84" w14:textId="77777777" w:rsidR="00FB3BF8" w:rsidRDefault="00FB3BF8" w:rsidP="00E76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w:altName w:val="Noto Sans"/>
    <w:panose1 w:val="020B0502040504020204"/>
    <w:charset w:val="00"/>
    <w:family w:val="swiss"/>
    <w:pitch w:val="variable"/>
    <w:sig w:usb0="E00082FF" w:usb1="400078FF" w:usb2="00000021" w:usb3="00000000" w:csb0="0000019F" w:csb1="00000000"/>
  </w:font>
  <w:font w:name="Aptos Display">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Noto Sans bold">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6D27" w14:textId="77777777" w:rsidR="00030F26" w:rsidRDefault="0003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300422"/>
      <w:docPartObj>
        <w:docPartGallery w:val="Page Numbers (Bottom of Page)"/>
        <w:docPartUnique/>
      </w:docPartObj>
    </w:sdtPr>
    <w:sdtContent>
      <w:sdt>
        <w:sdtPr>
          <w:id w:val="-1769616900"/>
          <w:docPartObj>
            <w:docPartGallery w:val="Page Numbers (Top of Page)"/>
            <w:docPartUnique/>
          </w:docPartObj>
        </w:sdtPr>
        <w:sdtContent>
          <w:p w14:paraId="39881F08" w14:textId="492B5D19" w:rsidR="00913940" w:rsidRDefault="00910157" w:rsidP="00913940">
            <w:pPr>
              <w:pStyle w:val="Footer"/>
            </w:pPr>
            <w:r>
              <w:t>May 2026</w:t>
            </w:r>
            <w:r w:rsidR="00913940">
              <w:tab/>
            </w:r>
            <w:r w:rsidR="00913940">
              <w:tab/>
              <w:t xml:space="preserve">Page </w:t>
            </w:r>
            <w:r w:rsidR="00913940">
              <w:rPr>
                <w:b/>
                <w:bCs/>
              </w:rPr>
              <w:fldChar w:fldCharType="begin"/>
            </w:r>
            <w:r w:rsidR="00913940">
              <w:rPr>
                <w:b/>
                <w:bCs/>
              </w:rPr>
              <w:instrText xml:space="preserve"> PAGE </w:instrText>
            </w:r>
            <w:r w:rsidR="00913940">
              <w:rPr>
                <w:b/>
                <w:bCs/>
              </w:rPr>
              <w:fldChar w:fldCharType="separate"/>
            </w:r>
            <w:r w:rsidR="00913940">
              <w:rPr>
                <w:b/>
                <w:bCs/>
                <w:noProof/>
              </w:rPr>
              <w:t>2</w:t>
            </w:r>
            <w:r w:rsidR="00913940">
              <w:rPr>
                <w:b/>
                <w:bCs/>
              </w:rPr>
              <w:fldChar w:fldCharType="end"/>
            </w:r>
            <w:r w:rsidR="00913940">
              <w:t xml:space="preserve"> of </w:t>
            </w:r>
            <w:r w:rsidR="00913940">
              <w:rPr>
                <w:b/>
                <w:bCs/>
              </w:rPr>
              <w:fldChar w:fldCharType="begin"/>
            </w:r>
            <w:r w:rsidR="00913940">
              <w:rPr>
                <w:b/>
                <w:bCs/>
              </w:rPr>
              <w:instrText xml:space="preserve"> NUMPAGES  </w:instrText>
            </w:r>
            <w:r w:rsidR="00913940">
              <w:rPr>
                <w:b/>
                <w:bCs/>
              </w:rPr>
              <w:fldChar w:fldCharType="separate"/>
            </w:r>
            <w:r w:rsidR="00913940">
              <w:rPr>
                <w:b/>
                <w:bCs/>
                <w:noProof/>
              </w:rPr>
              <w:t>2</w:t>
            </w:r>
            <w:r w:rsidR="00913940">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508061"/>
      <w:docPartObj>
        <w:docPartGallery w:val="Page Numbers (Top of Page)"/>
        <w:docPartUnique/>
      </w:docPartObj>
    </w:sdtPr>
    <w:sdtContent>
      <w:p w14:paraId="6F9C3D6D" w14:textId="3BE7A4B4" w:rsidR="00F70816" w:rsidRDefault="00F70816">
        <w:pPr>
          <w:pStyle w:val="Footer"/>
        </w:pPr>
        <w:r>
          <w:t>May 2026</w:t>
        </w:r>
        <w:r>
          <w:tab/>
        </w:r>
        <w:r>
          <w:tab/>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4</w:t>
        </w:r>
        <w:r>
          <w:rPr>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1EB68" w14:textId="77777777" w:rsidR="00FB3BF8" w:rsidRDefault="00FB3BF8" w:rsidP="00E76474">
      <w:pPr>
        <w:spacing w:after="0" w:line="240" w:lineRule="auto"/>
      </w:pPr>
      <w:r>
        <w:separator/>
      </w:r>
    </w:p>
  </w:footnote>
  <w:footnote w:type="continuationSeparator" w:id="0">
    <w:p w14:paraId="40F6C721" w14:textId="77777777" w:rsidR="00FB3BF8" w:rsidRDefault="00FB3BF8" w:rsidP="00E76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A0F8" w14:textId="77777777" w:rsidR="00030F26" w:rsidRDefault="0003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88F2" w14:textId="633846B9" w:rsidR="001E11E7" w:rsidRPr="00A671DC" w:rsidRDefault="00A671DC" w:rsidP="00A671DC">
    <w:pPr>
      <w:pStyle w:val="Header"/>
      <w:rPr>
        <w:i/>
        <w:iCs/>
        <w:sz w:val="40"/>
        <w:szCs w:val="40"/>
      </w:rPr>
    </w:pPr>
    <w:r w:rsidRPr="00C90467">
      <w:rPr>
        <w:rStyle w:val="Emphasis"/>
        <w:sz w:val="40"/>
        <w:szCs w:val="40"/>
      </w:rPr>
      <w:t>Example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07E5" w14:textId="7AA354CE" w:rsidR="00804FF1" w:rsidRPr="00804FF1" w:rsidRDefault="00804FF1">
    <w:pPr>
      <w:pStyle w:val="Header"/>
      <w:rPr>
        <w:i/>
        <w:iCs/>
        <w:sz w:val="40"/>
        <w:szCs w:val="40"/>
      </w:rPr>
    </w:pPr>
    <w:r w:rsidRPr="00C90467">
      <w:rPr>
        <w:rStyle w:val="Emphasis"/>
        <w:sz w:val="40"/>
        <w:szCs w:val="40"/>
      </w:rPr>
      <w:t>Example Only</w:t>
    </w:r>
    <w:r w:rsidRPr="00DB0E04">
      <w:rPr>
        <w:rFonts w:ascii="Noto Sans bold" w:hAnsi="Noto Sans bold"/>
        <w:noProof/>
      </w:rPr>
      <w:drawing>
        <wp:anchor distT="0" distB="0" distL="114300" distR="114300" simplePos="0" relativeHeight="251659264" behindDoc="1" locked="0" layoutInCell="1" allowOverlap="1" wp14:anchorId="728630CA" wp14:editId="6D058FE5">
          <wp:simplePos x="0" y="0"/>
          <wp:positionH relativeFrom="column">
            <wp:posOffset>4369982</wp:posOffset>
          </wp:positionH>
          <wp:positionV relativeFrom="topMargin">
            <wp:align>bottom</wp:align>
          </wp:positionV>
          <wp:extent cx="2239645" cy="628650"/>
          <wp:effectExtent l="0" t="0" r="0" b="0"/>
          <wp:wrapNone/>
          <wp:docPr id="2052055133" name="Picture 4" descr="Oregon Department of Human Services, Aging and People with Disabilitie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369878" name="Picture 4" descr="Oregon Department of Human Services, Aging and People with Disabilitie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964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06D0"/>
    <w:multiLevelType w:val="multilevel"/>
    <w:tmpl w:val="26A858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 w15:restartNumberingAfterBreak="0">
    <w:nsid w:val="1B6D5F32"/>
    <w:multiLevelType w:val="hybridMultilevel"/>
    <w:tmpl w:val="94CAB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C71704"/>
    <w:multiLevelType w:val="multilevel"/>
    <w:tmpl w:val="DD6E59DA"/>
    <w:lvl w:ilvl="0">
      <w:start w:val="1"/>
      <w:numFmt w:val="low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upp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3" w15:restartNumberingAfterBreak="0">
    <w:nsid w:val="35845308"/>
    <w:multiLevelType w:val="multilevel"/>
    <w:tmpl w:val="26A858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4" w15:restartNumberingAfterBreak="0">
    <w:nsid w:val="727257DE"/>
    <w:multiLevelType w:val="multilevel"/>
    <w:tmpl w:val="DD6E59DA"/>
    <w:lvl w:ilvl="0">
      <w:start w:val="1"/>
      <w:numFmt w:val="low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upp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5" w15:restartNumberingAfterBreak="0">
    <w:nsid w:val="7CAB104D"/>
    <w:multiLevelType w:val="hybridMultilevel"/>
    <w:tmpl w:val="475E3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BD1D8C"/>
    <w:multiLevelType w:val="hybridMultilevel"/>
    <w:tmpl w:val="DBCA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0501697">
    <w:abstractNumId w:val="0"/>
  </w:num>
  <w:num w:numId="2" w16cid:durableId="636909523">
    <w:abstractNumId w:val="3"/>
  </w:num>
  <w:num w:numId="3" w16cid:durableId="1230506712">
    <w:abstractNumId w:val="2"/>
  </w:num>
  <w:num w:numId="4" w16cid:durableId="1674262984">
    <w:abstractNumId w:val="4"/>
  </w:num>
  <w:num w:numId="5" w16cid:durableId="25639526">
    <w:abstractNumId w:val="1"/>
  </w:num>
  <w:num w:numId="6" w16cid:durableId="34278029">
    <w:abstractNumId w:val="6"/>
  </w:num>
  <w:num w:numId="7" w16cid:durableId="2762605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74"/>
    <w:rsid w:val="0000232E"/>
    <w:rsid w:val="00030F26"/>
    <w:rsid w:val="00042EE5"/>
    <w:rsid w:val="000602B5"/>
    <w:rsid w:val="0008198A"/>
    <w:rsid w:val="000A1B25"/>
    <w:rsid w:val="000A1FB7"/>
    <w:rsid w:val="000F1957"/>
    <w:rsid w:val="000F7ACC"/>
    <w:rsid w:val="00111C84"/>
    <w:rsid w:val="0012354B"/>
    <w:rsid w:val="001434F3"/>
    <w:rsid w:val="0018462E"/>
    <w:rsid w:val="001A4D43"/>
    <w:rsid w:val="001B35E7"/>
    <w:rsid w:val="001B67FC"/>
    <w:rsid w:val="001C0709"/>
    <w:rsid w:val="001E11E7"/>
    <w:rsid w:val="001E314B"/>
    <w:rsid w:val="00202337"/>
    <w:rsid w:val="00210A03"/>
    <w:rsid w:val="00237342"/>
    <w:rsid w:val="00246B55"/>
    <w:rsid w:val="00254C7F"/>
    <w:rsid w:val="00263935"/>
    <w:rsid w:val="00291476"/>
    <w:rsid w:val="002A28BF"/>
    <w:rsid w:val="002A39FC"/>
    <w:rsid w:val="002A3AF4"/>
    <w:rsid w:val="002B6515"/>
    <w:rsid w:val="002D3E5D"/>
    <w:rsid w:val="002E6A2E"/>
    <w:rsid w:val="002F154D"/>
    <w:rsid w:val="002F7CE3"/>
    <w:rsid w:val="0033714C"/>
    <w:rsid w:val="00372C52"/>
    <w:rsid w:val="00381C70"/>
    <w:rsid w:val="00397D0F"/>
    <w:rsid w:val="003E0DE1"/>
    <w:rsid w:val="003E2901"/>
    <w:rsid w:val="00403FCF"/>
    <w:rsid w:val="00411B64"/>
    <w:rsid w:val="00435D36"/>
    <w:rsid w:val="00440822"/>
    <w:rsid w:val="00441E93"/>
    <w:rsid w:val="00446BF3"/>
    <w:rsid w:val="004B7AFD"/>
    <w:rsid w:val="004C7E86"/>
    <w:rsid w:val="004D67F4"/>
    <w:rsid w:val="004E0A90"/>
    <w:rsid w:val="004E5E58"/>
    <w:rsid w:val="004F4169"/>
    <w:rsid w:val="00521E28"/>
    <w:rsid w:val="005241DF"/>
    <w:rsid w:val="00526D4C"/>
    <w:rsid w:val="00536E6A"/>
    <w:rsid w:val="0053741E"/>
    <w:rsid w:val="00545FB8"/>
    <w:rsid w:val="0059069E"/>
    <w:rsid w:val="005D7D41"/>
    <w:rsid w:val="005E7463"/>
    <w:rsid w:val="00617B59"/>
    <w:rsid w:val="0062065E"/>
    <w:rsid w:val="00620B37"/>
    <w:rsid w:val="0062751C"/>
    <w:rsid w:val="00637175"/>
    <w:rsid w:val="006470CC"/>
    <w:rsid w:val="0065332A"/>
    <w:rsid w:val="00674C5E"/>
    <w:rsid w:val="006812FA"/>
    <w:rsid w:val="006D0570"/>
    <w:rsid w:val="006F43D9"/>
    <w:rsid w:val="00701BB0"/>
    <w:rsid w:val="0071257A"/>
    <w:rsid w:val="00731ACA"/>
    <w:rsid w:val="00750FC5"/>
    <w:rsid w:val="0076215E"/>
    <w:rsid w:val="007A314D"/>
    <w:rsid w:val="007B6419"/>
    <w:rsid w:val="007C1B3B"/>
    <w:rsid w:val="007C738C"/>
    <w:rsid w:val="007D278F"/>
    <w:rsid w:val="008027DF"/>
    <w:rsid w:val="00803B15"/>
    <w:rsid w:val="008045B4"/>
    <w:rsid w:val="00804FF1"/>
    <w:rsid w:val="00824024"/>
    <w:rsid w:val="0085683A"/>
    <w:rsid w:val="00856853"/>
    <w:rsid w:val="008577AE"/>
    <w:rsid w:val="008A0522"/>
    <w:rsid w:val="008C05D7"/>
    <w:rsid w:val="008D56E1"/>
    <w:rsid w:val="008E0C16"/>
    <w:rsid w:val="008E27CD"/>
    <w:rsid w:val="00910157"/>
    <w:rsid w:val="009102E2"/>
    <w:rsid w:val="00913940"/>
    <w:rsid w:val="00915068"/>
    <w:rsid w:val="00920B96"/>
    <w:rsid w:val="00935833"/>
    <w:rsid w:val="0095031A"/>
    <w:rsid w:val="00950B62"/>
    <w:rsid w:val="009578B7"/>
    <w:rsid w:val="00991BB4"/>
    <w:rsid w:val="009C2813"/>
    <w:rsid w:val="009F293A"/>
    <w:rsid w:val="00A00E94"/>
    <w:rsid w:val="00A13AE6"/>
    <w:rsid w:val="00A16FAD"/>
    <w:rsid w:val="00A40CD9"/>
    <w:rsid w:val="00A671DC"/>
    <w:rsid w:val="00A730C1"/>
    <w:rsid w:val="00A75B13"/>
    <w:rsid w:val="00A97FD2"/>
    <w:rsid w:val="00AD5EA2"/>
    <w:rsid w:val="00AF0616"/>
    <w:rsid w:val="00B2046C"/>
    <w:rsid w:val="00B37435"/>
    <w:rsid w:val="00B60642"/>
    <w:rsid w:val="00B60723"/>
    <w:rsid w:val="00B60DA4"/>
    <w:rsid w:val="00B668C2"/>
    <w:rsid w:val="00B71F80"/>
    <w:rsid w:val="00B856C1"/>
    <w:rsid w:val="00BA0D0D"/>
    <w:rsid w:val="00BB0F43"/>
    <w:rsid w:val="00BC5492"/>
    <w:rsid w:val="00C540EE"/>
    <w:rsid w:val="00CA3807"/>
    <w:rsid w:val="00CB7418"/>
    <w:rsid w:val="00CD17D0"/>
    <w:rsid w:val="00CE4C1E"/>
    <w:rsid w:val="00CF5380"/>
    <w:rsid w:val="00D07016"/>
    <w:rsid w:val="00D248F1"/>
    <w:rsid w:val="00D335AB"/>
    <w:rsid w:val="00D9624D"/>
    <w:rsid w:val="00DA62CF"/>
    <w:rsid w:val="00DB0E04"/>
    <w:rsid w:val="00DD14D6"/>
    <w:rsid w:val="00DD15B2"/>
    <w:rsid w:val="00DD6E75"/>
    <w:rsid w:val="00E10B0B"/>
    <w:rsid w:val="00E13592"/>
    <w:rsid w:val="00E239A1"/>
    <w:rsid w:val="00E269E5"/>
    <w:rsid w:val="00E35BB0"/>
    <w:rsid w:val="00E514FF"/>
    <w:rsid w:val="00E72087"/>
    <w:rsid w:val="00E747D8"/>
    <w:rsid w:val="00E74FE7"/>
    <w:rsid w:val="00E76474"/>
    <w:rsid w:val="00E929D0"/>
    <w:rsid w:val="00EB5861"/>
    <w:rsid w:val="00EC4DD1"/>
    <w:rsid w:val="00ED1A45"/>
    <w:rsid w:val="00EE5E00"/>
    <w:rsid w:val="00F155D0"/>
    <w:rsid w:val="00F26140"/>
    <w:rsid w:val="00F42B39"/>
    <w:rsid w:val="00F70816"/>
    <w:rsid w:val="00F876A1"/>
    <w:rsid w:val="00F92A11"/>
    <w:rsid w:val="00F92D9D"/>
    <w:rsid w:val="00F95D39"/>
    <w:rsid w:val="00FB3BF8"/>
    <w:rsid w:val="00FD621E"/>
    <w:rsid w:val="00FF333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6804A"/>
  <w15:chartTrackingRefBased/>
  <w15:docId w15:val="{5D73342E-3642-4802-A5C2-868B600F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1A"/>
    <w:rPr>
      <w:rFonts w:ascii="Noto Sans" w:hAnsi="Noto Sans"/>
      <w:sz w:val="28"/>
    </w:rPr>
  </w:style>
  <w:style w:type="paragraph" w:styleId="Heading1">
    <w:name w:val="heading 1"/>
    <w:basedOn w:val="Normal"/>
    <w:next w:val="Normal"/>
    <w:link w:val="Heading1Char"/>
    <w:uiPriority w:val="9"/>
    <w:qFormat/>
    <w:rsid w:val="000F1957"/>
    <w:pPr>
      <w:keepNext/>
      <w:keepLines/>
      <w:spacing w:before="360" w:after="80"/>
      <w:outlineLvl w:val="0"/>
    </w:pPr>
    <w:rPr>
      <w:rFonts w:asciiTheme="majorHAnsi" w:eastAsiaTheme="majorEastAsia" w:hAnsiTheme="majorHAnsi" w:cstheme="majorBidi"/>
      <w:color w:val="2E3192"/>
      <w:sz w:val="40"/>
      <w:szCs w:val="40"/>
    </w:rPr>
  </w:style>
  <w:style w:type="paragraph" w:styleId="Heading2">
    <w:name w:val="heading 2"/>
    <w:basedOn w:val="Normal"/>
    <w:next w:val="Normal"/>
    <w:link w:val="Heading2Char"/>
    <w:uiPriority w:val="9"/>
    <w:unhideWhenUsed/>
    <w:qFormat/>
    <w:rsid w:val="000F1957"/>
    <w:pPr>
      <w:keepNext/>
      <w:keepLines/>
      <w:shd w:val="clear" w:color="auto" w:fill="EBEFF1"/>
      <w:spacing w:before="160" w:after="80"/>
      <w:outlineLvl w:val="1"/>
    </w:pPr>
    <w:rPr>
      <w:rFonts w:asciiTheme="majorHAnsi" w:eastAsiaTheme="majorEastAsia" w:hAnsiTheme="majorHAnsi" w:cstheme="majorBidi"/>
      <w:color w:val="2E3192"/>
      <w:sz w:val="32"/>
      <w:szCs w:val="32"/>
    </w:rPr>
  </w:style>
  <w:style w:type="paragraph" w:styleId="Heading3">
    <w:name w:val="heading 3"/>
    <w:basedOn w:val="Normal"/>
    <w:next w:val="Normal"/>
    <w:link w:val="Heading3Char"/>
    <w:uiPriority w:val="9"/>
    <w:unhideWhenUsed/>
    <w:qFormat/>
    <w:rsid w:val="000F1957"/>
    <w:pPr>
      <w:keepNext/>
      <w:keepLines/>
      <w:spacing w:before="160" w:after="80"/>
      <w:outlineLvl w:val="2"/>
    </w:pPr>
    <w:rPr>
      <w:rFonts w:ascii="Noto Sans bold" w:eastAsiaTheme="majorEastAsia" w:hAnsi="Noto Sans bold" w:cstheme="majorBidi"/>
      <w:b/>
      <w:color w:val="2E3192"/>
      <w:szCs w:val="28"/>
    </w:rPr>
  </w:style>
  <w:style w:type="paragraph" w:styleId="Heading4">
    <w:name w:val="heading 4"/>
    <w:basedOn w:val="Normal"/>
    <w:next w:val="Normal"/>
    <w:link w:val="Heading4Char"/>
    <w:uiPriority w:val="9"/>
    <w:unhideWhenUsed/>
    <w:rsid w:val="00E269E5"/>
    <w:pPr>
      <w:keepNext/>
      <w:keepLines/>
      <w:spacing w:before="80" w:after="40"/>
      <w:outlineLvl w:val="3"/>
    </w:pPr>
    <w:rPr>
      <w:rFonts w:ascii="Noto Sans bold" w:eastAsiaTheme="majorEastAsia" w:hAnsi="Noto Sans bold" w:cstheme="majorBidi"/>
      <w:iCs/>
      <w:color w:val="000000" w:themeColor="text1"/>
    </w:rPr>
  </w:style>
  <w:style w:type="paragraph" w:styleId="Heading5">
    <w:name w:val="heading 5"/>
    <w:basedOn w:val="Normal"/>
    <w:next w:val="Normal"/>
    <w:link w:val="Heading5Char"/>
    <w:uiPriority w:val="9"/>
    <w:semiHidden/>
    <w:unhideWhenUsed/>
    <w:rsid w:val="00E764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4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4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4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4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957"/>
    <w:rPr>
      <w:rFonts w:asciiTheme="majorHAnsi" w:eastAsiaTheme="majorEastAsia" w:hAnsiTheme="majorHAnsi" w:cstheme="majorBidi"/>
      <w:color w:val="2E3192"/>
      <w:sz w:val="40"/>
      <w:szCs w:val="40"/>
    </w:rPr>
  </w:style>
  <w:style w:type="character" w:customStyle="1" w:styleId="Heading2Char">
    <w:name w:val="Heading 2 Char"/>
    <w:basedOn w:val="DefaultParagraphFont"/>
    <w:link w:val="Heading2"/>
    <w:uiPriority w:val="9"/>
    <w:rsid w:val="000F1957"/>
    <w:rPr>
      <w:rFonts w:asciiTheme="majorHAnsi" w:eastAsiaTheme="majorEastAsia" w:hAnsiTheme="majorHAnsi" w:cstheme="majorBidi"/>
      <w:color w:val="2E3192"/>
      <w:sz w:val="32"/>
      <w:szCs w:val="32"/>
      <w:shd w:val="clear" w:color="auto" w:fill="EBEFF1"/>
    </w:rPr>
  </w:style>
  <w:style w:type="character" w:customStyle="1" w:styleId="Heading3Char">
    <w:name w:val="Heading 3 Char"/>
    <w:basedOn w:val="DefaultParagraphFont"/>
    <w:link w:val="Heading3"/>
    <w:uiPriority w:val="9"/>
    <w:rsid w:val="000F1957"/>
    <w:rPr>
      <w:rFonts w:ascii="Noto Sans bold" w:eastAsiaTheme="majorEastAsia" w:hAnsi="Noto Sans bold" w:cstheme="majorBidi"/>
      <w:b/>
      <w:color w:val="2E3192"/>
      <w:szCs w:val="28"/>
    </w:rPr>
  </w:style>
  <w:style w:type="character" w:customStyle="1" w:styleId="Heading4Char">
    <w:name w:val="Heading 4 Char"/>
    <w:basedOn w:val="DefaultParagraphFont"/>
    <w:link w:val="Heading4"/>
    <w:uiPriority w:val="9"/>
    <w:rsid w:val="00E269E5"/>
    <w:rPr>
      <w:rFonts w:ascii="Noto Sans bold" w:eastAsiaTheme="majorEastAsia" w:hAnsi="Noto Sans bold" w:cstheme="majorBidi"/>
      <w:iCs/>
      <w:color w:val="000000" w:themeColor="text1"/>
    </w:rPr>
  </w:style>
  <w:style w:type="character" w:customStyle="1" w:styleId="Heading5Char">
    <w:name w:val="Heading 5 Char"/>
    <w:basedOn w:val="DefaultParagraphFont"/>
    <w:link w:val="Heading5"/>
    <w:uiPriority w:val="9"/>
    <w:semiHidden/>
    <w:rsid w:val="00E764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4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4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4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474"/>
    <w:rPr>
      <w:rFonts w:eastAsiaTheme="majorEastAsia" w:cstheme="majorBidi"/>
      <w:color w:val="272727" w:themeColor="text1" w:themeTint="D8"/>
    </w:rPr>
  </w:style>
  <w:style w:type="paragraph" w:styleId="Title">
    <w:name w:val="Title"/>
    <w:basedOn w:val="Normal"/>
    <w:next w:val="Normal"/>
    <w:link w:val="TitleChar"/>
    <w:uiPriority w:val="10"/>
    <w:qFormat/>
    <w:rsid w:val="00E764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4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474"/>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E76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474"/>
    <w:pPr>
      <w:spacing w:before="160"/>
      <w:jc w:val="center"/>
    </w:pPr>
    <w:rPr>
      <w:i/>
      <w:iCs/>
      <w:color w:val="404040" w:themeColor="text1" w:themeTint="BF"/>
    </w:rPr>
  </w:style>
  <w:style w:type="character" w:customStyle="1" w:styleId="QuoteChar">
    <w:name w:val="Quote Char"/>
    <w:basedOn w:val="DefaultParagraphFont"/>
    <w:link w:val="Quote"/>
    <w:uiPriority w:val="29"/>
    <w:rsid w:val="00E76474"/>
    <w:rPr>
      <w:i/>
      <w:iCs/>
      <w:color w:val="404040" w:themeColor="text1" w:themeTint="BF"/>
    </w:rPr>
  </w:style>
  <w:style w:type="paragraph" w:styleId="ListParagraph">
    <w:name w:val="List Paragraph"/>
    <w:basedOn w:val="Normal"/>
    <w:uiPriority w:val="34"/>
    <w:qFormat/>
    <w:rsid w:val="00E76474"/>
    <w:pPr>
      <w:ind w:left="720"/>
      <w:contextualSpacing/>
    </w:pPr>
  </w:style>
  <w:style w:type="character" w:styleId="IntenseEmphasis">
    <w:name w:val="Intense Emphasis"/>
    <w:basedOn w:val="DefaultParagraphFont"/>
    <w:uiPriority w:val="21"/>
    <w:qFormat/>
    <w:rsid w:val="00E76474"/>
    <w:rPr>
      <w:i/>
      <w:iCs/>
      <w:color w:val="0F4761" w:themeColor="accent1" w:themeShade="BF"/>
    </w:rPr>
  </w:style>
  <w:style w:type="paragraph" w:styleId="IntenseQuote">
    <w:name w:val="Intense Quote"/>
    <w:basedOn w:val="Normal"/>
    <w:next w:val="Normal"/>
    <w:link w:val="IntenseQuoteChar"/>
    <w:uiPriority w:val="30"/>
    <w:qFormat/>
    <w:rsid w:val="00E76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474"/>
    <w:rPr>
      <w:i/>
      <w:iCs/>
      <w:color w:val="0F4761" w:themeColor="accent1" w:themeShade="BF"/>
    </w:rPr>
  </w:style>
  <w:style w:type="character" w:styleId="IntenseReference">
    <w:name w:val="Intense Reference"/>
    <w:basedOn w:val="DefaultParagraphFont"/>
    <w:uiPriority w:val="32"/>
    <w:qFormat/>
    <w:rsid w:val="00E76474"/>
    <w:rPr>
      <w:b/>
      <w:bCs/>
      <w:smallCaps/>
      <w:color w:val="0F4761" w:themeColor="accent1" w:themeShade="BF"/>
      <w:spacing w:val="5"/>
    </w:rPr>
  </w:style>
  <w:style w:type="character" w:styleId="Hyperlink">
    <w:name w:val="Hyperlink"/>
    <w:basedOn w:val="DefaultParagraphFont"/>
    <w:uiPriority w:val="99"/>
    <w:unhideWhenUsed/>
    <w:rsid w:val="004F4169"/>
    <w:rPr>
      <w:color w:val="467886" w:themeColor="hyperlink"/>
      <w:u w:val="single"/>
    </w:rPr>
  </w:style>
  <w:style w:type="character" w:styleId="UnresolvedMention">
    <w:name w:val="Unresolved Mention"/>
    <w:basedOn w:val="DefaultParagraphFont"/>
    <w:uiPriority w:val="99"/>
    <w:semiHidden/>
    <w:unhideWhenUsed/>
    <w:rsid w:val="004F4169"/>
    <w:rPr>
      <w:color w:val="605E5C"/>
      <w:shd w:val="clear" w:color="auto" w:fill="E1DFDD"/>
    </w:rPr>
  </w:style>
  <w:style w:type="paragraph" w:styleId="Header">
    <w:name w:val="header"/>
    <w:basedOn w:val="Normal"/>
    <w:link w:val="HeaderChar"/>
    <w:uiPriority w:val="99"/>
    <w:unhideWhenUsed/>
    <w:rsid w:val="00913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940"/>
    <w:rPr>
      <w:rFonts w:ascii="Noto Sans" w:hAnsi="Noto Sans"/>
    </w:rPr>
  </w:style>
  <w:style w:type="paragraph" w:styleId="Footer">
    <w:name w:val="footer"/>
    <w:basedOn w:val="Normal"/>
    <w:link w:val="FooterChar"/>
    <w:uiPriority w:val="99"/>
    <w:unhideWhenUsed/>
    <w:rsid w:val="00913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940"/>
    <w:rPr>
      <w:rFonts w:ascii="Noto Sans" w:hAnsi="Noto Sans"/>
    </w:rPr>
  </w:style>
  <w:style w:type="paragraph" w:styleId="FootnoteText">
    <w:name w:val="footnote text"/>
    <w:basedOn w:val="Normal"/>
    <w:link w:val="FootnoteTextChar"/>
    <w:uiPriority w:val="99"/>
    <w:semiHidden/>
    <w:unhideWhenUsed/>
    <w:rsid w:val="00D070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7016"/>
    <w:rPr>
      <w:rFonts w:ascii="Noto Sans" w:hAnsi="Noto Sans"/>
      <w:sz w:val="20"/>
      <w:szCs w:val="20"/>
    </w:rPr>
  </w:style>
  <w:style w:type="character" w:styleId="FootnoteReference">
    <w:name w:val="footnote reference"/>
    <w:basedOn w:val="DefaultParagraphFont"/>
    <w:uiPriority w:val="99"/>
    <w:semiHidden/>
    <w:unhideWhenUsed/>
    <w:rsid w:val="00D07016"/>
    <w:rPr>
      <w:vertAlign w:val="superscript"/>
    </w:rPr>
  </w:style>
  <w:style w:type="character" w:styleId="Strong">
    <w:name w:val="Strong"/>
    <w:basedOn w:val="DefaultParagraphFont"/>
    <w:uiPriority w:val="22"/>
    <w:qFormat/>
    <w:rsid w:val="000F1957"/>
    <w:rPr>
      <w:b/>
      <w:bCs/>
    </w:rPr>
  </w:style>
  <w:style w:type="character" w:styleId="Emphasis">
    <w:name w:val="Emphasis"/>
    <w:basedOn w:val="DefaultParagraphFont"/>
    <w:uiPriority w:val="20"/>
    <w:qFormat/>
    <w:rsid w:val="00A671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57793A573FA24A999BFD6F01BF9242" ma:contentTypeVersion="10" ma:contentTypeDescription="Create a new document." ma:contentTypeScope="" ma:versionID="7d1fb28bc1ad0bb11517aa1df6987335">
  <xsd:schema xmlns:xsd="http://www.w3.org/2001/XMLSchema" xmlns:xs="http://www.w3.org/2001/XMLSchema" xmlns:p="http://schemas.microsoft.com/office/2006/metadata/properties" xmlns:ns1="http://schemas.microsoft.com/sharepoint/v3" xmlns:ns2="b5921b60-9b2e-4daa-8c80-faaf819f1b87" xmlns:ns3="49e1b1f5-4598-4f10-9cb7-32cc96214367" targetNamespace="http://schemas.microsoft.com/office/2006/metadata/properties" ma:root="true" ma:fieldsID="8ab6796db139a0c7f63d5143a998b635" ns1:_="" ns2:_="" ns3:_="">
    <xsd:import namespace="http://schemas.microsoft.com/sharepoint/v3"/>
    <xsd:import namespace="b5921b60-9b2e-4daa-8c80-faaf819f1b87"/>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Category" minOccurs="0"/>
                <xsd:element ref="ns2:Subcategory" minOccurs="0"/>
                <xsd:element ref="ns3:SharedWithUser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921b60-9b2e-4daa-8c80-faaf819f1b87" elementFormDefault="qualified">
    <xsd:import namespace="http://schemas.microsoft.com/office/2006/documentManagement/types"/>
    <xsd:import namespace="http://schemas.microsoft.com/office/infopath/2007/PartnerControls"/>
    <xsd:element name="Category" ma:index="7" nillable="true" ma:displayName="Category" ma:format="Dropdown" ma:internalName="Category" ma:readOnly="false">
      <xsd:simpleType>
        <xsd:restriction base="dms:Choice">
          <xsd:enumeration value="Area Plans"/>
          <xsd:enumeration value="Family Caregiver"/>
          <xsd:enumeration value="Gatekeeper"/>
          <xsd:enumeration value="Grant Award Letters"/>
          <xsd:enumeration value="Healthy Aging"/>
          <xsd:enumeration value="Legal"/>
          <xsd:enumeration value="Nutrition"/>
          <xsd:enumeration value="OPI"/>
          <xsd:enumeration value="Power Hour"/>
        </xsd:restriction>
      </xsd:simpleType>
    </xsd:element>
    <xsd:element name="Subcategory" ma:index="8" nillable="true" ma:displayName="Subcategory" ma:description="Use only with Category=Grant Awards" ma:format="Dropdown" ma:internalName="Subcategory" ma:readOnly="false">
      <xsd:simpleType>
        <xsd:restriction base="dms:Choice">
          <xsd:enumeration value="NSIP"/>
          <xsd:enumeration value="Special/Disaster"/>
          <xsd:enumeration value="Title III"/>
          <xsd:enumeration value="Title VII"/>
        </xsd:restriction>
      </xsd:simpleType>
    </xsd:element>
    <xsd:element name="Date" ma:index="10" nillable="true" ma:displayName="Date" ma:description="Use when Category=Grant Award Letter"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category xmlns="b5921b60-9b2e-4daa-8c80-faaf819f1b87" xsi:nil="true"/>
    <PublishingExpirationDate xmlns="http://schemas.microsoft.com/sharepoint/v3" xsi:nil="true"/>
    <PublishingStartDate xmlns="http://schemas.microsoft.com/sharepoint/v3" xsi:nil="true"/>
    <Category xmlns="b5921b60-9b2e-4daa-8c80-faaf819f1b87" xsi:nil="true"/>
    <Date xmlns="b5921b60-9b2e-4daa-8c80-faaf819f1b87" xsi:nil="true"/>
  </documentManagement>
</p:properties>
</file>

<file path=customXml/itemProps1.xml><?xml version="1.0" encoding="utf-8"?>
<ds:datastoreItem xmlns:ds="http://schemas.openxmlformats.org/officeDocument/2006/customXml" ds:itemID="{E92DDD13-46AF-4822-BB20-50DCBD239835}">
  <ds:schemaRefs>
    <ds:schemaRef ds:uri="http://schemas.openxmlformats.org/officeDocument/2006/bibliography"/>
  </ds:schemaRefs>
</ds:datastoreItem>
</file>

<file path=customXml/itemProps2.xml><?xml version="1.0" encoding="utf-8"?>
<ds:datastoreItem xmlns:ds="http://schemas.openxmlformats.org/officeDocument/2006/customXml" ds:itemID="{C5AE4A03-9ED2-410D-B858-BD27BB21E0D3}"/>
</file>

<file path=customXml/itemProps3.xml><?xml version="1.0" encoding="utf-8"?>
<ds:datastoreItem xmlns:ds="http://schemas.openxmlformats.org/officeDocument/2006/customXml" ds:itemID="{0DD9A248-A847-4EEF-BB23-FA061993D8D9}"/>
</file>

<file path=customXml/itemProps4.xml><?xml version="1.0" encoding="utf-8"?>
<ds:datastoreItem xmlns:ds="http://schemas.openxmlformats.org/officeDocument/2006/customXml" ds:itemID="{AF9098F4-0A29-4817-8959-A233E453715F}"/>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Normal.dotm</Template>
  <TotalTime>67</TotalTime>
  <Pages>4</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Example – State Unit on Aging Organizational Conflict of Interest Screening form</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 State Unit on Aging Organizational Conflict of Interest Screening form</dc:title>
  <dc:subject/>
  <dc:creator>ODHS</dc:creator>
  <cp:keywords/>
  <dc:description/>
  <cp:lastModifiedBy>Newton Suzanne H</cp:lastModifiedBy>
  <cp:revision>35</cp:revision>
  <dcterms:created xsi:type="dcterms:W3CDTF">2026-06-02T18:40:00Z</dcterms:created>
  <dcterms:modified xsi:type="dcterms:W3CDTF">2026-06-04T22:11:00Z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0x0101003C57793A573FA24A999BFD6F01BF9242</vt:lpwstr>
  </property>
</Properties>
</file>