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FCD5" w14:textId="77777777" w:rsidR="00587CB8" w:rsidRDefault="00587CB8" w:rsidP="00C317A8">
      <w:pPr>
        <w:spacing w:after="0"/>
        <w:rPr>
          <w:sz w:val="28"/>
          <w:szCs w:val="28"/>
        </w:rPr>
      </w:pPr>
    </w:p>
    <w:p w14:paraId="384183AF" w14:textId="3926B069" w:rsidR="00634F60" w:rsidRPr="007C7F2F" w:rsidRDefault="00FE646F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sz w:val="28"/>
          <w:szCs w:val="28"/>
        </w:rPr>
        <w:t>ICP six</w:t>
      </w:r>
      <w:r w:rsidR="0062324F" w:rsidRPr="007C7F2F">
        <w:rPr>
          <w:rFonts w:cstheme="minorHAnsi"/>
          <w:sz w:val="28"/>
          <w:szCs w:val="28"/>
        </w:rPr>
        <w:t>-</w:t>
      </w:r>
      <w:r w:rsidRPr="007C7F2F">
        <w:rPr>
          <w:rFonts w:cstheme="minorHAnsi"/>
          <w:sz w:val="28"/>
          <w:szCs w:val="28"/>
        </w:rPr>
        <w:t xml:space="preserve">month budget review completed on </w:t>
      </w:r>
      <w:sdt>
        <w:sdtPr>
          <w:rPr>
            <w:rFonts w:cstheme="minorHAnsi"/>
            <w:bCs/>
            <w:sz w:val="28"/>
            <w:szCs w:val="28"/>
          </w:rPr>
          <w:id w:val="820772419"/>
          <w:placeholder>
            <w:docPart w:val="4C6D76B4DBC24A6A87E43CC0C713CF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317A8" w:rsidRPr="007C7F2F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4783CC77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1C4A89CF" w14:textId="13DE0573" w:rsidR="00C317A8" w:rsidRPr="007C7F2F" w:rsidRDefault="001007DD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Six-month review period: </w:t>
      </w:r>
      <w:sdt>
        <w:sdtPr>
          <w:rPr>
            <w:rFonts w:cstheme="minorHAnsi"/>
            <w:bCs/>
            <w:sz w:val="28"/>
            <w:szCs w:val="28"/>
          </w:rPr>
          <w:id w:val="-2042269282"/>
          <w:placeholder>
            <w:docPart w:val="188C9A4A3705442080CF3B84C148DD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C7F2F">
            <w:rPr>
              <w:rStyle w:val="PlaceholderText"/>
              <w:rFonts w:cstheme="minorHAnsi"/>
            </w:rPr>
            <w:t>Click or tap to enter a date.</w:t>
          </w:r>
        </w:sdtContent>
      </w:sdt>
      <w:r w:rsidRPr="007C7F2F">
        <w:rPr>
          <w:rFonts w:cstheme="minorHAnsi"/>
          <w:bCs/>
          <w:sz w:val="28"/>
          <w:szCs w:val="28"/>
        </w:rPr>
        <w:t xml:space="preserve"> - </w:t>
      </w:r>
      <w:sdt>
        <w:sdtPr>
          <w:rPr>
            <w:rFonts w:cstheme="minorHAnsi"/>
            <w:bCs/>
            <w:sz w:val="28"/>
            <w:szCs w:val="28"/>
          </w:rPr>
          <w:id w:val="-413629861"/>
          <w:placeholder>
            <w:docPart w:val="D3DF62042824492088933891893F9F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C7F2F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2D8AE917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327DCBB6" w14:textId="2647DA35" w:rsidR="00C317A8" w:rsidRPr="007C7F2F" w:rsidRDefault="00C317A8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ICP checking account bank statements and checkbook register reviewed: </w:t>
      </w:r>
      <w:sdt>
        <w:sdtPr>
          <w:rPr>
            <w:rFonts w:cstheme="minorHAnsi"/>
            <w:bCs/>
            <w:sz w:val="28"/>
            <w:szCs w:val="28"/>
          </w:rPr>
          <w:id w:val="127522179"/>
          <w:placeholder>
            <w:docPart w:val="5C5165BB1D104957806E7B3730ECB133"/>
          </w:placeholder>
          <w:showingPlcHdr/>
        </w:sdtPr>
        <w:sdtContent>
          <w:r w:rsidRPr="007C7F2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7C7F2F">
        <w:rPr>
          <w:rFonts w:cstheme="minorHAnsi"/>
          <w:bCs/>
          <w:sz w:val="28"/>
          <w:szCs w:val="28"/>
        </w:rPr>
        <w:t xml:space="preserve"> </w:t>
      </w:r>
    </w:p>
    <w:p w14:paraId="7E478BE8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2C734F52" w14:textId="451CD5EC" w:rsidR="00C317A8" w:rsidRPr="007C7F2F" w:rsidRDefault="001007DD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The items and amounts on the ICP Budget Worksheet match the items/amount listed on the checking account bank statements and checkbook register: </w:t>
      </w:r>
      <w:sdt>
        <w:sdtPr>
          <w:rPr>
            <w:rFonts w:cstheme="minorHAnsi"/>
            <w:bCs/>
            <w:sz w:val="28"/>
            <w:szCs w:val="28"/>
          </w:rPr>
          <w:id w:val="1394390892"/>
          <w:placeholder>
            <w:docPart w:val="3688DCAA82D14C538359B8F2B5F2E874"/>
          </w:placeholder>
          <w:showingPlcHdr/>
        </w:sdtPr>
        <w:sdtContent>
          <w:r w:rsidRPr="007C7F2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FE0F7D8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18B3E8BC" w14:textId="19CF46EF" w:rsidR="00C317A8" w:rsidRPr="007C7F2F" w:rsidRDefault="001007DD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>The participant (</w:t>
      </w:r>
      <w:r w:rsidRPr="007C7F2F">
        <w:rPr>
          <w:rFonts w:cstheme="minorHAnsi"/>
          <w:bCs/>
          <w:color w:val="FF0000"/>
          <w:sz w:val="28"/>
          <w:szCs w:val="28"/>
        </w:rPr>
        <w:t>has / or has not</w:t>
      </w:r>
      <w:r w:rsidRPr="007C7F2F">
        <w:rPr>
          <w:rFonts w:cstheme="minorHAnsi"/>
          <w:bCs/>
          <w:sz w:val="28"/>
          <w:szCs w:val="28"/>
        </w:rPr>
        <w:t xml:space="preserve">) been paying their taxes appropriately. </w:t>
      </w:r>
    </w:p>
    <w:p w14:paraId="3923403E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6A940426" w14:textId="3490FC13" w:rsidR="001007DD" w:rsidRPr="007C7F2F" w:rsidRDefault="001007DD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If not, are they required to pay taxes and why not? </w:t>
      </w:r>
      <w:sdt>
        <w:sdtPr>
          <w:rPr>
            <w:rFonts w:cstheme="minorHAnsi"/>
            <w:bCs/>
            <w:sz w:val="28"/>
            <w:szCs w:val="28"/>
          </w:rPr>
          <w:id w:val="-1188359960"/>
          <w:placeholder>
            <w:docPart w:val="9EEC0D595AA14FE58A9455B9A9FFAB30"/>
          </w:placeholder>
          <w:showingPlcHdr/>
        </w:sdtPr>
        <w:sdtContent>
          <w:r w:rsidRPr="007C7F2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B155BDE" w14:textId="77777777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1837A428" w14:textId="67C445F1" w:rsidR="001007DD" w:rsidRPr="007C7F2F" w:rsidRDefault="007C7F2F" w:rsidP="00C317A8">
      <w:pPr>
        <w:spacing w:after="0"/>
        <w:rPr>
          <w:rFonts w:cstheme="minorHAnsi"/>
          <w:bCs/>
          <w:color w:val="FF0000"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Has the participant paid their portion of the WBF </w:t>
      </w:r>
      <w:r>
        <w:rPr>
          <w:rFonts w:cstheme="minorHAnsi"/>
          <w:bCs/>
          <w:sz w:val="28"/>
          <w:szCs w:val="28"/>
        </w:rPr>
        <w:t>at least</w:t>
      </w:r>
      <w:r w:rsidRPr="007C7F2F">
        <w:rPr>
          <w:rFonts w:cstheme="minorHAnsi"/>
          <w:bCs/>
          <w:sz w:val="28"/>
          <w:szCs w:val="28"/>
        </w:rPr>
        <w:t xml:space="preserve"> annually? </w:t>
      </w:r>
      <w:r w:rsidRPr="007C7F2F">
        <w:rPr>
          <w:rFonts w:cstheme="minorHAnsi"/>
          <w:bCs/>
          <w:color w:val="FF0000"/>
          <w:sz w:val="28"/>
          <w:szCs w:val="28"/>
        </w:rPr>
        <w:t>Yes / No</w:t>
      </w:r>
    </w:p>
    <w:p w14:paraId="57B5E34B" w14:textId="5D72295D" w:rsidR="007C7F2F" w:rsidRPr="007C7F2F" w:rsidRDefault="007C7F2F" w:rsidP="00C317A8">
      <w:pPr>
        <w:spacing w:after="0"/>
        <w:rPr>
          <w:rFonts w:cstheme="minorHAnsi"/>
          <w:sz w:val="28"/>
          <w:szCs w:val="28"/>
        </w:rPr>
      </w:pPr>
    </w:p>
    <w:p w14:paraId="7FA9CD31" w14:textId="26CBF131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  <w:r w:rsidRPr="007C7F2F">
        <w:rPr>
          <w:rFonts w:cstheme="minorHAnsi"/>
          <w:sz w:val="28"/>
          <w:szCs w:val="28"/>
        </w:rPr>
        <w:t xml:space="preserve">Items/concerns discussed with the participant and/or their ICP Representative include: </w:t>
      </w:r>
      <w:sdt>
        <w:sdtPr>
          <w:rPr>
            <w:rFonts w:cstheme="minorHAnsi"/>
            <w:bCs/>
            <w:sz w:val="28"/>
            <w:szCs w:val="28"/>
          </w:rPr>
          <w:id w:val="-2108424894"/>
          <w:placeholder>
            <w:docPart w:val="439F6CD50CAA4C4EA1B5F998EC15B1C7"/>
          </w:placeholder>
          <w:showingPlcHdr/>
        </w:sdtPr>
        <w:sdtContent>
          <w:r w:rsidRPr="007C7F2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8F0BBCA" w14:textId="4661302A" w:rsidR="007C7F2F" w:rsidRPr="007C7F2F" w:rsidRDefault="007C7F2F" w:rsidP="00C317A8">
      <w:pPr>
        <w:spacing w:after="0"/>
        <w:rPr>
          <w:rFonts w:cstheme="minorHAnsi"/>
          <w:bCs/>
          <w:sz w:val="28"/>
          <w:szCs w:val="28"/>
        </w:rPr>
      </w:pPr>
    </w:p>
    <w:p w14:paraId="198197CC" w14:textId="00F82AF5" w:rsidR="007C7F2F" w:rsidRPr="007C7F2F" w:rsidRDefault="007C7F2F" w:rsidP="00C317A8">
      <w:pPr>
        <w:spacing w:after="0"/>
        <w:rPr>
          <w:rFonts w:cstheme="minorHAnsi"/>
          <w:sz w:val="28"/>
          <w:szCs w:val="28"/>
        </w:rPr>
      </w:pPr>
      <w:r w:rsidRPr="007C7F2F">
        <w:rPr>
          <w:rFonts w:cstheme="minorHAnsi"/>
          <w:bCs/>
          <w:sz w:val="28"/>
          <w:szCs w:val="28"/>
        </w:rPr>
        <w:t xml:space="preserve">Next six-month budget review to be completed on: </w:t>
      </w:r>
      <w:sdt>
        <w:sdtPr>
          <w:rPr>
            <w:rFonts w:cstheme="minorHAnsi"/>
            <w:bCs/>
            <w:sz w:val="28"/>
            <w:szCs w:val="28"/>
          </w:rPr>
          <w:id w:val="1263183022"/>
          <w:placeholder>
            <w:docPart w:val="90AFBDD37D6B4A9E918398F87827FA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C7F2F">
            <w:rPr>
              <w:rStyle w:val="PlaceholderText"/>
              <w:rFonts w:cstheme="minorHAnsi"/>
            </w:rPr>
            <w:t>Click or tap to enter a date.</w:t>
          </w:r>
        </w:sdtContent>
      </w:sdt>
    </w:p>
    <w:sectPr w:rsidR="007C7F2F" w:rsidRPr="007C7F2F" w:rsidSect="00C317A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7F9A" w14:textId="77777777" w:rsidR="00FE646F" w:rsidRDefault="00FE646F" w:rsidP="00FE646F">
      <w:pPr>
        <w:spacing w:after="0" w:line="240" w:lineRule="auto"/>
      </w:pPr>
      <w:r>
        <w:separator/>
      </w:r>
    </w:p>
  </w:endnote>
  <w:endnote w:type="continuationSeparator" w:id="0">
    <w:p w14:paraId="7720D043" w14:textId="77777777" w:rsidR="00FE646F" w:rsidRDefault="00FE646F" w:rsidP="00FE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1437" w14:textId="77777777" w:rsidR="00FE646F" w:rsidRDefault="00FE646F" w:rsidP="00FE646F">
      <w:pPr>
        <w:spacing w:after="0" w:line="240" w:lineRule="auto"/>
      </w:pPr>
      <w:r>
        <w:separator/>
      </w:r>
    </w:p>
  </w:footnote>
  <w:footnote w:type="continuationSeparator" w:id="0">
    <w:p w14:paraId="118FF066" w14:textId="77777777" w:rsidR="00FE646F" w:rsidRDefault="00FE646F" w:rsidP="00FE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07CF" w14:textId="6800F072" w:rsidR="00FE646F" w:rsidRDefault="00FE646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152EC4" wp14:editId="52AFD78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A5FB134" w14:textId="0377A4A1" w:rsidR="00FE646F" w:rsidRDefault="00FE646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E646F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ICP budget review narration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152EC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A5FB134" w14:textId="0377A4A1" w:rsidR="00FE646F" w:rsidRDefault="00FE646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E646F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ICP budget review narration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C1A"/>
    <w:multiLevelType w:val="hybridMultilevel"/>
    <w:tmpl w:val="CDA270E4"/>
    <w:lvl w:ilvl="0" w:tplc="BB8A51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6F"/>
    <w:rsid w:val="001007DD"/>
    <w:rsid w:val="005156BA"/>
    <w:rsid w:val="00587CB8"/>
    <w:rsid w:val="0062324F"/>
    <w:rsid w:val="007C7F2F"/>
    <w:rsid w:val="00A05AF0"/>
    <w:rsid w:val="00C317A8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FDFE2"/>
  <w15:chartTrackingRefBased/>
  <w15:docId w15:val="{C1544499-F29A-4057-B40F-5F3FB32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6F"/>
  </w:style>
  <w:style w:type="paragraph" w:styleId="Footer">
    <w:name w:val="footer"/>
    <w:basedOn w:val="Normal"/>
    <w:link w:val="FooterChar"/>
    <w:uiPriority w:val="99"/>
    <w:unhideWhenUsed/>
    <w:rsid w:val="00FE6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6F"/>
  </w:style>
  <w:style w:type="paragraph" w:styleId="ListParagraph">
    <w:name w:val="List Paragraph"/>
    <w:basedOn w:val="Normal"/>
    <w:uiPriority w:val="34"/>
    <w:qFormat/>
    <w:rsid w:val="006232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1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D76B4DBC24A6A87E43CC0C713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9A8E-9A97-4727-AF3E-0DFA436181A8}"/>
      </w:docPartPr>
      <w:docPartBody>
        <w:p w:rsidR="00000000" w:rsidRDefault="00996535" w:rsidP="00996535">
          <w:pPr>
            <w:pStyle w:val="4C6D76B4DBC24A6A87E43CC0C713CF32"/>
          </w:pPr>
          <w:r w:rsidRPr="001F6F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5165BB1D104957806E7B3730EC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690FF-5814-4E12-AA66-B5687AF8CD83}"/>
      </w:docPartPr>
      <w:docPartBody>
        <w:p w:rsidR="00000000" w:rsidRDefault="00996535" w:rsidP="00996535">
          <w:pPr>
            <w:pStyle w:val="5C5165BB1D104957806E7B3730ECB133"/>
          </w:pPr>
          <w:r w:rsidRPr="001F6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C9A4A3705442080CF3B84C148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C58B-6E0A-426B-A644-6428AEEC0CD8}"/>
      </w:docPartPr>
      <w:docPartBody>
        <w:p w:rsidR="00000000" w:rsidRDefault="00996535" w:rsidP="00996535">
          <w:pPr>
            <w:pStyle w:val="188C9A4A3705442080CF3B84C148DD83"/>
          </w:pPr>
          <w:r w:rsidRPr="001F6F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DF62042824492088933891893F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BD81-BF57-4250-8738-8F3D4BA9233C}"/>
      </w:docPartPr>
      <w:docPartBody>
        <w:p w:rsidR="00000000" w:rsidRDefault="00996535" w:rsidP="00996535">
          <w:pPr>
            <w:pStyle w:val="D3DF62042824492088933891893F9F93"/>
          </w:pPr>
          <w:r w:rsidRPr="001F6F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88DCAA82D14C538359B8F2B5F2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C2CA-2A0C-418D-B976-F674177D1737}"/>
      </w:docPartPr>
      <w:docPartBody>
        <w:p w:rsidR="00000000" w:rsidRDefault="00996535" w:rsidP="00996535">
          <w:pPr>
            <w:pStyle w:val="3688DCAA82D14C538359B8F2B5F2E874"/>
          </w:pPr>
          <w:r w:rsidRPr="001F6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C0D595AA14FE58A9455B9A9FF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2851-313C-48BF-8770-C01AEEE9DA14}"/>
      </w:docPartPr>
      <w:docPartBody>
        <w:p w:rsidR="00000000" w:rsidRDefault="00996535" w:rsidP="00996535">
          <w:pPr>
            <w:pStyle w:val="9EEC0D595AA14FE58A9455B9A9FFAB30"/>
          </w:pPr>
          <w:r w:rsidRPr="001F6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F6CD50CAA4C4EA1B5F998EC15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29C5-A6FD-4315-8256-EBCADD2929BF}"/>
      </w:docPartPr>
      <w:docPartBody>
        <w:p w:rsidR="00000000" w:rsidRDefault="00996535" w:rsidP="00996535">
          <w:pPr>
            <w:pStyle w:val="439F6CD50CAA4C4EA1B5F998EC15B1C7"/>
          </w:pPr>
          <w:r w:rsidRPr="001F6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FBDD37D6B4A9E918398F87827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2042A-B21B-44D7-AB4B-E1FAA71CD08C}"/>
      </w:docPartPr>
      <w:docPartBody>
        <w:p w:rsidR="00000000" w:rsidRDefault="00996535" w:rsidP="00996535">
          <w:pPr>
            <w:pStyle w:val="90AFBDD37D6B4A9E918398F87827FAB6"/>
          </w:pPr>
          <w:r w:rsidRPr="001F6FF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5"/>
    <w:rsid w:val="009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535"/>
    <w:rPr>
      <w:color w:val="808080"/>
    </w:rPr>
  </w:style>
  <w:style w:type="paragraph" w:customStyle="1" w:styleId="4C6D76B4DBC24A6A87E43CC0C713CF32">
    <w:name w:val="4C6D76B4DBC24A6A87E43CC0C713CF32"/>
    <w:rsid w:val="00996535"/>
  </w:style>
  <w:style w:type="paragraph" w:customStyle="1" w:styleId="5C5165BB1D104957806E7B3730ECB133">
    <w:name w:val="5C5165BB1D104957806E7B3730ECB133"/>
    <w:rsid w:val="00996535"/>
  </w:style>
  <w:style w:type="paragraph" w:customStyle="1" w:styleId="188C9A4A3705442080CF3B84C148DD83">
    <w:name w:val="188C9A4A3705442080CF3B84C148DD83"/>
    <w:rsid w:val="00996535"/>
  </w:style>
  <w:style w:type="paragraph" w:customStyle="1" w:styleId="D3DF62042824492088933891893F9F93">
    <w:name w:val="D3DF62042824492088933891893F9F93"/>
    <w:rsid w:val="00996535"/>
  </w:style>
  <w:style w:type="paragraph" w:customStyle="1" w:styleId="3688DCAA82D14C538359B8F2B5F2E874">
    <w:name w:val="3688DCAA82D14C538359B8F2B5F2E874"/>
    <w:rsid w:val="00996535"/>
  </w:style>
  <w:style w:type="paragraph" w:customStyle="1" w:styleId="9EEC0D595AA14FE58A9455B9A9FFAB30">
    <w:name w:val="9EEC0D595AA14FE58A9455B9A9FFAB30"/>
    <w:rsid w:val="00996535"/>
  </w:style>
  <w:style w:type="paragraph" w:customStyle="1" w:styleId="439F6CD50CAA4C4EA1B5F998EC15B1C7">
    <w:name w:val="439F6CD50CAA4C4EA1B5F998EC15B1C7"/>
    <w:rsid w:val="00996535"/>
  </w:style>
  <w:style w:type="paragraph" w:customStyle="1" w:styleId="90AFBDD37D6B4A9E918398F87827FAB6">
    <w:name w:val="90AFBDD37D6B4A9E918398F87827FAB6"/>
    <w:rsid w:val="00996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ICP</Value>
    </Program>
    <TranslationStateListUrl xmlns="http://schemas.microsoft.com/sharepoint/v3">
      <Url xsi:nil="true"/>
      <Description xsi:nil="true"/>
    </TranslationStateListUrl>
    <Date xmlns="67fac20e-0c0c-494a-ad0a-44a92a6fe846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AC94653-E91E-4E72-9979-45A010B5E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91B86-3B90-4B84-A1C7-0D327E46324D}"/>
</file>

<file path=customXml/itemProps3.xml><?xml version="1.0" encoding="utf-8"?>
<ds:datastoreItem xmlns:ds="http://schemas.openxmlformats.org/officeDocument/2006/customXml" ds:itemID="{59DEF890-A639-4E20-B333-46E1051BB183}"/>
</file>

<file path=customXml/itemProps4.xml><?xml version="1.0" encoding="utf-8"?>
<ds:datastoreItem xmlns:ds="http://schemas.openxmlformats.org/officeDocument/2006/customXml" ds:itemID="{2C8EF756-71C2-4EDC-B316-EBA7A59AA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Budget Review Narration Template</dc:title>
  <dc:subject/>
  <dc:creator>Maciel Christine C</dc:creator>
  <cp:keywords/>
  <dc:description/>
  <cp:lastModifiedBy>Maciel Christine C</cp:lastModifiedBy>
  <cp:revision>1</cp:revision>
  <dcterms:created xsi:type="dcterms:W3CDTF">2023-08-24T14:57:00Z</dcterms:created>
  <dcterms:modified xsi:type="dcterms:W3CDTF">2023-08-24T19:57:00Z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